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制冷饮水机项目计划设计方案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14" w:history="1">
        <w:r>
          <w:rPr>
            <w:rFonts w:ascii="仿宋" w:eastAsia="仿宋" w:hAnsi="仿宋" w:cs="仿宋" w:hint="eastAsia"/>
            <w:lang w:eastAsia="zh-CN"/>
          </w:rPr>
          <w:t>前言</w:t>
        </w:r>
        <w:r>
          <w:tab/>
        </w:r>
        <w:r>
          <w:fldChar w:fldCharType="begin"/>
        </w:r>
        <w:r>
          <w:instrText xml:space="preserve"> PAGEREF _Toc10114 \h </w:instrText>
        </w:r>
        <w:r>
          <w:fldChar w:fldCharType="separate"/>
        </w:r>
        <w:r>
          <w:t>3</w:t>
        </w:r>
        <w:r>
          <w:fldChar w:fldCharType="end"/>
        </w:r>
      </w:hyperlink>
    </w:p>
    <w:p>
      <w:pPr>
        <w:pStyle w:val="TOC1"/>
        <w:tabs>
          <w:tab w:val="right" w:leader="dot" w:pos="8306"/>
        </w:tabs>
      </w:pPr>
      <w:hyperlink w:anchor="_Toc4442" w:history="1">
        <w:r>
          <w:rPr>
            <w:rFonts w:ascii="仿宋" w:eastAsia="仿宋" w:hAnsi="仿宋" w:cs="仿宋" w:hint="eastAsia"/>
            <w:lang w:eastAsia="zh-CN"/>
          </w:rPr>
          <w:t>一、制冷饮水机项目可持续发展</w:t>
        </w:r>
        <w:r>
          <w:tab/>
        </w:r>
        <w:r>
          <w:fldChar w:fldCharType="begin"/>
        </w:r>
        <w:r>
          <w:instrText xml:space="preserve"> PAGEREF _Toc4442 \h </w:instrText>
        </w:r>
        <w:r>
          <w:fldChar w:fldCharType="separate"/>
        </w:r>
        <w:r>
          <w:t>3</w:t>
        </w:r>
        <w:r>
          <w:fldChar w:fldCharType="end"/>
        </w:r>
      </w:hyperlink>
    </w:p>
    <w:p>
      <w:pPr>
        <w:pStyle w:val="TOC2"/>
        <w:tabs>
          <w:tab w:val="right" w:leader="dot" w:pos="8306"/>
        </w:tabs>
      </w:pPr>
      <w:hyperlink w:anchor="_Toc9880" w:history="1">
        <w:r>
          <w:rPr>
            <w:rFonts w:ascii="仿宋" w:eastAsia="仿宋" w:hAnsi="仿宋" w:cs="仿宋" w:hint="eastAsia"/>
            <w:lang w:eastAsia="zh-CN"/>
          </w:rPr>
          <w:t>(一)、可持续战略与实践</w:t>
        </w:r>
        <w:r>
          <w:tab/>
        </w:r>
        <w:r>
          <w:fldChar w:fldCharType="begin"/>
        </w:r>
        <w:r>
          <w:instrText xml:space="preserve"> PAGEREF _Toc9880 \h </w:instrText>
        </w:r>
        <w:r>
          <w:fldChar w:fldCharType="separate"/>
        </w:r>
        <w:r>
          <w:t>3</w:t>
        </w:r>
        <w:r>
          <w:fldChar w:fldCharType="end"/>
        </w:r>
      </w:hyperlink>
    </w:p>
    <w:p>
      <w:pPr>
        <w:pStyle w:val="TOC2"/>
        <w:tabs>
          <w:tab w:val="right" w:leader="dot" w:pos="8306"/>
        </w:tabs>
      </w:pPr>
      <w:hyperlink w:anchor="_Toc3006" w:history="1">
        <w:r>
          <w:rPr>
            <w:rFonts w:ascii="仿宋" w:eastAsia="仿宋" w:hAnsi="仿宋" w:cs="仿宋" w:hint="eastAsia"/>
            <w:lang w:eastAsia="zh-CN"/>
          </w:rPr>
          <w:t>(二)、环保与社会责任</w:t>
        </w:r>
        <w:r>
          <w:tab/>
        </w:r>
        <w:r>
          <w:fldChar w:fldCharType="begin"/>
        </w:r>
        <w:r>
          <w:instrText xml:space="preserve"> PAGEREF _Toc3006 \h </w:instrText>
        </w:r>
        <w:r>
          <w:fldChar w:fldCharType="separate"/>
        </w:r>
        <w:r>
          <w:t>4</w:t>
        </w:r>
        <w:r>
          <w:fldChar w:fldCharType="end"/>
        </w:r>
      </w:hyperlink>
    </w:p>
    <w:p>
      <w:pPr>
        <w:pStyle w:val="TOC1"/>
        <w:tabs>
          <w:tab w:val="right" w:leader="dot" w:pos="8306"/>
        </w:tabs>
      </w:pPr>
      <w:hyperlink w:anchor="_Toc22044" w:history="1">
        <w:r>
          <w:rPr>
            <w:rFonts w:ascii="仿宋" w:eastAsia="仿宋" w:hAnsi="仿宋" w:cs="仿宋" w:hint="eastAsia"/>
            <w:lang w:eastAsia="zh-CN"/>
          </w:rPr>
          <w:t>二、市场分析、调研</w:t>
        </w:r>
        <w:r>
          <w:tab/>
        </w:r>
        <w:r>
          <w:fldChar w:fldCharType="begin"/>
        </w:r>
        <w:r>
          <w:instrText xml:space="preserve"> PAGEREF _Toc22044 \h </w:instrText>
        </w:r>
        <w:r>
          <w:fldChar w:fldCharType="separate"/>
        </w:r>
        <w:r>
          <w:t>5</w:t>
        </w:r>
        <w:r>
          <w:fldChar w:fldCharType="end"/>
        </w:r>
      </w:hyperlink>
    </w:p>
    <w:p>
      <w:pPr>
        <w:pStyle w:val="TOC2"/>
        <w:tabs>
          <w:tab w:val="right" w:leader="dot" w:pos="8306"/>
        </w:tabs>
      </w:pPr>
      <w:hyperlink w:anchor="_Toc4156" w:history="1">
        <w:r>
          <w:rPr>
            <w:rFonts w:ascii="仿宋" w:eastAsia="仿宋" w:hAnsi="仿宋" w:cs="仿宋" w:hint="eastAsia"/>
            <w:lang w:eastAsia="zh-CN"/>
          </w:rPr>
          <w:t>(一)、制冷饮水机行业分析</w:t>
        </w:r>
        <w:r>
          <w:tab/>
        </w:r>
        <w:r>
          <w:fldChar w:fldCharType="begin"/>
        </w:r>
        <w:r>
          <w:instrText xml:space="preserve"> PAGEREF _Toc4156 \h </w:instrText>
        </w:r>
        <w:r>
          <w:fldChar w:fldCharType="separate"/>
        </w:r>
        <w:r>
          <w:t>5</w:t>
        </w:r>
        <w:r>
          <w:fldChar w:fldCharType="end"/>
        </w:r>
      </w:hyperlink>
    </w:p>
    <w:p>
      <w:pPr>
        <w:pStyle w:val="TOC2"/>
        <w:tabs>
          <w:tab w:val="right" w:leader="dot" w:pos="8306"/>
        </w:tabs>
      </w:pPr>
      <w:hyperlink w:anchor="_Toc16926" w:history="1">
        <w:r>
          <w:rPr>
            <w:rFonts w:ascii="仿宋" w:eastAsia="仿宋" w:hAnsi="仿宋" w:cs="仿宋" w:hint="eastAsia"/>
            <w:lang w:eastAsia="zh-CN"/>
          </w:rPr>
          <w:t>(二)、制冷饮水机市场分析预测</w:t>
        </w:r>
        <w:r>
          <w:tab/>
        </w:r>
        <w:r>
          <w:fldChar w:fldCharType="begin"/>
        </w:r>
        <w:r>
          <w:instrText xml:space="preserve"> PAGEREF _Toc16926 \h </w:instrText>
        </w:r>
        <w:r>
          <w:fldChar w:fldCharType="separate"/>
        </w:r>
        <w:r>
          <w:t>5</w:t>
        </w:r>
        <w:r>
          <w:fldChar w:fldCharType="end"/>
        </w:r>
      </w:hyperlink>
    </w:p>
    <w:p>
      <w:pPr>
        <w:pStyle w:val="TOC1"/>
        <w:tabs>
          <w:tab w:val="right" w:leader="dot" w:pos="8306"/>
        </w:tabs>
      </w:pPr>
      <w:hyperlink w:anchor="_Toc18404" w:history="1">
        <w:r>
          <w:rPr>
            <w:rFonts w:ascii="仿宋" w:eastAsia="仿宋" w:hAnsi="仿宋" w:cs="仿宋" w:hint="eastAsia"/>
            <w:lang w:eastAsia="zh-CN"/>
          </w:rPr>
          <w:t>三、制冷饮水机项目选址可行性分析</w:t>
        </w:r>
        <w:r>
          <w:tab/>
        </w:r>
        <w:r>
          <w:fldChar w:fldCharType="begin"/>
        </w:r>
        <w:r>
          <w:instrText xml:space="preserve"> PAGEREF _Toc18404 \h </w:instrText>
        </w:r>
        <w:r>
          <w:fldChar w:fldCharType="separate"/>
        </w:r>
        <w:r>
          <w:t>6</w:t>
        </w:r>
        <w:r>
          <w:fldChar w:fldCharType="end"/>
        </w:r>
      </w:hyperlink>
    </w:p>
    <w:p>
      <w:pPr>
        <w:pStyle w:val="TOC2"/>
        <w:tabs>
          <w:tab w:val="right" w:leader="dot" w:pos="8306"/>
        </w:tabs>
      </w:pPr>
      <w:hyperlink w:anchor="_Toc28608" w:history="1">
        <w:r>
          <w:rPr>
            <w:rFonts w:ascii="仿宋" w:eastAsia="仿宋" w:hAnsi="仿宋" w:cs="仿宋" w:hint="eastAsia"/>
            <w:lang w:eastAsia="zh-CN"/>
          </w:rPr>
          <w:t>(一)、制冷饮水机项目选址</w:t>
        </w:r>
        <w:r>
          <w:tab/>
        </w:r>
        <w:r>
          <w:fldChar w:fldCharType="begin"/>
        </w:r>
        <w:r>
          <w:instrText xml:space="preserve"> PAGEREF _Toc28608 \h </w:instrText>
        </w:r>
        <w:r>
          <w:fldChar w:fldCharType="separate"/>
        </w:r>
        <w:r>
          <w:t>6</w:t>
        </w:r>
        <w:r>
          <w:fldChar w:fldCharType="end"/>
        </w:r>
      </w:hyperlink>
    </w:p>
    <w:p>
      <w:pPr>
        <w:pStyle w:val="TOC2"/>
        <w:tabs>
          <w:tab w:val="right" w:leader="dot" w:pos="8306"/>
        </w:tabs>
      </w:pPr>
      <w:hyperlink w:anchor="_Toc27224" w:history="1">
        <w:r>
          <w:rPr>
            <w:rFonts w:ascii="仿宋" w:eastAsia="仿宋" w:hAnsi="仿宋" w:cs="仿宋" w:hint="eastAsia"/>
            <w:lang w:eastAsia="zh-CN"/>
          </w:rPr>
          <w:t>(二)、用地控制指标</w:t>
        </w:r>
        <w:r>
          <w:tab/>
        </w:r>
        <w:r>
          <w:fldChar w:fldCharType="begin"/>
        </w:r>
        <w:r>
          <w:instrText xml:space="preserve"> PAGEREF _Toc27224 \h </w:instrText>
        </w:r>
        <w:r>
          <w:fldChar w:fldCharType="separate"/>
        </w:r>
        <w:r>
          <w:t>6</w:t>
        </w:r>
        <w:r>
          <w:fldChar w:fldCharType="end"/>
        </w:r>
      </w:hyperlink>
    </w:p>
    <w:p>
      <w:pPr>
        <w:pStyle w:val="TOC2"/>
        <w:tabs>
          <w:tab w:val="right" w:leader="dot" w:pos="8306"/>
        </w:tabs>
      </w:pPr>
      <w:hyperlink w:anchor="_Toc2809" w:history="1">
        <w:r>
          <w:rPr>
            <w:rFonts w:ascii="仿宋" w:eastAsia="仿宋" w:hAnsi="仿宋" w:cs="仿宋" w:hint="eastAsia"/>
            <w:lang w:eastAsia="zh-CN"/>
          </w:rPr>
          <w:t>(三)、节约用地措施</w:t>
        </w:r>
        <w:r>
          <w:tab/>
        </w:r>
        <w:r>
          <w:fldChar w:fldCharType="begin"/>
        </w:r>
        <w:r>
          <w:instrText xml:space="preserve"> PAGEREF _Toc2809 \h </w:instrText>
        </w:r>
        <w:r>
          <w:fldChar w:fldCharType="separate"/>
        </w:r>
        <w:r>
          <w:t>8</w:t>
        </w:r>
        <w:r>
          <w:fldChar w:fldCharType="end"/>
        </w:r>
      </w:hyperlink>
    </w:p>
    <w:p>
      <w:pPr>
        <w:pStyle w:val="TOC2"/>
        <w:tabs>
          <w:tab w:val="right" w:leader="dot" w:pos="8306"/>
        </w:tabs>
      </w:pPr>
      <w:hyperlink w:anchor="_Toc779" w:history="1">
        <w:r>
          <w:rPr>
            <w:rFonts w:ascii="仿宋" w:eastAsia="仿宋" w:hAnsi="仿宋" w:cs="仿宋" w:hint="eastAsia"/>
            <w:lang w:eastAsia="zh-CN"/>
          </w:rPr>
          <w:t>(四)、总图布置方案</w:t>
        </w:r>
        <w:r>
          <w:tab/>
        </w:r>
        <w:r>
          <w:fldChar w:fldCharType="begin"/>
        </w:r>
        <w:r>
          <w:instrText xml:space="preserve"> PAGEREF _Toc779 \h </w:instrText>
        </w:r>
        <w:r>
          <w:fldChar w:fldCharType="separate"/>
        </w:r>
        <w:r>
          <w:t>9</w:t>
        </w:r>
        <w:r>
          <w:fldChar w:fldCharType="end"/>
        </w:r>
      </w:hyperlink>
    </w:p>
    <w:p>
      <w:pPr>
        <w:pStyle w:val="TOC2"/>
        <w:tabs>
          <w:tab w:val="right" w:leader="dot" w:pos="8306"/>
        </w:tabs>
      </w:pPr>
      <w:hyperlink w:anchor="_Toc11110" w:history="1">
        <w:r>
          <w:rPr>
            <w:rFonts w:ascii="仿宋" w:eastAsia="仿宋" w:hAnsi="仿宋" w:cs="仿宋" w:hint="eastAsia"/>
            <w:lang w:eastAsia="zh-CN"/>
          </w:rPr>
          <w:t>(五)、选址综合评价</w:t>
        </w:r>
        <w:r>
          <w:tab/>
        </w:r>
        <w:r>
          <w:fldChar w:fldCharType="begin"/>
        </w:r>
        <w:r>
          <w:instrText xml:space="preserve"> PAGEREF _Toc11110 \h </w:instrText>
        </w:r>
        <w:r>
          <w:fldChar w:fldCharType="separate"/>
        </w:r>
        <w:r>
          <w:t>10</w:t>
        </w:r>
        <w:r>
          <w:fldChar w:fldCharType="end"/>
        </w:r>
      </w:hyperlink>
    </w:p>
    <w:p>
      <w:pPr>
        <w:pStyle w:val="TOC1"/>
        <w:tabs>
          <w:tab w:val="right" w:leader="dot" w:pos="8306"/>
        </w:tabs>
      </w:pPr>
      <w:hyperlink w:anchor="_Toc25937" w:history="1">
        <w:r>
          <w:rPr>
            <w:rFonts w:ascii="仿宋" w:eastAsia="仿宋" w:hAnsi="仿宋" w:cs="仿宋" w:hint="eastAsia"/>
            <w:lang w:eastAsia="zh-CN"/>
          </w:rPr>
          <w:t>四、制冷饮水机项目土建工程</w:t>
        </w:r>
        <w:r>
          <w:tab/>
        </w:r>
        <w:r>
          <w:fldChar w:fldCharType="begin"/>
        </w:r>
        <w:r>
          <w:instrText xml:space="preserve"> PAGEREF _Toc25937 \h </w:instrText>
        </w:r>
        <w:r>
          <w:fldChar w:fldCharType="separate"/>
        </w:r>
        <w:r>
          <w:t>12</w:t>
        </w:r>
        <w:r>
          <w:fldChar w:fldCharType="end"/>
        </w:r>
      </w:hyperlink>
    </w:p>
    <w:p>
      <w:pPr>
        <w:pStyle w:val="TOC2"/>
        <w:tabs>
          <w:tab w:val="right" w:leader="dot" w:pos="8306"/>
        </w:tabs>
      </w:pPr>
      <w:hyperlink w:anchor="_Toc12427" w:history="1">
        <w:r>
          <w:rPr>
            <w:rFonts w:ascii="仿宋" w:eastAsia="仿宋" w:hAnsi="仿宋" w:cs="仿宋" w:hint="eastAsia"/>
            <w:lang w:eastAsia="zh-CN"/>
          </w:rPr>
          <w:t>(一)、建筑工程设计原则</w:t>
        </w:r>
        <w:r>
          <w:tab/>
        </w:r>
        <w:r>
          <w:fldChar w:fldCharType="begin"/>
        </w:r>
        <w:r>
          <w:instrText xml:space="preserve"> PAGEREF _Toc12427 \h </w:instrText>
        </w:r>
        <w:r>
          <w:fldChar w:fldCharType="separate"/>
        </w:r>
        <w:r>
          <w:t>12</w:t>
        </w:r>
        <w:r>
          <w:fldChar w:fldCharType="end"/>
        </w:r>
      </w:hyperlink>
    </w:p>
    <w:p>
      <w:pPr>
        <w:pStyle w:val="TOC2"/>
        <w:tabs>
          <w:tab w:val="right" w:leader="dot" w:pos="8306"/>
        </w:tabs>
      </w:pPr>
      <w:hyperlink w:anchor="_Toc28183" w:history="1">
        <w:r>
          <w:rPr>
            <w:rFonts w:ascii="仿宋" w:eastAsia="仿宋" w:hAnsi="仿宋" w:cs="仿宋" w:hint="eastAsia"/>
            <w:lang w:eastAsia="zh-CN"/>
          </w:rPr>
          <w:t>(二)、土建工程设计年限及安全等级</w:t>
        </w:r>
        <w:r>
          <w:tab/>
        </w:r>
        <w:r>
          <w:fldChar w:fldCharType="begin"/>
        </w:r>
        <w:r>
          <w:instrText xml:space="preserve"> PAGEREF _Toc28183 \h </w:instrText>
        </w:r>
        <w:r>
          <w:fldChar w:fldCharType="separate"/>
        </w:r>
        <w:r>
          <w:t>13</w:t>
        </w:r>
        <w:r>
          <w:fldChar w:fldCharType="end"/>
        </w:r>
      </w:hyperlink>
    </w:p>
    <w:p>
      <w:pPr>
        <w:pStyle w:val="TOC2"/>
        <w:tabs>
          <w:tab w:val="right" w:leader="dot" w:pos="8306"/>
        </w:tabs>
      </w:pPr>
      <w:hyperlink w:anchor="_Toc31031" w:history="1">
        <w:r>
          <w:rPr>
            <w:rFonts w:ascii="仿宋" w:eastAsia="仿宋" w:hAnsi="仿宋" w:cs="仿宋" w:hint="eastAsia"/>
            <w:lang w:eastAsia="zh-CN"/>
          </w:rPr>
          <w:t>(三)、建筑工程设计总体要求</w:t>
        </w:r>
        <w:r>
          <w:tab/>
        </w:r>
        <w:r>
          <w:fldChar w:fldCharType="begin"/>
        </w:r>
        <w:r>
          <w:instrText xml:space="preserve"> PAGEREF _Toc31031 \h </w:instrText>
        </w:r>
        <w:r>
          <w:fldChar w:fldCharType="separate"/>
        </w:r>
        <w:r>
          <w:t>14</w:t>
        </w:r>
        <w:r>
          <w:fldChar w:fldCharType="end"/>
        </w:r>
      </w:hyperlink>
    </w:p>
    <w:p>
      <w:pPr>
        <w:pStyle w:val="TOC2"/>
        <w:tabs>
          <w:tab w:val="right" w:leader="dot" w:pos="8306"/>
        </w:tabs>
      </w:pPr>
      <w:hyperlink w:anchor="_Toc26687" w:history="1">
        <w:r>
          <w:rPr>
            <w:rFonts w:ascii="仿宋" w:eastAsia="仿宋" w:hAnsi="仿宋" w:cs="仿宋" w:hint="eastAsia"/>
            <w:lang w:eastAsia="zh-CN"/>
          </w:rPr>
          <w:t>(四)、土建工程建设指标</w:t>
        </w:r>
        <w:r>
          <w:tab/>
        </w:r>
        <w:r>
          <w:fldChar w:fldCharType="begin"/>
        </w:r>
        <w:r>
          <w:instrText xml:space="preserve"> PAGEREF _Toc26687 \h </w:instrText>
        </w:r>
        <w:r>
          <w:fldChar w:fldCharType="separate"/>
        </w:r>
        <w:r>
          <w:t>15</w:t>
        </w:r>
        <w:r>
          <w:fldChar w:fldCharType="end"/>
        </w:r>
      </w:hyperlink>
    </w:p>
    <w:p>
      <w:pPr>
        <w:pStyle w:val="TOC1"/>
        <w:tabs>
          <w:tab w:val="right" w:leader="dot" w:pos="8306"/>
        </w:tabs>
      </w:pPr>
      <w:hyperlink w:anchor="_Toc5860" w:history="1">
        <w:r>
          <w:rPr>
            <w:rFonts w:ascii="仿宋" w:eastAsia="仿宋" w:hAnsi="仿宋" w:cs="仿宋" w:hint="eastAsia"/>
            <w:lang w:eastAsia="zh-CN"/>
          </w:rPr>
          <w:t>五、工艺说明</w:t>
        </w:r>
        <w:r>
          <w:tab/>
        </w:r>
        <w:r>
          <w:fldChar w:fldCharType="begin"/>
        </w:r>
        <w:r>
          <w:instrText xml:space="preserve"> PAGEREF _Toc5860 \h </w:instrText>
        </w:r>
        <w:r>
          <w:fldChar w:fldCharType="separate"/>
        </w:r>
        <w:r>
          <w:t>15</w:t>
        </w:r>
        <w:r>
          <w:fldChar w:fldCharType="end"/>
        </w:r>
      </w:hyperlink>
    </w:p>
    <w:p>
      <w:pPr>
        <w:pStyle w:val="TOC2"/>
        <w:tabs>
          <w:tab w:val="right" w:leader="dot" w:pos="8306"/>
        </w:tabs>
      </w:pPr>
      <w:hyperlink w:anchor="_Toc20719" w:history="1">
        <w:r>
          <w:rPr>
            <w:rFonts w:ascii="仿宋" w:eastAsia="仿宋" w:hAnsi="仿宋" w:cs="仿宋" w:hint="eastAsia"/>
            <w:lang w:eastAsia="zh-CN"/>
          </w:rPr>
          <w:t>(一)、技术管理特点</w:t>
        </w:r>
        <w:r>
          <w:tab/>
        </w:r>
        <w:r>
          <w:fldChar w:fldCharType="begin"/>
        </w:r>
        <w:r>
          <w:instrText xml:space="preserve"> PAGEREF _Toc20719 \h </w:instrText>
        </w:r>
        <w:r>
          <w:fldChar w:fldCharType="separate"/>
        </w:r>
        <w:r>
          <w:t>15</w:t>
        </w:r>
        <w:r>
          <w:fldChar w:fldCharType="end"/>
        </w:r>
      </w:hyperlink>
    </w:p>
    <w:p>
      <w:pPr>
        <w:pStyle w:val="TOC2"/>
        <w:tabs>
          <w:tab w:val="right" w:leader="dot" w:pos="8306"/>
        </w:tabs>
      </w:pPr>
      <w:hyperlink w:anchor="_Toc25935" w:history="1">
        <w:r>
          <w:rPr>
            <w:rFonts w:ascii="仿宋" w:eastAsia="仿宋" w:hAnsi="仿宋" w:cs="仿宋" w:hint="eastAsia"/>
            <w:lang w:eastAsia="zh-CN"/>
          </w:rPr>
          <w:t>(二)、制冷饮水机项目工艺技术设计方案</w:t>
        </w:r>
        <w:r>
          <w:tab/>
        </w:r>
        <w:r>
          <w:fldChar w:fldCharType="begin"/>
        </w:r>
        <w:r>
          <w:instrText xml:space="preserve"> PAGEREF _Toc25935 \h </w:instrText>
        </w:r>
        <w:r>
          <w:fldChar w:fldCharType="separate"/>
        </w:r>
        <w:r>
          <w:t>16</w:t>
        </w:r>
        <w:r>
          <w:fldChar w:fldCharType="end"/>
        </w:r>
      </w:hyperlink>
    </w:p>
    <w:p>
      <w:pPr>
        <w:pStyle w:val="TOC2"/>
        <w:tabs>
          <w:tab w:val="right" w:leader="dot" w:pos="8306"/>
        </w:tabs>
      </w:pPr>
      <w:hyperlink w:anchor="_Toc25436" w:history="1">
        <w:r>
          <w:rPr>
            <w:rFonts w:ascii="仿宋" w:eastAsia="仿宋" w:hAnsi="仿宋" w:cs="仿宋" w:hint="eastAsia"/>
            <w:lang w:eastAsia="zh-CN"/>
          </w:rPr>
          <w:t>(三)、设备选型方案</w:t>
        </w:r>
        <w:r>
          <w:tab/>
        </w:r>
        <w:r>
          <w:fldChar w:fldCharType="begin"/>
        </w:r>
        <w:r>
          <w:instrText xml:space="preserve"> PAGEREF _Toc25436 \h </w:instrText>
        </w:r>
        <w:r>
          <w:fldChar w:fldCharType="separate"/>
        </w:r>
        <w:r>
          <w:t>17</w:t>
        </w:r>
        <w:r>
          <w:fldChar w:fldCharType="end"/>
        </w:r>
      </w:hyperlink>
    </w:p>
    <w:p>
      <w:pPr>
        <w:pStyle w:val="TOC1"/>
        <w:tabs>
          <w:tab w:val="right" w:leader="dot" w:pos="8306"/>
        </w:tabs>
      </w:pPr>
      <w:hyperlink w:anchor="_Toc28573" w:history="1">
        <w:r>
          <w:rPr>
            <w:rFonts w:ascii="仿宋" w:eastAsia="仿宋" w:hAnsi="仿宋" w:cs="仿宋" w:hint="eastAsia"/>
            <w:lang w:eastAsia="zh-CN"/>
          </w:rPr>
          <w:t>六、制冷饮水机项目危机管理</w:t>
        </w:r>
        <w:r>
          <w:tab/>
        </w:r>
        <w:r>
          <w:fldChar w:fldCharType="begin"/>
        </w:r>
        <w:r>
          <w:instrText xml:space="preserve"> PAGEREF _Toc28573 \h </w:instrText>
        </w:r>
        <w:r>
          <w:fldChar w:fldCharType="separate"/>
        </w:r>
        <w:r>
          <w:t>19</w:t>
        </w:r>
        <w:r>
          <w:fldChar w:fldCharType="end"/>
        </w:r>
      </w:hyperlink>
    </w:p>
    <w:p>
      <w:pPr>
        <w:pStyle w:val="TOC2"/>
        <w:tabs>
          <w:tab w:val="right" w:leader="dot" w:pos="8306"/>
        </w:tabs>
      </w:pPr>
      <w:hyperlink w:anchor="_Toc20432" w:history="1">
        <w:r>
          <w:rPr>
            <w:rFonts w:ascii="仿宋" w:eastAsia="仿宋" w:hAnsi="仿宋" w:cs="仿宋" w:hint="eastAsia"/>
            <w:lang w:eastAsia="zh-CN"/>
          </w:rPr>
          <w:t>(一)、危机预警与识别</w:t>
        </w:r>
        <w:r>
          <w:tab/>
        </w:r>
        <w:r>
          <w:fldChar w:fldCharType="begin"/>
        </w:r>
        <w:r>
          <w:instrText xml:space="preserve"> PAGEREF _Toc20432 \h </w:instrText>
        </w:r>
        <w:r>
          <w:fldChar w:fldCharType="separate"/>
        </w:r>
        <w:r>
          <w:t>19</w:t>
        </w:r>
        <w:r>
          <w:fldChar w:fldCharType="end"/>
        </w:r>
      </w:hyperlink>
    </w:p>
    <w:p>
      <w:pPr>
        <w:pStyle w:val="TOC2"/>
        <w:tabs>
          <w:tab w:val="right" w:leader="dot" w:pos="8306"/>
        </w:tabs>
      </w:pPr>
      <w:hyperlink w:anchor="_Toc6081" w:history="1">
        <w:r>
          <w:rPr>
            <w:rFonts w:ascii="仿宋" w:eastAsia="仿宋" w:hAnsi="仿宋" w:cs="仿宋" w:hint="eastAsia"/>
            <w:lang w:eastAsia="zh-CN"/>
          </w:rPr>
          <w:t>(二)、危机应对与恢复</w:t>
        </w:r>
        <w:r>
          <w:tab/>
        </w:r>
        <w:r>
          <w:fldChar w:fldCharType="begin"/>
        </w:r>
        <w:r>
          <w:instrText xml:space="preserve"> PAGEREF _Toc6081 \h </w:instrText>
        </w:r>
        <w:r>
          <w:fldChar w:fldCharType="separate"/>
        </w:r>
        <w:r>
          <w:t>20</w:t>
        </w:r>
        <w:r>
          <w:fldChar w:fldCharType="end"/>
        </w:r>
      </w:hyperlink>
    </w:p>
    <w:p>
      <w:pPr>
        <w:pStyle w:val="TOC1"/>
        <w:tabs>
          <w:tab w:val="right" w:leader="dot" w:pos="8306"/>
        </w:tabs>
      </w:pPr>
      <w:hyperlink w:anchor="_Toc24575" w:history="1">
        <w:r>
          <w:rPr>
            <w:rFonts w:ascii="仿宋" w:eastAsia="仿宋" w:hAnsi="仿宋" w:cs="仿宋" w:hint="eastAsia"/>
            <w:lang w:eastAsia="zh-CN"/>
          </w:rPr>
          <w:t>七、制冷饮水机项目财务管理</w:t>
        </w:r>
        <w:r>
          <w:tab/>
        </w:r>
        <w:r>
          <w:fldChar w:fldCharType="begin"/>
        </w:r>
        <w:r>
          <w:instrText xml:space="preserve"> PAGEREF _Toc24575 \h </w:instrText>
        </w:r>
        <w:r>
          <w:fldChar w:fldCharType="separate"/>
        </w:r>
        <w:r>
          <w:t>21</w:t>
        </w:r>
        <w:r>
          <w:fldChar w:fldCharType="end"/>
        </w:r>
      </w:hyperlink>
    </w:p>
    <w:p>
      <w:pPr>
        <w:pStyle w:val="TOC2"/>
        <w:tabs>
          <w:tab w:val="right" w:leader="dot" w:pos="8306"/>
        </w:tabs>
      </w:pPr>
      <w:hyperlink w:anchor="_Toc23043" w:history="1">
        <w:r>
          <w:rPr>
            <w:rFonts w:ascii="仿宋" w:eastAsia="仿宋" w:hAnsi="仿宋" w:cs="仿宋" w:hint="eastAsia"/>
            <w:lang w:eastAsia="zh-CN"/>
          </w:rPr>
          <w:t>(一)、资金需求大</w:t>
        </w:r>
        <w:r>
          <w:tab/>
        </w:r>
        <w:r>
          <w:fldChar w:fldCharType="begin"/>
        </w:r>
        <w:r>
          <w:instrText xml:space="preserve"> PAGEREF _Toc23043 \h </w:instrText>
        </w:r>
        <w:r>
          <w:fldChar w:fldCharType="separate"/>
        </w:r>
        <w:r>
          <w:t>21</w:t>
        </w:r>
        <w:r>
          <w:fldChar w:fldCharType="end"/>
        </w:r>
      </w:hyperlink>
    </w:p>
    <w:p>
      <w:pPr>
        <w:pStyle w:val="TOC2"/>
        <w:tabs>
          <w:tab w:val="right" w:leader="dot" w:pos="8306"/>
        </w:tabs>
      </w:pPr>
      <w:hyperlink w:anchor="_Toc6888" w:history="1">
        <w:r>
          <w:rPr>
            <w:rFonts w:ascii="仿宋" w:eastAsia="仿宋" w:hAnsi="仿宋" w:cs="仿宋" w:hint="eastAsia"/>
            <w:lang w:eastAsia="zh-CN"/>
          </w:rPr>
          <w:t>(二)、研发周期长</w:t>
        </w:r>
        <w:r>
          <w:tab/>
        </w:r>
        <w:r>
          <w:fldChar w:fldCharType="begin"/>
        </w:r>
        <w:r>
          <w:instrText xml:space="preserve"> PAGEREF _Toc6888 \h </w:instrText>
        </w:r>
        <w:r>
          <w:fldChar w:fldCharType="separate"/>
        </w:r>
        <w:r>
          <w:t>22</w:t>
        </w:r>
        <w:r>
          <w:fldChar w:fldCharType="end"/>
        </w:r>
      </w:hyperlink>
    </w:p>
    <w:p>
      <w:pPr>
        <w:pStyle w:val="TOC2"/>
        <w:tabs>
          <w:tab w:val="right" w:leader="dot" w:pos="8306"/>
        </w:tabs>
      </w:pPr>
      <w:hyperlink w:anchor="_Toc5595" w:history="1">
        <w:r>
          <w:rPr>
            <w:rFonts w:ascii="仿宋" w:eastAsia="仿宋" w:hAnsi="仿宋" w:cs="仿宋" w:hint="eastAsia"/>
            <w:lang w:eastAsia="zh-CN"/>
          </w:rPr>
          <w:t>(三)、市场风险大</w:t>
        </w:r>
        <w:r>
          <w:tab/>
        </w:r>
        <w:r>
          <w:fldChar w:fldCharType="begin"/>
        </w:r>
        <w:r>
          <w:instrText xml:space="preserve"> PAGEREF _Toc5595 \h </w:instrText>
        </w:r>
        <w:r>
          <w:fldChar w:fldCharType="separate"/>
        </w:r>
        <w:r>
          <w:t>23</w:t>
        </w:r>
        <w:r>
          <w:fldChar w:fldCharType="end"/>
        </w:r>
      </w:hyperlink>
    </w:p>
    <w:p>
      <w:pPr>
        <w:pStyle w:val="TOC2"/>
        <w:tabs>
          <w:tab w:val="right" w:leader="dot" w:pos="8306"/>
        </w:tabs>
      </w:pPr>
      <w:hyperlink w:anchor="_Toc19663" w:history="1">
        <w:r>
          <w:rPr>
            <w:rFonts w:ascii="仿宋" w:eastAsia="仿宋" w:hAnsi="仿宋" w:cs="仿宋" w:hint="eastAsia"/>
            <w:lang w:eastAsia="zh-CN"/>
          </w:rPr>
          <w:t>(四)、利润率高</w:t>
        </w:r>
        <w:r>
          <w:tab/>
        </w:r>
        <w:r>
          <w:fldChar w:fldCharType="begin"/>
        </w:r>
        <w:r>
          <w:instrText xml:space="preserve"> PAGEREF _Toc19663 \h </w:instrText>
        </w:r>
        <w:r>
          <w:fldChar w:fldCharType="separate"/>
        </w:r>
        <w:r>
          <w:t>26</w:t>
        </w:r>
        <w:r>
          <w:fldChar w:fldCharType="end"/>
        </w:r>
      </w:hyperlink>
    </w:p>
    <w:p>
      <w:pPr>
        <w:pStyle w:val="TOC1"/>
        <w:tabs>
          <w:tab w:val="right" w:leader="dot" w:pos="8306"/>
        </w:tabs>
      </w:pPr>
      <w:hyperlink w:anchor="_Toc20089" w:history="1">
        <w:r>
          <w:rPr>
            <w:rFonts w:ascii="仿宋" w:eastAsia="仿宋" w:hAnsi="仿宋" w:cs="仿宋" w:hint="eastAsia"/>
            <w:lang w:eastAsia="zh-CN"/>
          </w:rPr>
          <w:t>八、制冷饮水机项目计划安排</w:t>
        </w:r>
        <w:r>
          <w:tab/>
        </w:r>
        <w:r>
          <w:fldChar w:fldCharType="begin"/>
        </w:r>
        <w:r>
          <w:instrText xml:space="preserve"> PAGEREF _Toc20089 \h </w:instrText>
        </w:r>
        <w:r>
          <w:fldChar w:fldCharType="separate"/>
        </w:r>
        <w:r>
          <w:t>28</w:t>
        </w:r>
        <w:r>
          <w:fldChar w:fldCharType="end"/>
        </w:r>
      </w:hyperlink>
    </w:p>
    <w:p>
      <w:pPr>
        <w:pStyle w:val="TOC2"/>
        <w:tabs>
          <w:tab w:val="right" w:leader="dot" w:pos="8306"/>
        </w:tabs>
      </w:pPr>
      <w:hyperlink w:anchor="_Toc15392" w:history="1">
        <w:r>
          <w:rPr>
            <w:rFonts w:ascii="仿宋" w:eastAsia="仿宋" w:hAnsi="仿宋" w:cs="仿宋" w:hint="eastAsia"/>
            <w:lang w:eastAsia="zh-CN"/>
          </w:rPr>
          <w:t>(一)、建设周期</w:t>
        </w:r>
        <w:r>
          <w:tab/>
        </w:r>
        <w:r>
          <w:fldChar w:fldCharType="begin"/>
        </w:r>
        <w:r>
          <w:instrText xml:space="preserve"> PAGEREF _Toc15392 \h </w:instrText>
        </w:r>
        <w:r>
          <w:fldChar w:fldCharType="separate"/>
        </w:r>
        <w:r>
          <w:t>28</w:t>
        </w:r>
        <w:r>
          <w:fldChar w:fldCharType="end"/>
        </w:r>
      </w:hyperlink>
    </w:p>
    <w:p>
      <w:pPr>
        <w:pStyle w:val="TOC2"/>
        <w:tabs>
          <w:tab w:val="right" w:leader="dot" w:pos="8306"/>
        </w:tabs>
      </w:pPr>
      <w:hyperlink w:anchor="_Toc10412" w:history="1">
        <w:r>
          <w:rPr>
            <w:rFonts w:ascii="仿宋" w:eastAsia="仿宋" w:hAnsi="仿宋" w:cs="仿宋" w:hint="eastAsia"/>
            <w:lang w:eastAsia="zh-CN"/>
          </w:rPr>
          <w:t>(二)、建设进度</w:t>
        </w:r>
        <w:r>
          <w:tab/>
        </w:r>
        <w:r>
          <w:fldChar w:fldCharType="begin"/>
        </w:r>
        <w:r>
          <w:instrText xml:space="preserve"> PAGEREF _Toc10412 \h </w:instrText>
        </w:r>
        <w:r>
          <w:fldChar w:fldCharType="separate"/>
        </w:r>
        <w:r>
          <w:t>29</w:t>
        </w:r>
        <w:r>
          <w:fldChar w:fldCharType="end"/>
        </w:r>
      </w:hyperlink>
    </w:p>
    <w:p>
      <w:pPr>
        <w:pStyle w:val="TOC2"/>
        <w:tabs>
          <w:tab w:val="right" w:leader="dot" w:pos="8306"/>
        </w:tabs>
      </w:pPr>
      <w:hyperlink w:anchor="_Toc23088" w:history="1">
        <w:r>
          <w:rPr>
            <w:rFonts w:ascii="仿宋" w:eastAsia="仿宋" w:hAnsi="仿宋" w:cs="仿宋" w:hint="eastAsia"/>
            <w:lang w:eastAsia="zh-CN"/>
          </w:rPr>
          <w:t>(三)、进度安排注意事项</w:t>
        </w:r>
        <w:r>
          <w:tab/>
        </w:r>
        <w:r>
          <w:fldChar w:fldCharType="begin"/>
        </w:r>
        <w:r>
          <w:instrText xml:space="preserve"> PAGEREF _Toc23088 \h </w:instrText>
        </w:r>
        <w:r>
          <w:fldChar w:fldCharType="separate"/>
        </w:r>
        <w:r>
          <w:t>30</w:t>
        </w:r>
        <w:r>
          <w:fldChar w:fldCharType="end"/>
        </w:r>
      </w:hyperlink>
    </w:p>
    <w:p>
      <w:pPr>
        <w:pStyle w:val="TOC2"/>
        <w:tabs>
          <w:tab w:val="right" w:leader="dot" w:pos="8306"/>
        </w:tabs>
      </w:pPr>
      <w:hyperlink w:anchor="_Toc22807" w:history="1">
        <w:r>
          <w:rPr>
            <w:rFonts w:ascii="仿宋" w:eastAsia="仿宋" w:hAnsi="仿宋" w:cs="仿宋" w:hint="eastAsia"/>
            <w:lang w:eastAsia="zh-CN"/>
          </w:rPr>
          <w:t>(四)、人力资源配置</w:t>
        </w:r>
        <w:r>
          <w:tab/>
        </w:r>
        <w:r>
          <w:fldChar w:fldCharType="begin"/>
        </w:r>
        <w:r>
          <w:instrText xml:space="preserve"> PAGEREF _Toc22807 \h </w:instrText>
        </w:r>
        <w:r>
          <w:fldChar w:fldCharType="separate"/>
        </w:r>
        <w:r>
          <w:t>31</w:t>
        </w:r>
        <w:r>
          <w:fldChar w:fldCharType="end"/>
        </w:r>
      </w:hyperlink>
    </w:p>
    <w:p>
      <w:pPr>
        <w:pStyle w:val="TOC1"/>
        <w:tabs>
          <w:tab w:val="right" w:leader="dot" w:pos="8306"/>
        </w:tabs>
      </w:pPr>
      <w:hyperlink w:anchor="_Toc30521" w:history="1">
        <w:r>
          <w:rPr>
            <w:rFonts w:ascii="仿宋" w:eastAsia="仿宋" w:hAnsi="仿宋" w:cs="仿宋" w:hint="eastAsia"/>
            <w:lang w:eastAsia="zh-CN"/>
          </w:rPr>
          <w:t>九、制冷饮水机项目风险管理</w:t>
        </w:r>
        <w:r>
          <w:tab/>
        </w:r>
        <w:r>
          <w:fldChar w:fldCharType="begin"/>
        </w:r>
        <w:r>
          <w:instrText xml:space="preserve"> PAGEREF _Toc30521 \h </w:instrText>
        </w:r>
        <w:r>
          <w:fldChar w:fldCharType="separate"/>
        </w:r>
        <w:r>
          <w:t>32</w:t>
        </w:r>
        <w:r>
          <w:fldChar w:fldCharType="end"/>
        </w:r>
      </w:hyperlink>
    </w:p>
    <w:p>
      <w:pPr>
        <w:pStyle w:val="TOC2"/>
        <w:tabs>
          <w:tab w:val="right" w:leader="dot" w:pos="8306"/>
        </w:tabs>
      </w:pPr>
      <w:hyperlink w:anchor="_Toc3268" w:history="1">
        <w:r>
          <w:rPr>
            <w:rFonts w:ascii="仿宋" w:eastAsia="仿宋" w:hAnsi="仿宋" w:cs="仿宋" w:hint="eastAsia"/>
            <w:lang w:eastAsia="zh-CN"/>
          </w:rPr>
          <w:t>(一)、风险识别与评估</w:t>
        </w:r>
        <w:r>
          <w:tab/>
        </w:r>
        <w:r>
          <w:fldChar w:fldCharType="begin"/>
        </w:r>
        <w:r>
          <w:instrText xml:space="preserve"> PAGEREF _Toc3268 \h </w:instrText>
        </w:r>
        <w:r>
          <w:fldChar w:fldCharType="separate"/>
        </w:r>
        <w:r>
          <w:t>32</w:t>
        </w:r>
        <w:r>
          <w:fldChar w:fldCharType="end"/>
        </w:r>
      </w:hyperlink>
    </w:p>
    <w:p>
      <w:pPr>
        <w:pStyle w:val="TOC2"/>
        <w:tabs>
          <w:tab w:val="right" w:leader="dot" w:pos="8306"/>
        </w:tabs>
      </w:pPr>
      <w:hyperlink w:anchor="_Toc31490" w:history="1">
        <w:r>
          <w:rPr>
            <w:rFonts w:ascii="仿宋" w:eastAsia="仿宋" w:hAnsi="仿宋" w:cs="仿宋" w:hint="eastAsia"/>
            <w:lang w:eastAsia="zh-CN"/>
          </w:rPr>
          <w:t>(二)、风险应对策略</w:t>
        </w:r>
        <w:r>
          <w:tab/>
        </w:r>
        <w:r>
          <w:fldChar w:fldCharType="begin"/>
        </w:r>
        <w:r>
          <w:instrText xml:space="preserve"> PAGEREF _Toc31490 \h </w:instrText>
        </w:r>
        <w:r>
          <w:fldChar w:fldCharType="separate"/>
        </w:r>
        <w:r>
          <w:t>33</w:t>
        </w:r>
        <w:r>
          <w:fldChar w:fldCharType="end"/>
        </w:r>
      </w:hyperlink>
    </w:p>
    <w:p>
      <w:pPr>
        <w:pStyle w:val="TOC2"/>
        <w:tabs>
          <w:tab w:val="right" w:leader="dot" w:pos="8306"/>
        </w:tabs>
      </w:pPr>
      <w:hyperlink w:anchor="_Toc26519" w:history="1">
        <w:r>
          <w:rPr>
            <w:rFonts w:ascii="仿宋" w:eastAsia="仿宋" w:hAnsi="仿宋" w:cs="仿宋" w:hint="eastAsia"/>
            <w:lang w:eastAsia="zh-CN"/>
          </w:rPr>
          <w:t>(三)、风险监控与控制</w:t>
        </w:r>
        <w:r>
          <w:tab/>
        </w:r>
        <w:r>
          <w:fldChar w:fldCharType="begin"/>
        </w:r>
        <w:r>
          <w:instrText xml:space="preserve"> PAGEREF _Toc26519 \h </w:instrText>
        </w:r>
        <w:r>
          <w:fldChar w:fldCharType="separate"/>
        </w:r>
        <w:r>
          <w:t>35</w:t>
        </w:r>
        <w:r>
          <w:fldChar w:fldCharType="end"/>
        </w:r>
      </w:hyperlink>
    </w:p>
    <w:p>
      <w:pPr>
        <w:pStyle w:val="TOC1"/>
        <w:tabs>
          <w:tab w:val="right" w:leader="dot" w:pos="8306"/>
        </w:tabs>
      </w:pPr>
      <w:hyperlink w:anchor="_Toc28698" w:history="1">
        <w:r>
          <w:rPr>
            <w:rFonts w:ascii="仿宋" w:eastAsia="仿宋" w:hAnsi="仿宋" w:cs="仿宋" w:hint="eastAsia"/>
            <w:lang w:eastAsia="zh-CN"/>
          </w:rPr>
          <w:t>十、制冷饮水机项目人力资源培养与发展</w:t>
        </w:r>
        <w:r>
          <w:tab/>
        </w:r>
        <w:r>
          <w:fldChar w:fldCharType="begin"/>
        </w:r>
        <w:r>
          <w:instrText xml:space="preserve"> PAGEREF _Toc28698 \h </w:instrText>
        </w:r>
        <w:r>
          <w:fldChar w:fldCharType="separate"/>
        </w:r>
        <w:r>
          <w:t>36</w:t>
        </w:r>
        <w:r>
          <w:fldChar w:fldCharType="end"/>
        </w:r>
      </w:hyperlink>
    </w:p>
    <w:p>
      <w:pPr>
        <w:pStyle w:val="TOC2"/>
        <w:tabs>
          <w:tab w:val="right" w:leader="dot" w:pos="8306"/>
        </w:tabs>
      </w:pPr>
      <w:hyperlink w:anchor="_Toc20283" w:history="1">
        <w:r>
          <w:rPr>
            <w:rFonts w:ascii="仿宋" w:eastAsia="仿宋" w:hAnsi="仿宋" w:cs="仿宋" w:hint="eastAsia"/>
            <w:lang w:eastAsia="zh-CN"/>
          </w:rPr>
          <w:t>(一)、人才需求与规划</w:t>
        </w:r>
        <w:r>
          <w:tab/>
        </w:r>
        <w:r>
          <w:fldChar w:fldCharType="begin"/>
        </w:r>
        <w:r>
          <w:instrText xml:space="preserve"> PAGEREF _Toc20283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47" w:history="1">
        <w:r>
          <w:rPr>
            <w:rFonts w:ascii="仿宋" w:eastAsia="仿宋" w:hAnsi="仿宋" w:cs="仿宋" w:hint="eastAsia"/>
            <w:lang w:eastAsia="zh-CN"/>
          </w:rPr>
          <w:t>(二)、培训与发展计划</w:t>
        </w:r>
        <w:r>
          <w:tab/>
        </w:r>
        <w:r>
          <w:fldChar w:fldCharType="begin"/>
        </w:r>
        <w:r>
          <w:instrText xml:space="preserve"> PAGEREF _Toc23947 \h </w:instrText>
        </w:r>
        <w:r>
          <w:fldChar w:fldCharType="separate"/>
        </w:r>
        <w:r>
          <w:t>37</w:t>
        </w:r>
        <w:r>
          <w:fldChar w:fldCharType="end"/>
        </w:r>
      </w:hyperlink>
    </w:p>
    <w:p>
      <w:pPr>
        <w:pStyle w:val="TOC1"/>
        <w:tabs>
          <w:tab w:val="right" w:leader="dot" w:pos="8306"/>
        </w:tabs>
      </w:pPr>
      <w:hyperlink w:anchor="_Toc11890" w:history="1">
        <w:r>
          <w:rPr>
            <w:rFonts w:ascii="仿宋" w:eastAsia="仿宋" w:hAnsi="仿宋" w:cs="仿宋" w:hint="eastAsia"/>
            <w:lang w:eastAsia="zh-CN"/>
          </w:rPr>
          <w:t>十一、制冷饮水机项目环境影响分析</w:t>
        </w:r>
        <w:r>
          <w:tab/>
        </w:r>
        <w:r>
          <w:fldChar w:fldCharType="begin"/>
        </w:r>
        <w:r>
          <w:instrText xml:space="preserve"> PAGEREF _Toc11890 \h </w:instrText>
        </w:r>
        <w:r>
          <w:fldChar w:fldCharType="separate"/>
        </w:r>
        <w:r>
          <w:t>37</w:t>
        </w:r>
        <w:r>
          <w:fldChar w:fldCharType="end"/>
        </w:r>
      </w:hyperlink>
    </w:p>
    <w:p>
      <w:pPr>
        <w:pStyle w:val="TOC2"/>
        <w:tabs>
          <w:tab w:val="right" w:leader="dot" w:pos="8306"/>
        </w:tabs>
      </w:pPr>
      <w:hyperlink w:anchor="_Toc2920" w:history="1">
        <w:r>
          <w:rPr>
            <w:rFonts w:ascii="仿宋" w:eastAsia="仿宋" w:hAnsi="仿宋" w:cs="仿宋" w:hint="eastAsia"/>
            <w:lang w:eastAsia="zh-CN"/>
          </w:rPr>
          <w:t>(一)、建设区域环境质量现状</w:t>
        </w:r>
        <w:r>
          <w:tab/>
        </w:r>
        <w:r>
          <w:fldChar w:fldCharType="begin"/>
        </w:r>
        <w:r>
          <w:instrText xml:space="preserve"> PAGEREF _Toc2920 \h </w:instrText>
        </w:r>
        <w:r>
          <w:fldChar w:fldCharType="separate"/>
        </w:r>
        <w:r>
          <w:t>37</w:t>
        </w:r>
        <w:r>
          <w:fldChar w:fldCharType="end"/>
        </w:r>
      </w:hyperlink>
    </w:p>
    <w:p>
      <w:pPr>
        <w:pStyle w:val="TOC2"/>
        <w:tabs>
          <w:tab w:val="right" w:leader="dot" w:pos="8306"/>
        </w:tabs>
      </w:pPr>
      <w:hyperlink w:anchor="_Toc31733" w:history="1">
        <w:r>
          <w:rPr>
            <w:rFonts w:ascii="仿宋" w:eastAsia="仿宋" w:hAnsi="仿宋" w:cs="仿宋" w:hint="eastAsia"/>
            <w:lang w:eastAsia="zh-CN"/>
          </w:rPr>
          <w:t>(二)、建设期环境保护</w:t>
        </w:r>
        <w:r>
          <w:tab/>
        </w:r>
        <w:r>
          <w:fldChar w:fldCharType="begin"/>
        </w:r>
        <w:r>
          <w:instrText xml:space="preserve"> PAGEREF _Toc31733 \h </w:instrText>
        </w:r>
        <w:r>
          <w:fldChar w:fldCharType="separate"/>
        </w:r>
        <w:r>
          <w:t>39</w:t>
        </w:r>
        <w:r>
          <w:fldChar w:fldCharType="end"/>
        </w:r>
      </w:hyperlink>
    </w:p>
    <w:p>
      <w:pPr>
        <w:pStyle w:val="TOC2"/>
        <w:tabs>
          <w:tab w:val="right" w:leader="dot" w:pos="8306"/>
        </w:tabs>
      </w:pPr>
      <w:hyperlink w:anchor="_Toc28849" w:history="1">
        <w:r>
          <w:rPr>
            <w:rFonts w:ascii="仿宋" w:eastAsia="仿宋" w:hAnsi="仿宋" w:cs="仿宋" w:hint="eastAsia"/>
            <w:lang w:eastAsia="zh-CN"/>
          </w:rPr>
          <w:t>(三)、运营期环境保护</w:t>
        </w:r>
        <w:r>
          <w:tab/>
        </w:r>
        <w:r>
          <w:fldChar w:fldCharType="begin"/>
        </w:r>
        <w:r>
          <w:instrText xml:space="preserve"> PAGEREF _Toc28849 \h </w:instrText>
        </w:r>
        <w:r>
          <w:fldChar w:fldCharType="separate"/>
        </w:r>
        <w:r>
          <w:t>40</w:t>
        </w:r>
        <w:r>
          <w:fldChar w:fldCharType="end"/>
        </w:r>
      </w:hyperlink>
    </w:p>
    <w:p>
      <w:pPr>
        <w:pStyle w:val="TOC2"/>
        <w:tabs>
          <w:tab w:val="right" w:leader="dot" w:pos="8306"/>
        </w:tabs>
      </w:pPr>
      <w:hyperlink w:anchor="_Toc26950" w:history="1">
        <w:r>
          <w:rPr>
            <w:rFonts w:ascii="仿宋" w:eastAsia="仿宋" w:hAnsi="仿宋" w:cs="仿宋" w:hint="eastAsia"/>
            <w:lang w:eastAsia="zh-CN"/>
          </w:rPr>
          <w:t>(四)、制冷饮水机项目建设对区域经济的影响</w:t>
        </w:r>
        <w:r>
          <w:tab/>
        </w:r>
        <w:r>
          <w:fldChar w:fldCharType="begin"/>
        </w:r>
        <w:r>
          <w:instrText xml:space="preserve"> PAGEREF _Toc26950 \h </w:instrText>
        </w:r>
        <w:r>
          <w:fldChar w:fldCharType="separate"/>
        </w:r>
        <w:r>
          <w:t>41</w:t>
        </w:r>
        <w:r>
          <w:fldChar w:fldCharType="end"/>
        </w:r>
      </w:hyperlink>
    </w:p>
    <w:p>
      <w:pPr>
        <w:pStyle w:val="TOC2"/>
        <w:tabs>
          <w:tab w:val="right" w:leader="dot" w:pos="8306"/>
        </w:tabs>
      </w:pPr>
      <w:hyperlink w:anchor="_Toc15704" w:history="1">
        <w:r>
          <w:rPr>
            <w:rFonts w:ascii="仿宋" w:eastAsia="仿宋" w:hAnsi="仿宋" w:cs="仿宋" w:hint="eastAsia"/>
            <w:lang w:eastAsia="zh-CN"/>
          </w:rPr>
          <w:t>(五)、废弃物处理</w:t>
        </w:r>
        <w:r>
          <w:tab/>
        </w:r>
        <w:r>
          <w:fldChar w:fldCharType="begin"/>
        </w:r>
        <w:r>
          <w:instrText xml:space="preserve"> PAGEREF _Toc15704 \h </w:instrText>
        </w:r>
        <w:r>
          <w:fldChar w:fldCharType="separate"/>
        </w:r>
        <w:r>
          <w:t>43</w:t>
        </w:r>
        <w:r>
          <w:fldChar w:fldCharType="end"/>
        </w:r>
      </w:hyperlink>
    </w:p>
    <w:p>
      <w:pPr>
        <w:pStyle w:val="TOC2"/>
        <w:tabs>
          <w:tab w:val="right" w:leader="dot" w:pos="8306"/>
        </w:tabs>
      </w:pPr>
      <w:hyperlink w:anchor="_Toc291" w:history="1">
        <w:r>
          <w:rPr>
            <w:rFonts w:ascii="仿宋" w:eastAsia="仿宋" w:hAnsi="仿宋" w:cs="仿宋" w:hint="eastAsia"/>
            <w:lang w:eastAsia="zh-CN"/>
          </w:rPr>
          <w:t>(六)、特殊环境影响分析</w:t>
        </w:r>
        <w:r>
          <w:tab/>
        </w:r>
        <w:r>
          <w:fldChar w:fldCharType="begin"/>
        </w:r>
        <w:r>
          <w:instrText xml:space="preserve"> PAGEREF _Toc291 \h </w:instrText>
        </w:r>
        <w:r>
          <w:fldChar w:fldCharType="separate"/>
        </w:r>
        <w:r>
          <w:t>44</w:t>
        </w:r>
        <w:r>
          <w:fldChar w:fldCharType="end"/>
        </w:r>
      </w:hyperlink>
    </w:p>
    <w:p>
      <w:pPr>
        <w:pStyle w:val="TOC2"/>
        <w:tabs>
          <w:tab w:val="right" w:leader="dot" w:pos="8306"/>
        </w:tabs>
      </w:pPr>
      <w:hyperlink w:anchor="_Toc18797" w:history="1">
        <w:r>
          <w:rPr>
            <w:rFonts w:ascii="仿宋" w:eastAsia="仿宋" w:hAnsi="仿宋" w:cs="仿宋" w:hint="eastAsia"/>
            <w:lang w:eastAsia="zh-CN"/>
          </w:rPr>
          <w:t>(七)、清洁生产</w:t>
        </w:r>
        <w:r>
          <w:tab/>
        </w:r>
        <w:r>
          <w:fldChar w:fldCharType="begin"/>
        </w:r>
        <w:r>
          <w:instrText xml:space="preserve"> PAGEREF _Toc18797 \h </w:instrText>
        </w:r>
        <w:r>
          <w:fldChar w:fldCharType="separate"/>
        </w:r>
        <w:r>
          <w:t>46</w:t>
        </w:r>
        <w:r>
          <w:fldChar w:fldCharType="end"/>
        </w:r>
      </w:hyperlink>
    </w:p>
    <w:p>
      <w:pPr>
        <w:pStyle w:val="TOC2"/>
        <w:tabs>
          <w:tab w:val="right" w:leader="dot" w:pos="8306"/>
        </w:tabs>
      </w:pPr>
      <w:hyperlink w:anchor="_Toc31355" w:history="1">
        <w:r>
          <w:rPr>
            <w:rFonts w:ascii="仿宋" w:eastAsia="仿宋" w:hAnsi="仿宋" w:cs="仿宋" w:hint="eastAsia"/>
            <w:lang w:eastAsia="zh-CN"/>
          </w:rPr>
          <w:t>(八)、环境保护综合评价</w:t>
        </w:r>
        <w:r>
          <w:tab/>
        </w:r>
        <w:r>
          <w:fldChar w:fldCharType="begin"/>
        </w:r>
        <w:r>
          <w:instrText xml:space="preserve"> PAGEREF _Toc31355 \h </w:instrText>
        </w:r>
        <w:r>
          <w:fldChar w:fldCharType="separate"/>
        </w:r>
        <w:r>
          <w:t>47</w:t>
        </w:r>
        <w:r>
          <w:fldChar w:fldCharType="end"/>
        </w:r>
      </w:hyperlink>
    </w:p>
    <w:p>
      <w:pPr>
        <w:pStyle w:val="TOC1"/>
        <w:tabs>
          <w:tab w:val="right" w:leader="dot" w:pos="8306"/>
        </w:tabs>
      </w:pPr>
      <w:hyperlink w:anchor="_Toc15041" w:history="1">
        <w:r>
          <w:rPr>
            <w:rFonts w:ascii="仿宋" w:eastAsia="仿宋" w:hAnsi="仿宋" w:cs="仿宋" w:hint="eastAsia"/>
            <w:lang w:eastAsia="zh-CN"/>
          </w:rPr>
          <w:t>十二、生产安全保护</w:t>
        </w:r>
        <w:r>
          <w:tab/>
        </w:r>
        <w:r>
          <w:fldChar w:fldCharType="begin"/>
        </w:r>
        <w:r>
          <w:instrText xml:space="preserve"> PAGEREF _Toc15041 \h </w:instrText>
        </w:r>
        <w:r>
          <w:fldChar w:fldCharType="separate"/>
        </w:r>
        <w:r>
          <w:t>48</w:t>
        </w:r>
        <w:r>
          <w:fldChar w:fldCharType="end"/>
        </w:r>
      </w:hyperlink>
    </w:p>
    <w:p>
      <w:pPr>
        <w:pStyle w:val="TOC2"/>
        <w:tabs>
          <w:tab w:val="right" w:leader="dot" w:pos="8306"/>
        </w:tabs>
      </w:pPr>
      <w:hyperlink w:anchor="_Toc27661" w:history="1">
        <w:r>
          <w:rPr>
            <w:rFonts w:ascii="仿宋" w:eastAsia="仿宋" w:hAnsi="仿宋" w:cs="仿宋" w:hint="eastAsia"/>
            <w:lang w:eastAsia="zh-CN"/>
          </w:rPr>
          <w:t>(一)、消防安全</w:t>
        </w:r>
        <w:r>
          <w:tab/>
        </w:r>
        <w:r>
          <w:fldChar w:fldCharType="begin"/>
        </w:r>
        <w:r>
          <w:instrText xml:space="preserve"> PAGEREF _Toc27661 \h </w:instrText>
        </w:r>
        <w:r>
          <w:fldChar w:fldCharType="separate"/>
        </w:r>
        <w:r>
          <w:t>48</w:t>
        </w:r>
        <w:r>
          <w:fldChar w:fldCharType="end"/>
        </w:r>
      </w:hyperlink>
    </w:p>
    <w:p>
      <w:pPr>
        <w:pStyle w:val="TOC2"/>
        <w:tabs>
          <w:tab w:val="right" w:leader="dot" w:pos="8306"/>
        </w:tabs>
      </w:pPr>
      <w:hyperlink w:anchor="_Toc31868" w:history="1">
        <w:r>
          <w:rPr>
            <w:rFonts w:ascii="仿宋" w:eastAsia="仿宋" w:hAnsi="仿宋" w:cs="仿宋" w:hint="eastAsia"/>
            <w:lang w:eastAsia="zh-CN"/>
          </w:rPr>
          <w:t>(二)、防火防爆总图布置措施</w:t>
        </w:r>
        <w:r>
          <w:tab/>
        </w:r>
        <w:r>
          <w:fldChar w:fldCharType="begin"/>
        </w:r>
        <w:r>
          <w:instrText xml:space="preserve"> PAGEREF _Toc31868 \h </w:instrText>
        </w:r>
        <w:r>
          <w:fldChar w:fldCharType="separate"/>
        </w:r>
        <w:r>
          <w:t>49</w:t>
        </w:r>
        <w:r>
          <w:fldChar w:fldCharType="end"/>
        </w:r>
      </w:hyperlink>
    </w:p>
    <w:p>
      <w:pPr>
        <w:pStyle w:val="TOC2"/>
        <w:tabs>
          <w:tab w:val="right" w:leader="dot" w:pos="8306"/>
        </w:tabs>
      </w:pPr>
      <w:hyperlink w:anchor="_Toc11814" w:history="1">
        <w:r>
          <w:rPr>
            <w:rFonts w:ascii="仿宋" w:eastAsia="仿宋" w:hAnsi="仿宋" w:cs="仿宋" w:hint="eastAsia"/>
            <w:lang w:eastAsia="zh-CN"/>
          </w:rPr>
          <w:t>(三)、自然灾害防范措施</w:t>
        </w:r>
        <w:r>
          <w:tab/>
        </w:r>
        <w:r>
          <w:fldChar w:fldCharType="begin"/>
        </w:r>
        <w:r>
          <w:instrText xml:space="preserve"> PAGEREF _Toc11814 \h </w:instrText>
        </w:r>
        <w:r>
          <w:fldChar w:fldCharType="separate"/>
        </w:r>
        <w:r>
          <w:t>50</w:t>
        </w:r>
        <w:r>
          <w:fldChar w:fldCharType="end"/>
        </w:r>
      </w:hyperlink>
    </w:p>
    <w:p>
      <w:pPr>
        <w:pStyle w:val="TOC2"/>
        <w:tabs>
          <w:tab w:val="right" w:leader="dot" w:pos="8306"/>
        </w:tabs>
      </w:pPr>
      <w:hyperlink w:anchor="_Toc16502" w:history="1">
        <w:r>
          <w:rPr>
            <w:rFonts w:ascii="仿宋" w:eastAsia="仿宋" w:hAnsi="仿宋" w:cs="仿宋" w:hint="eastAsia"/>
            <w:lang w:eastAsia="zh-CN"/>
          </w:rPr>
          <w:t>(四)、安全色及安全标志使用要求</w:t>
        </w:r>
        <w:r>
          <w:tab/>
        </w:r>
        <w:r>
          <w:fldChar w:fldCharType="begin"/>
        </w:r>
        <w:r>
          <w:instrText xml:space="preserve"> PAGEREF _Toc16502 \h </w:instrText>
        </w:r>
        <w:r>
          <w:fldChar w:fldCharType="separate"/>
        </w:r>
        <w:r>
          <w:t>51</w:t>
        </w:r>
        <w:r>
          <w:fldChar w:fldCharType="end"/>
        </w:r>
      </w:hyperlink>
    </w:p>
    <w:p>
      <w:pPr>
        <w:pStyle w:val="TOC2"/>
        <w:tabs>
          <w:tab w:val="right" w:leader="dot" w:pos="8306"/>
        </w:tabs>
      </w:pPr>
      <w:hyperlink w:anchor="_Toc25360" w:history="1">
        <w:r>
          <w:rPr>
            <w:rFonts w:ascii="仿宋" w:eastAsia="仿宋" w:hAnsi="仿宋" w:cs="仿宋" w:hint="eastAsia"/>
            <w:lang w:eastAsia="zh-CN"/>
          </w:rPr>
          <w:t>(五)、防尘防毒措施</w:t>
        </w:r>
        <w:r>
          <w:tab/>
        </w:r>
        <w:r>
          <w:fldChar w:fldCharType="begin"/>
        </w:r>
        <w:r>
          <w:instrText xml:space="preserve"> PAGEREF _Toc25360 \h </w:instrText>
        </w:r>
        <w:r>
          <w:fldChar w:fldCharType="separate"/>
        </w:r>
        <w:r>
          <w:t>52</w:t>
        </w:r>
        <w:r>
          <w:fldChar w:fldCharType="end"/>
        </w:r>
      </w:hyperlink>
    </w:p>
    <w:p>
      <w:pPr>
        <w:pStyle w:val="TOC2"/>
        <w:tabs>
          <w:tab w:val="right" w:leader="dot" w:pos="8306"/>
        </w:tabs>
      </w:pPr>
      <w:hyperlink w:anchor="_Toc16472" w:history="1">
        <w:r>
          <w:rPr>
            <w:rFonts w:ascii="仿宋" w:eastAsia="仿宋" w:hAnsi="仿宋" w:cs="仿宋" w:hint="eastAsia"/>
            <w:lang w:eastAsia="zh-CN"/>
          </w:rPr>
          <w:t>(六)、防静电、触电防护及防雷措施</w:t>
        </w:r>
        <w:r>
          <w:tab/>
        </w:r>
        <w:r>
          <w:fldChar w:fldCharType="begin"/>
        </w:r>
        <w:r>
          <w:instrText xml:space="preserve"> PAGEREF _Toc16472 \h </w:instrText>
        </w:r>
        <w:r>
          <w:fldChar w:fldCharType="separate"/>
        </w:r>
        <w:r>
          <w:t>53</w:t>
        </w:r>
        <w:r>
          <w:fldChar w:fldCharType="end"/>
        </w:r>
      </w:hyperlink>
    </w:p>
    <w:p>
      <w:pPr>
        <w:pStyle w:val="TOC2"/>
        <w:tabs>
          <w:tab w:val="right" w:leader="dot" w:pos="8306"/>
        </w:tabs>
      </w:pPr>
      <w:hyperlink w:anchor="_Toc9261" w:history="1">
        <w:r>
          <w:rPr>
            <w:rFonts w:ascii="仿宋" w:eastAsia="仿宋" w:hAnsi="仿宋" w:cs="仿宋" w:hint="eastAsia"/>
            <w:lang w:eastAsia="zh-CN"/>
          </w:rPr>
          <w:t>(七)、机械设备安全保障措施</w:t>
        </w:r>
        <w:r>
          <w:tab/>
        </w:r>
        <w:r>
          <w:fldChar w:fldCharType="begin"/>
        </w:r>
        <w:r>
          <w:instrText xml:space="preserve"> PAGEREF _Toc9261 \h </w:instrText>
        </w:r>
        <w:r>
          <w:fldChar w:fldCharType="separate"/>
        </w:r>
        <w:r>
          <w:t>54</w:t>
        </w:r>
        <w:r>
          <w:fldChar w:fldCharType="end"/>
        </w:r>
      </w:hyperlink>
    </w:p>
    <w:p>
      <w:pPr>
        <w:pStyle w:val="TOC1"/>
        <w:tabs>
          <w:tab w:val="right" w:leader="dot" w:pos="8306"/>
        </w:tabs>
      </w:pPr>
      <w:hyperlink w:anchor="_Toc25810" w:history="1">
        <w:r>
          <w:rPr>
            <w:rFonts w:ascii="仿宋" w:eastAsia="仿宋" w:hAnsi="仿宋" w:cs="仿宋" w:hint="eastAsia"/>
            <w:lang w:eastAsia="zh-CN"/>
          </w:rPr>
          <w:t>十三、制冷饮水机项目治理与监督</w:t>
        </w:r>
        <w:r>
          <w:tab/>
        </w:r>
        <w:r>
          <w:fldChar w:fldCharType="begin"/>
        </w:r>
        <w:r>
          <w:instrText xml:space="preserve"> PAGEREF _Toc25810 \h </w:instrText>
        </w:r>
        <w:r>
          <w:fldChar w:fldCharType="separate"/>
        </w:r>
        <w:r>
          <w:t>56</w:t>
        </w:r>
        <w:r>
          <w:fldChar w:fldCharType="end"/>
        </w:r>
      </w:hyperlink>
    </w:p>
    <w:p>
      <w:pPr>
        <w:pStyle w:val="TOC2"/>
        <w:tabs>
          <w:tab w:val="right" w:leader="dot" w:pos="8306"/>
        </w:tabs>
      </w:pPr>
      <w:hyperlink w:anchor="_Toc226" w:history="1">
        <w:r>
          <w:rPr>
            <w:rFonts w:ascii="仿宋" w:eastAsia="仿宋" w:hAnsi="仿宋" w:cs="仿宋" w:hint="eastAsia"/>
            <w:lang w:eastAsia="zh-CN"/>
          </w:rPr>
          <w:t>(一)、制冷饮水机项目治理结构</w:t>
        </w:r>
        <w:r>
          <w:tab/>
        </w:r>
        <w:r>
          <w:fldChar w:fldCharType="begin"/>
        </w:r>
        <w:r>
          <w:instrText xml:space="preserve"> PAGEREF _Toc226 \h </w:instrText>
        </w:r>
        <w:r>
          <w:fldChar w:fldCharType="separate"/>
        </w:r>
        <w:r>
          <w:t>56</w:t>
        </w:r>
        <w:r>
          <w:fldChar w:fldCharType="end"/>
        </w:r>
      </w:hyperlink>
    </w:p>
    <w:p>
      <w:pPr>
        <w:pStyle w:val="TOC2"/>
        <w:tabs>
          <w:tab w:val="right" w:leader="dot" w:pos="8306"/>
        </w:tabs>
      </w:pPr>
      <w:hyperlink w:anchor="_Toc27494" w:history="1">
        <w:r>
          <w:rPr>
            <w:rFonts w:ascii="仿宋" w:eastAsia="仿宋" w:hAnsi="仿宋" w:cs="仿宋" w:hint="eastAsia"/>
            <w:lang w:eastAsia="zh-CN"/>
          </w:rPr>
          <w:t>(二)、监督与审计</w:t>
        </w:r>
        <w:r>
          <w:tab/>
        </w:r>
        <w:r>
          <w:fldChar w:fldCharType="begin"/>
        </w:r>
        <w:r>
          <w:instrText xml:space="preserve"> PAGEREF _Toc27494 \h </w:instrText>
        </w:r>
        <w:r>
          <w:fldChar w:fldCharType="separate"/>
        </w:r>
        <w:r>
          <w:t>57</w:t>
        </w:r>
        <w:r>
          <w:fldChar w:fldCharType="end"/>
        </w:r>
      </w:hyperlink>
    </w:p>
    <w:p>
      <w:pPr>
        <w:pStyle w:val="TOC1"/>
        <w:tabs>
          <w:tab w:val="right" w:leader="dot" w:pos="8306"/>
        </w:tabs>
      </w:pPr>
      <w:hyperlink w:anchor="_Toc9645" w:history="1">
        <w:r>
          <w:rPr>
            <w:rFonts w:ascii="仿宋" w:eastAsia="仿宋" w:hAnsi="仿宋" w:cs="仿宋" w:hint="eastAsia"/>
            <w:lang w:eastAsia="zh-CN"/>
          </w:rPr>
          <w:t>十四、供应链管理</w:t>
        </w:r>
        <w:r>
          <w:tab/>
        </w:r>
        <w:r>
          <w:fldChar w:fldCharType="begin"/>
        </w:r>
        <w:r>
          <w:instrText xml:space="preserve"> PAGEREF _Toc9645 \h </w:instrText>
        </w:r>
        <w:r>
          <w:fldChar w:fldCharType="separate"/>
        </w:r>
        <w:r>
          <w:t>59</w:t>
        </w:r>
        <w:r>
          <w:fldChar w:fldCharType="end"/>
        </w:r>
      </w:hyperlink>
    </w:p>
    <w:p>
      <w:pPr>
        <w:pStyle w:val="TOC2"/>
        <w:tabs>
          <w:tab w:val="right" w:leader="dot" w:pos="8306"/>
        </w:tabs>
      </w:pPr>
      <w:hyperlink w:anchor="_Toc10132" w:history="1">
        <w:r>
          <w:rPr>
            <w:rFonts w:ascii="仿宋" w:eastAsia="仿宋" w:hAnsi="仿宋" w:cs="仿宋" w:hint="eastAsia"/>
            <w:lang w:eastAsia="zh-CN"/>
          </w:rPr>
          <w:t>(一)、供应链战略规划</w:t>
        </w:r>
        <w:r>
          <w:tab/>
        </w:r>
        <w:r>
          <w:fldChar w:fldCharType="begin"/>
        </w:r>
        <w:r>
          <w:instrText xml:space="preserve"> PAGEREF _Toc10132 \h </w:instrText>
        </w:r>
        <w:r>
          <w:fldChar w:fldCharType="separate"/>
        </w:r>
        <w:r>
          <w:t>59</w:t>
        </w:r>
        <w:r>
          <w:fldChar w:fldCharType="end"/>
        </w:r>
      </w:hyperlink>
    </w:p>
    <w:p>
      <w:pPr>
        <w:pStyle w:val="TOC2"/>
        <w:tabs>
          <w:tab w:val="right" w:leader="dot" w:pos="8306"/>
        </w:tabs>
      </w:pPr>
      <w:hyperlink w:anchor="_Toc29982" w:history="1">
        <w:r>
          <w:rPr>
            <w:rFonts w:ascii="仿宋" w:eastAsia="仿宋" w:hAnsi="仿宋" w:cs="仿宋" w:hint="eastAsia"/>
            <w:lang w:eastAsia="zh-CN"/>
          </w:rPr>
          <w:t>(二)、供应商选择与合作</w:t>
        </w:r>
        <w:r>
          <w:tab/>
        </w:r>
        <w:r>
          <w:fldChar w:fldCharType="begin"/>
        </w:r>
        <w:r>
          <w:instrText xml:space="preserve"> PAGEREF _Toc29982 \h </w:instrText>
        </w:r>
        <w:r>
          <w:fldChar w:fldCharType="separate"/>
        </w:r>
        <w:r>
          <w:t>60</w:t>
        </w:r>
        <w:r>
          <w:fldChar w:fldCharType="end"/>
        </w:r>
      </w:hyperlink>
    </w:p>
    <w:p>
      <w:pPr>
        <w:pStyle w:val="TOC2"/>
        <w:tabs>
          <w:tab w:val="right" w:leader="dot" w:pos="8306"/>
        </w:tabs>
      </w:pPr>
      <w:hyperlink w:anchor="_Toc8817" w:history="1">
        <w:r>
          <w:rPr>
            <w:rFonts w:ascii="仿宋" w:eastAsia="仿宋" w:hAnsi="仿宋" w:cs="仿宋" w:hint="eastAsia"/>
            <w:lang w:eastAsia="zh-CN"/>
          </w:rPr>
          <w:t>(三)、物流与库存管理</w:t>
        </w:r>
        <w:r>
          <w:tab/>
        </w:r>
        <w:r>
          <w:fldChar w:fldCharType="begin"/>
        </w:r>
        <w:r>
          <w:instrText xml:space="preserve"> PAGEREF _Toc8817 \h </w:instrText>
        </w:r>
        <w:r>
          <w:fldChar w:fldCharType="separate"/>
        </w:r>
        <w:r>
          <w:t>61</w:t>
        </w:r>
        <w:r>
          <w:fldChar w:fldCharType="end"/>
        </w:r>
      </w:hyperlink>
    </w:p>
    <w:p>
      <w:pPr>
        <w:pStyle w:val="TOC1"/>
        <w:tabs>
          <w:tab w:val="right" w:leader="dot" w:pos="8306"/>
        </w:tabs>
      </w:pPr>
      <w:hyperlink w:anchor="_Toc27032" w:history="1">
        <w:r>
          <w:rPr>
            <w:rFonts w:ascii="仿宋" w:eastAsia="仿宋" w:hAnsi="仿宋" w:cs="仿宋" w:hint="eastAsia"/>
            <w:lang w:eastAsia="zh-CN"/>
          </w:rPr>
          <w:t>十五、营销与推广策略</w:t>
        </w:r>
        <w:r>
          <w:tab/>
        </w:r>
        <w:r>
          <w:fldChar w:fldCharType="begin"/>
        </w:r>
        <w:r>
          <w:instrText xml:space="preserve"> PAGEREF _Toc27032 \h </w:instrText>
        </w:r>
        <w:r>
          <w:fldChar w:fldCharType="separate"/>
        </w:r>
        <w:r>
          <w:t>63</w:t>
        </w:r>
        <w:r>
          <w:fldChar w:fldCharType="end"/>
        </w:r>
      </w:hyperlink>
    </w:p>
    <w:p>
      <w:pPr>
        <w:pStyle w:val="TOC2"/>
        <w:tabs>
          <w:tab w:val="right" w:leader="dot" w:pos="8306"/>
        </w:tabs>
      </w:pPr>
      <w:hyperlink w:anchor="_Toc13293" w:history="1">
        <w:r>
          <w:rPr>
            <w:rFonts w:ascii="仿宋" w:eastAsia="仿宋" w:hAnsi="仿宋" w:cs="仿宋" w:hint="eastAsia"/>
            <w:lang w:eastAsia="zh-CN"/>
          </w:rPr>
          <w:t>(一)、产品/服务定位与特点</w:t>
        </w:r>
        <w:r>
          <w:tab/>
        </w:r>
        <w:r>
          <w:fldChar w:fldCharType="begin"/>
        </w:r>
        <w:r>
          <w:instrText xml:space="preserve"> PAGEREF _Toc13293 \h </w:instrText>
        </w:r>
        <w:r>
          <w:fldChar w:fldCharType="separate"/>
        </w:r>
        <w:r>
          <w:t>63</w:t>
        </w:r>
        <w:r>
          <w:fldChar w:fldCharType="end"/>
        </w:r>
      </w:hyperlink>
    </w:p>
    <w:p>
      <w:pPr>
        <w:pStyle w:val="TOC2"/>
        <w:tabs>
          <w:tab w:val="right" w:leader="dot" w:pos="8306"/>
        </w:tabs>
      </w:pPr>
      <w:hyperlink w:anchor="_Toc3580" w:history="1">
        <w:r>
          <w:rPr>
            <w:rFonts w:ascii="仿宋" w:eastAsia="仿宋" w:hAnsi="仿宋" w:cs="仿宋" w:hint="eastAsia"/>
            <w:lang w:eastAsia="zh-CN"/>
          </w:rPr>
          <w:t>(二)、市场定位与竞争分析</w:t>
        </w:r>
        <w:r>
          <w:tab/>
        </w:r>
        <w:r>
          <w:fldChar w:fldCharType="begin"/>
        </w:r>
        <w:r>
          <w:instrText xml:space="preserve"> PAGEREF _Toc3580 \h </w:instrText>
        </w:r>
        <w:r>
          <w:fldChar w:fldCharType="separate"/>
        </w:r>
        <w:r>
          <w:t>64</w:t>
        </w:r>
        <w:r>
          <w:fldChar w:fldCharType="end"/>
        </w:r>
      </w:hyperlink>
    </w:p>
    <w:p>
      <w:pPr>
        <w:pStyle w:val="TOC2"/>
        <w:tabs>
          <w:tab w:val="right" w:leader="dot" w:pos="8306"/>
        </w:tabs>
      </w:pPr>
      <w:hyperlink w:anchor="_Toc19287" w:history="1">
        <w:r>
          <w:rPr>
            <w:rFonts w:ascii="仿宋" w:eastAsia="仿宋" w:hAnsi="仿宋" w:cs="仿宋" w:hint="eastAsia"/>
            <w:lang w:eastAsia="zh-CN"/>
          </w:rPr>
          <w:t>(三)、营销渠道与策略</w:t>
        </w:r>
        <w:r>
          <w:tab/>
        </w:r>
        <w:r>
          <w:fldChar w:fldCharType="begin"/>
        </w:r>
        <w:r>
          <w:instrText xml:space="preserve"> PAGEREF _Toc19287 \h </w:instrText>
        </w:r>
        <w:r>
          <w:fldChar w:fldCharType="separate"/>
        </w:r>
        <w:r>
          <w:t>66</w:t>
        </w:r>
        <w:r>
          <w:fldChar w:fldCharType="end"/>
        </w:r>
      </w:hyperlink>
    </w:p>
    <w:p>
      <w:pPr>
        <w:pStyle w:val="TOC2"/>
        <w:tabs>
          <w:tab w:val="right" w:leader="dot" w:pos="8306"/>
        </w:tabs>
      </w:pPr>
      <w:hyperlink w:anchor="_Toc3235" w:history="1">
        <w:r>
          <w:rPr>
            <w:rFonts w:ascii="仿宋" w:eastAsia="仿宋" w:hAnsi="仿宋" w:cs="仿宋" w:hint="eastAsia"/>
            <w:lang w:eastAsia="zh-CN"/>
          </w:rPr>
          <w:t>(四)、推广与宣传活动</w:t>
        </w:r>
        <w:r>
          <w:tab/>
        </w:r>
        <w:r>
          <w:fldChar w:fldCharType="begin"/>
        </w:r>
        <w:r>
          <w:instrText xml:space="preserve"> PAGEREF _Toc3235 \h </w:instrText>
        </w:r>
        <w:r>
          <w:fldChar w:fldCharType="separate"/>
        </w:r>
        <w:r>
          <w:t>67</w:t>
        </w:r>
        <w:r>
          <w:fldChar w:fldCharType="end"/>
        </w:r>
      </w:hyperlink>
    </w:p>
    <w:p>
      <w:pPr>
        <w:pStyle w:val="TOC1"/>
        <w:tabs>
          <w:tab w:val="right" w:leader="dot" w:pos="8306"/>
        </w:tabs>
      </w:pPr>
      <w:hyperlink w:anchor="_Toc2264" w:history="1">
        <w:r>
          <w:rPr>
            <w:rFonts w:ascii="仿宋" w:eastAsia="仿宋" w:hAnsi="仿宋" w:cs="仿宋" w:hint="eastAsia"/>
            <w:lang w:eastAsia="zh-CN"/>
          </w:rPr>
          <w:t>十六、制冷饮水机项目工程方案分析</w:t>
        </w:r>
        <w:r>
          <w:tab/>
        </w:r>
        <w:r>
          <w:fldChar w:fldCharType="begin"/>
        </w:r>
        <w:r>
          <w:instrText xml:space="preserve"> PAGEREF _Toc2264 \h </w:instrText>
        </w:r>
        <w:r>
          <w:fldChar w:fldCharType="separate"/>
        </w:r>
        <w:r>
          <w:t>72</w:t>
        </w:r>
        <w:r>
          <w:fldChar w:fldCharType="end"/>
        </w:r>
      </w:hyperlink>
    </w:p>
    <w:p>
      <w:pPr>
        <w:pStyle w:val="TOC2"/>
        <w:tabs>
          <w:tab w:val="right" w:leader="dot" w:pos="8306"/>
        </w:tabs>
      </w:pPr>
      <w:hyperlink w:anchor="_Toc3935" w:history="1">
        <w:r>
          <w:rPr>
            <w:rFonts w:ascii="仿宋" w:eastAsia="仿宋" w:hAnsi="仿宋" w:cs="仿宋" w:hint="eastAsia"/>
            <w:lang w:eastAsia="zh-CN"/>
          </w:rPr>
          <w:t>(一)、建筑工程设计原则</w:t>
        </w:r>
        <w:r>
          <w:tab/>
        </w:r>
        <w:r>
          <w:fldChar w:fldCharType="begin"/>
        </w:r>
        <w:r>
          <w:instrText xml:space="preserve"> PAGEREF _Toc3935 \h </w:instrText>
        </w:r>
        <w:r>
          <w:fldChar w:fldCharType="separate"/>
        </w:r>
        <w:r>
          <w:t>72</w:t>
        </w:r>
        <w:r>
          <w:fldChar w:fldCharType="end"/>
        </w:r>
      </w:hyperlink>
    </w:p>
    <w:p>
      <w:pPr>
        <w:pStyle w:val="TOC2"/>
        <w:tabs>
          <w:tab w:val="right" w:leader="dot" w:pos="8306"/>
        </w:tabs>
      </w:pPr>
      <w:hyperlink w:anchor="_Toc6146" w:history="1">
        <w:r>
          <w:rPr>
            <w:rFonts w:ascii="仿宋" w:eastAsia="仿宋" w:hAnsi="仿宋" w:cs="仿宋" w:hint="eastAsia"/>
            <w:lang w:eastAsia="zh-CN"/>
          </w:rPr>
          <w:t>(二)、土建工程建设指标</w:t>
        </w:r>
        <w:r>
          <w:tab/>
        </w:r>
        <w:r>
          <w:fldChar w:fldCharType="begin"/>
        </w:r>
        <w:r>
          <w:instrText xml:space="preserve"> PAGEREF _Toc6146 \h </w:instrText>
        </w:r>
        <w:r>
          <w:fldChar w:fldCharType="separate"/>
        </w:r>
        <w:r>
          <w:t>75</w:t>
        </w:r>
        <w:r>
          <w:fldChar w:fldCharType="end"/>
        </w:r>
      </w:hyperlink>
    </w:p>
    <w:p>
      <w:pPr>
        <w:pStyle w:val="TOC1"/>
        <w:tabs>
          <w:tab w:val="right" w:leader="dot" w:pos="8306"/>
        </w:tabs>
      </w:pPr>
      <w:hyperlink w:anchor="_Toc16479" w:history="1">
        <w:r>
          <w:rPr>
            <w:rFonts w:ascii="仿宋" w:eastAsia="仿宋" w:hAnsi="仿宋" w:cs="仿宋" w:hint="eastAsia"/>
            <w:lang w:eastAsia="zh-CN"/>
          </w:rPr>
          <w:t>十七、风险识别与分类</w:t>
        </w:r>
        <w:r>
          <w:tab/>
        </w:r>
        <w:r>
          <w:fldChar w:fldCharType="begin"/>
        </w:r>
        <w:r>
          <w:instrText xml:space="preserve"> PAGEREF _Toc16479 \h </w:instrText>
        </w:r>
        <w:r>
          <w:fldChar w:fldCharType="separate"/>
        </w:r>
        <w:r>
          <w:t>77</w:t>
        </w:r>
        <w:r>
          <w:fldChar w:fldCharType="end"/>
        </w:r>
      </w:hyperlink>
    </w:p>
    <w:p>
      <w:pPr>
        <w:pStyle w:val="TOC2"/>
        <w:tabs>
          <w:tab w:val="right" w:leader="dot" w:pos="8306"/>
        </w:tabs>
      </w:pPr>
      <w:hyperlink w:anchor="_Toc31658" w:history="1">
        <w:r>
          <w:rPr>
            <w:rFonts w:ascii="仿宋" w:eastAsia="仿宋" w:hAnsi="仿宋" w:cs="仿宋" w:hint="eastAsia"/>
            <w:lang w:eastAsia="zh-CN"/>
          </w:rPr>
          <w:t>(一)、风险识别</w:t>
        </w:r>
        <w:r>
          <w:tab/>
        </w:r>
        <w:r>
          <w:fldChar w:fldCharType="begin"/>
        </w:r>
        <w:r>
          <w:instrText xml:space="preserve"> PAGEREF _Toc31658 \h </w:instrText>
        </w:r>
        <w:r>
          <w:fldChar w:fldCharType="separate"/>
        </w:r>
        <w:r>
          <w:t>77</w:t>
        </w:r>
        <w:r>
          <w:fldChar w:fldCharType="end"/>
        </w:r>
      </w:hyperlink>
    </w:p>
    <w:p>
      <w:pPr>
        <w:pStyle w:val="TOC2"/>
        <w:tabs>
          <w:tab w:val="right" w:leader="dot" w:pos="8306"/>
        </w:tabs>
      </w:pPr>
      <w:hyperlink w:anchor="_Toc31510" w:history="1">
        <w:r>
          <w:rPr>
            <w:rFonts w:ascii="仿宋" w:eastAsia="仿宋" w:hAnsi="仿宋" w:cs="仿宋" w:hint="eastAsia"/>
            <w:lang w:eastAsia="zh-CN"/>
          </w:rPr>
          <w:t>(二)、风险分类</w:t>
        </w:r>
        <w:r>
          <w:tab/>
        </w:r>
        <w:r>
          <w:fldChar w:fldCharType="begin"/>
        </w:r>
        <w:r>
          <w:instrText xml:space="preserve"> PAGEREF _Toc31510 \h </w:instrText>
        </w:r>
        <w:r>
          <w:fldChar w:fldCharType="separate"/>
        </w:r>
        <w:r>
          <w:t>78</w:t>
        </w:r>
        <w:r>
          <w:fldChar w:fldCharType="end"/>
        </w:r>
      </w:hyperlink>
    </w:p>
    <w:p>
      <w:pPr>
        <w:pStyle w:val="TOC1"/>
        <w:tabs>
          <w:tab w:val="right" w:leader="dot" w:pos="8306"/>
        </w:tabs>
      </w:pPr>
      <w:hyperlink w:anchor="_Toc15770" w:history="1">
        <w:r>
          <w:rPr>
            <w:rFonts w:ascii="仿宋" w:eastAsia="仿宋" w:hAnsi="仿宋" w:cs="仿宋" w:hint="eastAsia"/>
            <w:lang w:eastAsia="zh-CN"/>
          </w:rPr>
          <w:t>十八、制冷饮水机项目变更管理</w:t>
        </w:r>
        <w:r>
          <w:tab/>
        </w:r>
        <w:r>
          <w:fldChar w:fldCharType="begin"/>
        </w:r>
        <w:r>
          <w:instrText xml:space="preserve"> PAGEREF _Toc15770 \h </w:instrText>
        </w:r>
        <w:r>
          <w:fldChar w:fldCharType="separate"/>
        </w:r>
        <w:r>
          <w:t>80</w:t>
        </w:r>
        <w:r>
          <w:fldChar w:fldCharType="end"/>
        </w:r>
      </w:hyperlink>
    </w:p>
    <w:p>
      <w:pPr>
        <w:pStyle w:val="TOC2"/>
        <w:tabs>
          <w:tab w:val="right" w:leader="dot" w:pos="8306"/>
        </w:tabs>
      </w:pPr>
      <w:hyperlink w:anchor="_Toc30117" w:history="1">
        <w:r>
          <w:rPr>
            <w:rFonts w:ascii="仿宋" w:eastAsia="仿宋" w:hAnsi="仿宋" w:cs="仿宋" w:hint="eastAsia"/>
            <w:lang w:eastAsia="zh-CN"/>
          </w:rPr>
          <w:t>(一)、变更申请与评估</w:t>
        </w:r>
        <w:r>
          <w:tab/>
        </w:r>
        <w:r>
          <w:fldChar w:fldCharType="begin"/>
        </w:r>
        <w:r>
          <w:instrText xml:space="preserve"> PAGEREF _Toc30117 \h </w:instrText>
        </w:r>
        <w:r>
          <w:fldChar w:fldCharType="separate"/>
        </w:r>
        <w:r>
          <w:t>80</w:t>
        </w:r>
        <w:r>
          <w:fldChar w:fldCharType="end"/>
        </w:r>
      </w:hyperlink>
    </w:p>
    <w:p>
      <w:pPr>
        <w:pStyle w:val="TOC2"/>
        <w:tabs>
          <w:tab w:val="right" w:leader="dot" w:pos="8306"/>
        </w:tabs>
      </w:pPr>
      <w:hyperlink w:anchor="_Toc18666" w:history="1">
        <w:r>
          <w:rPr>
            <w:rFonts w:ascii="仿宋" w:eastAsia="仿宋" w:hAnsi="仿宋" w:cs="仿宋" w:hint="eastAsia"/>
            <w:lang w:eastAsia="zh-CN"/>
          </w:rPr>
          <w:t>(二)、变更实施与控制</w:t>
        </w:r>
        <w:r>
          <w:tab/>
        </w:r>
        <w:r>
          <w:fldChar w:fldCharType="begin"/>
        </w:r>
        <w:r>
          <w:instrText xml:space="preserve"> PAGEREF _Toc18666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42"/>
      <w:r>
        <w:rPr>
          <w:rFonts w:ascii="仿宋" w:eastAsia="仿宋" w:hAnsi="仿宋" w:cs="仿宋" w:hint="eastAsia"/>
          <w:sz w:val="28"/>
          <w:lang w:eastAsia="zh-CN"/>
        </w:rPr>
        <w:t>一、制冷饮水机项目可持续发展</w:t>
      </w:r>
      <w:bookmarkEnd w:id="2"/>
    </w:p>
    <w:p>
      <w:pPr>
        <w:pStyle w:val="Heading2"/>
        <w:rPr>
          <w:rFonts w:ascii="仿宋" w:eastAsia="仿宋" w:hAnsi="仿宋" w:cs="仿宋" w:hint="eastAsia"/>
          <w:lang w:eastAsia="zh-CN"/>
        </w:rPr>
      </w:pPr>
      <w:bookmarkStart w:id="3" w:name="_Toc988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饮水机项目中，制冷饮水机项目团队着眼于未来，明确了可持续发展的战略方向。制定的具体可持续发展目标包括降低资源使用、采用环保技术、最大化社会效益等。这一步骤不仅有助于制冷饮水机项目在环保和社会责任方面达到最高标准，也为未来提供了明确的指引，确保制冷饮水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可持续实践的融入制冷饮水机项目管理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制冷饮水机项目管理周期。从制冷饮水机项目规划开始，制冷饮水机项目团队就考虑了环境和社会的因素。在执行阶段，制冷饮水机项目团队积极推动绿色技术的应用，优化资源利用。此外，关注员工的社会责任，通过培训和沟通活动提高员工对可持续发展的认知，使他们能够在日常工作中践行可持续实践。这些举措不仅为制冷饮水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0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扎根于制冷饮水机项目的可持续发展理念，我们深信环保与社会责任是制冷饮水机项目成功的关键支柱。在制冷饮水机项目的每一步，我们都致力于通过创新和实践，履行对环境和社会的坚定责任。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团队通过引入先进的环保技术、建立高效的废物处理系统以及推动能源节约措施，积极履行环保责任。定期的环保监测和评估确保制冷饮水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不仅致力于自身可持续发展，还注重对社会的回馈。通过支持社区制冷饮水机项目、参与慈善事业、提供培训机会等方式，制冷饮水机项目积极履行社会责任。与当地社区建立积极互动，关注员工的工作与生活平衡，以及员工的身心健康，是制冷饮水机项目在社会责任层面的关键举措。这样的实践不仅增强了制冷饮水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04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4156"/>
      <w:r>
        <w:rPr>
          <w:rFonts w:ascii="仿宋" w:eastAsia="仿宋" w:hAnsi="仿宋" w:cs="仿宋" w:hint="eastAsia"/>
          <w:lang w:eastAsia="zh-CN"/>
        </w:rPr>
        <w:t>(一)、制冷饮水机行业分析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行业一直以来都是市场的关注焦点。行业内的发展趋势、竞争态势以及潜在机会都对制冷饮水机项目的推进产生深远的影响。通过深入研究行业的整体概貌，我们将更好地理解行业的核心特征，为制冷饮水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饮水机行业，技术一直是推动创新和发展的关键因素。我们将对当前技术趋势进行详尽分析，包括但不限于人工智能、大数据应用、先进制造技术等。这有助于制冷饮水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冷饮水机项目成功的基础。我们将对主要竞争对手进行深入研究，包括其市场份额、产品特点、市场定位等。通过全面了解竞争对手的优势和劣势，制冷饮水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926"/>
      <w:r>
        <w:rPr>
          <w:rFonts w:ascii="仿宋" w:eastAsia="仿宋" w:hAnsi="仿宋" w:cs="仿宋" w:hint="eastAsia"/>
          <w:sz w:val="28"/>
          <w:lang w:eastAsia="zh-CN"/>
        </w:rPr>
        <w:t>(二)、制冷饮水机市场分析预测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冷饮水机市场未来的增长趋势。这包括市场的整体规模、各细分领域的发展趋势等。制冷饮水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冷饮水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制冷饮水机项目实施过程中需要充分考虑的因素。我们将对市场风险进行全面评估，包括但不限于政策法规风险、市场竞争风险、技术变革风险等。通过对潜在风险的深入分析，制冷饮水机项目可以制定相应的风险缓解策略，降低不确定性对制冷饮水机项目的影响。</w:t>
      </w:r>
    </w:p>
    <w:p>
      <w:pPr>
        <w:pStyle w:val="Heading1"/>
        <w:ind w:firstLine="560" w:firstLineChars="200"/>
        <w:rPr>
          <w:rFonts w:ascii="仿宋" w:eastAsia="仿宋" w:hAnsi="仿宋" w:cs="仿宋" w:hint="eastAsia"/>
          <w:sz w:val="28"/>
          <w:lang w:eastAsia="zh-CN"/>
        </w:rPr>
      </w:pPr>
      <w:bookmarkStart w:id="8" w:name="_Toc18404"/>
      <w:r>
        <w:rPr>
          <w:rFonts w:ascii="仿宋" w:eastAsia="仿宋" w:hAnsi="仿宋" w:cs="仿宋" w:hint="eastAsia"/>
          <w:sz w:val="28"/>
          <w:lang w:eastAsia="zh-CN"/>
        </w:rPr>
        <w:t>三、制冷饮水机项目选址可行性分析</w:t>
      </w:r>
      <w:bookmarkEnd w:id="8"/>
    </w:p>
    <w:p>
      <w:pPr>
        <w:pStyle w:val="Heading2"/>
        <w:rPr>
          <w:rFonts w:ascii="仿宋" w:eastAsia="仿宋" w:hAnsi="仿宋" w:cs="仿宋" w:hint="eastAsia"/>
          <w:lang w:eastAsia="zh-CN"/>
        </w:rPr>
      </w:pPr>
      <w:bookmarkStart w:id="9" w:name="_Toc28608"/>
      <w:r>
        <w:rPr>
          <w:rFonts w:ascii="仿宋" w:eastAsia="仿宋" w:hAnsi="仿宋" w:cs="仿宋" w:hint="eastAsia"/>
          <w:lang w:eastAsia="zh-CN"/>
        </w:rPr>
        <w:t>(一)、制冷饮水机项目选址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该制冷饮水机项目选址位于XX省XX市XX区XXX街道</w:t>
      </w:r>
    </w:p>
    <w:p>
      <w:pPr>
        <w:pStyle w:val="Heading2"/>
        <w:ind w:firstLine="560" w:firstLineChars="200"/>
        <w:rPr>
          <w:rFonts w:ascii="仿宋" w:eastAsia="仿宋" w:hAnsi="仿宋" w:cs="仿宋" w:hint="eastAsia"/>
          <w:sz w:val="28"/>
          <w:lang w:eastAsia="zh-CN"/>
        </w:rPr>
      </w:pPr>
      <w:bookmarkStart w:id="10" w:name="_Toc2722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制冷饮水机项目的征地面积将根据制冷饮水机项目的实际规模和需求进行精确规划。具体面积XXX平方米，旨在确保制冷饮水机项目不仅能够满足当前的发展需求，还能够预留空间以适应未来的扩展。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净用地面积是在征地面积基础上去除不可利用面积后的实际可开发用地。具体面积XXX平方米，考虑到环保、交通、安全等多方面因素，以确保制冷饮水机项目在整体利用效率上达到最优。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制冷饮水机项目计划建设的建筑总规模具体面积XXX平方米。这一规模的确定综合考虑了制冷饮水机项目的性质、规模，以及城市规划的相关要求，确保建筑布局与周边环境协调一致。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绿地率是制冷饮水机项目用地中被规划为绿地的比例。具体面积XXX平方米，旨在通过合理规划绿地，改善制冷饮水机项目周边环境，提升居民生活质量，并符合城市整体绿化规划。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容积率是用地上可以建设的建筑总体积与用地面积之比。具体面积XXX，通过合理的容积率规划，确保制冷饮水机项目建筑规模与周边环境和谐共生。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制冷饮水机项目选址与当地城市规划相一致，具体面积XXX平方米。通过与城市规划部门深入沟通，确保制冷饮水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制冷饮水机项目选址符合当地产业政策，具体面积XXX平方米。这包括制冷饮水机项目对当地经济的促进作用，以及对相关产业的带动效应，确保制冷饮水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用地总体要求必须符合环保和可持续发展的原则，具体面积XXX平方米。通过采用绿色建筑设计、节能减排等措施，确保制冷饮水机项目在建设和运营过程中对环境的影响最小化，达到可持续发展的要求。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确保制冷饮水机项目选址具备必要的公共设施配套，具体面积XXX平方米。这包括交通便利性、教育、医疗等基础设施，以提高居民生活品质，使得制冷饮水机项目选址更具吸引力。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考虑用地总体要求对当地社会稳定性的影响，具体面积XXX平方米。通过深入了解当地社区反馈，确保制冷饮水机项目的选址和建设过程对当地社会和谐稳定产生积极作用。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制冷饮水机项目选址不仅符合法规和规划，还在实际操作中具有可行性。这一全面规划将为制冷饮水机项目的成功实施提供坚实的基础，确保制冷饮水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80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饮水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制冷饮水机项目的设备规划和空间设计中，我们将采取灵活设备布局的措施。设备布局将根据实际需求进行灵活设计，避免不必要的浪费。通过合理规划设备摆放位置，我们将提高设备的利用率，减少设备间距，以确保制冷饮水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制冷饮水机项目内部引入共享设施的概念，例如共享会议室、办公区等。通过这种方式，我们可以减少对资源的重复建设，提高资源共享效率，从而减小制冷饮水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77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制冷饮水机项目的总图布置中，我们将不同功能区域进行明确的规划，以最大程度满足制冷饮水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111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制冷饮水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制冷饮水机项目对环境的影响是综合评价的重要因素之一。我们将详细考虑选址周边的自然环境、生态保护区、水源地等情况，确保制冷饮水机项目的建设和运营对环境影响最小化，并符合当地的环保法规标准。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对选址的评价还需充分考虑当地政府的产业政策和法规。我们将详细了解制冷饮水机项目所在地的相关政策，确保制冷饮水机项目的规划和运营与当地法规相符，降低不必要的法律风险。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考虑到社会稳定性对企业运营的重要性，我们将评估选址地区的社会安全情况、劳工关系、社区反馈等方面，以确保制冷饮水机项目的建设和运营不会受到社会稳定性的负面影响。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最后，我们将综合考虑用地成本，包括土地购置费用、土地开发成本等。通过对用地成本的详细评估，我们能够做出更为精确的经济效益分析，为制冷饮水机项目的投资决策提供有力支持。</w:t>
      </w:r>
    </w:p>
    <w:p>
      <w:pPr>
        <w:pStyle w:val="Heading1"/>
        <w:ind w:firstLine="560" w:firstLineChars="200"/>
        <w:rPr>
          <w:rFonts w:ascii="仿宋" w:eastAsia="仿宋" w:hAnsi="仿宋" w:cs="仿宋" w:hint="eastAsia"/>
          <w:sz w:val="28"/>
          <w:lang w:eastAsia="zh-CN"/>
        </w:rPr>
      </w:pPr>
      <w:bookmarkStart w:id="14" w:name="_Toc25937"/>
      <w:r>
        <w:rPr>
          <w:rFonts w:ascii="仿宋" w:eastAsia="仿宋" w:hAnsi="仿宋" w:cs="仿宋" w:hint="eastAsia"/>
          <w:sz w:val="28"/>
          <w:lang w:eastAsia="zh-CN"/>
        </w:rPr>
        <w:t>四、制冷饮水机项目土建工程</w:t>
      </w:r>
      <w:bookmarkEnd w:id="14"/>
    </w:p>
    <w:p>
      <w:pPr>
        <w:pStyle w:val="Heading2"/>
        <w:rPr>
          <w:rFonts w:ascii="仿宋" w:eastAsia="仿宋" w:hAnsi="仿宋" w:cs="仿宋" w:hint="eastAsia"/>
          <w:lang w:eastAsia="zh-CN"/>
        </w:rPr>
      </w:pPr>
      <w:bookmarkStart w:id="15" w:name="_Toc1242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在制冷饮水机项目的建筑工程设计中，我们将秉承一系列重要的设计原则，以确保制冷饮水机项目建筑在功能、美观、可持续性等方面达到最佳效果。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首要原则是确保建筑的功能性得到最大化的发挥。我们将充分理解制冷饮水机项目的实际需求，合理布局各个功能区域，保证建筑在满足业务需求的同时，提供高效的工作环境。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在建筑设计中，我们将综合考虑建设和运营成本。通过精细的经济效益分析，确保设计方案在高效利用资源的同时，对制冷饮水机项目的长期盈利能力有积极的贡献。</w:t>
      </w:r>
    </w:p>
    <w:p>
      <w:pPr>
        <w:pStyle w:val="Heading2"/>
        <w:ind w:firstLine="560" w:firstLineChars="200"/>
        <w:rPr>
          <w:rFonts w:ascii="仿宋" w:eastAsia="仿宋" w:hAnsi="仿宋" w:cs="仿宋" w:hint="eastAsia"/>
          <w:sz w:val="28"/>
          <w:lang w:eastAsia="zh-CN"/>
        </w:rPr>
      </w:pPr>
      <w:bookmarkStart w:id="16" w:name="_Toc2818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饮水机项目的土建工程设计中，我们将精准设定设计年限，结合制冷饮水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制冷饮水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103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制冷饮水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制冷饮水机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制冷饮水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668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本期工程制冷饮水机项目预计总建筑面积XXX平方米，其中：计容建筑面积XXX平方米，计划建筑工程投资XX万元，占制冷饮水机项目总投资的XX%。</w:t>
      </w:r>
    </w:p>
    <w:p>
      <w:pPr>
        <w:pStyle w:val="Heading1"/>
        <w:ind w:firstLine="560" w:firstLineChars="200"/>
        <w:rPr>
          <w:rFonts w:ascii="仿宋" w:eastAsia="仿宋" w:hAnsi="仿宋" w:cs="仿宋" w:hint="eastAsia"/>
          <w:sz w:val="28"/>
          <w:lang w:eastAsia="zh-CN"/>
        </w:rPr>
      </w:pPr>
      <w:bookmarkStart w:id="19" w:name="_Toc5860"/>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0719"/>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技术管理特点体现在其创新导向。通过引入最先进的技术趋势和解决方案，制冷饮水机项目致力于提升科技含量、提高质量和效率水平。这意味着我们将采用最新的工具和方法，确保制冷饮水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冷饮水机项目技术管理的显著特征。通过整合不同领域的技术资源，我们实现了跨学科的协同工作。这有助于优化技术架构，提高整体效能。此外，整合性策略还促进了不同技术团队之间的紧密沟通和高效合作，确保制冷饮水机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冷饮水机项目所采用的技术。通过不断优化技术方案，制冷饮水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冷饮水机项目团队将在制冷饮水机项目初期识别可能的技术风险，并采取相应的预防和应对措施。通过建立健全的风险评估机制，制冷饮水机项目能够在实施过程中及时发现并解决潜在的技术问题，保障制冷饮水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冷饮水机项目中，技术将成为制冷饮水机项目成功的有力支持。这一深度剖析揭示了技术管理在制冷饮水机项目实施中的关键作用，为制冷饮水机项目的技术基础奠定了坚实的基础。</w:t>
      </w:r>
    </w:p>
    <w:p>
      <w:pPr>
        <w:pStyle w:val="Heading2"/>
        <w:ind w:firstLine="560" w:firstLineChars="200"/>
        <w:rPr>
          <w:rFonts w:ascii="仿宋" w:eastAsia="仿宋" w:hAnsi="仿宋" w:cs="仿宋" w:hint="eastAsia"/>
          <w:sz w:val="28"/>
          <w:lang w:eastAsia="zh-CN"/>
        </w:rPr>
      </w:pPr>
      <w:bookmarkStart w:id="21" w:name="_Toc25935"/>
      <w:r>
        <w:rPr>
          <w:rFonts w:ascii="仿宋" w:eastAsia="仿宋" w:hAnsi="仿宋" w:cs="仿宋" w:hint="eastAsia"/>
          <w:sz w:val="28"/>
          <w:lang w:eastAsia="zh-CN"/>
        </w:rPr>
        <w:t>(二)、制冷饮水机项目工艺技术设计方案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冷饮水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冷饮水机项目将严格按照相关行业规范要求进行组织。通过有效控制产品质量，制冷饮水机项目将致力于为顾客提供优质的制冷饮水机项目产品和良好的服务。这体现了制冷饮水机项目对于生产活动合规性和质量标准的高度重视，为制冷饮水机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https://d.book118.com/878104104076006027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DF56E0"/>
    <w:rsid w:val="2DDF56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04104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2024-01-18T18:46:00Z</dcterms:created>
  <dcterms:modified xsi:type="dcterms:W3CDTF">2024-01-18T18:46:46Z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ED6C88717B414C31B2BFF37578818E99_11</vt:lpwstr>
  </property>
  <property fmtid="{D5CDD505-2E9C-101B-9397-08002B2CF9AE}" pid="3" name="KSOProductBuildVer">
    <vt:lpwstr>2052-12.1.0.16120</vt:lpwstr>
  </property>
</Properties>
</file>