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火车自动采样设备项目规划设计方案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54" w:history="1">
        <w:r>
          <w:rPr>
            <w:rFonts w:ascii="仿宋" w:eastAsia="仿宋" w:hAnsi="仿宋" w:cs="仿宋" w:hint="eastAsia"/>
            <w:lang w:eastAsia="zh-CN"/>
          </w:rPr>
          <w:t>前言</w:t>
        </w:r>
        <w:r>
          <w:tab/>
        </w:r>
        <w:r>
          <w:fldChar w:fldCharType="begin"/>
        </w:r>
        <w:r>
          <w:instrText xml:space="preserve"> PAGEREF _Toc30654 \h </w:instrText>
        </w:r>
        <w:r>
          <w:fldChar w:fldCharType="separate"/>
        </w:r>
        <w:r>
          <w:t>3</w:t>
        </w:r>
        <w:r>
          <w:fldChar w:fldCharType="end"/>
        </w:r>
      </w:hyperlink>
    </w:p>
    <w:p>
      <w:pPr>
        <w:pStyle w:val="TOC1"/>
        <w:tabs>
          <w:tab w:val="right" w:leader="dot" w:pos="8306"/>
        </w:tabs>
      </w:pPr>
      <w:hyperlink w:anchor="_Toc16660" w:history="1">
        <w:r>
          <w:rPr>
            <w:rFonts w:ascii="仿宋" w:eastAsia="仿宋" w:hAnsi="仿宋" w:cs="仿宋" w:hint="eastAsia"/>
            <w:lang w:eastAsia="zh-CN"/>
          </w:rPr>
          <w:t>一、市场分析、调研</w:t>
        </w:r>
        <w:r>
          <w:tab/>
        </w:r>
        <w:r>
          <w:fldChar w:fldCharType="begin"/>
        </w:r>
        <w:r>
          <w:instrText xml:space="preserve"> PAGEREF _Toc16660 \h </w:instrText>
        </w:r>
        <w:r>
          <w:fldChar w:fldCharType="separate"/>
        </w:r>
        <w:r>
          <w:t>3</w:t>
        </w:r>
        <w:r>
          <w:fldChar w:fldCharType="end"/>
        </w:r>
      </w:hyperlink>
    </w:p>
    <w:p>
      <w:pPr>
        <w:pStyle w:val="TOC2"/>
        <w:tabs>
          <w:tab w:val="right" w:leader="dot" w:pos="8306"/>
        </w:tabs>
      </w:pPr>
      <w:hyperlink w:anchor="_Toc15500" w:history="1">
        <w:r>
          <w:rPr>
            <w:rFonts w:ascii="仿宋" w:eastAsia="仿宋" w:hAnsi="仿宋" w:cs="仿宋" w:hint="eastAsia"/>
            <w:lang w:eastAsia="zh-CN"/>
          </w:rPr>
          <w:t>(一)、火车自动采样设备行业分析</w:t>
        </w:r>
        <w:r>
          <w:tab/>
        </w:r>
        <w:r>
          <w:fldChar w:fldCharType="begin"/>
        </w:r>
        <w:r>
          <w:instrText xml:space="preserve"> PAGEREF _Toc15500 \h </w:instrText>
        </w:r>
        <w:r>
          <w:fldChar w:fldCharType="separate"/>
        </w:r>
        <w:r>
          <w:t>3</w:t>
        </w:r>
        <w:r>
          <w:fldChar w:fldCharType="end"/>
        </w:r>
      </w:hyperlink>
    </w:p>
    <w:p>
      <w:pPr>
        <w:pStyle w:val="TOC2"/>
        <w:tabs>
          <w:tab w:val="right" w:leader="dot" w:pos="8306"/>
        </w:tabs>
      </w:pPr>
      <w:hyperlink w:anchor="_Toc1830" w:history="1">
        <w:r>
          <w:rPr>
            <w:rFonts w:ascii="仿宋" w:eastAsia="仿宋" w:hAnsi="仿宋" w:cs="仿宋" w:hint="eastAsia"/>
            <w:lang w:eastAsia="zh-CN"/>
          </w:rPr>
          <w:t>(二)、火车自动采样设备市场分析预测</w:t>
        </w:r>
        <w:r>
          <w:tab/>
        </w:r>
        <w:r>
          <w:fldChar w:fldCharType="begin"/>
        </w:r>
        <w:r>
          <w:instrText xml:space="preserve"> PAGEREF _Toc1830 \h </w:instrText>
        </w:r>
        <w:r>
          <w:fldChar w:fldCharType="separate"/>
        </w:r>
        <w:r>
          <w:t>4</w:t>
        </w:r>
        <w:r>
          <w:fldChar w:fldCharType="end"/>
        </w:r>
      </w:hyperlink>
    </w:p>
    <w:p>
      <w:pPr>
        <w:pStyle w:val="TOC1"/>
        <w:tabs>
          <w:tab w:val="right" w:leader="dot" w:pos="8306"/>
        </w:tabs>
      </w:pPr>
      <w:hyperlink w:anchor="_Toc26117" w:history="1">
        <w:r>
          <w:rPr>
            <w:rFonts w:ascii="仿宋" w:eastAsia="仿宋" w:hAnsi="仿宋" w:cs="仿宋" w:hint="eastAsia"/>
            <w:lang w:eastAsia="zh-CN"/>
          </w:rPr>
          <w:t>二、火车自动采样设备项目文档管理</w:t>
        </w:r>
        <w:r>
          <w:tab/>
        </w:r>
        <w:r>
          <w:fldChar w:fldCharType="begin"/>
        </w:r>
        <w:r>
          <w:instrText xml:space="preserve"> PAGEREF _Toc26117 \h </w:instrText>
        </w:r>
        <w:r>
          <w:fldChar w:fldCharType="separate"/>
        </w:r>
        <w:r>
          <w:t>5</w:t>
        </w:r>
        <w:r>
          <w:fldChar w:fldCharType="end"/>
        </w:r>
      </w:hyperlink>
    </w:p>
    <w:p>
      <w:pPr>
        <w:pStyle w:val="TOC2"/>
        <w:tabs>
          <w:tab w:val="right" w:leader="dot" w:pos="8306"/>
        </w:tabs>
      </w:pPr>
      <w:hyperlink w:anchor="_Toc27735" w:history="1">
        <w:r>
          <w:rPr>
            <w:rFonts w:ascii="仿宋" w:eastAsia="仿宋" w:hAnsi="仿宋" w:cs="仿宋" w:hint="eastAsia"/>
            <w:lang w:eastAsia="zh-CN"/>
          </w:rPr>
          <w:t>(一)、文档编制与审查</w:t>
        </w:r>
        <w:r>
          <w:tab/>
        </w:r>
        <w:r>
          <w:fldChar w:fldCharType="begin"/>
        </w:r>
        <w:r>
          <w:instrText xml:space="preserve"> PAGEREF _Toc27735 \h </w:instrText>
        </w:r>
        <w:r>
          <w:fldChar w:fldCharType="separate"/>
        </w:r>
        <w:r>
          <w:t>5</w:t>
        </w:r>
        <w:r>
          <w:fldChar w:fldCharType="end"/>
        </w:r>
      </w:hyperlink>
    </w:p>
    <w:p>
      <w:pPr>
        <w:pStyle w:val="TOC2"/>
        <w:tabs>
          <w:tab w:val="right" w:leader="dot" w:pos="8306"/>
        </w:tabs>
      </w:pPr>
      <w:hyperlink w:anchor="_Toc5059" w:history="1">
        <w:r>
          <w:rPr>
            <w:rFonts w:ascii="仿宋" w:eastAsia="仿宋" w:hAnsi="仿宋" w:cs="仿宋" w:hint="eastAsia"/>
            <w:lang w:eastAsia="zh-CN"/>
          </w:rPr>
          <w:t>(二)、文档发布与分发</w:t>
        </w:r>
        <w:r>
          <w:tab/>
        </w:r>
        <w:r>
          <w:fldChar w:fldCharType="begin"/>
        </w:r>
        <w:r>
          <w:instrText xml:space="preserve"> PAGEREF _Toc5059 \h </w:instrText>
        </w:r>
        <w:r>
          <w:fldChar w:fldCharType="separate"/>
        </w:r>
        <w:r>
          <w:t>6</w:t>
        </w:r>
        <w:r>
          <w:fldChar w:fldCharType="end"/>
        </w:r>
      </w:hyperlink>
    </w:p>
    <w:p>
      <w:pPr>
        <w:pStyle w:val="TOC2"/>
        <w:tabs>
          <w:tab w:val="right" w:leader="dot" w:pos="8306"/>
        </w:tabs>
      </w:pPr>
      <w:hyperlink w:anchor="_Toc17605" w:history="1">
        <w:r>
          <w:rPr>
            <w:rFonts w:ascii="仿宋" w:eastAsia="仿宋" w:hAnsi="仿宋" w:cs="仿宋" w:hint="eastAsia"/>
            <w:lang w:eastAsia="zh-CN"/>
          </w:rPr>
          <w:t>(三)、文档存档与归档</w:t>
        </w:r>
        <w:r>
          <w:tab/>
        </w:r>
        <w:r>
          <w:fldChar w:fldCharType="begin"/>
        </w:r>
        <w:r>
          <w:instrText xml:space="preserve"> PAGEREF _Toc17605 \h </w:instrText>
        </w:r>
        <w:r>
          <w:fldChar w:fldCharType="separate"/>
        </w:r>
        <w:r>
          <w:t>7</w:t>
        </w:r>
        <w:r>
          <w:fldChar w:fldCharType="end"/>
        </w:r>
      </w:hyperlink>
    </w:p>
    <w:p>
      <w:pPr>
        <w:pStyle w:val="TOC1"/>
        <w:tabs>
          <w:tab w:val="right" w:leader="dot" w:pos="8306"/>
        </w:tabs>
      </w:pPr>
      <w:hyperlink w:anchor="_Toc30873" w:history="1">
        <w:r>
          <w:rPr>
            <w:rFonts w:ascii="仿宋" w:eastAsia="仿宋" w:hAnsi="仿宋" w:cs="仿宋" w:hint="eastAsia"/>
            <w:lang w:eastAsia="zh-CN"/>
          </w:rPr>
          <w:t>三、火车自动采样设备项目选址可行性分析</w:t>
        </w:r>
        <w:r>
          <w:tab/>
        </w:r>
        <w:r>
          <w:fldChar w:fldCharType="begin"/>
        </w:r>
        <w:r>
          <w:instrText xml:space="preserve"> PAGEREF _Toc30873 \h </w:instrText>
        </w:r>
        <w:r>
          <w:fldChar w:fldCharType="separate"/>
        </w:r>
        <w:r>
          <w:t>8</w:t>
        </w:r>
        <w:r>
          <w:fldChar w:fldCharType="end"/>
        </w:r>
      </w:hyperlink>
    </w:p>
    <w:p>
      <w:pPr>
        <w:pStyle w:val="TOC2"/>
        <w:tabs>
          <w:tab w:val="right" w:leader="dot" w:pos="8306"/>
        </w:tabs>
      </w:pPr>
      <w:hyperlink w:anchor="_Toc4737" w:history="1">
        <w:r>
          <w:rPr>
            <w:rFonts w:ascii="仿宋" w:eastAsia="仿宋" w:hAnsi="仿宋" w:cs="仿宋" w:hint="eastAsia"/>
            <w:lang w:eastAsia="zh-CN"/>
          </w:rPr>
          <w:t>(一)、火车自动采样设备项目选址</w:t>
        </w:r>
        <w:r>
          <w:tab/>
        </w:r>
        <w:r>
          <w:fldChar w:fldCharType="begin"/>
        </w:r>
        <w:r>
          <w:instrText xml:space="preserve"> PAGEREF _Toc4737 \h </w:instrText>
        </w:r>
        <w:r>
          <w:fldChar w:fldCharType="separate"/>
        </w:r>
        <w:r>
          <w:t>8</w:t>
        </w:r>
        <w:r>
          <w:fldChar w:fldCharType="end"/>
        </w:r>
      </w:hyperlink>
    </w:p>
    <w:p>
      <w:pPr>
        <w:pStyle w:val="TOC2"/>
        <w:tabs>
          <w:tab w:val="right" w:leader="dot" w:pos="8306"/>
        </w:tabs>
      </w:pPr>
      <w:hyperlink w:anchor="_Toc18128" w:history="1">
        <w:r>
          <w:rPr>
            <w:rFonts w:ascii="仿宋" w:eastAsia="仿宋" w:hAnsi="仿宋" w:cs="仿宋" w:hint="eastAsia"/>
            <w:lang w:eastAsia="zh-CN"/>
          </w:rPr>
          <w:t>(二)、用地控制指标</w:t>
        </w:r>
        <w:r>
          <w:tab/>
        </w:r>
        <w:r>
          <w:fldChar w:fldCharType="begin"/>
        </w:r>
        <w:r>
          <w:instrText xml:space="preserve"> PAGEREF _Toc18128 \h </w:instrText>
        </w:r>
        <w:r>
          <w:fldChar w:fldCharType="separate"/>
        </w:r>
        <w:r>
          <w:t>8</w:t>
        </w:r>
        <w:r>
          <w:fldChar w:fldCharType="end"/>
        </w:r>
      </w:hyperlink>
    </w:p>
    <w:p>
      <w:pPr>
        <w:pStyle w:val="TOC2"/>
        <w:tabs>
          <w:tab w:val="right" w:leader="dot" w:pos="8306"/>
        </w:tabs>
      </w:pPr>
      <w:hyperlink w:anchor="_Toc32061" w:history="1">
        <w:r>
          <w:rPr>
            <w:rFonts w:ascii="仿宋" w:eastAsia="仿宋" w:hAnsi="仿宋" w:cs="仿宋" w:hint="eastAsia"/>
            <w:lang w:eastAsia="zh-CN"/>
          </w:rPr>
          <w:t>(三)、节约用地措施</w:t>
        </w:r>
        <w:r>
          <w:tab/>
        </w:r>
        <w:r>
          <w:fldChar w:fldCharType="begin"/>
        </w:r>
        <w:r>
          <w:instrText xml:space="preserve"> PAGEREF _Toc32061 \h </w:instrText>
        </w:r>
        <w:r>
          <w:fldChar w:fldCharType="separate"/>
        </w:r>
        <w:r>
          <w:t>10</w:t>
        </w:r>
        <w:r>
          <w:fldChar w:fldCharType="end"/>
        </w:r>
      </w:hyperlink>
    </w:p>
    <w:p>
      <w:pPr>
        <w:pStyle w:val="TOC2"/>
        <w:tabs>
          <w:tab w:val="right" w:leader="dot" w:pos="8306"/>
        </w:tabs>
      </w:pPr>
      <w:hyperlink w:anchor="_Toc5019" w:history="1">
        <w:r>
          <w:rPr>
            <w:rFonts w:ascii="仿宋" w:eastAsia="仿宋" w:hAnsi="仿宋" w:cs="仿宋" w:hint="eastAsia"/>
            <w:lang w:eastAsia="zh-CN"/>
          </w:rPr>
          <w:t>(四)、总图布置方案</w:t>
        </w:r>
        <w:r>
          <w:tab/>
        </w:r>
        <w:r>
          <w:fldChar w:fldCharType="begin"/>
        </w:r>
        <w:r>
          <w:instrText xml:space="preserve"> PAGEREF _Toc5019 \h </w:instrText>
        </w:r>
        <w:r>
          <w:fldChar w:fldCharType="separate"/>
        </w:r>
        <w:r>
          <w:t>11</w:t>
        </w:r>
        <w:r>
          <w:fldChar w:fldCharType="end"/>
        </w:r>
      </w:hyperlink>
    </w:p>
    <w:p>
      <w:pPr>
        <w:pStyle w:val="TOC2"/>
        <w:tabs>
          <w:tab w:val="right" w:leader="dot" w:pos="8306"/>
        </w:tabs>
      </w:pPr>
      <w:hyperlink w:anchor="_Toc18563" w:history="1">
        <w:r>
          <w:rPr>
            <w:rFonts w:ascii="仿宋" w:eastAsia="仿宋" w:hAnsi="仿宋" w:cs="仿宋" w:hint="eastAsia"/>
            <w:lang w:eastAsia="zh-CN"/>
          </w:rPr>
          <w:t>(五)、选址综合评价</w:t>
        </w:r>
        <w:r>
          <w:tab/>
        </w:r>
        <w:r>
          <w:fldChar w:fldCharType="begin"/>
        </w:r>
        <w:r>
          <w:instrText xml:space="preserve"> PAGEREF _Toc18563 \h </w:instrText>
        </w:r>
        <w:r>
          <w:fldChar w:fldCharType="separate"/>
        </w:r>
        <w:r>
          <w:t>12</w:t>
        </w:r>
        <w:r>
          <w:fldChar w:fldCharType="end"/>
        </w:r>
      </w:hyperlink>
    </w:p>
    <w:p>
      <w:pPr>
        <w:pStyle w:val="TOC1"/>
        <w:tabs>
          <w:tab w:val="right" w:leader="dot" w:pos="8306"/>
        </w:tabs>
      </w:pPr>
      <w:hyperlink w:anchor="_Toc4851" w:history="1">
        <w:r>
          <w:rPr>
            <w:rFonts w:ascii="仿宋" w:eastAsia="仿宋" w:hAnsi="仿宋" w:cs="仿宋" w:hint="eastAsia"/>
            <w:lang w:eastAsia="zh-CN"/>
          </w:rPr>
          <w:t>四、火车自动采样设备项目概论</w:t>
        </w:r>
        <w:r>
          <w:tab/>
        </w:r>
        <w:r>
          <w:fldChar w:fldCharType="begin"/>
        </w:r>
        <w:r>
          <w:instrText xml:space="preserve"> PAGEREF _Toc4851 \h </w:instrText>
        </w:r>
        <w:r>
          <w:fldChar w:fldCharType="separate"/>
        </w:r>
        <w:r>
          <w:t>14</w:t>
        </w:r>
        <w:r>
          <w:fldChar w:fldCharType="end"/>
        </w:r>
      </w:hyperlink>
    </w:p>
    <w:p>
      <w:pPr>
        <w:pStyle w:val="TOC2"/>
        <w:tabs>
          <w:tab w:val="right" w:leader="dot" w:pos="8306"/>
        </w:tabs>
      </w:pPr>
      <w:hyperlink w:anchor="_Toc17562" w:history="1">
        <w:r>
          <w:rPr>
            <w:rFonts w:ascii="仿宋" w:eastAsia="仿宋" w:hAnsi="仿宋" w:cs="仿宋" w:hint="eastAsia"/>
            <w:lang w:eastAsia="zh-CN"/>
          </w:rPr>
          <w:t>(一)、火车自动采样设备项目概况</w:t>
        </w:r>
        <w:r>
          <w:tab/>
        </w:r>
        <w:r>
          <w:fldChar w:fldCharType="begin"/>
        </w:r>
        <w:r>
          <w:instrText xml:space="preserve"> PAGEREF _Toc17562 \h </w:instrText>
        </w:r>
        <w:r>
          <w:fldChar w:fldCharType="separate"/>
        </w:r>
        <w:r>
          <w:t>14</w:t>
        </w:r>
        <w:r>
          <w:fldChar w:fldCharType="end"/>
        </w:r>
      </w:hyperlink>
    </w:p>
    <w:p>
      <w:pPr>
        <w:pStyle w:val="TOC2"/>
        <w:tabs>
          <w:tab w:val="right" w:leader="dot" w:pos="8306"/>
        </w:tabs>
      </w:pPr>
      <w:hyperlink w:anchor="_Toc22385" w:history="1">
        <w:r>
          <w:rPr>
            <w:rFonts w:ascii="仿宋" w:eastAsia="仿宋" w:hAnsi="仿宋" w:cs="仿宋" w:hint="eastAsia"/>
            <w:lang w:eastAsia="zh-CN"/>
          </w:rPr>
          <w:t>(二)、火车自动采样设备项目目标</w:t>
        </w:r>
        <w:r>
          <w:tab/>
        </w:r>
        <w:r>
          <w:fldChar w:fldCharType="begin"/>
        </w:r>
        <w:r>
          <w:instrText xml:space="preserve"> PAGEREF _Toc22385 \h </w:instrText>
        </w:r>
        <w:r>
          <w:fldChar w:fldCharType="separate"/>
        </w:r>
        <w:r>
          <w:t>16</w:t>
        </w:r>
        <w:r>
          <w:fldChar w:fldCharType="end"/>
        </w:r>
      </w:hyperlink>
    </w:p>
    <w:p>
      <w:pPr>
        <w:pStyle w:val="TOC2"/>
        <w:tabs>
          <w:tab w:val="right" w:leader="dot" w:pos="8306"/>
        </w:tabs>
      </w:pPr>
      <w:hyperlink w:anchor="_Toc22393" w:history="1">
        <w:r>
          <w:rPr>
            <w:rFonts w:ascii="仿宋" w:eastAsia="仿宋" w:hAnsi="仿宋" w:cs="仿宋" w:hint="eastAsia"/>
            <w:lang w:eastAsia="zh-CN"/>
          </w:rPr>
          <w:t>(三)、火车自动采样设备项目提出的理由</w:t>
        </w:r>
        <w:r>
          <w:tab/>
        </w:r>
        <w:r>
          <w:fldChar w:fldCharType="begin"/>
        </w:r>
        <w:r>
          <w:instrText xml:space="preserve"> PAGEREF _Toc22393 \h </w:instrText>
        </w:r>
        <w:r>
          <w:fldChar w:fldCharType="separate"/>
        </w:r>
        <w:r>
          <w:t>17</w:t>
        </w:r>
        <w:r>
          <w:fldChar w:fldCharType="end"/>
        </w:r>
      </w:hyperlink>
    </w:p>
    <w:p>
      <w:pPr>
        <w:pStyle w:val="TOC2"/>
        <w:tabs>
          <w:tab w:val="right" w:leader="dot" w:pos="8306"/>
        </w:tabs>
      </w:pPr>
      <w:hyperlink w:anchor="_Toc24038" w:history="1">
        <w:r>
          <w:rPr>
            <w:rFonts w:ascii="仿宋" w:eastAsia="仿宋" w:hAnsi="仿宋" w:cs="仿宋" w:hint="eastAsia"/>
            <w:lang w:eastAsia="zh-CN"/>
          </w:rPr>
          <w:t>(四)、火车自动采样设备项目意义</w:t>
        </w:r>
        <w:r>
          <w:tab/>
        </w:r>
        <w:r>
          <w:fldChar w:fldCharType="begin"/>
        </w:r>
        <w:r>
          <w:instrText xml:space="preserve"> PAGEREF _Toc24038 \h </w:instrText>
        </w:r>
        <w:r>
          <w:fldChar w:fldCharType="separate"/>
        </w:r>
        <w:r>
          <w:t>19</w:t>
        </w:r>
        <w:r>
          <w:fldChar w:fldCharType="end"/>
        </w:r>
      </w:hyperlink>
    </w:p>
    <w:p>
      <w:pPr>
        <w:pStyle w:val="TOC2"/>
        <w:tabs>
          <w:tab w:val="right" w:leader="dot" w:pos="8306"/>
        </w:tabs>
      </w:pPr>
      <w:hyperlink w:anchor="_Toc26241" w:history="1">
        <w:r>
          <w:rPr>
            <w:rFonts w:ascii="仿宋" w:eastAsia="仿宋" w:hAnsi="仿宋" w:cs="仿宋" w:hint="eastAsia"/>
            <w:lang w:eastAsia="zh-CN"/>
          </w:rPr>
          <w:t>(五)、火车自动采样设备项目背景</w:t>
        </w:r>
        <w:r>
          <w:tab/>
        </w:r>
        <w:r>
          <w:fldChar w:fldCharType="begin"/>
        </w:r>
        <w:r>
          <w:instrText xml:space="preserve"> PAGEREF _Toc26241 \h </w:instrText>
        </w:r>
        <w:r>
          <w:fldChar w:fldCharType="separate"/>
        </w:r>
        <w:r>
          <w:t>20</w:t>
        </w:r>
        <w:r>
          <w:fldChar w:fldCharType="end"/>
        </w:r>
      </w:hyperlink>
    </w:p>
    <w:p>
      <w:pPr>
        <w:pStyle w:val="TOC1"/>
        <w:tabs>
          <w:tab w:val="right" w:leader="dot" w:pos="8306"/>
        </w:tabs>
      </w:pPr>
      <w:hyperlink w:anchor="_Toc10940" w:history="1">
        <w:r>
          <w:rPr>
            <w:rFonts w:ascii="仿宋" w:eastAsia="仿宋" w:hAnsi="仿宋" w:cs="仿宋" w:hint="eastAsia"/>
            <w:lang w:eastAsia="zh-CN"/>
          </w:rPr>
          <w:t>五、火车自动采样设备项目建设单位说明</w:t>
        </w:r>
        <w:r>
          <w:tab/>
        </w:r>
        <w:r>
          <w:fldChar w:fldCharType="begin"/>
        </w:r>
        <w:r>
          <w:instrText xml:space="preserve"> PAGEREF _Toc10940 \h </w:instrText>
        </w:r>
        <w:r>
          <w:fldChar w:fldCharType="separate"/>
        </w:r>
        <w:r>
          <w:t>21</w:t>
        </w:r>
        <w:r>
          <w:fldChar w:fldCharType="end"/>
        </w:r>
      </w:hyperlink>
    </w:p>
    <w:p>
      <w:pPr>
        <w:pStyle w:val="TOC2"/>
        <w:tabs>
          <w:tab w:val="right" w:leader="dot" w:pos="8306"/>
        </w:tabs>
      </w:pPr>
      <w:hyperlink w:anchor="_Toc28370" w:history="1">
        <w:r>
          <w:rPr>
            <w:rFonts w:ascii="仿宋" w:eastAsia="仿宋" w:hAnsi="仿宋" w:cs="仿宋" w:hint="eastAsia"/>
            <w:lang w:eastAsia="zh-CN"/>
          </w:rPr>
          <w:t>(一)、火车自动采样设备项目承办单位基本情况</w:t>
        </w:r>
        <w:r>
          <w:tab/>
        </w:r>
        <w:r>
          <w:fldChar w:fldCharType="begin"/>
        </w:r>
        <w:r>
          <w:instrText xml:space="preserve"> PAGEREF _Toc28370 \h </w:instrText>
        </w:r>
        <w:r>
          <w:fldChar w:fldCharType="separate"/>
        </w:r>
        <w:r>
          <w:t>21</w:t>
        </w:r>
        <w:r>
          <w:fldChar w:fldCharType="end"/>
        </w:r>
      </w:hyperlink>
    </w:p>
    <w:p>
      <w:pPr>
        <w:pStyle w:val="TOC2"/>
        <w:tabs>
          <w:tab w:val="right" w:leader="dot" w:pos="8306"/>
        </w:tabs>
      </w:pPr>
      <w:hyperlink w:anchor="_Toc12141" w:history="1">
        <w:r>
          <w:rPr>
            <w:rFonts w:ascii="仿宋" w:eastAsia="仿宋" w:hAnsi="仿宋" w:cs="仿宋" w:hint="eastAsia"/>
            <w:lang w:eastAsia="zh-CN"/>
          </w:rPr>
          <w:t>(二)、公司经济效益分析</w:t>
        </w:r>
        <w:r>
          <w:tab/>
        </w:r>
        <w:r>
          <w:fldChar w:fldCharType="begin"/>
        </w:r>
        <w:r>
          <w:instrText xml:space="preserve"> PAGEREF _Toc12141 \h </w:instrText>
        </w:r>
        <w:r>
          <w:fldChar w:fldCharType="separate"/>
        </w:r>
        <w:r>
          <w:t>21</w:t>
        </w:r>
        <w:r>
          <w:fldChar w:fldCharType="end"/>
        </w:r>
      </w:hyperlink>
    </w:p>
    <w:p>
      <w:pPr>
        <w:pStyle w:val="TOC1"/>
        <w:tabs>
          <w:tab w:val="right" w:leader="dot" w:pos="8306"/>
        </w:tabs>
      </w:pPr>
      <w:hyperlink w:anchor="_Toc18804" w:history="1">
        <w:r>
          <w:rPr>
            <w:rFonts w:ascii="仿宋" w:eastAsia="仿宋" w:hAnsi="仿宋" w:cs="仿宋" w:hint="eastAsia"/>
            <w:lang w:eastAsia="zh-CN"/>
          </w:rPr>
          <w:t>六、火车自动采样设备项目土建工程</w:t>
        </w:r>
        <w:r>
          <w:tab/>
        </w:r>
        <w:r>
          <w:fldChar w:fldCharType="begin"/>
        </w:r>
        <w:r>
          <w:instrText xml:space="preserve"> PAGEREF _Toc18804 \h </w:instrText>
        </w:r>
        <w:r>
          <w:fldChar w:fldCharType="separate"/>
        </w:r>
        <w:r>
          <w:t>22</w:t>
        </w:r>
        <w:r>
          <w:fldChar w:fldCharType="end"/>
        </w:r>
      </w:hyperlink>
    </w:p>
    <w:p>
      <w:pPr>
        <w:pStyle w:val="TOC2"/>
        <w:tabs>
          <w:tab w:val="right" w:leader="dot" w:pos="8306"/>
        </w:tabs>
      </w:pPr>
      <w:hyperlink w:anchor="_Toc8330" w:history="1">
        <w:r>
          <w:rPr>
            <w:rFonts w:ascii="仿宋" w:eastAsia="仿宋" w:hAnsi="仿宋" w:cs="仿宋" w:hint="eastAsia"/>
            <w:lang w:eastAsia="zh-CN"/>
          </w:rPr>
          <w:t>(一)、建筑工程设计原则</w:t>
        </w:r>
        <w:r>
          <w:tab/>
        </w:r>
        <w:r>
          <w:fldChar w:fldCharType="begin"/>
        </w:r>
        <w:r>
          <w:instrText xml:space="preserve"> PAGEREF _Toc8330 \h </w:instrText>
        </w:r>
        <w:r>
          <w:fldChar w:fldCharType="separate"/>
        </w:r>
        <w:r>
          <w:t>22</w:t>
        </w:r>
        <w:r>
          <w:fldChar w:fldCharType="end"/>
        </w:r>
      </w:hyperlink>
    </w:p>
    <w:p>
      <w:pPr>
        <w:pStyle w:val="TOC2"/>
        <w:tabs>
          <w:tab w:val="right" w:leader="dot" w:pos="8306"/>
        </w:tabs>
      </w:pPr>
      <w:hyperlink w:anchor="_Toc16818" w:history="1">
        <w:r>
          <w:rPr>
            <w:rFonts w:ascii="仿宋" w:eastAsia="仿宋" w:hAnsi="仿宋" w:cs="仿宋" w:hint="eastAsia"/>
            <w:lang w:eastAsia="zh-CN"/>
          </w:rPr>
          <w:t>(二)、土建工程设计年限及安全等级</w:t>
        </w:r>
        <w:r>
          <w:tab/>
        </w:r>
        <w:r>
          <w:fldChar w:fldCharType="begin"/>
        </w:r>
        <w:r>
          <w:instrText xml:space="preserve"> PAGEREF _Toc16818 \h </w:instrText>
        </w:r>
        <w:r>
          <w:fldChar w:fldCharType="separate"/>
        </w:r>
        <w:r>
          <w:t>23</w:t>
        </w:r>
        <w:r>
          <w:fldChar w:fldCharType="end"/>
        </w:r>
      </w:hyperlink>
    </w:p>
    <w:p>
      <w:pPr>
        <w:pStyle w:val="TOC2"/>
        <w:tabs>
          <w:tab w:val="right" w:leader="dot" w:pos="8306"/>
        </w:tabs>
      </w:pPr>
      <w:hyperlink w:anchor="_Toc26926" w:history="1">
        <w:r>
          <w:rPr>
            <w:rFonts w:ascii="仿宋" w:eastAsia="仿宋" w:hAnsi="仿宋" w:cs="仿宋" w:hint="eastAsia"/>
            <w:lang w:eastAsia="zh-CN"/>
          </w:rPr>
          <w:t>(三)、建筑工程设计总体要求</w:t>
        </w:r>
        <w:r>
          <w:tab/>
        </w:r>
        <w:r>
          <w:fldChar w:fldCharType="begin"/>
        </w:r>
        <w:r>
          <w:instrText xml:space="preserve"> PAGEREF _Toc26926 \h </w:instrText>
        </w:r>
        <w:r>
          <w:fldChar w:fldCharType="separate"/>
        </w:r>
        <w:r>
          <w:t>25</w:t>
        </w:r>
        <w:r>
          <w:fldChar w:fldCharType="end"/>
        </w:r>
      </w:hyperlink>
    </w:p>
    <w:p>
      <w:pPr>
        <w:pStyle w:val="TOC2"/>
        <w:tabs>
          <w:tab w:val="right" w:leader="dot" w:pos="8306"/>
        </w:tabs>
      </w:pPr>
      <w:hyperlink w:anchor="_Toc5970" w:history="1">
        <w:r>
          <w:rPr>
            <w:rFonts w:ascii="仿宋" w:eastAsia="仿宋" w:hAnsi="仿宋" w:cs="仿宋" w:hint="eastAsia"/>
            <w:lang w:eastAsia="zh-CN"/>
          </w:rPr>
          <w:t>(四)、土建工程建设指标</w:t>
        </w:r>
        <w:r>
          <w:tab/>
        </w:r>
        <w:r>
          <w:fldChar w:fldCharType="begin"/>
        </w:r>
        <w:r>
          <w:instrText xml:space="preserve"> PAGEREF _Toc5970 \h </w:instrText>
        </w:r>
        <w:r>
          <w:fldChar w:fldCharType="separate"/>
        </w:r>
        <w:r>
          <w:t>25</w:t>
        </w:r>
        <w:r>
          <w:fldChar w:fldCharType="end"/>
        </w:r>
      </w:hyperlink>
    </w:p>
    <w:p>
      <w:pPr>
        <w:pStyle w:val="TOC1"/>
        <w:tabs>
          <w:tab w:val="right" w:leader="dot" w:pos="8306"/>
        </w:tabs>
      </w:pPr>
      <w:hyperlink w:anchor="_Toc3790" w:history="1">
        <w:r>
          <w:rPr>
            <w:rFonts w:ascii="仿宋" w:eastAsia="仿宋" w:hAnsi="仿宋" w:cs="仿宋" w:hint="eastAsia"/>
            <w:lang w:eastAsia="zh-CN"/>
          </w:rPr>
          <w:t>七、火车自动采样设备项目创新与研发</w:t>
        </w:r>
        <w:r>
          <w:tab/>
        </w:r>
        <w:r>
          <w:fldChar w:fldCharType="begin"/>
        </w:r>
        <w:r>
          <w:instrText xml:space="preserve"> PAGEREF _Toc3790 \h </w:instrText>
        </w:r>
        <w:r>
          <w:fldChar w:fldCharType="separate"/>
        </w:r>
        <w:r>
          <w:t>26</w:t>
        </w:r>
        <w:r>
          <w:fldChar w:fldCharType="end"/>
        </w:r>
      </w:hyperlink>
    </w:p>
    <w:p>
      <w:pPr>
        <w:pStyle w:val="TOC2"/>
        <w:tabs>
          <w:tab w:val="right" w:leader="dot" w:pos="8306"/>
        </w:tabs>
      </w:pPr>
      <w:hyperlink w:anchor="_Toc5012" w:history="1">
        <w:r>
          <w:rPr>
            <w:rFonts w:ascii="仿宋" w:eastAsia="仿宋" w:hAnsi="仿宋" w:cs="仿宋" w:hint="eastAsia"/>
            <w:lang w:eastAsia="zh-CN"/>
          </w:rPr>
          <w:t>(一)、创新策略与方向</w:t>
        </w:r>
        <w:r>
          <w:tab/>
        </w:r>
        <w:r>
          <w:fldChar w:fldCharType="begin"/>
        </w:r>
        <w:r>
          <w:instrText xml:space="preserve"> PAGEREF _Toc5012 \h </w:instrText>
        </w:r>
        <w:r>
          <w:fldChar w:fldCharType="separate"/>
        </w:r>
        <w:r>
          <w:t>26</w:t>
        </w:r>
        <w:r>
          <w:fldChar w:fldCharType="end"/>
        </w:r>
      </w:hyperlink>
    </w:p>
    <w:p>
      <w:pPr>
        <w:pStyle w:val="TOC2"/>
        <w:tabs>
          <w:tab w:val="right" w:leader="dot" w:pos="8306"/>
        </w:tabs>
      </w:pPr>
      <w:hyperlink w:anchor="_Toc12483" w:history="1">
        <w:r>
          <w:rPr>
            <w:rFonts w:ascii="仿宋" w:eastAsia="仿宋" w:hAnsi="仿宋" w:cs="仿宋" w:hint="eastAsia"/>
            <w:lang w:eastAsia="zh-CN"/>
          </w:rPr>
          <w:t>(二)、研发规划与投入</w:t>
        </w:r>
        <w:r>
          <w:tab/>
        </w:r>
        <w:r>
          <w:fldChar w:fldCharType="begin"/>
        </w:r>
        <w:r>
          <w:instrText xml:space="preserve"> PAGEREF _Toc12483 \h </w:instrText>
        </w:r>
        <w:r>
          <w:fldChar w:fldCharType="separate"/>
        </w:r>
        <w:r>
          <w:t>27</w:t>
        </w:r>
        <w:r>
          <w:fldChar w:fldCharType="end"/>
        </w:r>
      </w:hyperlink>
    </w:p>
    <w:p>
      <w:pPr>
        <w:pStyle w:val="TOC1"/>
        <w:tabs>
          <w:tab w:val="right" w:leader="dot" w:pos="8306"/>
        </w:tabs>
      </w:pPr>
      <w:hyperlink w:anchor="_Toc20253" w:history="1">
        <w:r>
          <w:rPr>
            <w:rFonts w:ascii="仿宋" w:eastAsia="仿宋" w:hAnsi="仿宋" w:cs="仿宋" w:hint="eastAsia"/>
            <w:lang w:eastAsia="zh-CN"/>
          </w:rPr>
          <w:t>八、火车自动采样设备项目技术管理</w:t>
        </w:r>
        <w:r>
          <w:tab/>
        </w:r>
        <w:r>
          <w:fldChar w:fldCharType="begin"/>
        </w:r>
        <w:r>
          <w:instrText xml:space="preserve"> PAGEREF _Toc20253 \h </w:instrText>
        </w:r>
        <w:r>
          <w:fldChar w:fldCharType="separate"/>
        </w:r>
        <w:r>
          <w:t>29</w:t>
        </w:r>
        <w:r>
          <w:fldChar w:fldCharType="end"/>
        </w:r>
      </w:hyperlink>
    </w:p>
    <w:p>
      <w:pPr>
        <w:pStyle w:val="TOC2"/>
        <w:tabs>
          <w:tab w:val="right" w:leader="dot" w:pos="8306"/>
        </w:tabs>
      </w:pPr>
      <w:hyperlink w:anchor="_Toc26893" w:history="1">
        <w:r>
          <w:rPr>
            <w:rFonts w:ascii="仿宋" w:eastAsia="仿宋" w:hAnsi="仿宋" w:cs="仿宋" w:hint="eastAsia"/>
            <w:lang w:eastAsia="zh-CN"/>
          </w:rPr>
          <w:t>(一)、技术方案选用方向</w:t>
        </w:r>
        <w:r>
          <w:tab/>
        </w:r>
        <w:r>
          <w:fldChar w:fldCharType="begin"/>
        </w:r>
        <w:r>
          <w:instrText xml:space="preserve"> PAGEREF _Toc26893 \h </w:instrText>
        </w:r>
        <w:r>
          <w:fldChar w:fldCharType="separate"/>
        </w:r>
        <w:r>
          <w:t>29</w:t>
        </w:r>
        <w:r>
          <w:fldChar w:fldCharType="end"/>
        </w:r>
      </w:hyperlink>
    </w:p>
    <w:p>
      <w:pPr>
        <w:pStyle w:val="TOC2"/>
        <w:tabs>
          <w:tab w:val="right" w:leader="dot" w:pos="8306"/>
        </w:tabs>
      </w:pPr>
      <w:hyperlink w:anchor="_Toc30772" w:history="1">
        <w:r>
          <w:rPr>
            <w:rFonts w:ascii="仿宋" w:eastAsia="仿宋" w:hAnsi="仿宋" w:cs="仿宋" w:hint="eastAsia"/>
            <w:lang w:eastAsia="zh-CN"/>
          </w:rPr>
          <w:t>(二)、工艺技术方案选用原则</w:t>
        </w:r>
        <w:r>
          <w:tab/>
        </w:r>
        <w:r>
          <w:fldChar w:fldCharType="begin"/>
        </w:r>
        <w:r>
          <w:instrText xml:space="preserve"> PAGEREF _Toc30772 \h </w:instrText>
        </w:r>
        <w:r>
          <w:fldChar w:fldCharType="separate"/>
        </w:r>
        <w:r>
          <w:t>31</w:t>
        </w:r>
        <w:r>
          <w:fldChar w:fldCharType="end"/>
        </w:r>
      </w:hyperlink>
    </w:p>
    <w:p>
      <w:pPr>
        <w:pStyle w:val="TOC2"/>
        <w:tabs>
          <w:tab w:val="right" w:leader="dot" w:pos="8306"/>
        </w:tabs>
      </w:pPr>
      <w:hyperlink w:anchor="_Toc16398" w:history="1">
        <w:r>
          <w:rPr>
            <w:rFonts w:ascii="仿宋" w:eastAsia="仿宋" w:hAnsi="仿宋" w:cs="仿宋" w:hint="eastAsia"/>
            <w:lang w:eastAsia="zh-CN"/>
          </w:rPr>
          <w:t>(三)、工艺技术方案要求</w:t>
        </w:r>
        <w:r>
          <w:tab/>
        </w:r>
        <w:r>
          <w:fldChar w:fldCharType="begin"/>
        </w:r>
        <w:r>
          <w:instrText xml:space="preserve"> PAGEREF _Toc16398 \h </w:instrText>
        </w:r>
        <w:r>
          <w:fldChar w:fldCharType="separate"/>
        </w:r>
        <w:r>
          <w:t>33</w:t>
        </w:r>
        <w:r>
          <w:fldChar w:fldCharType="end"/>
        </w:r>
      </w:hyperlink>
    </w:p>
    <w:p>
      <w:pPr>
        <w:pStyle w:val="TOC1"/>
        <w:tabs>
          <w:tab w:val="right" w:leader="dot" w:pos="8306"/>
        </w:tabs>
      </w:pPr>
      <w:hyperlink w:anchor="_Toc9216" w:history="1">
        <w:r>
          <w:rPr>
            <w:rFonts w:ascii="仿宋" w:eastAsia="仿宋" w:hAnsi="仿宋" w:cs="仿宋" w:hint="eastAsia"/>
            <w:lang w:eastAsia="zh-CN"/>
          </w:rPr>
          <w:t>九、生产安全保护</w:t>
        </w:r>
        <w:r>
          <w:tab/>
        </w:r>
        <w:r>
          <w:fldChar w:fldCharType="begin"/>
        </w:r>
        <w:r>
          <w:instrText xml:space="preserve"> PAGEREF _Toc9216 \h </w:instrText>
        </w:r>
        <w:r>
          <w:fldChar w:fldCharType="separate"/>
        </w:r>
        <w:r>
          <w:t>35</w:t>
        </w:r>
        <w:r>
          <w:fldChar w:fldCharType="end"/>
        </w:r>
      </w:hyperlink>
    </w:p>
    <w:p>
      <w:pPr>
        <w:pStyle w:val="TOC2"/>
        <w:tabs>
          <w:tab w:val="right" w:leader="dot" w:pos="8306"/>
        </w:tabs>
      </w:pPr>
      <w:hyperlink w:anchor="_Toc13145" w:history="1">
        <w:r>
          <w:rPr>
            <w:rFonts w:ascii="仿宋" w:eastAsia="仿宋" w:hAnsi="仿宋" w:cs="仿宋" w:hint="eastAsia"/>
            <w:lang w:eastAsia="zh-CN"/>
          </w:rPr>
          <w:t>(一)、消防安全</w:t>
        </w:r>
        <w:r>
          <w:tab/>
        </w:r>
        <w:r>
          <w:fldChar w:fldCharType="begin"/>
        </w:r>
        <w:r>
          <w:instrText xml:space="preserve"> PAGEREF _Toc13145 \h </w:instrText>
        </w:r>
        <w:r>
          <w:fldChar w:fldCharType="separate"/>
        </w:r>
        <w:r>
          <w:t>35</w:t>
        </w:r>
        <w:r>
          <w:fldChar w:fldCharType="end"/>
        </w:r>
      </w:hyperlink>
    </w:p>
    <w:p>
      <w:pPr>
        <w:pStyle w:val="TOC2"/>
        <w:tabs>
          <w:tab w:val="right" w:leader="dot" w:pos="8306"/>
        </w:tabs>
      </w:pPr>
      <w:hyperlink w:anchor="_Toc19116" w:history="1">
        <w:r>
          <w:rPr>
            <w:rFonts w:ascii="仿宋" w:eastAsia="仿宋" w:hAnsi="仿宋" w:cs="仿宋" w:hint="eastAsia"/>
            <w:lang w:eastAsia="zh-CN"/>
          </w:rPr>
          <w:t>(二)、防火防爆总图布置措施</w:t>
        </w:r>
        <w:r>
          <w:tab/>
        </w:r>
        <w:r>
          <w:fldChar w:fldCharType="begin"/>
        </w:r>
        <w:r>
          <w:instrText xml:space="preserve"> PAGEREF _Toc19116 \h </w:instrText>
        </w:r>
        <w:r>
          <w:fldChar w:fldCharType="separate"/>
        </w:r>
        <w:r>
          <w:t>37</w:t>
        </w:r>
        <w:r>
          <w:fldChar w:fldCharType="end"/>
        </w:r>
      </w:hyperlink>
    </w:p>
    <w:p>
      <w:pPr>
        <w:pStyle w:val="TOC2"/>
        <w:tabs>
          <w:tab w:val="right" w:leader="dot" w:pos="8306"/>
        </w:tabs>
      </w:pPr>
      <w:hyperlink w:anchor="_Toc4044" w:history="1">
        <w:r>
          <w:rPr>
            <w:rFonts w:ascii="仿宋" w:eastAsia="仿宋" w:hAnsi="仿宋" w:cs="仿宋" w:hint="eastAsia"/>
            <w:lang w:eastAsia="zh-CN"/>
          </w:rPr>
          <w:t>(三)、自然灾害防范措施</w:t>
        </w:r>
        <w:r>
          <w:tab/>
        </w:r>
        <w:r>
          <w:fldChar w:fldCharType="begin"/>
        </w:r>
        <w:r>
          <w:instrText xml:space="preserve"> PAGEREF _Toc4044 \h </w:instrText>
        </w:r>
        <w:r>
          <w:fldChar w:fldCharType="separate"/>
        </w:r>
        <w:r>
          <w:t>38</w:t>
        </w:r>
        <w:r>
          <w:fldChar w:fldCharType="end"/>
        </w:r>
      </w:hyperlink>
    </w:p>
    <w:p>
      <w:pPr>
        <w:pStyle w:val="TOC2"/>
        <w:tabs>
          <w:tab w:val="right" w:leader="dot" w:pos="8306"/>
        </w:tabs>
      </w:pPr>
      <w:hyperlink w:anchor="_Toc19857" w:history="1">
        <w:r>
          <w:rPr>
            <w:rFonts w:ascii="仿宋" w:eastAsia="仿宋" w:hAnsi="仿宋" w:cs="仿宋" w:hint="eastAsia"/>
            <w:lang w:eastAsia="zh-CN"/>
          </w:rPr>
          <w:t>(四)、安全色及安全标志使用要求</w:t>
        </w:r>
        <w:r>
          <w:tab/>
        </w:r>
        <w:r>
          <w:fldChar w:fldCharType="begin"/>
        </w:r>
        <w:r>
          <w:instrText xml:space="preserve"> PAGEREF _Toc19857 \h </w:instrText>
        </w:r>
        <w:r>
          <w:fldChar w:fldCharType="separate"/>
        </w:r>
        <w:r>
          <w:t>39</w:t>
        </w:r>
        <w:r>
          <w:fldChar w:fldCharType="end"/>
        </w:r>
      </w:hyperlink>
    </w:p>
    <w:p>
      <w:pPr>
        <w:pStyle w:val="TOC2"/>
        <w:tabs>
          <w:tab w:val="right" w:leader="dot" w:pos="8306"/>
        </w:tabs>
      </w:pPr>
      <w:hyperlink w:anchor="_Toc8579" w:history="1">
        <w:r>
          <w:rPr>
            <w:rFonts w:ascii="仿宋" w:eastAsia="仿宋" w:hAnsi="仿宋" w:cs="仿宋" w:hint="eastAsia"/>
            <w:lang w:eastAsia="zh-CN"/>
          </w:rPr>
          <w:t>(五)、防尘防毒措施</w:t>
        </w:r>
        <w:r>
          <w:tab/>
        </w:r>
        <w:r>
          <w:fldChar w:fldCharType="begin"/>
        </w:r>
        <w:r>
          <w:instrText xml:space="preserve"> PAGEREF _Toc8579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57" w:history="1">
        <w:r>
          <w:rPr>
            <w:rFonts w:ascii="仿宋" w:eastAsia="仿宋" w:hAnsi="仿宋" w:cs="仿宋" w:hint="eastAsia"/>
            <w:lang w:eastAsia="zh-CN"/>
          </w:rPr>
          <w:t>(六)、防静电、触电防护及防雷措施</w:t>
        </w:r>
        <w:r>
          <w:tab/>
        </w:r>
        <w:r>
          <w:fldChar w:fldCharType="begin"/>
        </w:r>
        <w:r>
          <w:instrText xml:space="preserve"> PAGEREF _Toc8157 \h </w:instrText>
        </w:r>
        <w:r>
          <w:fldChar w:fldCharType="separate"/>
        </w:r>
        <w:r>
          <w:t>41</w:t>
        </w:r>
        <w:r>
          <w:fldChar w:fldCharType="end"/>
        </w:r>
      </w:hyperlink>
    </w:p>
    <w:p>
      <w:pPr>
        <w:pStyle w:val="TOC2"/>
        <w:tabs>
          <w:tab w:val="right" w:leader="dot" w:pos="8306"/>
        </w:tabs>
      </w:pPr>
      <w:hyperlink w:anchor="_Toc4205" w:history="1">
        <w:r>
          <w:rPr>
            <w:rFonts w:ascii="仿宋" w:eastAsia="仿宋" w:hAnsi="仿宋" w:cs="仿宋" w:hint="eastAsia"/>
            <w:lang w:eastAsia="zh-CN"/>
          </w:rPr>
          <w:t>(七)、机械设备安全保障措施</w:t>
        </w:r>
        <w:r>
          <w:tab/>
        </w:r>
        <w:r>
          <w:fldChar w:fldCharType="begin"/>
        </w:r>
        <w:r>
          <w:instrText xml:space="preserve"> PAGEREF _Toc4205 \h </w:instrText>
        </w:r>
        <w:r>
          <w:fldChar w:fldCharType="separate"/>
        </w:r>
        <w:r>
          <w:t>42</w:t>
        </w:r>
        <w:r>
          <w:fldChar w:fldCharType="end"/>
        </w:r>
      </w:hyperlink>
    </w:p>
    <w:p>
      <w:pPr>
        <w:pStyle w:val="TOC1"/>
        <w:tabs>
          <w:tab w:val="right" w:leader="dot" w:pos="8306"/>
        </w:tabs>
      </w:pPr>
      <w:hyperlink w:anchor="_Toc11603" w:history="1">
        <w:r>
          <w:rPr>
            <w:rFonts w:ascii="仿宋" w:eastAsia="仿宋" w:hAnsi="仿宋" w:cs="仿宋" w:hint="eastAsia"/>
            <w:lang w:eastAsia="zh-CN"/>
          </w:rPr>
          <w:t>十、火车自动采样设备项目人力资源管理</w:t>
        </w:r>
        <w:r>
          <w:tab/>
        </w:r>
        <w:r>
          <w:fldChar w:fldCharType="begin"/>
        </w:r>
        <w:r>
          <w:instrText xml:space="preserve"> PAGEREF _Toc11603 \h </w:instrText>
        </w:r>
        <w:r>
          <w:fldChar w:fldCharType="separate"/>
        </w:r>
        <w:r>
          <w:t>43</w:t>
        </w:r>
        <w:r>
          <w:fldChar w:fldCharType="end"/>
        </w:r>
      </w:hyperlink>
    </w:p>
    <w:p>
      <w:pPr>
        <w:pStyle w:val="TOC2"/>
        <w:tabs>
          <w:tab w:val="right" w:leader="dot" w:pos="8306"/>
        </w:tabs>
      </w:pPr>
      <w:hyperlink w:anchor="_Toc13965" w:history="1">
        <w:r>
          <w:rPr>
            <w:rFonts w:ascii="仿宋" w:eastAsia="仿宋" w:hAnsi="仿宋" w:cs="仿宋" w:hint="eastAsia"/>
            <w:lang w:eastAsia="zh-CN"/>
          </w:rPr>
          <w:t>(一)、建立健全的预算管理制度</w:t>
        </w:r>
        <w:r>
          <w:tab/>
        </w:r>
        <w:r>
          <w:fldChar w:fldCharType="begin"/>
        </w:r>
        <w:r>
          <w:instrText xml:space="preserve"> PAGEREF _Toc13965 \h </w:instrText>
        </w:r>
        <w:r>
          <w:fldChar w:fldCharType="separate"/>
        </w:r>
        <w:r>
          <w:t>43</w:t>
        </w:r>
        <w:r>
          <w:fldChar w:fldCharType="end"/>
        </w:r>
      </w:hyperlink>
    </w:p>
    <w:p>
      <w:pPr>
        <w:pStyle w:val="TOC2"/>
        <w:tabs>
          <w:tab w:val="right" w:leader="dot" w:pos="8306"/>
        </w:tabs>
      </w:pPr>
      <w:hyperlink w:anchor="_Toc14352" w:history="1">
        <w:r>
          <w:rPr>
            <w:rFonts w:ascii="仿宋" w:eastAsia="仿宋" w:hAnsi="仿宋" w:cs="仿宋" w:hint="eastAsia"/>
            <w:lang w:eastAsia="zh-CN"/>
          </w:rPr>
          <w:t>(二)、加强资金流动监控</w:t>
        </w:r>
        <w:r>
          <w:tab/>
        </w:r>
        <w:r>
          <w:fldChar w:fldCharType="begin"/>
        </w:r>
        <w:r>
          <w:instrText xml:space="preserve"> PAGEREF _Toc14352 \h </w:instrText>
        </w:r>
        <w:r>
          <w:fldChar w:fldCharType="separate"/>
        </w:r>
        <w:r>
          <w:t>45</w:t>
        </w:r>
        <w:r>
          <w:fldChar w:fldCharType="end"/>
        </w:r>
      </w:hyperlink>
    </w:p>
    <w:p>
      <w:pPr>
        <w:pStyle w:val="TOC2"/>
        <w:tabs>
          <w:tab w:val="right" w:leader="dot" w:pos="8306"/>
        </w:tabs>
      </w:pPr>
      <w:hyperlink w:anchor="_Toc25892" w:history="1">
        <w:r>
          <w:rPr>
            <w:rFonts w:ascii="仿宋" w:eastAsia="仿宋" w:hAnsi="仿宋" w:cs="仿宋" w:hint="eastAsia"/>
            <w:lang w:eastAsia="zh-CN"/>
          </w:rPr>
          <w:t>(三)、制定完善的风险控制机制</w:t>
        </w:r>
        <w:r>
          <w:tab/>
        </w:r>
        <w:r>
          <w:fldChar w:fldCharType="begin"/>
        </w:r>
        <w:r>
          <w:instrText xml:space="preserve"> PAGEREF _Toc25892 \h </w:instrText>
        </w:r>
        <w:r>
          <w:fldChar w:fldCharType="separate"/>
        </w:r>
        <w:r>
          <w:t>46</w:t>
        </w:r>
        <w:r>
          <w:fldChar w:fldCharType="end"/>
        </w:r>
      </w:hyperlink>
    </w:p>
    <w:p>
      <w:pPr>
        <w:pStyle w:val="TOC2"/>
        <w:tabs>
          <w:tab w:val="right" w:leader="dot" w:pos="8306"/>
        </w:tabs>
      </w:pPr>
      <w:hyperlink w:anchor="_Toc28031" w:history="1">
        <w:r>
          <w:rPr>
            <w:rFonts w:ascii="仿宋" w:eastAsia="仿宋" w:hAnsi="仿宋" w:cs="仿宋" w:hint="eastAsia"/>
            <w:lang w:eastAsia="zh-CN"/>
          </w:rPr>
          <w:t>(四)、优化成本管理</w:t>
        </w:r>
        <w:r>
          <w:tab/>
        </w:r>
        <w:r>
          <w:fldChar w:fldCharType="begin"/>
        </w:r>
        <w:r>
          <w:instrText xml:space="preserve"> PAGEREF _Toc28031 \h </w:instrText>
        </w:r>
        <w:r>
          <w:fldChar w:fldCharType="separate"/>
        </w:r>
        <w:r>
          <w:t>48</w:t>
        </w:r>
        <w:r>
          <w:fldChar w:fldCharType="end"/>
        </w:r>
      </w:hyperlink>
    </w:p>
    <w:p>
      <w:pPr>
        <w:pStyle w:val="TOC1"/>
        <w:tabs>
          <w:tab w:val="right" w:leader="dot" w:pos="8306"/>
        </w:tabs>
      </w:pPr>
      <w:hyperlink w:anchor="_Toc30814" w:history="1">
        <w:r>
          <w:rPr>
            <w:rFonts w:ascii="仿宋" w:eastAsia="仿宋" w:hAnsi="仿宋" w:cs="仿宋" w:hint="eastAsia"/>
            <w:lang w:eastAsia="zh-CN"/>
          </w:rPr>
          <w:t>十一、火车自动采样设备项目经营效益</w:t>
        </w:r>
        <w:r>
          <w:tab/>
        </w:r>
        <w:r>
          <w:fldChar w:fldCharType="begin"/>
        </w:r>
        <w:r>
          <w:instrText xml:space="preserve"> PAGEREF _Toc30814 \h </w:instrText>
        </w:r>
        <w:r>
          <w:fldChar w:fldCharType="separate"/>
        </w:r>
        <w:r>
          <w:t>49</w:t>
        </w:r>
        <w:r>
          <w:fldChar w:fldCharType="end"/>
        </w:r>
      </w:hyperlink>
    </w:p>
    <w:p>
      <w:pPr>
        <w:pStyle w:val="TOC2"/>
        <w:tabs>
          <w:tab w:val="right" w:leader="dot" w:pos="8306"/>
        </w:tabs>
      </w:pPr>
      <w:hyperlink w:anchor="_Toc13277" w:history="1">
        <w:r>
          <w:rPr>
            <w:rFonts w:ascii="仿宋" w:eastAsia="仿宋" w:hAnsi="仿宋" w:cs="仿宋" w:hint="eastAsia"/>
            <w:lang w:eastAsia="zh-CN"/>
          </w:rPr>
          <w:t>(一)、经济评价财务测算</w:t>
        </w:r>
        <w:r>
          <w:tab/>
        </w:r>
        <w:r>
          <w:fldChar w:fldCharType="begin"/>
        </w:r>
        <w:r>
          <w:instrText xml:space="preserve"> PAGEREF _Toc13277 \h </w:instrText>
        </w:r>
        <w:r>
          <w:fldChar w:fldCharType="separate"/>
        </w:r>
        <w:r>
          <w:t>49</w:t>
        </w:r>
        <w:r>
          <w:fldChar w:fldCharType="end"/>
        </w:r>
      </w:hyperlink>
    </w:p>
    <w:p>
      <w:pPr>
        <w:pStyle w:val="TOC2"/>
        <w:tabs>
          <w:tab w:val="right" w:leader="dot" w:pos="8306"/>
        </w:tabs>
      </w:pPr>
      <w:hyperlink w:anchor="_Toc21818" w:history="1">
        <w:r>
          <w:rPr>
            <w:rFonts w:ascii="仿宋" w:eastAsia="仿宋" w:hAnsi="仿宋" w:cs="仿宋" w:hint="eastAsia"/>
            <w:lang w:eastAsia="zh-CN"/>
          </w:rPr>
          <w:t>(二)、火车自动采样设备项目盈利能力分析</w:t>
        </w:r>
        <w:r>
          <w:tab/>
        </w:r>
        <w:r>
          <w:fldChar w:fldCharType="begin"/>
        </w:r>
        <w:r>
          <w:instrText xml:space="preserve"> PAGEREF _Toc21818 \h </w:instrText>
        </w:r>
        <w:r>
          <w:fldChar w:fldCharType="separate"/>
        </w:r>
        <w:r>
          <w:t>51</w:t>
        </w:r>
        <w:r>
          <w:fldChar w:fldCharType="end"/>
        </w:r>
      </w:hyperlink>
    </w:p>
    <w:p>
      <w:pPr>
        <w:pStyle w:val="TOC1"/>
        <w:tabs>
          <w:tab w:val="right" w:leader="dot" w:pos="8306"/>
        </w:tabs>
      </w:pPr>
      <w:hyperlink w:anchor="_Toc32004" w:history="1">
        <w:r>
          <w:rPr>
            <w:rFonts w:ascii="仿宋" w:eastAsia="仿宋" w:hAnsi="仿宋" w:cs="仿宋" w:hint="eastAsia"/>
            <w:lang w:eastAsia="zh-CN"/>
          </w:rPr>
          <w:t>十二、火车自动采样设备项目社会影响</w:t>
        </w:r>
        <w:r>
          <w:tab/>
        </w:r>
        <w:r>
          <w:fldChar w:fldCharType="begin"/>
        </w:r>
        <w:r>
          <w:instrText xml:space="preserve"> PAGEREF _Toc32004 \h </w:instrText>
        </w:r>
        <w:r>
          <w:fldChar w:fldCharType="separate"/>
        </w:r>
        <w:r>
          <w:t>51</w:t>
        </w:r>
        <w:r>
          <w:fldChar w:fldCharType="end"/>
        </w:r>
      </w:hyperlink>
    </w:p>
    <w:p>
      <w:pPr>
        <w:pStyle w:val="TOC2"/>
        <w:tabs>
          <w:tab w:val="right" w:leader="dot" w:pos="8306"/>
        </w:tabs>
      </w:pPr>
      <w:hyperlink w:anchor="_Toc3001" w:history="1">
        <w:r>
          <w:rPr>
            <w:rFonts w:ascii="仿宋" w:eastAsia="仿宋" w:hAnsi="仿宋" w:cs="仿宋" w:hint="eastAsia"/>
            <w:lang w:eastAsia="zh-CN"/>
          </w:rPr>
          <w:t>(一)、社会责任与义务</w:t>
        </w:r>
        <w:r>
          <w:tab/>
        </w:r>
        <w:r>
          <w:fldChar w:fldCharType="begin"/>
        </w:r>
        <w:r>
          <w:instrText xml:space="preserve"> PAGEREF _Toc3001 \h </w:instrText>
        </w:r>
        <w:r>
          <w:fldChar w:fldCharType="separate"/>
        </w:r>
        <w:r>
          <w:t>51</w:t>
        </w:r>
        <w:r>
          <w:fldChar w:fldCharType="end"/>
        </w:r>
      </w:hyperlink>
    </w:p>
    <w:p>
      <w:pPr>
        <w:pStyle w:val="TOC2"/>
        <w:tabs>
          <w:tab w:val="right" w:leader="dot" w:pos="8306"/>
        </w:tabs>
      </w:pPr>
      <w:hyperlink w:anchor="_Toc4173" w:history="1">
        <w:r>
          <w:rPr>
            <w:rFonts w:ascii="仿宋" w:eastAsia="仿宋" w:hAnsi="仿宋" w:cs="仿宋" w:hint="eastAsia"/>
            <w:lang w:eastAsia="zh-CN"/>
          </w:rPr>
          <w:t>(二)、社会参与与沟通</w:t>
        </w:r>
        <w:r>
          <w:tab/>
        </w:r>
        <w:r>
          <w:fldChar w:fldCharType="begin"/>
        </w:r>
        <w:r>
          <w:instrText xml:space="preserve"> PAGEREF _Toc4173 \h </w:instrText>
        </w:r>
        <w:r>
          <w:fldChar w:fldCharType="separate"/>
        </w:r>
        <w:r>
          <w:t>52</w:t>
        </w:r>
        <w:r>
          <w:fldChar w:fldCharType="end"/>
        </w:r>
      </w:hyperlink>
    </w:p>
    <w:p>
      <w:pPr>
        <w:pStyle w:val="TOC1"/>
        <w:tabs>
          <w:tab w:val="right" w:leader="dot" w:pos="8306"/>
        </w:tabs>
      </w:pPr>
      <w:hyperlink w:anchor="_Toc26535" w:history="1">
        <w:r>
          <w:rPr>
            <w:rFonts w:ascii="仿宋" w:eastAsia="仿宋" w:hAnsi="仿宋" w:cs="仿宋" w:hint="eastAsia"/>
            <w:lang w:eastAsia="zh-CN"/>
          </w:rPr>
          <w:t>十三、风险识别与分类</w:t>
        </w:r>
        <w:r>
          <w:tab/>
        </w:r>
        <w:r>
          <w:fldChar w:fldCharType="begin"/>
        </w:r>
        <w:r>
          <w:instrText xml:space="preserve"> PAGEREF _Toc26535 \h </w:instrText>
        </w:r>
        <w:r>
          <w:fldChar w:fldCharType="separate"/>
        </w:r>
        <w:r>
          <w:t>53</w:t>
        </w:r>
        <w:r>
          <w:fldChar w:fldCharType="end"/>
        </w:r>
      </w:hyperlink>
    </w:p>
    <w:p>
      <w:pPr>
        <w:pStyle w:val="TOC2"/>
        <w:tabs>
          <w:tab w:val="right" w:leader="dot" w:pos="8306"/>
        </w:tabs>
      </w:pPr>
      <w:hyperlink w:anchor="_Toc3276" w:history="1">
        <w:r>
          <w:rPr>
            <w:rFonts w:ascii="仿宋" w:eastAsia="仿宋" w:hAnsi="仿宋" w:cs="仿宋" w:hint="eastAsia"/>
            <w:lang w:eastAsia="zh-CN"/>
          </w:rPr>
          <w:t>(一)、风险识别</w:t>
        </w:r>
        <w:r>
          <w:tab/>
        </w:r>
        <w:r>
          <w:fldChar w:fldCharType="begin"/>
        </w:r>
        <w:r>
          <w:instrText xml:space="preserve"> PAGEREF _Toc3276 \h </w:instrText>
        </w:r>
        <w:r>
          <w:fldChar w:fldCharType="separate"/>
        </w:r>
        <w:r>
          <w:t>53</w:t>
        </w:r>
        <w:r>
          <w:fldChar w:fldCharType="end"/>
        </w:r>
      </w:hyperlink>
    </w:p>
    <w:p>
      <w:pPr>
        <w:pStyle w:val="TOC2"/>
        <w:tabs>
          <w:tab w:val="right" w:leader="dot" w:pos="8306"/>
        </w:tabs>
      </w:pPr>
      <w:hyperlink w:anchor="_Toc19568" w:history="1">
        <w:r>
          <w:rPr>
            <w:rFonts w:ascii="仿宋" w:eastAsia="仿宋" w:hAnsi="仿宋" w:cs="仿宋" w:hint="eastAsia"/>
            <w:lang w:eastAsia="zh-CN"/>
          </w:rPr>
          <w:t>(二)、风险分类</w:t>
        </w:r>
        <w:r>
          <w:tab/>
        </w:r>
        <w:r>
          <w:fldChar w:fldCharType="begin"/>
        </w:r>
        <w:r>
          <w:instrText xml:space="preserve"> PAGEREF _Toc19568 \h </w:instrText>
        </w:r>
        <w:r>
          <w:fldChar w:fldCharType="separate"/>
        </w:r>
        <w:r>
          <w:t>54</w:t>
        </w:r>
        <w:r>
          <w:fldChar w:fldCharType="end"/>
        </w:r>
      </w:hyperlink>
    </w:p>
    <w:p>
      <w:pPr>
        <w:pStyle w:val="TOC1"/>
        <w:tabs>
          <w:tab w:val="right" w:leader="dot" w:pos="8306"/>
        </w:tabs>
      </w:pPr>
      <w:hyperlink w:anchor="_Toc11835" w:history="1">
        <w:r>
          <w:rPr>
            <w:rFonts w:ascii="仿宋" w:eastAsia="仿宋" w:hAnsi="仿宋" w:cs="仿宋" w:hint="eastAsia"/>
            <w:lang w:eastAsia="zh-CN"/>
          </w:rPr>
          <w:t>十四、利益相关者分析与沟通计划</w:t>
        </w:r>
        <w:r>
          <w:tab/>
        </w:r>
        <w:r>
          <w:fldChar w:fldCharType="begin"/>
        </w:r>
        <w:r>
          <w:instrText xml:space="preserve"> PAGEREF _Toc11835 \h </w:instrText>
        </w:r>
        <w:r>
          <w:fldChar w:fldCharType="separate"/>
        </w:r>
        <w:r>
          <w:t>56</w:t>
        </w:r>
        <w:r>
          <w:fldChar w:fldCharType="end"/>
        </w:r>
      </w:hyperlink>
    </w:p>
    <w:p>
      <w:pPr>
        <w:pStyle w:val="TOC2"/>
        <w:tabs>
          <w:tab w:val="right" w:leader="dot" w:pos="8306"/>
        </w:tabs>
      </w:pPr>
      <w:hyperlink w:anchor="_Toc23779" w:history="1">
        <w:r>
          <w:rPr>
            <w:rFonts w:ascii="仿宋" w:eastAsia="仿宋" w:hAnsi="仿宋" w:cs="仿宋" w:hint="eastAsia"/>
            <w:lang w:eastAsia="zh-CN"/>
          </w:rPr>
          <w:t>(一)、利益相关者分析</w:t>
        </w:r>
        <w:r>
          <w:tab/>
        </w:r>
        <w:r>
          <w:fldChar w:fldCharType="begin"/>
        </w:r>
        <w:r>
          <w:instrText xml:space="preserve"> PAGEREF _Toc23779 \h </w:instrText>
        </w:r>
        <w:r>
          <w:fldChar w:fldCharType="separate"/>
        </w:r>
        <w:r>
          <w:t>56</w:t>
        </w:r>
        <w:r>
          <w:fldChar w:fldCharType="end"/>
        </w:r>
      </w:hyperlink>
    </w:p>
    <w:p>
      <w:pPr>
        <w:pStyle w:val="TOC2"/>
        <w:tabs>
          <w:tab w:val="right" w:leader="dot" w:pos="8306"/>
        </w:tabs>
      </w:pPr>
      <w:hyperlink w:anchor="_Toc29249" w:history="1">
        <w:r>
          <w:rPr>
            <w:rFonts w:ascii="仿宋" w:eastAsia="仿宋" w:hAnsi="仿宋" w:cs="仿宋" w:hint="eastAsia"/>
            <w:lang w:eastAsia="zh-CN"/>
          </w:rPr>
          <w:t>(二)、沟通计划</w:t>
        </w:r>
        <w:r>
          <w:tab/>
        </w:r>
        <w:r>
          <w:fldChar w:fldCharType="begin"/>
        </w:r>
        <w:r>
          <w:instrText xml:space="preserve"> PAGEREF _Toc29249 \h </w:instrText>
        </w:r>
        <w:r>
          <w:fldChar w:fldCharType="separate"/>
        </w:r>
        <w:r>
          <w:t>58</w:t>
        </w:r>
        <w:r>
          <w:fldChar w:fldCharType="end"/>
        </w:r>
      </w:hyperlink>
    </w:p>
    <w:p>
      <w:pPr>
        <w:pStyle w:val="TOC1"/>
        <w:tabs>
          <w:tab w:val="right" w:leader="dot" w:pos="8306"/>
        </w:tabs>
      </w:pPr>
      <w:hyperlink w:anchor="_Toc13781" w:history="1">
        <w:r>
          <w:rPr>
            <w:rFonts w:ascii="仿宋" w:eastAsia="仿宋" w:hAnsi="仿宋" w:cs="仿宋" w:hint="eastAsia"/>
            <w:lang w:eastAsia="zh-CN"/>
          </w:rPr>
          <w:t>十五、火车自动采样设备项目变更管理</w:t>
        </w:r>
        <w:r>
          <w:tab/>
        </w:r>
        <w:r>
          <w:fldChar w:fldCharType="begin"/>
        </w:r>
        <w:r>
          <w:instrText xml:space="preserve"> PAGEREF _Toc13781 \h </w:instrText>
        </w:r>
        <w:r>
          <w:fldChar w:fldCharType="separate"/>
        </w:r>
        <w:r>
          <w:t>59</w:t>
        </w:r>
        <w:r>
          <w:fldChar w:fldCharType="end"/>
        </w:r>
      </w:hyperlink>
    </w:p>
    <w:p>
      <w:pPr>
        <w:pStyle w:val="TOC2"/>
        <w:tabs>
          <w:tab w:val="right" w:leader="dot" w:pos="8306"/>
        </w:tabs>
      </w:pPr>
      <w:hyperlink w:anchor="_Toc26880" w:history="1">
        <w:r>
          <w:rPr>
            <w:rFonts w:ascii="仿宋" w:eastAsia="仿宋" w:hAnsi="仿宋" w:cs="仿宋" w:hint="eastAsia"/>
            <w:lang w:eastAsia="zh-CN"/>
          </w:rPr>
          <w:t>(一)、变更申请与评估</w:t>
        </w:r>
        <w:r>
          <w:tab/>
        </w:r>
        <w:r>
          <w:fldChar w:fldCharType="begin"/>
        </w:r>
        <w:r>
          <w:instrText xml:space="preserve"> PAGEREF _Toc26880 \h </w:instrText>
        </w:r>
        <w:r>
          <w:fldChar w:fldCharType="separate"/>
        </w:r>
        <w:r>
          <w:t>59</w:t>
        </w:r>
        <w:r>
          <w:fldChar w:fldCharType="end"/>
        </w:r>
      </w:hyperlink>
    </w:p>
    <w:p>
      <w:pPr>
        <w:pStyle w:val="TOC2"/>
        <w:tabs>
          <w:tab w:val="right" w:leader="dot" w:pos="8306"/>
        </w:tabs>
      </w:pPr>
      <w:hyperlink w:anchor="_Toc31482" w:history="1">
        <w:r>
          <w:rPr>
            <w:rFonts w:ascii="仿宋" w:eastAsia="仿宋" w:hAnsi="仿宋" w:cs="仿宋" w:hint="eastAsia"/>
            <w:lang w:eastAsia="zh-CN"/>
          </w:rPr>
          <w:t>(二)、变更实施与控制</w:t>
        </w:r>
        <w:r>
          <w:tab/>
        </w:r>
        <w:r>
          <w:fldChar w:fldCharType="begin"/>
        </w:r>
        <w:r>
          <w:instrText xml:space="preserve"> PAGEREF _Toc31482 \h </w:instrText>
        </w:r>
        <w:r>
          <w:fldChar w:fldCharType="separate"/>
        </w:r>
        <w:r>
          <w:t>59</w:t>
        </w:r>
        <w:r>
          <w:fldChar w:fldCharType="end"/>
        </w:r>
      </w:hyperlink>
    </w:p>
    <w:p>
      <w:pPr>
        <w:pStyle w:val="TOC1"/>
        <w:tabs>
          <w:tab w:val="right" w:leader="dot" w:pos="8306"/>
        </w:tabs>
      </w:pPr>
      <w:hyperlink w:anchor="_Toc4880" w:history="1">
        <w:r>
          <w:rPr>
            <w:rFonts w:ascii="仿宋" w:eastAsia="仿宋" w:hAnsi="仿宋" w:cs="仿宋" w:hint="eastAsia"/>
            <w:lang w:eastAsia="zh-CN"/>
          </w:rPr>
          <w:t>十六、营销与推广策略</w:t>
        </w:r>
        <w:r>
          <w:tab/>
        </w:r>
        <w:r>
          <w:fldChar w:fldCharType="begin"/>
        </w:r>
        <w:r>
          <w:instrText xml:space="preserve"> PAGEREF _Toc4880 \h </w:instrText>
        </w:r>
        <w:r>
          <w:fldChar w:fldCharType="separate"/>
        </w:r>
        <w:r>
          <w:t>60</w:t>
        </w:r>
        <w:r>
          <w:fldChar w:fldCharType="end"/>
        </w:r>
      </w:hyperlink>
    </w:p>
    <w:p>
      <w:pPr>
        <w:pStyle w:val="TOC2"/>
        <w:tabs>
          <w:tab w:val="right" w:leader="dot" w:pos="8306"/>
        </w:tabs>
      </w:pPr>
      <w:hyperlink w:anchor="_Toc12146" w:history="1">
        <w:r>
          <w:rPr>
            <w:rFonts w:ascii="仿宋" w:eastAsia="仿宋" w:hAnsi="仿宋" w:cs="仿宋" w:hint="eastAsia"/>
            <w:lang w:eastAsia="zh-CN"/>
          </w:rPr>
          <w:t>(一)、产品/服务定位与特点</w:t>
        </w:r>
        <w:r>
          <w:tab/>
        </w:r>
        <w:r>
          <w:fldChar w:fldCharType="begin"/>
        </w:r>
        <w:r>
          <w:instrText xml:space="preserve"> PAGEREF _Toc12146 \h </w:instrText>
        </w:r>
        <w:r>
          <w:fldChar w:fldCharType="separate"/>
        </w:r>
        <w:r>
          <w:t>60</w:t>
        </w:r>
        <w:r>
          <w:fldChar w:fldCharType="end"/>
        </w:r>
      </w:hyperlink>
    </w:p>
    <w:p>
      <w:pPr>
        <w:pStyle w:val="TOC2"/>
        <w:tabs>
          <w:tab w:val="right" w:leader="dot" w:pos="8306"/>
        </w:tabs>
      </w:pPr>
      <w:hyperlink w:anchor="_Toc79" w:history="1">
        <w:r>
          <w:rPr>
            <w:rFonts w:ascii="仿宋" w:eastAsia="仿宋" w:hAnsi="仿宋" w:cs="仿宋" w:hint="eastAsia"/>
            <w:lang w:eastAsia="zh-CN"/>
          </w:rPr>
          <w:t>(二)、市场定位与竞争分析</w:t>
        </w:r>
        <w:r>
          <w:tab/>
        </w:r>
        <w:r>
          <w:fldChar w:fldCharType="begin"/>
        </w:r>
        <w:r>
          <w:instrText xml:space="preserve"> PAGEREF _Toc79 \h </w:instrText>
        </w:r>
        <w:r>
          <w:fldChar w:fldCharType="separate"/>
        </w:r>
        <w:r>
          <w:t>61</w:t>
        </w:r>
        <w:r>
          <w:fldChar w:fldCharType="end"/>
        </w:r>
      </w:hyperlink>
    </w:p>
    <w:p>
      <w:pPr>
        <w:pStyle w:val="TOC2"/>
        <w:tabs>
          <w:tab w:val="right" w:leader="dot" w:pos="8306"/>
        </w:tabs>
      </w:pPr>
      <w:hyperlink w:anchor="_Toc24543" w:history="1">
        <w:r>
          <w:rPr>
            <w:rFonts w:ascii="仿宋" w:eastAsia="仿宋" w:hAnsi="仿宋" w:cs="仿宋" w:hint="eastAsia"/>
            <w:lang w:eastAsia="zh-CN"/>
          </w:rPr>
          <w:t>(三)、营销渠道与策略</w:t>
        </w:r>
        <w:r>
          <w:tab/>
        </w:r>
        <w:r>
          <w:fldChar w:fldCharType="begin"/>
        </w:r>
        <w:r>
          <w:instrText xml:space="preserve"> PAGEREF _Toc24543 \h </w:instrText>
        </w:r>
        <w:r>
          <w:fldChar w:fldCharType="separate"/>
        </w:r>
        <w:r>
          <w:t>63</w:t>
        </w:r>
        <w:r>
          <w:fldChar w:fldCharType="end"/>
        </w:r>
      </w:hyperlink>
    </w:p>
    <w:p>
      <w:pPr>
        <w:pStyle w:val="TOC2"/>
        <w:tabs>
          <w:tab w:val="right" w:leader="dot" w:pos="8306"/>
        </w:tabs>
      </w:pPr>
      <w:hyperlink w:anchor="_Toc15916" w:history="1">
        <w:r>
          <w:rPr>
            <w:rFonts w:ascii="仿宋" w:eastAsia="仿宋" w:hAnsi="仿宋" w:cs="仿宋" w:hint="eastAsia"/>
            <w:lang w:eastAsia="zh-CN"/>
          </w:rPr>
          <w:t>(四)、推广与宣传活动</w:t>
        </w:r>
        <w:r>
          <w:tab/>
        </w:r>
        <w:r>
          <w:fldChar w:fldCharType="begin"/>
        </w:r>
        <w:r>
          <w:instrText xml:space="preserve"> PAGEREF _Toc15916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66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500"/>
      <w:r>
        <w:rPr>
          <w:rFonts w:ascii="仿宋" w:eastAsia="仿宋" w:hAnsi="仿宋" w:cs="仿宋" w:hint="eastAsia"/>
          <w:lang w:eastAsia="zh-CN"/>
        </w:rPr>
        <w:t>(一)、火车自动采样设备行业分析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行业一直以来都是市场的关注焦点。行业内的发展趋势、竞争态势以及潜在机会都对火车自动采样设备项目的推进产生深远的影响。通过深入研究行业的整体概貌，我们将更好地理解行业的核心特征，为火车自动采样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火车自动采样设备行业，技术一直是推动创新和发展的关键因素。我们将对当前技术趋势进行详尽分析，包括但不限于人工智能、大数据应用、先进制造技术等。这有助于火车自动采样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火车自动采样设备项目成功的基础。我们将对主要竞争对手进行深入研究，包括其市场份额、产品特点、市场定位等。通过全面了解竞争对手的优势和劣势，火车自动采样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830"/>
      <w:r>
        <w:rPr>
          <w:rFonts w:ascii="仿宋" w:eastAsia="仿宋" w:hAnsi="仿宋" w:cs="仿宋" w:hint="eastAsia"/>
          <w:sz w:val="28"/>
          <w:lang w:eastAsia="zh-CN"/>
        </w:rPr>
        <w:t>(二)、火车自动采样设备市场分析预测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火车自动采样设备市场未来的增长趋势。这包括市场的整体规模、各细分领域的发展趋势等。火车自动采样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火车自动采样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火车自动采样设备项目实施过程中需要充分考虑的因素。我们将对市场风险进行全面评估，包括但不限于政策法规风险、市场竞争风险、技术变革风险等。通过对潜在风险的深入分析，火车自动采样设备项目可以制定相应的风险缓解策略，降低不确定性对火车自动采样设备项目的影响。</w:t>
      </w:r>
    </w:p>
    <w:p>
      <w:pPr>
        <w:pStyle w:val="Heading1"/>
        <w:ind w:firstLine="560" w:firstLineChars="200"/>
        <w:rPr>
          <w:rFonts w:ascii="仿宋" w:eastAsia="仿宋" w:hAnsi="仿宋" w:cs="仿宋" w:hint="eastAsia"/>
          <w:sz w:val="28"/>
          <w:lang w:eastAsia="zh-CN"/>
        </w:rPr>
      </w:pPr>
      <w:bookmarkStart w:id="5" w:name="_Toc26117"/>
      <w:r>
        <w:rPr>
          <w:rFonts w:ascii="仿宋" w:eastAsia="仿宋" w:hAnsi="仿宋" w:cs="仿宋" w:hint="eastAsia"/>
          <w:sz w:val="28"/>
          <w:lang w:eastAsia="zh-CN"/>
        </w:rPr>
        <w:t>二、火车自动采样设备项目文档管理</w:t>
      </w:r>
      <w:bookmarkEnd w:id="5"/>
    </w:p>
    <w:p>
      <w:pPr>
        <w:pStyle w:val="Heading2"/>
        <w:rPr>
          <w:rFonts w:ascii="仿宋" w:eastAsia="仿宋" w:hAnsi="仿宋" w:cs="仿宋" w:hint="eastAsia"/>
          <w:lang w:eastAsia="zh-CN"/>
        </w:rPr>
      </w:pPr>
      <w:bookmarkStart w:id="6" w:name="_Toc2773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火车自动采样设备项目高度重视文档的质量和准确性，以支持火车自动采样设备项目的各项活动和决策。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文档的编制始于火车自动采样设备项目计划的初期，我们制定了详细的文档编制计划，明确了每个文档的内容、格式和编写责任人。在火车自动采样设备项目启动阶段，我们首先编制了火车自动采样设备项目章程，明确定义了火车自动采样设备项目的目标、范围、风险等关键要素。随后，火车自动采样设备项目团队根据计划陆续编制了需求文档、设计文档、测试文档等各类文档，确保火车自动采样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火车自动采样设备项目管理中的重要环节，旨在确保火车自动采样设备项目文档符合质量标准和火车自动采样设备项目需求。在火车自动采样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火车自动采样设备项目相关利益方和专业领域的专家对文档进行独立审查。这有助于获取更全面、客观的反馈，确保火车自动采样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在文档编制与审查方面建立了严格的管理机制，通过规范的流程和多维度的审查，确保火车自动采样设备项目文档的质量、准确性和可靠性，为火车自动采样设备项目的顺利推进提供了有力支持。</w:t>
      </w:r>
    </w:p>
    <w:p>
      <w:pPr>
        <w:pStyle w:val="Heading2"/>
        <w:ind w:firstLine="560" w:firstLineChars="200"/>
        <w:rPr>
          <w:rFonts w:ascii="仿宋" w:eastAsia="仿宋" w:hAnsi="仿宋" w:cs="仿宋" w:hint="eastAsia"/>
          <w:sz w:val="28"/>
          <w:lang w:eastAsia="zh-CN"/>
        </w:rPr>
      </w:pPr>
      <w:bookmarkStart w:id="7" w:name="_Toc505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在火车自动采样设备项目中，我们致力于优化文档发布与分发过程，以确保信息的高效传递和团队间协作的顺畅进行。以下是我们采取的关键优化策略：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我们通过多渠道发布文档，包括电子邮件、火车自动采样设备项目管理平台、内部网站等，以满足不同团队成员的偏好和需求。多渠道发布确保了信息的全面覆盖。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我们采用了精细的权限控制，确保只有授权人员可以访问敏感信息。这种安全措施保护了火车自动采样设备项目文档的机密性，防止了未经授权的信息泄露。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760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火车自动采样设备项目生命周期中一个至关重要的环节，直接关系到火车自动采样设备项目信息的长期保存和历史记录的完整性。在火车自动采样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0873"/>
      <w:r>
        <w:rPr>
          <w:rFonts w:ascii="仿宋" w:eastAsia="仿宋" w:hAnsi="仿宋" w:cs="仿宋" w:hint="eastAsia"/>
          <w:sz w:val="28"/>
          <w:lang w:eastAsia="zh-CN"/>
        </w:rPr>
        <w:t>三、火车自动采样设备项目选址可行性分析</w:t>
      </w:r>
      <w:bookmarkEnd w:id="9"/>
    </w:p>
    <w:p>
      <w:pPr>
        <w:pStyle w:val="Heading2"/>
        <w:rPr>
          <w:rFonts w:ascii="仿宋" w:eastAsia="仿宋" w:hAnsi="仿宋" w:cs="仿宋" w:hint="eastAsia"/>
          <w:lang w:eastAsia="zh-CN"/>
        </w:rPr>
      </w:pPr>
      <w:bookmarkStart w:id="10" w:name="_Toc4737"/>
      <w:r>
        <w:rPr>
          <w:rFonts w:ascii="仿宋" w:eastAsia="仿宋" w:hAnsi="仿宋" w:cs="仿宋" w:hint="eastAsia"/>
          <w:lang w:eastAsia="zh-CN"/>
        </w:rPr>
        <w:t>(一)、火车自动采样设备项目选址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该火车自动采样设备项目选址位于XX省XX市XX区XXX街道</w:t>
      </w:r>
    </w:p>
    <w:p>
      <w:pPr>
        <w:pStyle w:val="Heading2"/>
        <w:ind w:firstLine="560" w:firstLineChars="200"/>
        <w:rPr>
          <w:rFonts w:ascii="仿宋" w:eastAsia="仿宋" w:hAnsi="仿宋" w:cs="仿宋" w:hint="eastAsia"/>
          <w:sz w:val="28"/>
          <w:lang w:eastAsia="zh-CN"/>
        </w:rPr>
      </w:pPr>
      <w:bookmarkStart w:id="11" w:name="_Toc18128"/>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火车自动采样设备项目的征地面积将根据火车自动采样设备项目的实际规模和需求进行精确规划。具体面积XXX平方米，旨在确保火车自动采样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净用地面积是在征地面积基础上去除不可利用面积后的实际可开发用地。具体面积XXX平方米，考虑到环保、交通、安全等多方面因素，以确保火车自动采样设备项目在整体利用效率上达到最优。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火车自动采样设备项目计划建设的建筑总规模具体面积XXX平方米。这一规模的确定综合考虑了火车自动采样设备项目的性质、规模，以及城市规划的相关要求，确保建筑布局与周边环境协调一致。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绿地率是火车自动采样设备项目用地中被规划为绿地的比例。具体面积XXX平方米，旨在通过合理规划绿地，改善火车自动采样设备项目周边环境，提升居民生活质量，并符合城市整体绿化规划。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容积率是用地上可以建设的建筑总体积与用地面积之比。具体面积XXX，通过合理的容积率规划，确保火车自动采样设备项目建筑规模与周边环境和谐共生。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火车自动采样设备项目选址与当地城市规划相一致，具体面积XXX平方米。通过与城市规划部门深入沟通，确保火车自动采样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火车自动采样设备项目选址符合当地产业政策，具体面积XXX平方米。这包括火车自动采样设备项目对当地经济的促进作用，以及对相关产业的带动效应，确保火车自动采样设备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用地总体要求必须符合环保和可持续发展的原则，具体面积XXX平方米。通过采用绿色建筑设计、节能减排等措施，确保火车自动采样设备项目在建设和运营过程中对环境的影响最小化，达到可持续发展的要求。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确保火车自动采样设备项目选址具备必要的公共设施配套，具体面积XXX平方米。这包括交通便利性、教育、医疗等基础设施，以提高居民生活品质，使得火车自动采样设备项目选址更具吸引力。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考虑用地总体要求对当地社会稳定性的影响，具体面积XXX平方米。通过深入了解当地社区反馈，确保火车自动采样设备项目的选址和建设过程对当地社会和谐稳定产生积极作用。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火车自动采样设备项目选址不仅符合法规和规划，还在实际操作中具有可行性。这一全面规划将为火车自动采样设备项目的成功实施提供坚实的基础，确保火车自动采样设备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206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火车自动采样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火车自动采样设备项目的设备规划和空间设计中，我们将采取灵活设备布局的措施。设备布局将根据实际需求进行灵活设计，避免不必要的浪费。通过合理规划设备摆放位置，我们将提高设备的利用率，减少设备间距，以确保火车自动采样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火车自动采样设备项目内部引入共享设施的概念，例如共享会议室、办公区等。通过这种方式，我们可以减少对资源的重复建设，提高资源共享效率，从而减小火车自动采样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501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火车自动采样设备项目的总图布置中，我们将不同功能区域进行明确的规划，以最大程度满足火车自动采样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8563"/>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火车自动采样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火车自动采样设备项目对环境的影响是综合评价的重要因素之一。我们将详细考虑选址周边的自然环境、生态保护区、水源地等情况，确保火车自动采样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对选址的评价还需充分考虑当地政府的产业政策和法规。我们将详细了解火车自动采样设备项目所在地的相关政策，确保火车自动采样设备项目的规划和运营与当地法规相符，降低不必要的法律风险。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考虑到社会稳定性对企业运营的重要性，我们将评估选址地区的社会安全情况、劳工关系、社区反馈等方面，以确保火车自动采样设备项目的建设和运营不会受到社会稳定性的负面影响。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最后，我们将综合考虑用地成本，包括土地购置费用、土地开发成本等。通过对用地成本的详细评估，我们能够做出更为精确的经济效益分析，为火车自动采样设备项目的投资决策提供有力支持。</w:t>
      </w:r>
    </w:p>
    <w:p>
      <w:pPr>
        <w:pStyle w:val="Heading1"/>
        <w:ind w:firstLine="560" w:firstLineChars="200"/>
        <w:rPr>
          <w:rFonts w:ascii="仿宋" w:eastAsia="仿宋" w:hAnsi="仿宋" w:cs="仿宋" w:hint="eastAsia"/>
          <w:sz w:val="28"/>
          <w:lang w:eastAsia="zh-CN"/>
        </w:rPr>
      </w:pPr>
      <w:bookmarkStart w:id="15" w:name="_Toc4851"/>
      <w:r>
        <w:rPr>
          <w:rFonts w:ascii="仿宋" w:eastAsia="仿宋" w:hAnsi="仿宋" w:cs="仿宋" w:hint="eastAsia"/>
          <w:sz w:val="28"/>
          <w:lang w:eastAsia="zh-CN"/>
        </w:rPr>
        <w:t>四、火车自动采样设备项目概论</w:t>
      </w:r>
      <w:bookmarkEnd w:id="15"/>
    </w:p>
    <w:p>
      <w:pPr>
        <w:pStyle w:val="Heading2"/>
        <w:rPr>
          <w:rFonts w:ascii="仿宋" w:eastAsia="仿宋" w:hAnsi="仿宋" w:cs="仿宋" w:hint="eastAsia"/>
          <w:lang w:eastAsia="zh-CN"/>
        </w:rPr>
      </w:pPr>
      <w:bookmarkStart w:id="16" w:name="_Toc17562"/>
      <w:r>
        <w:rPr>
          <w:rFonts w:ascii="仿宋" w:eastAsia="仿宋" w:hAnsi="仿宋" w:cs="仿宋" w:hint="eastAsia"/>
          <w:lang w:eastAsia="zh-CN"/>
        </w:rPr>
        <w:t>(一)、火车自动采样设备项目概况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的起源追溯至对市场的深入洞察。市场的不断演变与变革为火车自动采样设备项目提供了难得的机遇。当前市场存在的需求缺口和变革的大环境共同构成了火车自动采样设备项目的背景。这个火车自动采样设备项目旨在充分利用市场机遇，填补行业中尚未满足的需求，为客户提供全新的解决方案。市场的变革和需求的增长使得这个火车自动采样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火车自动采样设备项目名称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正式命名为火车自动采样设备。这个名称不仅仅是一个标识，更代表了火车自动采样设备项目的核心理念和愿景。它蕴含着火车自动采样设备项目所要解决问题的关键字，具有强烈的表达和辨识度，为火车自动采样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火车自动采样设备项目目标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的核心目标是提供一种全新、高效的解决方案，满足客户日益增长的需求。火车自动采样设备项目追求的不仅仅是满足市场需求，更是在市场中获得卓越的竞争优势。通过不断提升产品或服务的质量和创新水平，火车自动采样设备项目旨在成为行业中的领军者。</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1.4 火车自动采样设备项目范围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全面涵盖了产品研发、制造、市场推广和售后服务，确保从产品设计到最终用户体验的全方位关注。这一全面的火车自动采样设备项目范围是为了确保火车自动采样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火车自动采样设备项目时间表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火车自动采样设备项目计划在未来18个月内完成，包括研发、测试、市场试点和正式推出等不同阶段。这个时间表的合理设计是为了确保火车自动采样设备项目各个阶段的顺利推进，以便按时交付高质量的成果。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火车自动采样设备项目预算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总预算估算为XX百万美元，主要分配在研发、市场推广、人员培训和运营等方面。这一充足的预算为火车自动采样设备项目提供了充足的资源，确保火车自动采样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火车自动采样设备项目风险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可能面临的风险包括市场接受度低、技术难题、竞争激烈等。火车自动采样设备项目团队已经制定了相应的风险应对计划，通过前瞻性的风险管理，确保火车自动采样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火车自动采样设备项目团队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火车自动采样设备项目汇聚了一支经验丰富、多领域专业素养的核心团队，确保火车自动采样设备项目在各个方面都能拥有高水平的执行力。团队的协同作战是火车自动采样设备项目成功的关键因素之一。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火车自动采样设备项目背景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火车自动采样设备项目的背景根植于市场对更高效、创新产品的渴望，同时也受到科技发展对行业格局的深刻改变的影响。这为火车自动采样设备项目提供了广阔的发展空间和市场需求。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火车自动采样设备项目现状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截至目前，火车自动采样设备项目已完成市场调研和技术验证，取得了初步的成功。这为火车自动采样设备项目在未来的发展奠定了坚实的基础，为更远大的目标打下了坚实的基石。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2385"/>
      <w:r>
        <w:rPr>
          <w:rFonts w:ascii="仿宋" w:eastAsia="仿宋" w:hAnsi="仿宋" w:cs="仿宋" w:hint="eastAsia"/>
          <w:sz w:val="28"/>
          <w:lang w:eastAsia="zh-CN"/>
        </w:rPr>
        <w:t>(二)、火车自动采样设备项目目标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火车自动采样设备项目首要业务目标是在市场中占据有利地位，实现产品/服务的成功推广和销售。通过不断提升产品质量、创新性，火车自动采样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在科技迅速发展的时代，火车自动采样设备项目着眼于技术创新。通过持续的研发和技术升级，火车自动采样设备项目旨在推出更具创新性的产品或服务，以满足市场对新鲜、先进解决方案的需求。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https://d.book118.com/878107036051006046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A51556"/>
    <w:rsid w:val="4DA515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107036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2024-03-02T23:42:00Z</dcterms:created>
  <dcterms:modified xsi:type="dcterms:W3CDTF">2024-03-02T23:42:35Z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C23A5D6CF519489FA901D51F2915C844_11</vt:lpwstr>
  </property>
  <property fmtid="{D5CDD505-2E9C-101B-9397-08002B2CF9AE}" pid="3" name="KSOProductBuildVer">
    <vt:lpwstr>2052-12.1.0.16388</vt:lpwstr>
  </property>
</Properties>
</file>