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地质勘察及探矿核仪器项目规划设计方案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33" w:history="1">
        <w:r>
          <w:rPr>
            <w:rFonts w:ascii="仿宋" w:eastAsia="仿宋" w:hAnsi="仿宋" w:cs="仿宋" w:hint="eastAsia"/>
            <w:lang w:eastAsia="zh-CN"/>
          </w:rPr>
          <w:t>概论</w:t>
        </w:r>
        <w:r>
          <w:tab/>
        </w:r>
        <w:r>
          <w:fldChar w:fldCharType="begin"/>
        </w:r>
        <w:r>
          <w:instrText xml:space="preserve"> PAGEREF _Toc15233 \h </w:instrText>
        </w:r>
        <w:r>
          <w:fldChar w:fldCharType="separate"/>
        </w:r>
        <w:r>
          <w:t>3</w:t>
        </w:r>
        <w:r>
          <w:fldChar w:fldCharType="end"/>
        </w:r>
      </w:hyperlink>
    </w:p>
    <w:p>
      <w:pPr>
        <w:pStyle w:val="TOC1"/>
        <w:tabs>
          <w:tab w:val="right" w:leader="dot" w:pos="8306"/>
        </w:tabs>
      </w:pPr>
      <w:hyperlink w:anchor="_Toc9795" w:history="1">
        <w:r>
          <w:rPr>
            <w:rFonts w:ascii="仿宋" w:eastAsia="仿宋" w:hAnsi="仿宋" w:cs="仿宋" w:hint="eastAsia"/>
            <w:lang w:eastAsia="zh-CN"/>
          </w:rPr>
          <w:t>一、地质勘察及探矿核仪器项目概论</w:t>
        </w:r>
        <w:r>
          <w:tab/>
        </w:r>
        <w:r>
          <w:fldChar w:fldCharType="begin"/>
        </w:r>
        <w:r>
          <w:instrText xml:space="preserve"> PAGEREF _Toc9795 \h </w:instrText>
        </w:r>
        <w:r>
          <w:fldChar w:fldCharType="separate"/>
        </w:r>
        <w:r>
          <w:t>3</w:t>
        </w:r>
        <w:r>
          <w:fldChar w:fldCharType="end"/>
        </w:r>
      </w:hyperlink>
    </w:p>
    <w:p>
      <w:pPr>
        <w:pStyle w:val="TOC2"/>
        <w:tabs>
          <w:tab w:val="right" w:leader="dot" w:pos="8306"/>
        </w:tabs>
      </w:pPr>
      <w:hyperlink w:anchor="_Toc4056" w:history="1">
        <w:r>
          <w:rPr>
            <w:rFonts w:ascii="仿宋" w:eastAsia="仿宋" w:hAnsi="仿宋" w:cs="仿宋" w:hint="eastAsia"/>
            <w:lang w:eastAsia="zh-CN"/>
          </w:rPr>
          <w:t>(一)、地质勘察及探矿核仪器项目概况</w:t>
        </w:r>
        <w:r>
          <w:tab/>
        </w:r>
        <w:r>
          <w:fldChar w:fldCharType="begin"/>
        </w:r>
        <w:r>
          <w:instrText xml:space="preserve"> PAGEREF _Toc4056 \h </w:instrText>
        </w:r>
        <w:r>
          <w:fldChar w:fldCharType="separate"/>
        </w:r>
        <w:r>
          <w:t>3</w:t>
        </w:r>
        <w:r>
          <w:fldChar w:fldCharType="end"/>
        </w:r>
      </w:hyperlink>
    </w:p>
    <w:p>
      <w:pPr>
        <w:pStyle w:val="TOC2"/>
        <w:tabs>
          <w:tab w:val="right" w:leader="dot" w:pos="8306"/>
        </w:tabs>
      </w:pPr>
      <w:hyperlink w:anchor="_Toc18427" w:history="1">
        <w:r>
          <w:rPr>
            <w:rFonts w:ascii="仿宋" w:eastAsia="仿宋" w:hAnsi="仿宋" w:cs="仿宋" w:hint="eastAsia"/>
            <w:lang w:eastAsia="zh-CN"/>
          </w:rPr>
          <w:t>(二)、地质勘察及探矿核仪器项目目标</w:t>
        </w:r>
        <w:r>
          <w:tab/>
        </w:r>
        <w:r>
          <w:fldChar w:fldCharType="begin"/>
        </w:r>
        <w:r>
          <w:instrText xml:space="preserve"> PAGEREF _Toc18427 \h </w:instrText>
        </w:r>
        <w:r>
          <w:fldChar w:fldCharType="separate"/>
        </w:r>
        <w:r>
          <w:t>6</w:t>
        </w:r>
        <w:r>
          <w:fldChar w:fldCharType="end"/>
        </w:r>
      </w:hyperlink>
    </w:p>
    <w:p>
      <w:pPr>
        <w:pStyle w:val="TOC2"/>
        <w:tabs>
          <w:tab w:val="right" w:leader="dot" w:pos="8306"/>
        </w:tabs>
      </w:pPr>
      <w:hyperlink w:anchor="_Toc10651" w:history="1">
        <w:r>
          <w:rPr>
            <w:rFonts w:ascii="仿宋" w:eastAsia="仿宋" w:hAnsi="仿宋" w:cs="仿宋" w:hint="eastAsia"/>
            <w:lang w:eastAsia="zh-CN"/>
          </w:rPr>
          <w:t>(三)、地质勘察及探矿核仪器项目提出的理由</w:t>
        </w:r>
        <w:r>
          <w:tab/>
        </w:r>
        <w:r>
          <w:fldChar w:fldCharType="begin"/>
        </w:r>
        <w:r>
          <w:instrText xml:space="preserve"> PAGEREF _Toc10651 \h </w:instrText>
        </w:r>
        <w:r>
          <w:fldChar w:fldCharType="separate"/>
        </w:r>
        <w:r>
          <w:t>7</w:t>
        </w:r>
        <w:r>
          <w:fldChar w:fldCharType="end"/>
        </w:r>
      </w:hyperlink>
    </w:p>
    <w:p>
      <w:pPr>
        <w:pStyle w:val="TOC2"/>
        <w:tabs>
          <w:tab w:val="right" w:leader="dot" w:pos="8306"/>
        </w:tabs>
      </w:pPr>
      <w:hyperlink w:anchor="_Toc27794" w:history="1">
        <w:r>
          <w:rPr>
            <w:rFonts w:ascii="仿宋" w:eastAsia="仿宋" w:hAnsi="仿宋" w:cs="仿宋" w:hint="eastAsia"/>
            <w:lang w:eastAsia="zh-CN"/>
          </w:rPr>
          <w:t>(四)、地质勘察及探矿核仪器项目意义</w:t>
        </w:r>
        <w:r>
          <w:tab/>
        </w:r>
        <w:r>
          <w:fldChar w:fldCharType="begin"/>
        </w:r>
        <w:r>
          <w:instrText xml:space="preserve"> PAGEREF _Toc27794 \h </w:instrText>
        </w:r>
        <w:r>
          <w:fldChar w:fldCharType="separate"/>
        </w:r>
        <w:r>
          <w:t>8</w:t>
        </w:r>
        <w:r>
          <w:fldChar w:fldCharType="end"/>
        </w:r>
      </w:hyperlink>
    </w:p>
    <w:p>
      <w:pPr>
        <w:pStyle w:val="TOC2"/>
        <w:tabs>
          <w:tab w:val="right" w:leader="dot" w:pos="8306"/>
        </w:tabs>
      </w:pPr>
      <w:hyperlink w:anchor="_Toc6747" w:history="1">
        <w:r>
          <w:rPr>
            <w:rFonts w:ascii="仿宋" w:eastAsia="仿宋" w:hAnsi="仿宋" w:cs="仿宋" w:hint="eastAsia"/>
            <w:lang w:eastAsia="zh-CN"/>
          </w:rPr>
          <w:t>(五)、地质勘察及探矿核仪器项目背景</w:t>
        </w:r>
        <w:r>
          <w:tab/>
        </w:r>
        <w:r>
          <w:fldChar w:fldCharType="begin"/>
        </w:r>
        <w:r>
          <w:instrText xml:space="preserve"> PAGEREF _Toc6747 \h </w:instrText>
        </w:r>
        <w:r>
          <w:fldChar w:fldCharType="separate"/>
        </w:r>
        <w:r>
          <w:t>9</w:t>
        </w:r>
        <w:r>
          <w:fldChar w:fldCharType="end"/>
        </w:r>
      </w:hyperlink>
    </w:p>
    <w:p>
      <w:pPr>
        <w:pStyle w:val="TOC1"/>
        <w:tabs>
          <w:tab w:val="right" w:leader="dot" w:pos="8306"/>
        </w:tabs>
      </w:pPr>
      <w:hyperlink w:anchor="_Toc25189" w:history="1">
        <w:r>
          <w:rPr>
            <w:rFonts w:ascii="仿宋" w:eastAsia="仿宋" w:hAnsi="仿宋" w:cs="仿宋" w:hint="eastAsia"/>
            <w:lang w:eastAsia="zh-CN"/>
          </w:rPr>
          <w:t>二、地质勘察及探矿核仪器项目建设背景及必要性分析</w:t>
        </w:r>
        <w:r>
          <w:tab/>
        </w:r>
        <w:r>
          <w:fldChar w:fldCharType="begin"/>
        </w:r>
        <w:r>
          <w:instrText xml:space="preserve"> PAGEREF _Toc25189 \h </w:instrText>
        </w:r>
        <w:r>
          <w:fldChar w:fldCharType="separate"/>
        </w:r>
        <w:r>
          <w:t>10</w:t>
        </w:r>
        <w:r>
          <w:fldChar w:fldCharType="end"/>
        </w:r>
      </w:hyperlink>
    </w:p>
    <w:p>
      <w:pPr>
        <w:pStyle w:val="TOC2"/>
        <w:tabs>
          <w:tab w:val="right" w:leader="dot" w:pos="8306"/>
        </w:tabs>
      </w:pPr>
      <w:hyperlink w:anchor="_Toc13771" w:history="1">
        <w:r>
          <w:rPr>
            <w:rFonts w:ascii="仿宋" w:eastAsia="仿宋" w:hAnsi="仿宋" w:cs="仿宋" w:hint="eastAsia"/>
            <w:lang w:eastAsia="zh-CN"/>
          </w:rPr>
          <w:t>(一)、地质勘察及探矿核仪器项目背景分析</w:t>
        </w:r>
        <w:r>
          <w:tab/>
        </w:r>
        <w:r>
          <w:fldChar w:fldCharType="begin"/>
        </w:r>
        <w:r>
          <w:instrText xml:space="preserve"> PAGEREF _Toc13771 \h </w:instrText>
        </w:r>
        <w:r>
          <w:fldChar w:fldCharType="separate"/>
        </w:r>
        <w:r>
          <w:t>10</w:t>
        </w:r>
        <w:r>
          <w:fldChar w:fldCharType="end"/>
        </w:r>
      </w:hyperlink>
    </w:p>
    <w:p>
      <w:pPr>
        <w:pStyle w:val="TOC2"/>
        <w:tabs>
          <w:tab w:val="right" w:leader="dot" w:pos="8306"/>
        </w:tabs>
      </w:pPr>
      <w:hyperlink w:anchor="_Toc6653" w:history="1">
        <w:r>
          <w:rPr>
            <w:rFonts w:ascii="仿宋" w:eastAsia="仿宋" w:hAnsi="仿宋" w:cs="仿宋" w:hint="eastAsia"/>
            <w:lang w:eastAsia="zh-CN"/>
          </w:rPr>
          <w:t>(二)、地质勘察及探矿核仪器项目建设必要性分析</w:t>
        </w:r>
        <w:r>
          <w:tab/>
        </w:r>
        <w:r>
          <w:fldChar w:fldCharType="begin"/>
        </w:r>
        <w:r>
          <w:instrText xml:space="preserve"> PAGEREF _Toc6653 \h </w:instrText>
        </w:r>
        <w:r>
          <w:fldChar w:fldCharType="separate"/>
        </w:r>
        <w:r>
          <w:t>12</w:t>
        </w:r>
        <w:r>
          <w:fldChar w:fldCharType="end"/>
        </w:r>
      </w:hyperlink>
    </w:p>
    <w:p>
      <w:pPr>
        <w:pStyle w:val="TOC1"/>
        <w:tabs>
          <w:tab w:val="right" w:leader="dot" w:pos="8306"/>
        </w:tabs>
      </w:pPr>
      <w:hyperlink w:anchor="_Toc28518" w:history="1">
        <w:r>
          <w:rPr>
            <w:rFonts w:ascii="仿宋" w:eastAsia="仿宋" w:hAnsi="仿宋" w:cs="仿宋" w:hint="eastAsia"/>
            <w:lang w:eastAsia="zh-CN"/>
          </w:rPr>
          <w:t>三、地质勘察及探矿核仪器项目文档管理</w:t>
        </w:r>
        <w:r>
          <w:tab/>
        </w:r>
        <w:r>
          <w:fldChar w:fldCharType="begin"/>
        </w:r>
        <w:r>
          <w:instrText xml:space="preserve"> PAGEREF _Toc28518 \h </w:instrText>
        </w:r>
        <w:r>
          <w:fldChar w:fldCharType="separate"/>
        </w:r>
        <w:r>
          <w:t>13</w:t>
        </w:r>
        <w:r>
          <w:fldChar w:fldCharType="end"/>
        </w:r>
      </w:hyperlink>
    </w:p>
    <w:p>
      <w:pPr>
        <w:pStyle w:val="TOC2"/>
        <w:tabs>
          <w:tab w:val="right" w:leader="dot" w:pos="8306"/>
        </w:tabs>
      </w:pPr>
      <w:hyperlink w:anchor="_Toc20895" w:history="1">
        <w:r>
          <w:rPr>
            <w:rFonts w:ascii="仿宋" w:eastAsia="仿宋" w:hAnsi="仿宋" w:cs="仿宋" w:hint="eastAsia"/>
            <w:lang w:eastAsia="zh-CN"/>
          </w:rPr>
          <w:t>(一)、文档编制与审查</w:t>
        </w:r>
        <w:r>
          <w:tab/>
        </w:r>
        <w:r>
          <w:fldChar w:fldCharType="begin"/>
        </w:r>
        <w:r>
          <w:instrText xml:space="preserve"> PAGEREF _Toc20895 \h </w:instrText>
        </w:r>
        <w:r>
          <w:fldChar w:fldCharType="separate"/>
        </w:r>
        <w:r>
          <w:t>13</w:t>
        </w:r>
        <w:r>
          <w:fldChar w:fldCharType="end"/>
        </w:r>
      </w:hyperlink>
    </w:p>
    <w:p>
      <w:pPr>
        <w:pStyle w:val="TOC2"/>
        <w:tabs>
          <w:tab w:val="right" w:leader="dot" w:pos="8306"/>
        </w:tabs>
      </w:pPr>
      <w:hyperlink w:anchor="_Toc2637" w:history="1">
        <w:r>
          <w:rPr>
            <w:rFonts w:ascii="仿宋" w:eastAsia="仿宋" w:hAnsi="仿宋" w:cs="仿宋" w:hint="eastAsia"/>
            <w:lang w:eastAsia="zh-CN"/>
          </w:rPr>
          <w:t>(二)、文档发布与分发</w:t>
        </w:r>
        <w:r>
          <w:tab/>
        </w:r>
        <w:r>
          <w:fldChar w:fldCharType="begin"/>
        </w:r>
        <w:r>
          <w:instrText xml:space="preserve"> PAGEREF _Toc2637 \h </w:instrText>
        </w:r>
        <w:r>
          <w:fldChar w:fldCharType="separate"/>
        </w:r>
        <w:r>
          <w:t>15</w:t>
        </w:r>
        <w:r>
          <w:fldChar w:fldCharType="end"/>
        </w:r>
      </w:hyperlink>
    </w:p>
    <w:p>
      <w:pPr>
        <w:pStyle w:val="TOC2"/>
        <w:tabs>
          <w:tab w:val="right" w:leader="dot" w:pos="8306"/>
        </w:tabs>
      </w:pPr>
      <w:hyperlink w:anchor="_Toc28195" w:history="1">
        <w:r>
          <w:rPr>
            <w:rFonts w:ascii="仿宋" w:eastAsia="仿宋" w:hAnsi="仿宋" w:cs="仿宋" w:hint="eastAsia"/>
            <w:lang w:eastAsia="zh-CN"/>
          </w:rPr>
          <w:t>(三)、文档存档与归档</w:t>
        </w:r>
        <w:r>
          <w:tab/>
        </w:r>
        <w:r>
          <w:fldChar w:fldCharType="begin"/>
        </w:r>
        <w:r>
          <w:instrText xml:space="preserve"> PAGEREF _Toc28195 \h </w:instrText>
        </w:r>
        <w:r>
          <w:fldChar w:fldCharType="separate"/>
        </w:r>
        <w:r>
          <w:t>16</w:t>
        </w:r>
        <w:r>
          <w:fldChar w:fldCharType="end"/>
        </w:r>
      </w:hyperlink>
    </w:p>
    <w:p>
      <w:pPr>
        <w:pStyle w:val="TOC1"/>
        <w:tabs>
          <w:tab w:val="right" w:leader="dot" w:pos="8306"/>
        </w:tabs>
      </w:pPr>
      <w:hyperlink w:anchor="_Toc21806" w:history="1">
        <w:r>
          <w:rPr>
            <w:rFonts w:ascii="仿宋" w:eastAsia="仿宋" w:hAnsi="仿宋" w:cs="仿宋" w:hint="eastAsia"/>
            <w:lang w:eastAsia="zh-CN"/>
          </w:rPr>
          <w:t>四、地质勘察及探矿核仪器项目可持续发展</w:t>
        </w:r>
        <w:r>
          <w:tab/>
        </w:r>
        <w:r>
          <w:fldChar w:fldCharType="begin"/>
        </w:r>
        <w:r>
          <w:instrText xml:space="preserve"> PAGEREF _Toc21806 \h </w:instrText>
        </w:r>
        <w:r>
          <w:fldChar w:fldCharType="separate"/>
        </w:r>
        <w:r>
          <w:t>17</w:t>
        </w:r>
        <w:r>
          <w:fldChar w:fldCharType="end"/>
        </w:r>
      </w:hyperlink>
    </w:p>
    <w:p>
      <w:pPr>
        <w:pStyle w:val="TOC2"/>
        <w:tabs>
          <w:tab w:val="right" w:leader="dot" w:pos="8306"/>
        </w:tabs>
      </w:pPr>
      <w:hyperlink w:anchor="_Toc29656" w:history="1">
        <w:r>
          <w:rPr>
            <w:rFonts w:ascii="仿宋" w:eastAsia="仿宋" w:hAnsi="仿宋" w:cs="仿宋" w:hint="eastAsia"/>
            <w:lang w:eastAsia="zh-CN"/>
          </w:rPr>
          <w:t>(一)、可持续战略与实践</w:t>
        </w:r>
        <w:r>
          <w:tab/>
        </w:r>
        <w:r>
          <w:fldChar w:fldCharType="begin"/>
        </w:r>
        <w:r>
          <w:instrText xml:space="preserve"> PAGEREF _Toc29656 \h </w:instrText>
        </w:r>
        <w:r>
          <w:fldChar w:fldCharType="separate"/>
        </w:r>
        <w:r>
          <w:t>17</w:t>
        </w:r>
        <w:r>
          <w:fldChar w:fldCharType="end"/>
        </w:r>
      </w:hyperlink>
    </w:p>
    <w:p>
      <w:pPr>
        <w:pStyle w:val="TOC2"/>
        <w:tabs>
          <w:tab w:val="right" w:leader="dot" w:pos="8306"/>
        </w:tabs>
      </w:pPr>
      <w:hyperlink w:anchor="_Toc14887" w:history="1">
        <w:r>
          <w:rPr>
            <w:rFonts w:ascii="仿宋" w:eastAsia="仿宋" w:hAnsi="仿宋" w:cs="仿宋" w:hint="eastAsia"/>
            <w:lang w:eastAsia="zh-CN"/>
          </w:rPr>
          <w:t>(二)、环保与社会责任</w:t>
        </w:r>
        <w:r>
          <w:tab/>
        </w:r>
        <w:r>
          <w:fldChar w:fldCharType="begin"/>
        </w:r>
        <w:r>
          <w:instrText xml:space="preserve"> PAGEREF _Toc14887 \h </w:instrText>
        </w:r>
        <w:r>
          <w:fldChar w:fldCharType="separate"/>
        </w:r>
        <w:r>
          <w:t>18</w:t>
        </w:r>
        <w:r>
          <w:fldChar w:fldCharType="end"/>
        </w:r>
      </w:hyperlink>
    </w:p>
    <w:p>
      <w:pPr>
        <w:pStyle w:val="TOC1"/>
        <w:tabs>
          <w:tab w:val="right" w:leader="dot" w:pos="8306"/>
        </w:tabs>
      </w:pPr>
      <w:hyperlink w:anchor="_Toc26434" w:history="1">
        <w:r>
          <w:rPr>
            <w:rFonts w:ascii="仿宋" w:eastAsia="仿宋" w:hAnsi="仿宋" w:cs="仿宋" w:hint="eastAsia"/>
            <w:lang w:eastAsia="zh-CN"/>
          </w:rPr>
          <w:t>五、地质勘察及探矿核仪器项目绩效评估</w:t>
        </w:r>
        <w:r>
          <w:tab/>
        </w:r>
        <w:r>
          <w:fldChar w:fldCharType="begin"/>
        </w:r>
        <w:r>
          <w:instrText xml:space="preserve"> PAGEREF _Toc26434 \h </w:instrText>
        </w:r>
        <w:r>
          <w:fldChar w:fldCharType="separate"/>
        </w:r>
        <w:r>
          <w:t>19</w:t>
        </w:r>
        <w:r>
          <w:fldChar w:fldCharType="end"/>
        </w:r>
      </w:hyperlink>
    </w:p>
    <w:p>
      <w:pPr>
        <w:pStyle w:val="TOC2"/>
        <w:tabs>
          <w:tab w:val="right" w:leader="dot" w:pos="8306"/>
        </w:tabs>
      </w:pPr>
      <w:hyperlink w:anchor="_Toc27399" w:history="1">
        <w:r>
          <w:rPr>
            <w:rFonts w:ascii="仿宋" w:eastAsia="仿宋" w:hAnsi="仿宋" w:cs="仿宋" w:hint="eastAsia"/>
            <w:lang w:eastAsia="zh-CN"/>
          </w:rPr>
          <w:t>(一)、绩效评估指标</w:t>
        </w:r>
        <w:r>
          <w:tab/>
        </w:r>
        <w:r>
          <w:fldChar w:fldCharType="begin"/>
        </w:r>
        <w:r>
          <w:instrText xml:space="preserve"> PAGEREF _Toc27399 \h </w:instrText>
        </w:r>
        <w:r>
          <w:fldChar w:fldCharType="separate"/>
        </w:r>
        <w:r>
          <w:t>19</w:t>
        </w:r>
        <w:r>
          <w:fldChar w:fldCharType="end"/>
        </w:r>
      </w:hyperlink>
    </w:p>
    <w:p>
      <w:pPr>
        <w:pStyle w:val="TOC2"/>
        <w:tabs>
          <w:tab w:val="right" w:leader="dot" w:pos="8306"/>
        </w:tabs>
      </w:pPr>
      <w:hyperlink w:anchor="_Toc23786" w:history="1">
        <w:r>
          <w:rPr>
            <w:rFonts w:ascii="仿宋" w:eastAsia="仿宋" w:hAnsi="仿宋" w:cs="仿宋" w:hint="eastAsia"/>
            <w:lang w:eastAsia="zh-CN"/>
          </w:rPr>
          <w:t>(二)、绩效评估方法</w:t>
        </w:r>
        <w:r>
          <w:tab/>
        </w:r>
        <w:r>
          <w:fldChar w:fldCharType="begin"/>
        </w:r>
        <w:r>
          <w:instrText xml:space="preserve"> PAGEREF _Toc23786 \h </w:instrText>
        </w:r>
        <w:r>
          <w:fldChar w:fldCharType="separate"/>
        </w:r>
        <w:r>
          <w:t>20</w:t>
        </w:r>
        <w:r>
          <w:fldChar w:fldCharType="end"/>
        </w:r>
      </w:hyperlink>
    </w:p>
    <w:p>
      <w:pPr>
        <w:pStyle w:val="TOC2"/>
        <w:tabs>
          <w:tab w:val="right" w:leader="dot" w:pos="8306"/>
        </w:tabs>
      </w:pPr>
      <w:hyperlink w:anchor="_Toc29789" w:history="1">
        <w:r>
          <w:rPr>
            <w:rFonts w:ascii="仿宋" w:eastAsia="仿宋" w:hAnsi="仿宋" w:cs="仿宋" w:hint="eastAsia"/>
            <w:lang w:eastAsia="zh-CN"/>
          </w:rPr>
          <w:t>(三)、绩效评估周期</w:t>
        </w:r>
        <w:r>
          <w:tab/>
        </w:r>
        <w:r>
          <w:fldChar w:fldCharType="begin"/>
        </w:r>
        <w:r>
          <w:instrText xml:space="preserve"> PAGEREF _Toc29789 \h </w:instrText>
        </w:r>
        <w:r>
          <w:fldChar w:fldCharType="separate"/>
        </w:r>
        <w:r>
          <w:t>21</w:t>
        </w:r>
        <w:r>
          <w:fldChar w:fldCharType="end"/>
        </w:r>
      </w:hyperlink>
    </w:p>
    <w:p>
      <w:pPr>
        <w:pStyle w:val="TOC1"/>
        <w:tabs>
          <w:tab w:val="right" w:leader="dot" w:pos="8306"/>
        </w:tabs>
      </w:pPr>
      <w:hyperlink w:anchor="_Toc30879" w:history="1">
        <w:r>
          <w:rPr>
            <w:rFonts w:ascii="仿宋" w:eastAsia="仿宋" w:hAnsi="仿宋" w:cs="仿宋" w:hint="eastAsia"/>
            <w:lang w:eastAsia="zh-CN"/>
          </w:rPr>
          <w:t>六、市场分析、调研</w:t>
        </w:r>
        <w:r>
          <w:tab/>
        </w:r>
        <w:r>
          <w:fldChar w:fldCharType="begin"/>
        </w:r>
        <w:r>
          <w:instrText xml:space="preserve"> PAGEREF _Toc30879 \h </w:instrText>
        </w:r>
        <w:r>
          <w:fldChar w:fldCharType="separate"/>
        </w:r>
        <w:r>
          <w:t>22</w:t>
        </w:r>
        <w:r>
          <w:fldChar w:fldCharType="end"/>
        </w:r>
      </w:hyperlink>
    </w:p>
    <w:p>
      <w:pPr>
        <w:pStyle w:val="TOC2"/>
        <w:tabs>
          <w:tab w:val="right" w:leader="dot" w:pos="8306"/>
        </w:tabs>
      </w:pPr>
      <w:hyperlink w:anchor="_Toc5683" w:history="1">
        <w:r>
          <w:rPr>
            <w:rFonts w:ascii="仿宋" w:eastAsia="仿宋" w:hAnsi="仿宋" w:cs="仿宋" w:hint="eastAsia"/>
            <w:lang w:eastAsia="zh-CN"/>
          </w:rPr>
          <w:t>(一)、地质勘察及探矿核仪器行业分析</w:t>
        </w:r>
        <w:r>
          <w:tab/>
        </w:r>
        <w:r>
          <w:fldChar w:fldCharType="begin"/>
        </w:r>
        <w:r>
          <w:instrText xml:space="preserve"> PAGEREF _Toc5683 \h </w:instrText>
        </w:r>
        <w:r>
          <w:fldChar w:fldCharType="separate"/>
        </w:r>
        <w:r>
          <w:t>22</w:t>
        </w:r>
        <w:r>
          <w:fldChar w:fldCharType="end"/>
        </w:r>
      </w:hyperlink>
    </w:p>
    <w:p>
      <w:pPr>
        <w:pStyle w:val="TOC2"/>
        <w:tabs>
          <w:tab w:val="right" w:leader="dot" w:pos="8306"/>
        </w:tabs>
      </w:pPr>
      <w:hyperlink w:anchor="_Toc24541" w:history="1">
        <w:r>
          <w:rPr>
            <w:rFonts w:ascii="仿宋" w:eastAsia="仿宋" w:hAnsi="仿宋" w:cs="仿宋" w:hint="eastAsia"/>
            <w:lang w:eastAsia="zh-CN"/>
          </w:rPr>
          <w:t>(二)、地质勘察及探矿核仪器市场分析预测</w:t>
        </w:r>
        <w:r>
          <w:tab/>
        </w:r>
        <w:r>
          <w:fldChar w:fldCharType="begin"/>
        </w:r>
        <w:r>
          <w:instrText xml:space="preserve"> PAGEREF _Toc24541 \h </w:instrText>
        </w:r>
        <w:r>
          <w:fldChar w:fldCharType="separate"/>
        </w:r>
        <w:r>
          <w:t>23</w:t>
        </w:r>
        <w:r>
          <w:fldChar w:fldCharType="end"/>
        </w:r>
      </w:hyperlink>
    </w:p>
    <w:p>
      <w:pPr>
        <w:pStyle w:val="TOC1"/>
        <w:tabs>
          <w:tab w:val="right" w:leader="dot" w:pos="8306"/>
        </w:tabs>
      </w:pPr>
      <w:hyperlink w:anchor="_Toc30565" w:history="1">
        <w:r>
          <w:rPr>
            <w:rFonts w:ascii="仿宋" w:eastAsia="仿宋" w:hAnsi="仿宋" w:cs="仿宋" w:hint="eastAsia"/>
            <w:lang w:eastAsia="zh-CN"/>
          </w:rPr>
          <w:t>七、地质勘察及探矿核仪器项目技术管理</w:t>
        </w:r>
        <w:r>
          <w:tab/>
        </w:r>
        <w:r>
          <w:fldChar w:fldCharType="begin"/>
        </w:r>
        <w:r>
          <w:instrText xml:space="preserve"> PAGEREF _Toc30565 \h </w:instrText>
        </w:r>
        <w:r>
          <w:fldChar w:fldCharType="separate"/>
        </w:r>
        <w:r>
          <w:t>24</w:t>
        </w:r>
        <w:r>
          <w:fldChar w:fldCharType="end"/>
        </w:r>
      </w:hyperlink>
    </w:p>
    <w:p>
      <w:pPr>
        <w:pStyle w:val="TOC2"/>
        <w:tabs>
          <w:tab w:val="right" w:leader="dot" w:pos="8306"/>
        </w:tabs>
      </w:pPr>
      <w:hyperlink w:anchor="_Toc41" w:history="1">
        <w:r>
          <w:rPr>
            <w:rFonts w:ascii="仿宋" w:eastAsia="仿宋" w:hAnsi="仿宋" w:cs="仿宋" w:hint="eastAsia"/>
            <w:lang w:eastAsia="zh-CN"/>
          </w:rPr>
          <w:t>(一)、技术方案选用方向</w:t>
        </w:r>
        <w:r>
          <w:tab/>
        </w:r>
        <w:r>
          <w:fldChar w:fldCharType="begin"/>
        </w:r>
        <w:r>
          <w:instrText xml:space="preserve"> PAGEREF _Toc41 \h </w:instrText>
        </w:r>
        <w:r>
          <w:fldChar w:fldCharType="separate"/>
        </w:r>
        <w:r>
          <w:t>24</w:t>
        </w:r>
        <w:r>
          <w:fldChar w:fldCharType="end"/>
        </w:r>
      </w:hyperlink>
    </w:p>
    <w:p>
      <w:pPr>
        <w:pStyle w:val="TOC2"/>
        <w:tabs>
          <w:tab w:val="right" w:leader="dot" w:pos="8306"/>
        </w:tabs>
      </w:pPr>
      <w:hyperlink w:anchor="_Toc12535" w:history="1">
        <w:r>
          <w:rPr>
            <w:rFonts w:ascii="仿宋" w:eastAsia="仿宋" w:hAnsi="仿宋" w:cs="仿宋" w:hint="eastAsia"/>
            <w:lang w:eastAsia="zh-CN"/>
          </w:rPr>
          <w:t>(二)、工艺技术方案选用原则</w:t>
        </w:r>
        <w:r>
          <w:tab/>
        </w:r>
        <w:r>
          <w:fldChar w:fldCharType="begin"/>
        </w:r>
        <w:r>
          <w:instrText xml:space="preserve"> PAGEREF _Toc12535 \h </w:instrText>
        </w:r>
        <w:r>
          <w:fldChar w:fldCharType="separate"/>
        </w:r>
        <w:r>
          <w:t>26</w:t>
        </w:r>
        <w:r>
          <w:fldChar w:fldCharType="end"/>
        </w:r>
      </w:hyperlink>
    </w:p>
    <w:p>
      <w:pPr>
        <w:pStyle w:val="TOC2"/>
        <w:tabs>
          <w:tab w:val="right" w:leader="dot" w:pos="8306"/>
        </w:tabs>
      </w:pPr>
      <w:hyperlink w:anchor="_Toc20908" w:history="1">
        <w:r>
          <w:rPr>
            <w:rFonts w:ascii="仿宋" w:eastAsia="仿宋" w:hAnsi="仿宋" w:cs="仿宋" w:hint="eastAsia"/>
            <w:lang w:eastAsia="zh-CN"/>
          </w:rPr>
          <w:t>(三)、工艺技术方案要求</w:t>
        </w:r>
        <w:r>
          <w:tab/>
        </w:r>
        <w:r>
          <w:fldChar w:fldCharType="begin"/>
        </w:r>
        <w:r>
          <w:instrText xml:space="preserve"> PAGEREF _Toc20908 \h </w:instrText>
        </w:r>
        <w:r>
          <w:fldChar w:fldCharType="separate"/>
        </w:r>
        <w:r>
          <w:t>28</w:t>
        </w:r>
        <w:r>
          <w:fldChar w:fldCharType="end"/>
        </w:r>
      </w:hyperlink>
    </w:p>
    <w:p>
      <w:pPr>
        <w:pStyle w:val="TOC1"/>
        <w:tabs>
          <w:tab w:val="right" w:leader="dot" w:pos="8306"/>
        </w:tabs>
      </w:pPr>
      <w:hyperlink w:anchor="_Toc22746" w:history="1">
        <w:r>
          <w:rPr>
            <w:rFonts w:ascii="仿宋" w:eastAsia="仿宋" w:hAnsi="仿宋" w:cs="仿宋" w:hint="eastAsia"/>
            <w:lang w:eastAsia="zh-CN"/>
          </w:rPr>
          <w:t>八、地质勘察及探矿核仪器项目社会影响</w:t>
        </w:r>
        <w:r>
          <w:tab/>
        </w:r>
        <w:r>
          <w:fldChar w:fldCharType="begin"/>
        </w:r>
        <w:r>
          <w:instrText xml:space="preserve"> PAGEREF _Toc22746 \h </w:instrText>
        </w:r>
        <w:r>
          <w:fldChar w:fldCharType="separate"/>
        </w:r>
        <w:r>
          <w:t>30</w:t>
        </w:r>
        <w:r>
          <w:fldChar w:fldCharType="end"/>
        </w:r>
      </w:hyperlink>
    </w:p>
    <w:p>
      <w:pPr>
        <w:pStyle w:val="TOC2"/>
        <w:tabs>
          <w:tab w:val="right" w:leader="dot" w:pos="8306"/>
        </w:tabs>
      </w:pPr>
      <w:hyperlink w:anchor="_Toc16217" w:history="1">
        <w:r>
          <w:rPr>
            <w:rFonts w:ascii="仿宋" w:eastAsia="仿宋" w:hAnsi="仿宋" w:cs="仿宋" w:hint="eastAsia"/>
            <w:lang w:eastAsia="zh-CN"/>
          </w:rPr>
          <w:t>(一)、社会责任与义务</w:t>
        </w:r>
        <w:r>
          <w:tab/>
        </w:r>
        <w:r>
          <w:fldChar w:fldCharType="begin"/>
        </w:r>
        <w:r>
          <w:instrText xml:space="preserve"> PAGEREF _Toc16217 \h </w:instrText>
        </w:r>
        <w:r>
          <w:fldChar w:fldCharType="separate"/>
        </w:r>
        <w:r>
          <w:t>30</w:t>
        </w:r>
        <w:r>
          <w:fldChar w:fldCharType="end"/>
        </w:r>
      </w:hyperlink>
    </w:p>
    <w:p>
      <w:pPr>
        <w:pStyle w:val="TOC2"/>
        <w:tabs>
          <w:tab w:val="right" w:leader="dot" w:pos="8306"/>
        </w:tabs>
      </w:pPr>
      <w:hyperlink w:anchor="_Toc12276" w:history="1">
        <w:r>
          <w:rPr>
            <w:rFonts w:ascii="仿宋" w:eastAsia="仿宋" w:hAnsi="仿宋" w:cs="仿宋" w:hint="eastAsia"/>
            <w:lang w:eastAsia="zh-CN"/>
          </w:rPr>
          <w:t>(二)、社会参与与沟通</w:t>
        </w:r>
        <w:r>
          <w:tab/>
        </w:r>
        <w:r>
          <w:fldChar w:fldCharType="begin"/>
        </w:r>
        <w:r>
          <w:instrText xml:space="preserve"> PAGEREF _Toc12276 \h </w:instrText>
        </w:r>
        <w:r>
          <w:fldChar w:fldCharType="separate"/>
        </w:r>
        <w:r>
          <w:t>31</w:t>
        </w:r>
        <w:r>
          <w:fldChar w:fldCharType="end"/>
        </w:r>
      </w:hyperlink>
    </w:p>
    <w:p>
      <w:pPr>
        <w:pStyle w:val="TOC1"/>
        <w:tabs>
          <w:tab w:val="right" w:leader="dot" w:pos="8306"/>
        </w:tabs>
      </w:pPr>
      <w:hyperlink w:anchor="_Toc26956" w:history="1">
        <w:r>
          <w:rPr>
            <w:rFonts w:ascii="仿宋" w:eastAsia="仿宋" w:hAnsi="仿宋" w:cs="仿宋" w:hint="eastAsia"/>
            <w:lang w:eastAsia="zh-CN"/>
          </w:rPr>
          <w:t>九、地质勘察及探矿核仪器项目经营效益</w:t>
        </w:r>
        <w:r>
          <w:tab/>
        </w:r>
        <w:r>
          <w:fldChar w:fldCharType="begin"/>
        </w:r>
        <w:r>
          <w:instrText xml:space="preserve"> PAGEREF _Toc26956 \h </w:instrText>
        </w:r>
        <w:r>
          <w:fldChar w:fldCharType="separate"/>
        </w:r>
        <w:r>
          <w:t>32</w:t>
        </w:r>
        <w:r>
          <w:fldChar w:fldCharType="end"/>
        </w:r>
      </w:hyperlink>
    </w:p>
    <w:p>
      <w:pPr>
        <w:pStyle w:val="TOC2"/>
        <w:tabs>
          <w:tab w:val="right" w:leader="dot" w:pos="8306"/>
        </w:tabs>
      </w:pPr>
      <w:hyperlink w:anchor="_Toc30069" w:history="1">
        <w:r>
          <w:rPr>
            <w:rFonts w:ascii="仿宋" w:eastAsia="仿宋" w:hAnsi="仿宋" w:cs="仿宋" w:hint="eastAsia"/>
            <w:lang w:eastAsia="zh-CN"/>
          </w:rPr>
          <w:t>(一)、经济评价财务测算</w:t>
        </w:r>
        <w:r>
          <w:tab/>
        </w:r>
        <w:r>
          <w:fldChar w:fldCharType="begin"/>
        </w:r>
        <w:r>
          <w:instrText xml:space="preserve"> PAGEREF _Toc30069 \h </w:instrText>
        </w:r>
        <w:r>
          <w:fldChar w:fldCharType="separate"/>
        </w:r>
        <w:r>
          <w:t>32</w:t>
        </w:r>
        <w:r>
          <w:fldChar w:fldCharType="end"/>
        </w:r>
      </w:hyperlink>
    </w:p>
    <w:p>
      <w:pPr>
        <w:pStyle w:val="TOC2"/>
        <w:tabs>
          <w:tab w:val="right" w:leader="dot" w:pos="8306"/>
        </w:tabs>
      </w:pPr>
      <w:hyperlink w:anchor="_Toc23388" w:history="1">
        <w:r>
          <w:rPr>
            <w:rFonts w:ascii="仿宋" w:eastAsia="仿宋" w:hAnsi="仿宋" w:cs="仿宋" w:hint="eastAsia"/>
            <w:lang w:eastAsia="zh-CN"/>
          </w:rPr>
          <w:t>(二)、地质勘察及探矿核仪器项目盈利能力分析</w:t>
        </w:r>
        <w:r>
          <w:tab/>
        </w:r>
        <w:r>
          <w:fldChar w:fldCharType="begin"/>
        </w:r>
        <w:r>
          <w:instrText xml:space="preserve"> PAGEREF _Toc23388 \h </w:instrText>
        </w:r>
        <w:r>
          <w:fldChar w:fldCharType="separate"/>
        </w:r>
        <w:r>
          <w:t>34</w:t>
        </w:r>
        <w:r>
          <w:fldChar w:fldCharType="end"/>
        </w:r>
      </w:hyperlink>
    </w:p>
    <w:p>
      <w:pPr>
        <w:pStyle w:val="TOC1"/>
        <w:tabs>
          <w:tab w:val="right" w:leader="dot" w:pos="8306"/>
        </w:tabs>
      </w:pPr>
      <w:hyperlink w:anchor="_Toc12725" w:history="1">
        <w:r>
          <w:rPr>
            <w:rFonts w:ascii="仿宋" w:eastAsia="仿宋" w:hAnsi="仿宋" w:cs="仿宋" w:hint="eastAsia"/>
            <w:lang w:eastAsia="zh-CN"/>
          </w:rPr>
          <w:t>十、地质勘察及探矿核仪器项目风险管理</w:t>
        </w:r>
        <w:r>
          <w:tab/>
        </w:r>
        <w:r>
          <w:fldChar w:fldCharType="begin"/>
        </w:r>
        <w:r>
          <w:instrText xml:space="preserve"> PAGEREF _Toc12725 \h </w:instrText>
        </w:r>
        <w:r>
          <w:fldChar w:fldCharType="separate"/>
        </w:r>
        <w:r>
          <w:t>34</w:t>
        </w:r>
        <w:r>
          <w:fldChar w:fldCharType="end"/>
        </w:r>
      </w:hyperlink>
    </w:p>
    <w:p>
      <w:pPr>
        <w:pStyle w:val="TOC2"/>
        <w:tabs>
          <w:tab w:val="right" w:leader="dot" w:pos="8306"/>
        </w:tabs>
      </w:pPr>
      <w:hyperlink w:anchor="_Toc24811" w:history="1">
        <w:r>
          <w:rPr>
            <w:rFonts w:ascii="仿宋" w:eastAsia="仿宋" w:hAnsi="仿宋" w:cs="仿宋" w:hint="eastAsia"/>
            <w:lang w:eastAsia="zh-CN"/>
          </w:rPr>
          <w:t>(一)、风险识别与评估</w:t>
        </w:r>
        <w:r>
          <w:tab/>
        </w:r>
        <w:r>
          <w:fldChar w:fldCharType="begin"/>
        </w:r>
        <w:r>
          <w:instrText xml:space="preserve"> PAGEREF _Toc24811 \h </w:instrText>
        </w:r>
        <w:r>
          <w:fldChar w:fldCharType="separate"/>
        </w:r>
        <w:r>
          <w:t>34</w:t>
        </w:r>
        <w:r>
          <w:fldChar w:fldCharType="end"/>
        </w:r>
      </w:hyperlink>
    </w:p>
    <w:p>
      <w:pPr>
        <w:pStyle w:val="TOC2"/>
        <w:tabs>
          <w:tab w:val="right" w:leader="dot" w:pos="8306"/>
        </w:tabs>
      </w:pPr>
      <w:hyperlink w:anchor="_Toc7480" w:history="1">
        <w:r>
          <w:rPr>
            <w:rFonts w:ascii="仿宋" w:eastAsia="仿宋" w:hAnsi="仿宋" w:cs="仿宋" w:hint="eastAsia"/>
            <w:lang w:eastAsia="zh-CN"/>
          </w:rPr>
          <w:t>(二)、风险应对策略</w:t>
        </w:r>
        <w:r>
          <w:tab/>
        </w:r>
        <w:r>
          <w:fldChar w:fldCharType="begin"/>
        </w:r>
        <w:r>
          <w:instrText xml:space="preserve"> PAGEREF _Toc7480 \h </w:instrText>
        </w:r>
        <w:r>
          <w:fldChar w:fldCharType="separate"/>
        </w:r>
        <w:r>
          <w:t>36</w:t>
        </w:r>
        <w:r>
          <w:fldChar w:fldCharType="end"/>
        </w:r>
      </w:hyperlink>
    </w:p>
    <w:p>
      <w:pPr>
        <w:pStyle w:val="TOC2"/>
        <w:tabs>
          <w:tab w:val="right" w:leader="dot" w:pos="8306"/>
        </w:tabs>
      </w:pPr>
      <w:hyperlink w:anchor="_Toc10356" w:history="1">
        <w:r>
          <w:rPr>
            <w:rFonts w:ascii="仿宋" w:eastAsia="仿宋" w:hAnsi="仿宋" w:cs="仿宋" w:hint="eastAsia"/>
            <w:lang w:eastAsia="zh-CN"/>
          </w:rPr>
          <w:t>(三)、风险监控与控制</w:t>
        </w:r>
        <w:r>
          <w:tab/>
        </w:r>
        <w:r>
          <w:fldChar w:fldCharType="begin"/>
        </w:r>
        <w:r>
          <w:instrText xml:space="preserve"> PAGEREF _Toc10356 \h </w:instrText>
        </w:r>
        <w:r>
          <w:fldChar w:fldCharType="separate"/>
        </w:r>
        <w:r>
          <w:t>37</w:t>
        </w:r>
        <w:r>
          <w:fldChar w:fldCharType="end"/>
        </w:r>
      </w:hyperlink>
    </w:p>
    <w:p>
      <w:pPr>
        <w:pStyle w:val="TOC1"/>
        <w:tabs>
          <w:tab w:val="right" w:leader="dot" w:pos="8306"/>
        </w:tabs>
      </w:pPr>
      <w:hyperlink w:anchor="_Toc11397" w:history="1">
        <w:r>
          <w:rPr>
            <w:rFonts w:ascii="仿宋" w:eastAsia="仿宋" w:hAnsi="仿宋" w:cs="仿宋" w:hint="eastAsia"/>
            <w:lang w:eastAsia="zh-CN"/>
          </w:rPr>
          <w:t>十一、地质勘察及探矿核仪器项目环境影响分析</w:t>
        </w:r>
        <w:r>
          <w:tab/>
        </w:r>
        <w:r>
          <w:fldChar w:fldCharType="begin"/>
        </w:r>
        <w:r>
          <w:instrText xml:space="preserve"> PAGEREF _Toc11397 \h </w:instrText>
        </w:r>
        <w:r>
          <w:fldChar w:fldCharType="separate"/>
        </w:r>
        <w:r>
          <w:t>39</w:t>
        </w:r>
        <w:r>
          <w:fldChar w:fldCharType="end"/>
        </w:r>
      </w:hyperlink>
    </w:p>
    <w:p>
      <w:pPr>
        <w:pStyle w:val="TOC2"/>
        <w:tabs>
          <w:tab w:val="right" w:leader="dot" w:pos="8306"/>
        </w:tabs>
      </w:pPr>
      <w:hyperlink w:anchor="_Toc15478" w:history="1">
        <w:r>
          <w:rPr>
            <w:rFonts w:ascii="仿宋" w:eastAsia="仿宋" w:hAnsi="仿宋" w:cs="仿宋" w:hint="eastAsia"/>
            <w:lang w:eastAsia="zh-CN"/>
          </w:rPr>
          <w:t>(一)、建设区域环境质量现状</w:t>
        </w:r>
        <w:r>
          <w:tab/>
        </w:r>
        <w:r>
          <w:fldChar w:fldCharType="begin"/>
        </w:r>
        <w:r>
          <w:instrText xml:space="preserve"> PAGEREF _Toc15478 \h </w:instrText>
        </w:r>
        <w:r>
          <w:fldChar w:fldCharType="separate"/>
        </w:r>
        <w:r>
          <w:t>39</w:t>
        </w:r>
        <w:r>
          <w:fldChar w:fldCharType="end"/>
        </w:r>
      </w:hyperlink>
    </w:p>
    <w:p>
      <w:pPr>
        <w:pStyle w:val="TOC2"/>
        <w:tabs>
          <w:tab w:val="right" w:leader="dot" w:pos="8306"/>
        </w:tabs>
      </w:pPr>
      <w:hyperlink w:anchor="_Toc20460" w:history="1">
        <w:r>
          <w:rPr>
            <w:rFonts w:ascii="仿宋" w:eastAsia="仿宋" w:hAnsi="仿宋" w:cs="仿宋" w:hint="eastAsia"/>
            <w:lang w:eastAsia="zh-CN"/>
          </w:rPr>
          <w:t>(二)、建设期环境保护</w:t>
        </w:r>
        <w:r>
          <w:tab/>
        </w:r>
        <w:r>
          <w:fldChar w:fldCharType="begin"/>
        </w:r>
        <w:r>
          <w:instrText xml:space="preserve"> PAGEREF _Toc20460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64" w:history="1">
        <w:r>
          <w:rPr>
            <w:rFonts w:ascii="仿宋" w:eastAsia="仿宋" w:hAnsi="仿宋" w:cs="仿宋" w:hint="eastAsia"/>
            <w:lang w:eastAsia="zh-CN"/>
          </w:rPr>
          <w:t>(三)、运营期环境保护</w:t>
        </w:r>
        <w:r>
          <w:tab/>
        </w:r>
        <w:r>
          <w:fldChar w:fldCharType="begin"/>
        </w:r>
        <w:r>
          <w:instrText xml:space="preserve"> PAGEREF _Toc17564 \h </w:instrText>
        </w:r>
        <w:r>
          <w:fldChar w:fldCharType="separate"/>
        </w:r>
        <w:r>
          <w:t>42</w:t>
        </w:r>
        <w:r>
          <w:fldChar w:fldCharType="end"/>
        </w:r>
      </w:hyperlink>
    </w:p>
    <w:p>
      <w:pPr>
        <w:pStyle w:val="TOC2"/>
        <w:tabs>
          <w:tab w:val="right" w:leader="dot" w:pos="8306"/>
        </w:tabs>
      </w:pPr>
      <w:hyperlink w:anchor="_Toc11907" w:history="1">
        <w:r>
          <w:rPr>
            <w:rFonts w:ascii="仿宋" w:eastAsia="仿宋" w:hAnsi="仿宋" w:cs="仿宋" w:hint="eastAsia"/>
            <w:lang w:eastAsia="zh-CN"/>
          </w:rPr>
          <w:t>(四)、地质勘察及探矿核仪器项目建设对区域经济的影响</w:t>
        </w:r>
        <w:r>
          <w:tab/>
        </w:r>
        <w:r>
          <w:fldChar w:fldCharType="begin"/>
        </w:r>
        <w:r>
          <w:instrText xml:space="preserve"> PAGEREF _Toc11907 \h </w:instrText>
        </w:r>
        <w:r>
          <w:fldChar w:fldCharType="separate"/>
        </w:r>
        <w:r>
          <w:t>43</w:t>
        </w:r>
        <w:r>
          <w:fldChar w:fldCharType="end"/>
        </w:r>
      </w:hyperlink>
    </w:p>
    <w:p>
      <w:pPr>
        <w:pStyle w:val="TOC2"/>
        <w:tabs>
          <w:tab w:val="right" w:leader="dot" w:pos="8306"/>
        </w:tabs>
      </w:pPr>
      <w:hyperlink w:anchor="_Toc22877" w:history="1">
        <w:r>
          <w:rPr>
            <w:rFonts w:ascii="仿宋" w:eastAsia="仿宋" w:hAnsi="仿宋" w:cs="仿宋" w:hint="eastAsia"/>
            <w:lang w:eastAsia="zh-CN"/>
          </w:rPr>
          <w:t>(五)、废弃物处理</w:t>
        </w:r>
        <w:r>
          <w:tab/>
        </w:r>
        <w:r>
          <w:fldChar w:fldCharType="begin"/>
        </w:r>
        <w:r>
          <w:instrText xml:space="preserve"> PAGEREF _Toc22877 \h </w:instrText>
        </w:r>
        <w:r>
          <w:fldChar w:fldCharType="separate"/>
        </w:r>
        <w:r>
          <w:t>45</w:t>
        </w:r>
        <w:r>
          <w:fldChar w:fldCharType="end"/>
        </w:r>
      </w:hyperlink>
    </w:p>
    <w:p>
      <w:pPr>
        <w:pStyle w:val="TOC2"/>
        <w:tabs>
          <w:tab w:val="right" w:leader="dot" w:pos="8306"/>
        </w:tabs>
      </w:pPr>
      <w:hyperlink w:anchor="_Toc7630" w:history="1">
        <w:r>
          <w:rPr>
            <w:rFonts w:ascii="仿宋" w:eastAsia="仿宋" w:hAnsi="仿宋" w:cs="仿宋" w:hint="eastAsia"/>
            <w:lang w:eastAsia="zh-CN"/>
          </w:rPr>
          <w:t>(六)、特殊环境影响分析</w:t>
        </w:r>
        <w:r>
          <w:tab/>
        </w:r>
        <w:r>
          <w:fldChar w:fldCharType="begin"/>
        </w:r>
        <w:r>
          <w:instrText xml:space="preserve"> PAGEREF _Toc7630 \h </w:instrText>
        </w:r>
        <w:r>
          <w:fldChar w:fldCharType="separate"/>
        </w:r>
        <w:r>
          <w:t>46</w:t>
        </w:r>
        <w:r>
          <w:fldChar w:fldCharType="end"/>
        </w:r>
      </w:hyperlink>
    </w:p>
    <w:p>
      <w:pPr>
        <w:pStyle w:val="TOC2"/>
        <w:tabs>
          <w:tab w:val="right" w:leader="dot" w:pos="8306"/>
        </w:tabs>
      </w:pPr>
      <w:hyperlink w:anchor="_Toc17771" w:history="1">
        <w:r>
          <w:rPr>
            <w:rFonts w:ascii="仿宋" w:eastAsia="仿宋" w:hAnsi="仿宋" w:cs="仿宋" w:hint="eastAsia"/>
            <w:lang w:eastAsia="zh-CN"/>
          </w:rPr>
          <w:t>(七)、清洁生产</w:t>
        </w:r>
        <w:r>
          <w:tab/>
        </w:r>
        <w:r>
          <w:fldChar w:fldCharType="begin"/>
        </w:r>
        <w:r>
          <w:instrText xml:space="preserve"> PAGEREF _Toc17771 \h </w:instrText>
        </w:r>
        <w:r>
          <w:fldChar w:fldCharType="separate"/>
        </w:r>
        <w:r>
          <w:t>47</w:t>
        </w:r>
        <w:r>
          <w:fldChar w:fldCharType="end"/>
        </w:r>
      </w:hyperlink>
    </w:p>
    <w:p>
      <w:pPr>
        <w:pStyle w:val="TOC2"/>
        <w:tabs>
          <w:tab w:val="right" w:leader="dot" w:pos="8306"/>
        </w:tabs>
      </w:pPr>
      <w:hyperlink w:anchor="_Toc25592" w:history="1">
        <w:r>
          <w:rPr>
            <w:rFonts w:ascii="仿宋" w:eastAsia="仿宋" w:hAnsi="仿宋" w:cs="仿宋" w:hint="eastAsia"/>
            <w:lang w:eastAsia="zh-CN"/>
          </w:rPr>
          <w:t>(八)、环境保护综合评价</w:t>
        </w:r>
        <w:r>
          <w:tab/>
        </w:r>
        <w:r>
          <w:fldChar w:fldCharType="begin"/>
        </w:r>
        <w:r>
          <w:instrText xml:space="preserve"> PAGEREF _Toc25592 \h </w:instrText>
        </w:r>
        <w:r>
          <w:fldChar w:fldCharType="separate"/>
        </w:r>
        <w:r>
          <w:t>49</w:t>
        </w:r>
        <w:r>
          <w:fldChar w:fldCharType="end"/>
        </w:r>
      </w:hyperlink>
    </w:p>
    <w:p>
      <w:pPr>
        <w:pStyle w:val="TOC1"/>
        <w:tabs>
          <w:tab w:val="right" w:leader="dot" w:pos="8306"/>
        </w:tabs>
      </w:pPr>
      <w:hyperlink w:anchor="_Toc11162" w:history="1">
        <w:r>
          <w:rPr>
            <w:rFonts w:ascii="仿宋" w:eastAsia="仿宋" w:hAnsi="仿宋" w:cs="仿宋" w:hint="eastAsia"/>
            <w:lang w:eastAsia="zh-CN"/>
          </w:rPr>
          <w:t>十二、地质勘察及探矿核仪器项目财务管理</w:t>
        </w:r>
        <w:r>
          <w:tab/>
        </w:r>
        <w:r>
          <w:fldChar w:fldCharType="begin"/>
        </w:r>
        <w:r>
          <w:instrText xml:space="preserve"> PAGEREF _Toc11162 \h </w:instrText>
        </w:r>
        <w:r>
          <w:fldChar w:fldCharType="separate"/>
        </w:r>
        <w:r>
          <w:t>50</w:t>
        </w:r>
        <w:r>
          <w:fldChar w:fldCharType="end"/>
        </w:r>
      </w:hyperlink>
    </w:p>
    <w:p>
      <w:pPr>
        <w:pStyle w:val="TOC2"/>
        <w:tabs>
          <w:tab w:val="right" w:leader="dot" w:pos="8306"/>
        </w:tabs>
      </w:pPr>
      <w:hyperlink w:anchor="_Toc134" w:history="1">
        <w:r>
          <w:rPr>
            <w:rFonts w:ascii="仿宋" w:eastAsia="仿宋" w:hAnsi="仿宋" w:cs="仿宋" w:hint="eastAsia"/>
            <w:lang w:eastAsia="zh-CN"/>
          </w:rPr>
          <w:t>(一)、资金需求大</w:t>
        </w:r>
        <w:r>
          <w:tab/>
        </w:r>
        <w:r>
          <w:fldChar w:fldCharType="begin"/>
        </w:r>
        <w:r>
          <w:instrText xml:space="preserve"> PAGEREF _Toc134 \h </w:instrText>
        </w:r>
        <w:r>
          <w:fldChar w:fldCharType="separate"/>
        </w:r>
        <w:r>
          <w:t>50</w:t>
        </w:r>
        <w:r>
          <w:fldChar w:fldCharType="end"/>
        </w:r>
      </w:hyperlink>
    </w:p>
    <w:p>
      <w:pPr>
        <w:pStyle w:val="TOC2"/>
        <w:tabs>
          <w:tab w:val="right" w:leader="dot" w:pos="8306"/>
        </w:tabs>
      </w:pPr>
      <w:hyperlink w:anchor="_Toc32058" w:history="1">
        <w:r>
          <w:rPr>
            <w:rFonts w:ascii="仿宋" w:eastAsia="仿宋" w:hAnsi="仿宋" w:cs="仿宋" w:hint="eastAsia"/>
            <w:lang w:eastAsia="zh-CN"/>
          </w:rPr>
          <w:t>(二)、研发周期长</w:t>
        </w:r>
        <w:r>
          <w:tab/>
        </w:r>
        <w:r>
          <w:fldChar w:fldCharType="begin"/>
        </w:r>
        <w:r>
          <w:instrText xml:space="preserve"> PAGEREF _Toc32058 \h </w:instrText>
        </w:r>
        <w:r>
          <w:fldChar w:fldCharType="separate"/>
        </w:r>
        <w:r>
          <w:t>51</w:t>
        </w:r>
        <w:r>
          <w:fldChar w:fldCharType="end"/>
        </w:r>
      </w:hyperlink>
    </w:p>
    <w:p>
      <w:pPr>
        <w:pStyle w:val="TOC2"/>
        <w:tabs>
          <w:tab w:val="right" w:leader="dot" w:pos="8306"/>
        </w:tabs>
      </w:pPr>
      <w:hyperlink w:anchor="_Toc22503" w:history="1">
        <w:r>
          <w:rPr>
            <w:rFonts w:ascii="仿宋" w:eastAsia="仿宋" w:hAnsi="仿宋" w:cs="仿宋" w:hint="eastAsia"/>
            <w:lang w:eastAsia="zh-CN"/>
          </w:rPr>
          <w:t>(三)、市场风险大</w:t>
        </w:r>
        <w:r>
          <w:tab/>
        </w:r>
        <w:r>
          <w:fldChar w:fldCharType="begin"/>
        </w:r>
        <w:r>
          <w:instrText xml:space="preserve"> PAGEREF _Toc22503 \h </w:instrText>
        </w:r>
        <w:r>
          <w:fldChar w:fldCharType="separate"/>
        </w:r>
        <w:r>
          <w:t>53</w:t>
        </w:r>
        <w:r>
          <w:fldChar w:fldCharType="end"/>
        </w:r>
      </w:hyperlink>
    </w:p>
    <w:p>
      <w:pPr>
        <w:pStyle w:val="TOC2"/>
        <w:tabs>
          <w:tab w:val="right" w:leader="dot" w:pos="8306"/>
        </w:tabs>
      </w:pPr>
      <w:hyperlink w:anchor="_Toc19440" w:history="1">
        <w:r>
          <w:rPr>
            <w:rFonts w:ascii="仿宋" w:eastAsia="仿宋" w:hAnsi="仿宋" w:cs="仿宋" w:hint="eastAsia"/>
            <w:lang w:eastAsia="zh-CN"/>
          </w:rPr>
          <w:t>(四)、利润率高</w:t>
        </w:r>
        <w:r>
          <w:tab/>
        </w:r>
        <w:r>
          <w:fldChar w:fldCharType="begin"/>
        </w:r>
        <w:r>
          <w:instrText xml:space="preserve"> PAGEREF _Toc19440 \h </w:instrText>
        </w:r>
        <w:r>
          <w:fldChar w:fldCharType="separate"/>
        </w:r>
        <w:r>
          <w:t>55</w:t>
        </w:r>
        <w:r>
          <w:fldChar w:fldCharType="end"/>
        </w:r>
      </w:hyperlink>
    </w:p>
    <w:p>
      <w:pPr>
        <w:pStyle w:val="TOC1"/>
        <w:tabs>
          <w:tab w:val="right" w:leader="dot" w:pos="8306"/>
        </w:tabs>
      </w:pPr>
      <w:hyperlink w:anchor="_Toc16472" w:history="1">
        <w:r>
          <w:rPr>
            <w:rFonts w:ascii="仿宋" w:eastAsia="仿宋" w:hAnsi="仿宋" w:cs="仿宋" w:hint="eastAsia"/>
            <w:lang w:eastAsia="zh-CN"/>
          </w:rPr>
          <w:t>十三、供应链管理</w:t>
        </w:r>
        <w:r>
          <w:tab/>
        </w:r>
        <w:r>
          <w:fldChar w:fldCharType="begin"/>
        </w:r>
        <w:r>
          <w:instrText xml:space="preserve"> PAGEREF _Toc16472 \h </w:instrText>
        </w:r>
        <w:r>
          <w:fldChar w:fldCharType="separate"/>
        </w:r>
        <w:r>
          <w:t>58</w:t>
        </w:r>
        <w:r>
          <w:fldChar w:fldCharType="end"/>
        </w:r>
      </w:hyperlink>
    </w:p>
    <w:p>
      <w:pPr>
        <w:pStyle w:val="TOC2"/>
        <w:tabs>
          <w:tab w:val="right" w:leader="dot" w:pos="8306"/>
        </w:tabs>
      </w:pPr>
      <w:hyperlink w:anchor="_Toc7049" w:history="1">
        <w:r>
          <w:rPr>
            <w:rFonts w:ascii="仿宋" w:eastAsia="仿宋" w:hAnsi="仿宋" w:cs="仿宋" w:hint="eastAsia"/>
            <w:lang w:eastAsia="zh-CN"/>
          </w:rPr>
          <w:t>(一)、供应链战略规划</w:t>
        </w:r>
        <w:r>
          <w:tab/>
        </w:r>
        <w:r>
          <w:fldChar w:fldCharType="begin"/>
        </w:r>
        <w:r>
          <w:instrText xml:space="preserve"> PAGEREF _Toc7049 \h </w:instrText>
        </w:r>
        <w:r>
          <w:fldChar w:fldCharType="separate"/>
        </w:r>
        <w:r>
          <w:t>58</w:t>
        </w:r>
        <w:r>
          <w:fldChar w:fldCharType="end"/>
        </w:r>
      </w:hyperlink>
    </w:p>
    <w:p>
      <w:pPr>
        <w:pStyle w:val="TOC2"/>
        <w:tabs>
          <w:tab w:val="right" w:leader="dot" w:pos="8306"/>
        </w:tabs>
      </w:pPr>
      <w:hyperlink w:anchor="_Toc8934" w:history="1">
        <w:r>
          <w:rPr>
            <w:rFonts w:ascii="仿宋" w:eastAsia="仿宋" w:hAnsi="仿宋" w:cs="仿宋" w:hint="eastAsia"/>
            <w:lang w:eastAsia="zh-CN"/>
          </w:rPr>
          <w:t>(二)、供应商选择与合作</w:t>
        </w:r>
        <w:r>
          <w:tab/>
        </w:r>
        <w:r>
          <w:fldChar w:fldCharType="begin"/>
        </w:r>
        <w:r>
          <w:instrText xml:space="preserve"> PAGEREF _Toc8934 \h </w:instrText>
        </w:r>
        <w:r>
          <w:fldChar w:fldCharType="separate"/>
        </w:r>
        <w:r>
          <w:t>59</w:t>
        </w:r>
        <w:r>
          <w:fldChar w:fldCharType="end"/>
        </w:r>
      </w:hyperlink>
    </w:p>
    <w:p>
      <w:pPr>
        <w:pStyle w:val="TOC2"/>
        <w:tabs>
          <w:tab w:val="right" w:leader="dot" w:pos="8306"/>
        </w:tabs>
      </w:pPr>
      <w:hyperlink w:anchor="_Toc15216" w:history="1">
        <w:r>
          <w:rPr>
            <w:rFonts w:ascii="仿宋" w:eastAsia="仿宋" w:hAnsi="仿宋" w:cs="仿宋" w:hint="eastAsia"/>
            <w:lang w:eastAsia="zh-CN"/>
          </w:rPr>
          <w:t>(三)、物流与库存管理</w:t>
        </w:r>
        <w:r>
          <w:tab/>
        </w:r>
        <w:r>
          <w:fldChar w:fldCharType="begin"/>
        </w:r>
        <w:r>
          <w:instrText xml:space="preserve"> PAGEREF _Toc15216 \h </w:instrText>
        </w:r>
        <w:r>
          <w:fldChar w:fldCharType="separate"/>
        </w:r>
        <w:r>
          <w:t>60</w:t>
        </w:r>
        <w:r>
          <w:fldChar w:fldCharType="end"/>
        </w:r>
      </w:hyperlink>
    </w:p>
    <w:p>
      <w:pPr>
        <w:pStyle w:val="TOC1"/>
        <w:tabs>
          <w:tab w:val="right" w:leader="dot" w:pos="8306"/>
        </w:tabs>
      </w:pPr>
      <w:hyperlink w:anchor="_Toc14750" w:history="1">
        <w:r>
          <w:rPr>
            <w:rFonts w:ascii="仿宋" w:eastAsia="仿宋" w:hAnsi="仿宋" w:cs="仿宋" w:hint="eastAsia"/>
            <w:lang w:eastAsia="zh-CN"/>
          </w:rPr>
          <w:t>十四、质量管理体系</w:t>
        </w:r>
        <w:r>
          <w:tab/>
        </w:r>
        <w:r>
          <w:fldChar w:fldCharType="begin"/>
        </w:r>
        <w:r>
          <w:instrText xml:space="preserve"> PAGEREF _Toc14750 \h </w:instrText>
        </w:r>
        <w:r>
          <w:fldChar w:fldCharType="separate"/>
        </w:r>
        <w:r>
          <w:t>62</w:t>
        </w:r>
        <w:r>
          <w:fldChar w:fldCharType="end"/>
        </w:r>
      </w:hyperlink>
    </w:p>
    <w:p>
      <w:pPr>
        <w:pStyle w:val="TOC2"/>
        <w:tabs>
          <w:tab w:val="right" w:leader="dot" w:pos="8306"/>
        </w:tabs>
      </w:pPr>
      <w:hyperlink w:anchor="_Toc11423" w:history="1">
        <w:r>
          <w:rPr>
            <w:rFonts w:ascii="仿宋" w:eastAsia="仿宋" w:hAnsi="仿宋" w:cs="仿宋" w:hint="eastAsia"/>
            <w:lang w:eastAsia="zh-CN"/>
          </w:rPr>
          <w:t>(一)、质量目标与方针</w:t>
        </w:r>
        <w:r>
          <w:tab/>
        </w:r>
        <w:r>
          <w:fldChar w:fldCharType="begin"/>
        </w:r>
        <w:r>
          <w:instrText xml:space="preserve"> PAGEREF _Toc11423 \h </w:instrText>
        </w:r>
        <w:r>
          <w:fldChar w:fldCharType="separate"/>
        </w:r>
        <w:r>
          <w:t>62</w:t>
        </w:r>
        <w:r>
          <w:fldChar w:fldCharType="end"/>
        </w:r>
      </w:hyperlink>
    </w:p>
    <w:p>
      <w:pPr>
        <w:pStyle w:val="TOC2"/>
        <w:tabs>
          <w:tab w:val="right" w:leader="dot" w:pos="8306"/>
        </w:tabs>
      </w:pPr>
      <w:hyperlink w:anchor="_Toc31789" w:history="1">
        <w:r>
          <w:rPr>
            <w:rFonts w:ascii="仿宋" w:eastAsia="仿宋" w:hAnsi="仿宋" w:cs="仿宋" w:hint="eastAsia"/>
            <w:lang w:eastAsia="zh-CN"/>
          </w:rPr>
          <w:t>(二)、质量管理责任</w:t>
        </w:r>
        <w:r>
          <w:tab/>
        </w:r>
        <w:r>
          <w:fldChar w:fldCharType="begin"/>
        </w:r>
        <w:r>
          <w:instrText xml:space="preserve"> PAGEREF _Toc31789 \h </w:instrText>
        </w:r>
        <w:r>
          <w:fldChar w:fldCharType="separate"/>
        </w:r>
        <w:r>
          <w:t>63</w:t>
        </w:r>
        <w:r>
          <w:fldChar w:fldCharType="end"/>
        </w:r>
      </w:hyperlink>
    </w:p>
    <w:p>
      <w:pPr>
        <w:pStyle w:val="TOC2"/>
        <w:tabs>
          <w:tab w:val="right" w:leader="dot" w:pos="8306"/>
        </w:tabs>
      </w:pPr>
      <w:hyperlink w:anchor="_Toc66" w:history="1">
        <w:r>
          <w:rPr>
            <w:rFonts w:ascii="仿宋" w:eastAsia="仿宋" w:hAnsi="仿宋" w:cs="仿宋" w:hint="eastAsia"/>
            <w:lang w:eastAsia="zh-CN"/>
          </w:rPr>
          <w:t>(三)、质量管理体系文件</w:t>
        </w:r>
        <w:r>
          <w:tab/>
        </w:r>
        <w:r>
          <w:fldChar w:fldCharType="begin"/>
        </w:r>
        <w:r>
          <w:instrText xml:space="preserve"> PAGEREF _Toc66 \h </w:instrText>
        </w:r>
        <w:r>
          <w:fldChar w:fldCharType="separate"/>
        </w:r>
        <w:r>
          <w:t>65</w:t>
        </w:r>
        <w:r>
          <w:fldChar w:fldCharType="end"/>
        </w:r>
      </w:hyperlink>
    </w:p>
    <w:p>
      <w:pPr>
        <w:pStyle w:val="TOC2"/>
        <w:tabs>
          <w:tab w:val="right" w:leader="dot" w:pos="8306"/>
        </w:tabs>
      </w:pPr>
      <w:hyperlink w:anchor="_Toc5750" w:history="1">
        <w:r>
          <w:rPr>
            <w:rFonts w:ascii="仿宋" w:eastAsia="仿宋" w:hAnsi="仿宋" w:cs="仿宋" w:hint="eastAsia"/>
            <w:lang w:eastAsia="zh-CN"/>
          </w:rPr>
          <w:t>(四)、质量培训与教育</w:t>
        </w:r>
        <w:r>
          <w:tab/>
        </w:r>
        <w:r>
          <w:fldChar w:fldCharType="begin"/>
        </w:r>
        <w:r>
          <w:instrText xml:space="preserve"> PAGEREF _Toc5750 \h </w:instrText>
        </w:r>
        <w:r>
          <w:fldChar w:fldCharType="separate"/>
        </w:r>
        <w:r>
          <w:t>67</w:t>
        </w:r>
        <w:r>
          <w:fldChar w:fldCharType="end"/>
        </w:r>
      </w:hyperlink>
    </w:p>
    <w:p>
      <w:pPr>
        <w:pStyle w:val="TOC2"/>
        <w:tabs>
          <w:tab w:val="right" w:leader="dot" w:pos="8306"/>
        </w:tabs>
      </w:pPr>
      <w:hyperlink w:anchor="_Toc15473" w:history="1">
        <w:r>
          <w:rPr>
            <w:rFonts w:ascii="仿宋" w:eastAsia="仿宋" w:hAnsi="仿宋" w:cs="仿宋" w:hint="eastAsia"/>
            <w:lang w:eastAsia="zh-CN"/>
          </w:rPr>
          <w:t>(五)、质量审核与评价</w:t>
        </w:r>
        <w:r>
          <w:tab/>
        </w:r>
        <w:r>
          <w:fldChar w:fldCharType="begin"/>
        </w:r>
        <w:r>
          <w:instrText xml:space="preserve"> PAGEREF _Toc15473 \h </w:instrText>
        </w:r>
        <w:r>
          <w:fldChar w:fldCharType="separate"/>
        </w:r>
        <w:r>
          <w:t>68</w:t>
        </w:r>
        <w:r>
          <w:fldChar w:fldCharType="end"/>
        </w:r>
      </w:hyperlink>
    </w:p>
    <w:p>
      <w:pPr>
        <w:pStyle w:val="TOC2"/>
        <w:tabs>
          <w:tab w:val="right" w:leader="dot" w:pos="8306"/>
        </w:tabs>
      </w:pPr>
      <w:hyperlink w:anchor="_Toc24813" w:history="1">
        <w:r>
          <w:rPr>
            <w:rFonts w:ascii="仿宋" w:eastAsia="仿宋" w:hAnsi="仿宋" w:cs="仿宋" w:hint="eastAsia"/>
            <w:lang w:eastAsia="zh-CN"/>
          </w:rPr>
          <w:t>(六)、不符合与纠正措施</w:t>
        </w:r>
        <w:r>
          <w:tab/>
        </w:r>
        <w:r>
          <w:fldChar w:fldCharType="begin"/>
        </w:r>
        <w:r>
          <w:instrText xml:space="preserve"> PAGEREF _Toc24813 \h </w:instrText>
        </w:r>
        <w:r>
          <w:fldChar w:fldCharType="separate"/>
        </w:r>
        <w:r>
          <w:t>69</w:t>
        </w:r>
        <w:r>
          <w:fldChar w:fldCharType="end"/>
        </w:r>
      </w:hyperlink>
    </w:p>
    <w:p>
      <w:pPr>
        <w:pStyle w:val="TOC1"/>
        <w:tabs>
          <w:tab w:val="right" w:leader="dot" w:pos="8306"/>
        </w:tabs>
      </w:pPr>
      <w:hyperlink w:anchor="_Toc32674" w:history="1">
        <w:r>
          <w:rPr>
            <w:rFonts w:ascii="仿宋" w:eastAsia="仿宋" w:hAnsi="仿宋" w:cs="仿宋" w:hint="eastAsia"/>
            <w:lang w:eastAsia="zh-CN"/>
          </w:rPr>
          <w:t>十五、风险识别与分类</w:t>
        </w:r>
        <w:r>
          <w:tab/>
        </w:r>
        <w:r>
          <w:fldChar w:fldCharType="begin"/>
        </w:r>
        <w:r>
          <w:instrText xml:space="preserve"> PAGEREF _Toc32674 \h </w:instrText>
        </w:r>
        <w:r>
          <w:fldChar w:fldCharType="separate"/>
        </w:r>
        <w:r>
          <w:t>70</w:t>
        </w:r>
        <w:r>
          <w:fldChar w:fldCharType="end"/>
        </w:r>
      </w:hyperlink>
    </w:p>
    <w:p>
      <w:pPr>
        <w:pStyle w:val="TOC2"/>
        <w:tabs>
          <w:tab w:val="right" w:leader="dot" w:pos="8306"/>
        </w:tabs>
      </w:pPr>
      <w:hyperlink w:anchor="_Toc20664" w:history="1">
        <w:r>
          <w:rPr>
            <w:rFonts w:ascii="仿宋" w:eastAsia="仿宋" w:hAnsi="仿宋" w:cs="仿宋" w:hint="eastAsia"/>
            <w:lang w:eastAsia="zh-CN"/>
          </w:rPr>
          <w:t>(一)、风险识别</w:t>
        </w:r>
        <w:r>
          <w:tab/>
        </w:r>
        <w:r>
          <w:fldChar w:fldCharType="begin"/>
        </w:r>
        <w:r>
          <w:instrText xml:space="preserve"> PAGEREF _Toc20664 \h </w:instrText>
        </w:r>
        <w:r>
          <w:fldChar w:fldCharType="separate"/>
        </w:r>
        <w:r>
          <w:t>70</w:t>
        </w:r>
        <w:r>
          <w:fldChar w:fldCharType="end"/>
        </w:r>
      </w:hyperlink>
    </w:p>
    <w:p>
      <w:pPr>
        <w:pStyle w:val="TOC2"/>
        <w:tabs>
          <w:tab w:val="right" w:leader="dot" w:pos="8306"/>
        </w:tabs>
      </w:pPr>
      <w:hyperlink w:anchor="_Toc8389" w:history="1">
        <w:r>
          <w:rPr>
            <w:rFonts w:ascii="仿宋" w:eastAsia="仿宋" w:hAnsi="仿宋" w:cs="仿宋" w:hint="eastAsia"/>
            <w:lang w:eastAsia="zh-CN"/>
          </w:rPr>
          <w:t>(二)、风险分类</w:t>
        </w:r>
        <w:r>
          <w:tab/>
        </w:r>
        <w:r>
          <w:fldChar w:fldCharType="begin"/>
        </w:r>
        <w:r>
          <w:instrText xml:space="preserve"> PAGEREF _Toc8389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95"/>
      <w:r>
        <w:rPr>
          <w:rFonts w:ascii="仿宋" w:eastAsia="仿宋" w:hAnsi="仿宋" w:cs="仿宋" w:hint="eastAsia"/>
          <w:sz w:val="28"/>
          <w:lang w:eastAsia="zh-CN"/>
        </w:rPr>
        <w:t>一、地质勘察及探矿核仪器项目概论</w:t>
      </w:r>
      <w:bookmarkEnd w:id="2"/>
    </w:p>
    <w:p>
      <w:pPr>
        <w:pStyle w:val="Heading2"/>
        <w:rPr>
          <w:rFonts w:ascii="仿宋" w:eastAsia="仿宋" w:hAnsi="仿宋" w:cs="仿宋" w:hint="eastAsia"/>
          <w:lang w:eastAsia="zh-CN"/>
        </w:rPr>
      </w:pPr>
      <w:bookmarkStart w:id="3" w:name="_Toc4056"/>
      <w:r>
        <w:rPr>
          <w:rFonts w:ascii="仿宋" w:eastAsia="仿宋" w:hAnsi="仿宋" w:cs="仿宋" w:hint="eastAsia"/>
          <w:lang w:eastAsia="zh-CN"/>
        </w:rPr>
        <w:t>(一)、地质勘察及探矿核仪器项目概况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的起源追溯至对市场的深入洞察。市场的不断演变与变革为地质勘察及探矿核仪器项目提供了难得的机遇。当前市场存在的需求缺口和变革的大环境共同构成了地质勘察及探矿核仪器项目的背景。这个地质勘察及探矿核仪器项目旨在充分利用市场机遇，填补行业中尚未满足的需求，为客户提供全新的解决方案。市场的变革和需求的增长使得这个地质勘察及探矿核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地质勘察及探矿核仪器项目名称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正式命名为地质勘察及探矿核仪器。这个名称不仅仅是一个标识，更代表了地质勘察及探矿核仪器项目的核心理念和愿景。它蕴含着地质勘察及探矿核仪器项目所要解决问题的关键字，具有强烈的表达和辨识度，为地质勘察及探矿核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地质勘察及探矿核仪器项目目标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的核心目标是提供一种全新、高效的解决方案，满足客户日益增长的需求。地质勘察及探矿核仪器项目追求的不仅仅是满足市场需求，更是在市场中获得卓越的竞争优势。通过不断提升产品或服务的质量和创新水平，地质勘察及探矿核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地质勘察及探矿核仪器项目范围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全面涵盖了产品研发、制造、市场推广和售后服务，确保从产品设计到最终用户体验的全方位关注。这一全面的地质勘察及探矿核仪器项目范围是为了确保地质勘察及探矿核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地质勘察及探矿核仪器项目时间表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计划在未来18个月内完成，包括研发、测试、市场试点和正式推出等不同阶段。这个时间表的合理设计是为了确保地质勘察及探矿核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地质勘察及探矿核仪器项目预算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总预算估算为XX百万美元，主要分配在研发、市场推广、人员培训和运营等方面。这一充足的预算为地质勘察及探矿核仪器项目提供了充足的资源，确保地质勘察及探矿核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地质勘察及探矿核仪器项目风险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可能面临的风险包括市场接受度低、技术难题、竞争激烈等。地质勘察及探矿核仪器项目团队已经制定了相应的风险应对计划，通过前瞻性的风险管理，确保地质勘察及探矿核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地质勘察及探矿核仪器项目团队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汇聚了一支经验丰富、多领域专业素养的核心团队，确保地质勘察及探矿核仪器项目在各个方面都能拥有高水平的执行力。团队的协同作战是地质勘察及探矿核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地质勘察及探矿核仪器项目背景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地质勘察及探矿核仪器项目的背景根植于市场对更高效、创新产品的渴望，同时也受到科技发展对行业格局的深刻改变的影响。这为地质勘察及探矿核仪器项目提供了广阔的发展空间和市场需求。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地质勘察及探矿核仪器项目现状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截至目前，地质勘察及探矿核仪器项目已完成市场调研和技术验证，取得了初步的成功。这为地质勘察及探矿核仪器项目在未来的发展奠定了坚实的基础，为更远大的目标打下了坚实的基石。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427"/>
      <w:r>
        <w:rPr>
          <w:rFonts w:ascii="仿宋" w:eastAsia="仿宋" w:hAnsi="仿宋" w:cs="仿宋" w:hint="eastAsia"/>
          <w:sz w:val="28"/>
          <w:lang w:eastAsia="zh-CN"/>
        </w:rPr>
        <w:t>(二)、地质勘察及探矿核仪器项目目标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质勘察及探矿核仪器项目首要业务目标是在市场中占据有利地位，实现产品/服务的成功推广和销售。通过不断提升产品质量、创新性，地质勘察及探矿核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在科技迅速发展的时代，地质勘察及探矿核仪器项目着眼于技术创新。通过持续的研发和技术升级，地质勘察及探矿核仪器项目旨在推出更具创新性的产品或服务，以满足市场对新鲜、先进解决方案的需求。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质勘察及探矿核仪器项目设定了客户满意度目标。通过提供卓越的产品质量和优质的客户服务，地质勘察及探矿核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地质勘察及探矿核仪器项目注重社会责任和可持续发展。通过实施环保、社会责任地质勘察及探矿核仪器项目，地质勘察及探矿核仪器项目致力于在经济发展的同时保护环境，促进社会公平，实现可持续经营。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地质勘察及探矿核仪器项目的团队是实现目标的核心驱动力。因此，地质勘察及探矿核仪器项目设定了团队发展目标，包括提升团队成员的专业技能、培养领导力，以及搭建协同高效的团队工作氛围。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651"/>
      <w:r>
        <w:rPr>
          <w:rFonts w:ascii="仿宋" w:eastAsia="仿宋" w:hAnsi="仿宋" w:cs="仿宋" w:hint="eastAsia"/>
          <w:sz w:val="28"/>
          <w:lang w:eastAsia="zh-CN"/>
        </w:rPr>
        <w:t>(三)、地质勘察及探矿核仪器项目提出的理由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地质勘察及探矿核仪器项目提出的理由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的提出源于对市场机遇的深刻洞察。当前市场中存在的需求缺口和行业发展趋势表明，有巨大的商业机会等待被开发。通过准确捕捉市场机遇，地质勘察及探矿核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的理念基于对技术创新的信仰。通过持续的研发和技术投入，地质勘察及探矿核仪器项目有望推出更具创新性的产品或服务。在科技飞速发展的当下，地质勘察及探矿核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的提出是为了增强企业的行业竞争力。通过提升产品或服务的质量和独特性，地质勘察及探矿核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响应了消费者需求的变化。随着社会和科技的不断发展，消费者对产品和服务的需求也在发生变化。通过深入了解并及时回应消费者的新需求，地质勘察及探矿核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的提出是企业战略发展规划的一部分。在面对日益激烈的市场竞争和不断变化的商业环境中，地质勘察及探矿核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的提出不仅仅是基于商业考量，还注重社会责任。通过推出环保、社会责任等方面的地质勘察及探矿核仪器项目，地质勘察及探矿核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的提出反映了对利益相关者期望的关注。包括客户、员工、投资者等利益相关者在企业发展中都有着各自的期望，地质勘察及探矿核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794"/>
      <w:r>
        <w:rPr>
          <w:rFonts w:ascii="仿宋" w:eastAsia="仿宋" w:hAnsi="仿宋" w:cs="仿宋" w:hint="eastAsia"/>
          <w:sz w:val="28"/>
          <w:lang w:eastAsia="zh-CN"/>
        </w:rPr>
        <w:t>(四)、地质勘察及探矿核仪器项目意义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在实施地质勘察及探矿核仪器项目的过程中，我们不仅仅是在追逐商业成功，更是为企业和社会的多个层面创造了深远的意义。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的首要意义在于提升企业的市场竞争力。通过持续的创新和对产品质量的高标准要求，地质勘察及探矿核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地质勘察及探矿核仪器项目的推进将促使行业技术水平的提升。通过引入先进技术和创新性解决方案，地质勘察及探矿核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质勘察及探矿核仪器项目不仅创造了大量就业机会，提高了就业水平，还注重社会责任和环保。通过参与社会公益事业和推动环保地质勘察及探矿核仪器项目，地质勘察及探矿核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综合而言，地质勘察及探矿核仪器项目意义重大，不仅推动了企业的发展，也为行业和社会的进步贡献了积极力量。这是一个全面而深刻的影响，将在未来产生可持续的正面效应。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747"/>
      <w:r>
        <w:rPr>
          <w:rFonts w:ascii="仿宋" w:eastAsia="仿宋" w:hAnsi="仿宋" w:cs="仿宋" w:hint="eastAsia"/>
          <w:sz w:val="28"/>
          <w:lang w:eastAsia="zh-CN"/>
        </w:rPr>
        <w:t>(五)、地质勘察及探矿核仪器项目背景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在当今迅猛发展的商业环境中，地质勘察及探矿核仪器项目的动因根植于对多方面因素的审慎考量。这个地质勘察及探矿核仪器项目的提出并非孤立的决策，而是对企业所处背景深入思考的产物。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地质勘察及探矿核仪器项目背后的首要原因。科技的迅速发展和全球市场的快速变化使得企业必须灵活应对。地质勘察及探矿核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地质勘察及探矿核仪器项目背景中不可忽视的一环。企业需要在激烈竞争中脱颖而出，为此，地质勘察及探矿核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技术的迅速发展为企业带来了机遇与挑战。作为地质勘察及探矿核仪器项目启动的背景之一，对新兴技术的应用将有助于提升企业的技术水平，使其在不断演进的商业环境中保持竞争优势。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地质勘察及探矿核仪器项目充分融入了社会责任的理念，通过可持续经营和社会公益地质勘察及探矿核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189"/>
      <w:r>
        <w:rPr>
          <w:rFonts w:ascii="仿宋" w:eastAsia="仿宋" w:hAnsi="仿宋" w:cs="仿宋" w:hint="eastAsia"/>
          <w:sz w:val="28"/>
          <w:lang w:eastAsia="zh-CN"/>
        </w:rPr>
        <w:t>二、地质勘察及探矿核仪器项目建设背景及必要性分析</w:t>
      </w:r>
      <w:bookmarkEnd w:id="8"/>
    </w:p>
    <w:p>
      <w:pPr>
        <w:pStyle w:val="Heading2"/>
        <w:rPr>
          <w:rFonts w:ascii="仿宋" w:eastAsia="仿宋" w:hAnsi="仿宋" w:cs="仿宋" w:hint="eastAsia"/>
          <w:lang w:eastAsia="zh-CN"/>
        </w:rPr>
      </w:pPr>
      <w:bookmarkStart w:id="9" w:name="_Toc13771"/>
      <w:r>
        <w:rPr>
          <w:rFonts w:ascii="仿宋" w:eastAsia="仿宋" w:hAnsi="仿宋" w:cs="仿宋" w:hint="eastAsia"/>
          <w:lang w:eastAsia="zh-CN"/>
        </w:rPr>
        <w:t>(一)、地质勘察及探矿核仪器项目背景分析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质勘察及探矿核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质勘察及探矿核仪器项目在这个潮流中的定位。同时，我们将关注行业内涌现的新兴机遇，以便地质勘察及探矿核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质勘察及探矿核仪器项目提供了强大的发展动力。我们将聚焦于行业内最新的技术发展趋势，包括但不限于人工智能、大数据分析、物联网等领域。通过深度的技术研究，我们将确保地质勘察及探矿核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质勘察及探矿核仪器项目发展的源泉。我们将投入更多的精力对市场需求进行深入剖析，超越表面的需求，深入挖掘潜在的市场痛点和机遇。通过对市场需求的细致了解，地质勘察及探矿核仪器项目将更有针对性地设计解决方案，满足市场的多样化需求，从而更好地促进地质勘察及探矿核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质勘察及探矿核仪器项目战略至关重要。我们将对竞争态势进行更为深入的分析，包括但不限于市场份额、产品特点、客户满意度等多个维度。通过深度的竞争分析，地质勘察及探矿核仪器项目将能够更准确地把握市场脉搏，制定具有竞争力的地质勘察及探矿核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地质勘察及探矿核仪器项目的发展具有直接的影响。我们将进行更为全面的法规和政策分析，了解行业发展中的潜在法律风险和合规挑战。通过充分了解和遵守相关法规，地质勘察及探矿核仪器项目将确保在法律框架内合法合规运营，为地质勘察及探矿核仪器项目的稳健发展提供有力支持。</w:t>
      </w:r>
    </w:p>
    <w:p>
      <w:pPr>
        <w:pStyle w:val="Heading2"/>
        <w:ind w:firstLine="560" w:firstLineChars="200"/>
        <w:rPr>
          <w:rFonts w:ascii="仿宋" w:eastAsia="仿宋" w:hAnsi="仿宋" w:cs="仿宋" w:hint="eastAsia"/>
          <w:sz w:val="28"/>
          <w:lang w:eastAsia="zh-CN"/>
        </w:rPr>
      </w:pPr>
      <w:bookmarkStart w:id="10" w:name="_Toc6653"/>
      <w:r>
        <w:rPr>
          <w:rFonts w:ascii="仿宋" w:eastAsia="仿宋" w:hAnsi="仿宋" w:cs="仿宋" w:hint="eastAsia"/>
          <w:sz w:val="28"/>
          <w:lang w:eastAsia="zh-CN"/>
        </w:rPr>
        <w:t>(二)、地质勘察及探矿核仪器项目建设必要性分析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建设的迫切性源于对行业发展趋势的深刻洞察。我们正处于一个行业变革的时代，科技创新、数字化转型成为企业发展的关键动力。地质勘察及探矿核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地质勘察及探矿核仪器项目建设不仅仅是为了跟上潮流，更是为了通过技术创新推动企业的持续发展。通过引入先进的技术和解决方案，地质勘察及探矿核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质勘察及探矿核仪器项目的建设成为必然选择，通过提高产品质量、拓展服务领域，从而在竞争中获得更多的机会。地质勘察及探矿核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质勘察及探矿核仪器项目建设的必要性体现在对客户需求更精准的满足。通过地质勘察及探矿核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建设的背后是对企业持续创新的追求。只有通过不断创新，企业才能在竞争中立于不败之地。地质勘察及探矿核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8518"/>
      <w:r>
        <w:rPr>
          <w:rFonts w:ascii="仿宋" w:eastAsia="仿宋" w:hAnsi="仿宋" w:cs="仿宋" w:hint="eastAsia"/>
          <w:sz w:val="28"/>
          <w:lang w:eastAsia="zh-CN"/>
        </w:rPr>
        <w:t>三、地质勘察及探矿核仪器项目文档管理</w:t>
      </w:r>
      <w:bookmarkEnd w:id="11"/>
    </w:p>
    <w:p>
      <w:pPr>
        <w:pStyle w:val="Heading2"/>
        <w:rPr>
          <w:rFonts w:ascii="仿宋" w:eastAsia="仿宋" w:hAnsi="仿宋" w:cs="仿宋" w:hint="eastAsia"/>
          <w:lang w:eastAsia="zh-CN"/>
        </w:rPr>
      </w:pPr>
      <w:bookmarkStart w:id="12" w:name="_Toc2089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地质勘察及探矿核仪器项目高度重视文档的质量和准确性，以支持地质勘察及探矿核仪器项目的各项活动和决策。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文档的编制始于地质勘察及探矿核仪器项目计划的初期，我们制定了详细的文档编制计划，明确了每个文档的内容、格式和编写责任人。在地质勘察及探矿核仪器项目启动阶段，我们首先编制了地质勘察及探矿核仪器项目章程，明确定义了地质勘察及探矿核仪器项目的目标、范围、风险等关键要素。随后，地质勘察及探矿核仪器项目团队根据计划陆续编制了需求文档、设计文档、测试文档等各类文档，确保地质勘察及探矿核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质勘察及探矿核仪器项目管理中的重要环节，旨在确保地质勘察及探矿核仪器项目文档符合质量标准和地质勘察及探矿核仪器项目需求。在地质勘察及探矿核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质勘察及探矿核仪器项目相关利益方和专业领域的专家对文档进行独立审查。这有助于获取更全面、客观的反馈，确保地质勘察及探矿核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察及探矿核仪器项目在文档编制与审查方面建立了严格的管理机制，通过规范的流程和多维度的审查，确保地质勘察及探矿核仪器项目文档的质量、准确性和可靠性，为地质勘察及探矿核仪器项目的顺利推进提供了有力支持。</w:t>
      </w:r>
    </w:p>
    <w:p>
      <w:pPr>
        <w:pStyle w:val="Heading2"/>
        <w:ind w:firstLine="560" w:firstLineChars="200"/>
        <w:rPr>
          <w:rFonts w:ascii="仿宋" w:eastAsia="仿宋" w:hAnsi="仿宋" w:cs="仿宋" w:hint="eastAsia"/>
          <w:sz w:val="28"/>
          <w:lang w:eastAsia="zh-CN"/>
        </w:rPr>
      </w:pPr>
      <w:bookmarkStart w:id="13" w:name="_Toc263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在地质勘察及探矿核仪器项目中，我们致力于优化文档发布与分发过程，以确保信息的高效传递和团队间协作的顺畅进行。以下是我们采取的关键优化策略：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我们通过多渠道发布文档，包括电子邮件、地质勘察及探矿核仪器项目管理平台、内部网站等，以满足不同团队成员的偏好和需求。多渠道发布确保了信息的全面覆盖。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我们采用了精细的权限控制，确保只有授权人员可以访问敏感信息。这种安全措施保护了地质勘察及探矿核仪器项目文档的机密性，防止了未经授权的信息泄露。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819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质勘察及探矿核仪器项目生命周期中一个至关重要的环节，直接关系到地质勘察及探矿核仪器项目信息的长期保存和历史记录的完整性。在地质勘察及探矿核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https://d.book118.com/878113067122006024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地质勘察及探矿核仪器项目规划设计方案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CA1F53"/>
    <w:rsid w:val="40CA1F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1306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2024-01-08T22:17:00Z</dcterms:created>
  <dcterms:modified xsi:type="dcterms:W3CDTF">2024-01-08T22:17:30Z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598186EF196F45EAB42E50C2D08D6ACA_11</vt:lpwstr>
  </property>
  <property fmtid="{D5CDD505-2E9C-101B-9397-08002B2CF9AE}" pid="3" name="KSOProductBuildVer">
    <vt:lpwstr>2052-12.1.0.16120</vt:lpwstr>
  </property>
</Properties>
</file>