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宽频带地震计项目规划设计方案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32" w:history="1">
        <w:r>
          <w:rPr>
            <w:rFonts w:ascii="仿宋" w:eastAsia="仿宋" w:hAnsi="仿宋" w:cs="仿宋" w:hint="eastAsia"/>
            <w:lang w:eastAsia="zh-CN"/>
          </w:rPr>
          <w:t>序言</w:t>
        </w:r>
        <w:r>
          <w:tab/>
        </w:r>
        <w:r>
          <w:fldChar w:fldCharType="begin"/>
        </w:r>
        <w:r>
          <w:instrText xml:space="preserve"> PAGEREF _Toc12732 \h </w:instrText>
        </w:r>
        <w:r>
          <w:fldChar w:fldCharType="separate"/>
        </w:r>
        <w:r>
          <w:t>3</w:t>
        </w:r>
        <w:r>
          <w:fldChar w:fldCharType="end"/>
        </w:r>
      </w:hyperlink>
    </w:p>
    <w:p>
      <w:pPr>
        <w:pStyle w:val="TOC1"/>
        <w:tabs>
          <w:tab w:val="right" w:leader="dot" w:pos="8306"/>
        </w:tabs>
      </w:pPr>
      <w:hyperlink w:anchor="_Toc19937" w:history="1">
        <w:r>
          <w:rPr>
            <w:rFonts w:ascii="仿宋" w:eastAsia="仿宋" w:hAnsi="仿宋" w:cs="仿宋" w:hint="eastAsia"/>
            <w:lang w:eastAsia="zh-CN"/>
          </w:rPr>
          <w:t>一、宽频带地震计项目绩效评估</w:t>
        </w:r>
        <w:r>
          <w:tab/>
        </w:r>
        <w:r>
          <w:fldChar w:fldCharType="begin"/>
        </w:r>
        <w:r>
          <w:instrText xml:space="preserve"> PAGEREF _Toc19937 \h </w:instrText>
        </w:r>
        <w:r>
          <w:fldChar w:fldCharType="separate"/>
        </w:r>
        <w:r>
          <w:t>3</w:t>
        </w:r>
        <w:r>
          <w:fldChar w:fldCharType="end"/>
        </w:r>
      </w:hyperlink>
    </w:p>
    <w:p>
      <w:pPr>
        <w:pStyle w:val="TOC2"/>
        <w:tabs>
          <w:tab w:val="right" w:leader="dot" w:pos="8306"/>
        </w:tabs>
      </w:pPr>
      <w:hyperlink w:anchor="_Toc29513" w:history="1">
        <w:r>
          <w:rPr>
            <w:rFonts w:ascii="仿宋" w:eastAsia="仿宋" w:hAnsi="仿宋" w:cs="仿宋" w:hint="eastAsia"/>
            <w:lang w:eastAsia="zh-CN"/>
          </w:rPr>
          <w:t>(一)、绩效评估指标</w:t>
        </w:r>
        <w:r>
          <w:tab/>
        </w:r>
        <w:r>
          <w:fldChar w:fldCharType="begin"/>
        </w:r>
        <w:r>
          <w:instrText xml:space="preserve"> PAGEREF _Toc29513 \h </w:instrText>
        </w:r>
        <w:r>
          <w:fldChar w:fldCharType="separate"/>
        </w:r>
        <w:r>
          <w:t>3</w:t>
        </w:r>
        <w:r>
          <w:fldChar w:fldCharType="end"/>
        </w:r>
      </w:hyperlink>
    </w:p>
    <w:p>
      <w:pPr>
        <w:pStyle w:val="TOC2"/>
        <w:tabs>
          <w:tab w:val="right" w:leader="dot" w:pos="8306"/>
        </w:tabs>
      </w:pPr>
      <w:hyperlink w:anchor="_Toc25403" w:history="1">
        <w:r>
          <w:rPr>
            <w:rFonts w:ascii="仿宋" w:eastAsia="仿宋" w:hAnsi="仿宋" w:cs="仿宋" w:hint="eastAsia"/>
            <w:lang w:eastAsia="zh-CN"/>
          </w:rPr>
          <w:t>(二)、绩效评估方法</w:t>
        </w:r>
        <w:r>
          <w:tab/>
        </w:r>
        <w:r>
          <w:fldChar w:fldCharType="begin"/>
        </w:r>
        <w:r>
          <w:instrText xml:space="preserve"> PAGEREF _Toc25403 \h </w:instrText>
        </w:r>
        <w:r>
          <w:fldChar w:fldCharType="separate"/>
        </w:r>
        <w:r>
          <w:t>4</w:t>
        </w:r>
        <w:r>
          <w:fldChar w:fldCharType="end"/>
        </w:r>
      </w:hyperlink>
    </w:p>
    <w:p>
      <w:pPr>
        <w:pStyle w:val="TOC2"/>
        <w:tabs>
          <w:tab w:val="right" w:leader="dot" w:pos="8306"/>
        </w:tabs>
      </w:pPr>
      <w:hyperlink w:anchor="_Toc18905" w:history="1">
        <w:r>
          <w:rPr>
            <w:rFonts w:ascii="仿宋" w:eastAsia="仿宋" w:hAnsi="仿宋" w:cs="仿宋" w:hint="eastAsia"/>
            <w:lang w:eastAsia="zh-CN"/>
          </w:rPr>
          <w:t>(三)、绩效评估周期</w:t>
        </w:r>
        <w:r>
          <w:tab/>
        </w:r>
        <w:r>
          <w:fldChar w:fldCharType="begin"/>
        </w:r>
        <w:r>
          <w:instrText xml:space="preserve"> PAGEREF _Toc18905 \h </w:instrText>
        </w:r>
        <w:r>
          <w:fldChar w:fldCharType="separate"/>
        </w:r>
        <w:r>
          <w:t>5</w:t>
        </w:r>
        <w:r>
          <w:fldChar w:fldCharType="end"/>
        </w:r>
      </w:hyperlink>
    </w:p>
    <w:p>
      <w:pPr>
        <w:pStyle w:val="TOC1"/>
        <w:tabs>
          <w:tab w:val="right" w:leader="dot" w:pos="8306"/>
        </w:tabs>
      </w:pPr>
      <w:hyperlink w:anchor="_Toc11726" w:history="1">
        <w:r>
          <w:rPr>
            <w:rFonts w:ascii="仿宋" w:eastAsia="仿宋" w:hAnsi="仿宋" w:cs="仿宋" w:hint="eastAsia"/>
            <w:lang w:eastAsia="zh-CN"/>
          </w:rPr>
          <w:t>二、宽频带地震计项目选址可行性分析</w:t>
        </w:r>
        <w:r>
          <w:tab/>
        </w:r>
        <w:r>
          <w:fldChar w:fldCharType="begin"/>
        </w:r>
        <w:r>
          <w:instrText xml:space="preserve"> PAGEREF _Toc11726 \h </w:instrText>
        </w:r>
        <w:r>
          <w:fldChar w:fldCharType="separate"/>
        </w:r>
        <w:r>
          <w:t>6</w:t>
        </w:r>
        <w:r>
          <w:fldChar w:fldCharType="end"/>
        </w:r>
      </w:hyperlink>
    </w:p>
    <w:p>
      <w:pPr>
        <w:pStyle w:val="TOC2"/>
        <w:tabs>
          <w:tab w:val="right" w:leader="dot" w:pos="8306"/>
        </w:tabs>
      </w:pPr>
      <w:hyperlink w:anchor="_Toc18669" w:history="1">
        <w:r>
          <w:rPr>
            <w:rFonts w:ascii="仿宋" w:eastAsia="仿宋" w:hAnsi="仿宋" w:cs="仿宋" w:hint="eastAsia"/>
            <w:lang w:eastAsia="zh-CN"/>
          </w:rPr>
          <w:t>(一)、宽频带地震计项目选址</w:t>
        </w:r>
        <w:r>
          <w:tab/>
        </w:r>
        <w:r>
          <w:fldChar w:fldCharType="begin"/>
        </w:r>
        <w:r>
          <w:instrText xml:space="preserve"> PAGEREF _Toc18669 \h </w:instrText>
        </w:r>
        <w:r>
          <w:fldChar w:fldCharType="separate"/>
        </w:r>
        <w:r>
          <w:t>6</w:t>
        </w:r>
        <w:r>
          <w:fldChar w:fldCharType="end"/>
        </w:r>
      </w:hyperlink>
    </w:p>
    <w:p>
      <w:pPr>
        <w:pStyle w:val="TOC2"/>
        <w:tabs>
          <w:tab w:val="right" w:leader="dot" w:pos="8306"/>
        </w:tabs>
      </w:pPr>
      <w:hyperlink w:anchor="_Toc14153" w:history="1">
        <w:r>
          <w:rPr>
            <w:rFonts w:ascii="仿宋" w:eastAsia="仿宋" w:hAnsi="仿宋" w:cs="仿宋" w:hint="eastAsia"/>
            <w:lang w:eastAsia="zh-CN"/>
          </w:rPr>
          <w:t>(二)、用地控制指标</w:t>
        </w:r>
        <w:r>
          <w:tab/>
        </w:r>
        <w:r>
          <w:fldChar w:fldCharType="begin"/>
        </w:r>
        <w:r>
          <w:instrText xml:space="preserve"> PAGEREF _Toc14153 \h </w:instrText>
        </w:r>
        <w:r>
          <w:fldChar w:fldCharType="separate"/>
        </w:r>
        <w:r>
          <w:t>6</w:t>
        </w:r>
        <w:r>
          <w:fldChar w:fldCharType="end"/>
        </w:r>
      </w:hyperlink>
    </w:p>
    <w:p>
      <w:pPr>
        <w:pStyle w:val="TOC2"/>
        <w:tabs>
          <w:tab w:val="right" w:leader="dot" w:pos="8306"/>
        </w:tabs>
      </w:pPr>
      <w:hyperlink w:anchor="_Toc12031" w:history="1">
        <w:r>
          <w:rPr>
            <w:rFonts w:ascii="仿宋" w:eastAsia="仿宋" w:hAnsi="仿宋" w:cs="仿宋" w:hint="eastAsia"/>
            <w:lang w:eastAsia="zh-CN"/>
          </w:rPr>
          <w:t>(三)、节约用地措施</w:t>
        </w:r>
        <w:r>
          <w:tab/>
        </w:r>
        <w:r>
          <w:fldChar w:fldCharType="begin"/>
        </w:r>
        <w:r>
          <w:instrText xml:space="preserve"> PAGEREF _Toc12031 \h </w:instrText>
        </w:r>
        <w:r>
          <w:fldChar w:fldCharType="separate"/>
        </w:r>
        <w:r>
          <w:t>8</w:t>
        </w:r>
        <w:r>
          <w:fldChar w:fldCharType="end"/>
        </w:r>
      </w:hyperlink>
    </w:p>
    <w:p>
      <w:pPr>
        <w:pStyle w:val="TOC2"/>
        <w:tabs>
          <w:tab w:val="right" w:leader="dot" w:pos="8306"/>
        </w:tabs>
      </w:pPr>
      <w:hyperlink w:anchor="_Toc14770" w:history="1">
        <w:r>
          <w:rPr>
            <w:rFonts w:ascii="仿宋" w:eastAsia="仿宋" w:hAnsi="仿宋" w:cs="仿宋" w:hint="eastAsia"/>
            <w:lang w:eastAsia="zh-CN"/>
          </w:rPr>
          <w:t>(四)、总图布置方案</w:t>
        </w:r>
        <w:r>
          <w:tab/>
        </w:r>
        <w:r>
          <w:fldChar w:fldCharType="begin"/>
        </w:r>
        <w:r>
          <w:instrText xml:space="preserve"> PAGEREF _Toc14770 \h </w:instrText>
        </w:r>
        <w:r>
          <w:fldChar w:fldCharType="separate"/>
        </w:r>
        <w:r>
          <w:t>9</w:t>
        </w:r>
        <w:r>
          <w:fldChar w:fldCharType="end"/>
        </w:r>
      </w:hyperlink>
    </w:p>
    <w:p>
      <w:pPr>
        <w:pStyle w:val="TOC2"/>
        <w:tabs>
          <w:tab w:val="right" w:leader="dot" w:pos="8306"/>
        </w:tabs>
      </w:pPr>
      <w:hyperlink w:anchor="_Toc21894" w:history="1">
        <w:r>
          <w:rPr>
            <w:rFonts w:ascii="仿宋" w:eastAsia="仿宋" w:hAnsi="仿宋" w:cs="仿宋" w:hint="eastAsia"/>
            <w:lang w:eastAsia="zh-CN"/>
          </w:rPr>
          <w:t>(五)、选址综合评价</w:t>
        </w:r>
        <w:r>
          <w:tab/>
        </w:r>
        <w:r>
          <w:fldChar w:fldCharType="begin"/>
        </w:r>
        <w:r>
          <w:instrText xml:space="preserve"> PAGEREF _Toc21894 \h </w:instrText>
        </w:r>
        <w:r>
          <w:fldChar w:fldCharType="separate"/>
        </w:r>
        <w:r>
          <w:t>10</w:t>
        </w:r>
        <w:r>
          <w:fldChar w:fldCharType="end"/>
        </w:r>
      </w:hyperlink>
    </w:p>
    <w:p>
      <w:pPr>
        <w:pStyle w:val="TOC1"/>
        <w:tabs>
          <w:tab w:val="right" w:leader="dot" w:pos="8306"/>
        </w:tabs>
      </w:pPr>
      <w:hyperlink w:anchor="_Toc23022" w:history="1">
        <w:r>
          <w:rPr>
            <w:rFonts w:ascii="仿宋" w:eastAsia="仿宋" w:hAnsi="仿宋" w:cs="仿宋" w:hint="eastAsia"/>
            <w:lang w:eastAsia="zh-CN"/>
          </w:rPr>
          <w:t>三、宽频带地震计项目建设单位说明</w:t>
        </w:r>
        <w:r>
          <w:tab/>
        </w:r>
        <w:r>
          <w:fldChar w:fldCharType="begin"/>
        </w:r>
        <w:r>
          <w:instrText xml:space="preserve"> PAGEREF _Toc23022 \h </w:instrText>
        </w:r>
        <w:r>
          <w:fldChar w:fldCharType="separate"/>
        </w:r>
        <w:r>
          <w:t>11</w:t>
        </w:r>
        <w:r>
          <w:fldChar w:fldCharType="end"/>
        </w:r>
      </w:hyperlink>
    </w:p>
    <w:p>
      <w:pPr>
        <w:pStyle w:val="TOC2"/>
        <w:tabs>
          <w:tab w:val="right" w:leader="dot" w:pos="8306"/>
        </w:tabs>
      </w:pPr>
      <w:hyperlink w:anchor="_Toc25085" w:history="1">
        <w:r>
          <w:rPr>
            <w:rFonts w:ascii="仿宋" w:eastAsia="仿宋" w:hAnsi="仿宋" w:cs="仿宋" w:hint="eastAsia"/>
            <w:lang w:eastAsia="zh-CN"/>
          </w:rPr>
          <w:t>(一)、宽频带地震计项目承办单位基本情况</w:t>
        </w:r>
        <w:r>
          <w:tab/>
        </w:r>
        <w:r>
          <w:fldChar w:fldCharType="begin"/>
        </w:r>
        <w:r>
          <w:instrText xml:space="preserve"> PAGEREF _Toc25085 \h </w:instrText>
        </w:r>
        <w:r>
          <w:fldChar w:fldCharType="separate"/>
        </w:r>
        <w:r>
          <w:t>11</w:t>
        </w:r>
        <w:r>
          <w:fldChar w:fldCharType="end"/>
        </w:r>
      </w:hyperlink>
    </w:p>
    <w:p>
      <w:pPr>
        <w:pStyle w:val="TOC2"/>
        <w:tabs>
          <w:tab w:val="right" w:leader="dot" w:pos="8306"/>
        </w:tabs>
      </w:pPr>
      <w:hyperlink w:anchor="_Toc29480" w:history="1">
        <w:r>
          <w:rPr>
            <w:rFonts w:ascii="仿宋" w:eastAsia="仿宋" w:hAnsi="仿宋" w:cs="仿宋" w:hint="eastAsia"/>
            <w:lang w:eastAsia="zh-CN"/>
          </w:rPr>
          <w:t>(二)、公司经济效益分析</w:t>
        </w:r>
        <w:r>
          <w:tab/>
        </w:r>
        <w:r>
          <w:fldChar w:fldCharType="begin"/>
        </w:r>
        <w:r>
          <w:instrText xml:space="preserve"> PAGEREF _Toc29480 \h </w:instrText>
        </w:r>
        <w:r>
          <w:fldChar w:fldCharType="separate"/>
        </w:r>
        <w:r>
          <w:t>12</w:t>
        </w:r>
        <w:r>
          <w:fldChar w:fldCharType="end"/>
        </w:r>
      </w:hyperlink>
    </w:p>
    <w:p>
      <w:pPr>
        <w:pStyle w:val="TOC1"/>
        <w:tabs>
          <w:tab w:val="right" w:leader="dot" w:pos="8306"/>
        </w:tabs>
      </w:pPr>
      <w:hyperlink w:anchor="_Toc18451" w:history="1">
        <w:r>
          <w:rPr>
            <w:rFonts w:ascii="仿宋" w:eastAsia="仿宋" w:hAnsi="仿宋" w:cs="仿宋" w:hint="eastAsia"/>
            <w:lang w:eastAsia="zh-CN"/>
          </w:rPr>
          <w:t>四、宽频带地震计项目土建工程</w:t>
        </w:r>
        <w:r>
          <w:tab/>
        </w:r>
        <w:r>
          <w:fldChar w:fldCharType="begin"/>
        </w:r>
        <w:r>
          <w:instrText xml:space="preserve"> PAGEREF _Toc18451 \h </w:instrText>
        </w:r>
        <w:r>
          <w:fldChar w:fldCharType="separate"/>
        </w:r>
        <w:r>
          <w:t>13</w:t>
        </w:r>
        <w:r>
          <w:fldChar w:fldCharType="end"/>
        </w:r>
      </w:hyperlink>
    </w:p>
    <w:p>
      <w:pPr>
        <w:pStyle w:val="TOC2"/>
        <w:tabs>
          <w:tab w:val="right" w:leader="dot" w:pos="8306"/>
        </w:tabs>
      </w:pPr>
      <w:hyperlink w:anchor="_Toc25277" w:history="1">
        <w:r>
          <w:rPr>
            <w:rFonts w:ascii="仿宋" w:eastAsia="仿宋" w:hAnsi="仿宋" w:cs="仿宋" w:hint="eastAsia"/>
            <w:lang w:eastAsia="zh-CN"/>
          </w:rPr>
          <w:t>(一)、建筑工程设计原则</w:t>
        </w:r>
        <w:r>
          <w:tab/>
        </w:r>
        <w:r>
          <w:fldChar w:fldCharType="begin"/>
        </w:r>
        <w:r>
          <w:instrText xml:space="preserve"> PAGEREF _Toc25277 \h </w:instrText>
        </w:r>
        <w:r>
          <w:fldChar w:fldCharType="separate"/>
        </w:r>
        <w:r>
          <w:t>13</w:t>
        </w:r>
        <w:r>
          <w:fldChar w:fldCharType="end"/>
        </w:r>
      </w:hyperlink>
    </w:p>
    <w:p>
      <w:pPr>
        <w:pStyle w:val="TOC2"/>
        <w:tabs>
          <w:tab w:val="right" w:leader="dot" w:pos="8306"/>
        </w:tabs>
      </w:pPr>
      <w:hyperlink w:anchor="_Toc28275" w:history="1">
        <w:r>
          <w:rPr>
            <w:rFonts w:ascii="仿宋" w:eastAsia="仿宋" w:hAnsi="仿宋" w:cs="仿宋" w:hint="eastAsia"/>
            <w:lang w:eastAsia="zh-CN"/>
          </w:rPr>
          <w:t>(二)、土建工程设计年限及安全等级</w:t>
        </w:r>
        <w:r>
          <w:tab/>
        </w:r>
        <w:r>
          <w:fldChar w:fldCharType="begin"/>
        </w:r>
        <w:r>
          <w:instrText xml:space="preserve"> PAGEREF _Toc28275 \h </w:instrText>
        </w:r>
        <w:r>
          <w:fldChar w:fldCharType="separate"/>
        </w:r>
        <w:r>
          <w:t>14</w:t>
        </w:r>
        <w:r>
          <w:fldChar w:fldCharType="end"/>
        </w:r>
      </w:hyperlink>
    </w:p>
    <w:p>
      <w:pPr>
        <w:pStyle w:val="TOC2"/>
        <w:tabs>
          <w:tab w:val="right" w:leader="dot" w:pos="8306"/>
        </w:tabs>
      </w:pPr>
      <w:hyperlink w:anchor="_Toc99" w:history="1">
        <w:r>
          <w:rPr>
            <w:rFonts w:ascii="仿宋" w:eastAsia="仿宋" w:hAnsi="仿宋" w:cs="仿宋" w:hint="eastAsia"/>
            <w:lang w:eastAsia="zh-CN"/>
          </w:rPr>
          <w:t>(三)、建筑工程设计总体要求</w:t>
        </w:r>
        <w:r>
          <w:tab/>
        </w:r>
        <w:r>
          <w:fldChar w:fldCharType="begin"/>
        </w:r>
        <w:r>
          <w:instrText xml:space="preserve"> PAGEREF _Toc99 \h </w:instrText>
        </w:r>
        <w:r>
          <w:fldChar w:fldCharType="separate"/>
        </w:r>
        <w:r>
          <w:t>15</w:t>
        </w:r>
        <w:r>
          <w:fldChar w:fldCharType="end"/>
        </w:r>
      </w:hyperlink>
    </w:p>
    <w:p>
      <w:pPr>
        <w:pStyle w:val="TOC2"/>
        <w:tabs>
          <w:tab w:val="right" w:leader="dot" w:pos="8306"/>
        </w:tabs>
      </w:pPr>
      <w:hyperlink w:anchor="_Toc4811" w:history="1">
        <w:r>
          <w:rPr>
            <w:rFonts w:ascii="仿宋" w:eastAsia="仿宋" w:hAnsi="仿宋" w:cs="仿宋" w:hint="eastAsia"/>
            <w:lang w:eastAsia="zh-CN"/>
          </w:rPr>
          <w:t>(四)、土建工程建设指标</w:t>
        </w:r>
        <w:r>
          <w:tab/>
        </w:r>
        <w:r>
          <w:fldChar w:fldCharType="begin"/>
        </w:r>
        <w:r>
          <w:instrText xml:space="preserve"> PAGEREF _Toc4811 \h </w:instrText>
        </w:r>
        <w:r>
          <w:fldChar w:fldCharType="separate"/>
        </w:r>
        <w:r>
          <w:t>16</w:t>
        </w:r>
        <w:r>
          <w:fldChar w:fldCharType="end"/>
        </w:r>
      </w:hyperlink>
    </w:p>
    <w:p>
      <w:pPr>
        <w:pStyle w:val="TOC1"/>
        <w:tabs>
          <w:tab w:val="right" w:leader="dot" w:pos="8306"/>
        </w:tabs>
      </w:pPr>
      <w:hyperlink w:anchor="_Toc3230" w:history="1">
        <w:r>
          <w:rPr>
            <w:rFonts w:ascii="仿宋" w:eastAsia="仿宋" w:hAnsi="仿宋" w:cs="仿宋" w:hint="eastAsia"/>
            <w:lang w:eastAsia="zh-CN"/>
          </w:rPr>
          <w:t>五、宽频带地震计项目文档管理</w:t>
        </w:r>
        <w:r>
          <w:tab/>
        </w:r>
        <w:r>
          <w:fldChar w:fldCharType="begin"/>
        </w:r>
        <w:r>
          <w:instrText xml:space="preserve"> PAGEREF _Toc3230 \h </w:instrText>
        </w:r>
        <w:r>
          <w:fldChar w:fldCharType="separate"/>
        </w:r>
        <w:r>
          <w:t>16</w:t>
        </w:r>
        <w:r>
          <w:fldChar w:fldCharType="end"/>
        </w:r>
      </w:hyperlink>
    </w:p>
    <w:p>
      <w:pPr>
        <w:pStyle w:val="TOC2"/>
        <w:tabs>
          <w:tab w:val="right" w:leader="dot" w:pos="8306"/>
        </w:tabs>
      </w:pPr>
      <w:hyperlink w:anchor="_Toc12018" w:history="1">
        <w:r>
          <w:rPr>
            <w:rFonts w:ascii="仿宋" w:eastAsia="仿宋" w:hAnsi="仿宋" w:cs="仿宋" w:hint="eastAsia"/>
            <w:lang w:eastAsia="zh-CN"/>
          </w:rPr>
          <w:t>(一)、文档编制与审查</w:t>
        </w:r>
        <w:r>
          <w:tab/>
        </w:r>
        <w:r>
          <w:fldChar w:fldCharType="begin"/>
        </w:r>
        <w:r>
          <w:instrText xml:space="preserve"> PAGEREF _Toc12018 \h </w:instrText>
        </w:r>
        <w:r>
          <w:fldChar w:fldCharType="separate"/>
        </w:r>
        <w:r>
          <w:t>16</w:t>
        </w:r>
        <w:r>
          <w:fldChar w:fldCharType="end"/>
        </w:r>
      </w:hyperlink>
    </w:p>
    <w:p>
      <w:pPr>
        <w:pStyle w:val="TOC2"/>
        <w:tabs>
          <w:tab w:val="right" w:leader="dot" w:pos="8306"/>
        </w:tabs>
      </w:pPr>
      <w:hyperlink w:anchor="_Toc28609" w:history="1">
        <w:r>
          <w:rPr>
            <w:rFonts w:ascii="仿宋" w:eastAsia="仿宋" w:hAnsi="仿宋" w:cs="仿宋" w:hint="eastAsia"/>
            <w:lang w:eastAsia="zh-CN"/>
          </w:rPr>
          <w:t>(二)、文档发布与分发</w:t>
        </w:r>
        <w:r>
          <w:tab/>
        </w:r>
        <w:r>
          <w:fldChar w:fldCharType="begin"/>
        </w:r>
        <w:r>
          <w:instrText xml:space="preserve"> PAGEREF _Toc28609 \h </w:instrText>
        </w:r>
        <w:r>
          <w:fldChar w:fldCharType="separate"/>
        </w:r>
        <w:r>
          <w:t>18</w:t>
        </w:r>
        <w:r>
          <w:fldChar w:fldCharType="end"/>
        </w:r>
      </w:hyperlink>
    </w:p>
    <w:p>
      <w:pPr>
        <w:pStyle w:val="TOC2"/>
        <w:tabs>
          <w:tab w:val="right" w:leader="dot" w:pos="8306"/>
        </w:tabs>
      </w:pPr>
      <w:hyperlink w:anchor="_Toc28769" w:history="1">
        <w:r>
          <w:rPr>
            <w:rFonts w:ascii="仿宋" w:eastAsia="仿宋" w:hAnsi="仿宋" w:cs="仿宋" w:hint="eastAsia"/>
            <w:lang w:eastAsia="zh-CN"/>
          </w:rPr>
          <w:t>(三)、文档存档与归档</w:t>
        </w:r>
        <w:r>
          <w:tab/>
        </w:r>
        <w:r>
          <w:fldChar w:fldCharType="begin"/>
        </w:r>
        <w:r>
          <w:instrText xml:space="preserve"> PAGEREF _Toc28769 \h </w:instrText>
        </w:r>
        <w:r>
          <w:fldChar w:fldCharType="separate"/>
        </w:r>
        <w:r>
          <w:t>19</w:t>
        </w:r>
        <w:r>
          <w:fldChar w:fldCharType="end"/>
        </w:r>
      </w:hyperlink>
    </w:p>
    <w:p>
      <w:pPr>
        <w:pStyle w:val="TOC1"/>
        <w:tabs>
          <w:tab w:val="right" w:leader="dot" w:pos="8306"/>
        </w:tabs>
      </w:pPr>
      <w:hyperlink w:anchor="_Toc13834" w:history="1">
        <w:r>
          <w:rPr>
            <w:rFonts w:ascii="仿宋" w:eastAsia="仿宋" w:hAnsi="仿宋" w:cs="仿宋" w:hint="eastAsia"/>
            <w:lang w:eastAsia="zh-CN"/>
          </w:rPr>
          <w:t>六、工艺说明</w:t>
        </w:r>
        <w:r>
          <w:tab/>
        </w:r>
        <w:r>
          <w:fldChar w:fldCharType="begin"/>
        </w:r>
        <w:r>
          <w:instrText xml:space="preserve"> PAGEREF _Toc13834 \h </w:instrText>
        </w:r>
        <w:r>
          <w:fldChar w:fldCharType="separate"/>
        </w:r>
        <w:r>
          <w:t>20</w:t>
        </w:r>
        <w:r>
          <w:fldChar w:fldCharType="end"/>
        </w:r>
      </w:hyperlink>
    </w:p>
    <w:p>
      <w:pPr>
        <w:pStyle w:val="TOC2"/>
        <w:tabs>
          <w:tab w:val="right" w:leader="dot" w:pos="8306"/>
        </w:tabs>
      </w:pPr>
      <w:hyperlink w:anchor="_Toc7263" w:history="1">
        <w:r>
          <w:rPr>
            <w:rFonts w:ascii="仿宋" w:eastAsia="仿宋" w:hAnsi="仿宋" w:cs="仿宋" w:hint="eastAsia"/>
            <w:lang w:eastAsia="zh-CN"/>
          </w:rPr>
          <w:t>(一)、技术管理特点</w:t>
        </w:r>
        <w:r>
          <w:tab/>
        </w:r>
        <w:r>
          <w:fldChar w:fldCharType="begin"/>
        </w:r>
        <w:r>
          <w:instrText xml:space="preserve"> PAGEREF _Toc7263 \h </w:instrText>
        </w:r>
        <w:r>
          <w:fldChar w:fldCharType="separate"/>
        </w:r>
        <w:r>
          <w:t>20</w:t>
        </w:r>
        <w:r>
          <w:fldChar w:fldCharType="end"/>
        </w:r>
      </w:hyperlink>
    </w:p>
    <w:p>
      <w:pPr>
        <w:pStyle w:val="TOC2"/>
        <w:tabs>
          <w:tab w:val="right" w:leader="dot" w:pos="8306"/>
        </w:tabs>
      </w:pPr>
      <w:hyperlink w:anchor="_Toc22946" w:history="1">
        <w:r>
          <w:rPr>
            <w:rFonts w:ascii="仿宋" w:eastAsia="仿宋" w:hAnsi="仿宋" w:cs="仿宋" w:hint="eastAsia"/>
            <w:lang w:eastAsia="zh-CN"/>
          </w:rPr>
          <w:t>(二)、宽频带地震计项目工艺技术设计方案</w:t>
        </w:r>
        <w:r>
          <w:tab/>
        </w:r>
        <w:r>
          <w:fldChar w:fldCharType="begin"/>
        </w:r>
        <w:r>
          <w:instrText xml:space="preserve"> PAGEREF _Toc22946 \h </w:instrText>
        </w:r>
        <w:r>
          <w:fldChar w:fldCharType="separate"/>
        </w:r>
        <w:r>
          <w:t>21</w:t>
        </w:r>
        <w:r>
          <w:fldChar w:fldCharType="end"/>
        </w:r>
      </w:hyperlink>
    </w:p>
    <w:p>
      <w:pPr>
        <w:pStyle w:val="TOC2"/>
        <w:tabs>
          <w:tab w:val="right" w:leader="dot" w:pos="8306"/>
        </w:tabs>
      </w:pPr>
      <w:hyperlink w:anchor="_Toc20103" w:history="1">
        <w:r>
          <w:rPr>
            <w:rFonts w:ascii="仿宋" w:eastAsia="仿宋" w:hAnsi="仿宋" w:cs="仿宋" w:hint="eastAsia"/>
            <w:lang w:eastAsia="zh-CN"/>
          </w:rPr>
          <w:t>(三)、设备选型方案</w:t>
        </w:r>
        <w:r>
          <w:tab/>
        </w:r>
        <w:r>
          <w:fldChar w:fldCharType="begin"/>
        </w:r>
        <w:r>
          <w:instrText xml:space="preserve"> PAGEREF _Toc20103 \h </w:instrText>
        </w:r>
        <w:r>
          <w:fldChar w:fldCharType="separate"/>
        </w:r>
        <w:r>
          <w:t>22</w:t>
        </w:r>
        <w:r>
          <w:fldChar w:fldCharType="end"/>
        </w:r>
      </w:hyperlink>
    </w:p>
    <w:p>
      <w:pPr>
        <w:pStyle w:val="TOC1"/>
        <w:tabs>
          <w:tab w:val="right" w:leader="dot" w:pos="8306"/>
        </w:tabs>
      </w:pPr>
      <w:hyperlink w:anchor="_Toc12670" w:history="1">
        <w:r>
          <w:rPr>
            <w:rFonts w:ascii="仿宋" w:eastAsia="仿宋" w:hAnsi="仿宋" w:cs="仿宋" w:hint="eastAsia"/>
            <w:lang w:eastAsia="zh-CN"/>
          </w:rPr>
          <w:t>七、宽频带地震计项目风险管理</w:t>
        </w:r>
        <w:r>
          <w:tab/>
        </w:r>
        <w:r>
          <w:fldChar w:fldCharType="begin"/>
        </w:r>
        <w:r>
          <w:instrText xml:space="preserve"> PAGEREF _Toc12670 \h </w:instrText>
        </w:r>
        <w:r>
          <w:fldChar w:fldCharType="separate"/>
        </w:r>
        <w:r>
          <w:t>24</w:t>
        </w:r>
        <w:r>
          <w:fldChar w:fldCharType="end"/>
        </w:r>
      </w:hyperlink>
    </w:p>
    <w:p>
      <w:pPr>
        <w:pStyle w:val="TOC2"/>
        <w:tabs>
          <w:tab w:val="right" w:leader="dot" w:pos="8306"/>
        </w:tabs>
      </w:pPr>
      <w:hyperlink w:anchor="_Toc11416" w:history="1">
        <w:r>
          <w:rPr>
            <w:rFonts w:ascii="仿宋" w:eastAsia="仿宋" w:hAnsi="仿宋" w:cs="仿宋" w:hint="eastAsia"/>
            <w:lang w:eastAsia="zh-CN"/>
          </w:rPr>
          <w:t>(一)、风险识别与评估</w:t>
        </w:r>
        <w:r>
          <w:tab/>
        </w:r>
        <w:r>
          <w:fldChar w:fldCharType="begin"/>
        </w:r>
        <w:r>
          <w:instrText xml:space="preserve"> PAGEREF _Toc11416 \h </w:instrText>
        </w:r>
        <w:r>
          <w:fldChar w:fldCharType="separate"/>
        </w:r>
        <w:r>
          <w:t>24</w:t>
        </w:r>
        <w:r>
          <w:fldChar w:fldCharType="end"/>
        </w:r>
      </w:hyperlink>
    </w:p>
    <w:p>
      <w:pPr>
        <w:pStyle w:val="TOC2"/>
        <w:tabs>
          <w:tab w:val="right" w:leader="dot" w:pos="8306"/>
        </w:tabs>
      </w:pPr>
      <w:hyperlink w:anchor="_Toc21626" w:history="1">
        <w:r>
          <w:rPr>
            <w:rFonts w:ascii="仿宋" w:eastAsia="仿宋" w:hAnsi="仿宋" w:cs="仿宋" w:hint="eastAsia"/>
            <w:lang w:eastAsia="zh-CN"/>
          </w:rPr>
          <w:t>(二)、风险应对策略</w:t>
        </w:r>
        <w:r>
          <w:tab/>
        </w:r>
        <w:r>
          <w:fldChar w:fldCharType="begin"/>
        </w:r>
        <w:r>
          <w:instrText xml:space="preserve"> PAGEREF _Toc21626 \h </w:instrText>
        </w:r>
        <w:r>
          <w:fldChar w:fldCharType="separate"/>
        </w:r>
        <w:r>
          <w:t>25</w:t>
        </w:r>
        <w:r>
          <w:fldChar w:fldCharType="end"/>
        </w:r>
      </w:hyperlink>
    </w:p>
    <w:p>
      <w:pPr>
        <w:pStyle w:val="TOC2"/>
        <w:tabs>
          <w:tab w:val="right" w:leader="dot" w:pos="8306"/>
        </w:tabs>
      </w:pPr>
      <w:hyperlink w:anchor="_Toc16817" w:history="1">
        <w:r>
          <w:rPr>
            <w:rFonts w:ascii="仿宋" w:eastAsia="仿宋" w:hAnsi="仿宋" w:cs="仿宋" w:hint="eastAsia"/>
            <w:lang w:eastAsia="zh-CN"/>
          </w:rPr>
          <w:t>(三)、风险监控与控制</w:t>
        </w:r>
        <w:r>
          <w:tab/>
        </w:r>
        <w:r>
          <w:fldChar w:fldCharType="begin"/>
        </w:r>
        <w:r>
          <w:instrText xml:space="preserve"> PAGEREF _Toc16817 \h </w:instrText>
        </w:r>
        <w:r>
          <w:fldChar w:fldCharType="separate"/>
        </w:r>
        <w:r>
          <w:t>27</w:t>
        </w:r>
        <w:r>
          <w:fldChar w:fldCharType="end"/>
        </w:r>
      </w:hyperlink>
    </w:p>
    <w:p>
      <w:pPr>
        <w:pStyle w:val="TOC1"/>
        <w:tabs>
          <w:tab w:val="right" w:leader="dot" w:pos="8306"/>
        </w:tabs>
      </w:pPr>
      <w:hyperlink w:anchor="_Toc31273" w:history="1">
        <w:r>
          <w:rPr>
            <w:rFonts w:ascii="仿宋" w:eastAsia="仿宋" w:hAnsi="仿宋" w:cs="仿宋" w:hint="eastAsia"/>
            <w:lang w:eastAsia="zh-CN"/>
          </w:rPr>
          <w:t>八、宽频带地震计项目投资规划</w:t>
        </w:r>
        <w:r>
          <w:tab/>
        </w:r>
        <w:r>
          <w:fldChar w:fldCharType="begin"/>
        </w:r>
        <w:r>
          <w:instrText xml:space="preserve"> PAGEREF _Toc31273 \h </w:instrText>
        </w:r>
        <w:r>
          <w:fldChar w:fldCharType="separate"/>
        </w:r>
        <w:r>
          <w:t>28</w:t>
        </w:r>
        <w:r>
          <w:fldChar w:fldCharType="end"/>
        </w:r>
      </w:hyperlink>
    </w:p>
    <w:p>
      <w:pPr>
        <w:pStyle w:val="TOC2"/>
        <w:tabs>
          <w:tab w:val="right" w:leader="dot" w:pos="8306"/>
        </w:tabs>
      </w:pPr>
      <w:hyperlink w:anchor="_Toc1114" w:history="1">
        <w:r>
          <w:rPr>
            <w:rFonts w:ascii="仿宋" w:eastAsia="仿宋" w:hAnsi="仿宋" w:cs="仿宋" w:hint="eastAsia"/>
            <w:lang w:eastAsia="zh-CN"/>
          </w:rPr>
          <w:t>(一)、宽频带地震计项目总投资估算</w:t>
        </w:r>
        <w:r>
          <w:tab/>
        </w:r>
        <w:r>
          <w:fldChar w:fldCharType="begin"/>
        </w:r>
        <w:r>
          <w:instrText xml:space="preserve"> PAGEREF _Toc1114 \h </w:instrText>
        </w:r>
        <w:r>
          <w:fldChar w:fldCharType="separate"/>
        </w:r>
        <w:r>
          <w:t>28</w:t>
        </w:r>
        <w:r>
          <w:fldChar w:fldCharType="end"/>
        </w:r>
      </w:hyperlink>
    </w:p>
    <w:p>
      <w:pPr>
        <w:pStyle w:val="TOC2"/>
        <w:tabs>
          <w:tab w:val="right" w:leader="dot" w:pos="8306"/>
        </w:tabs>
      </w:pPr>
      <w:hyperlink w:anchor="_Toc28453" w:history="1">
        <w:r>
          <w:rPr>
            <w:rFonts w:ascii="仿宋" w:eastAsia="仿宋" w:hAnsi="仿宋" w:cs="仿宋" w:hint="eastAsia"/>
            <w:lang w:eastAsia="zh-CN"/>
          </w:rPr>
          <w:t>(二)、资金筹措</w:t>
        </w:r>
        <w:r>
          <w:tab/>
        </w:r>
        <w:r>
          <w:fldChar w:fldCharType="begin"/>
        </w:r>
        <w:r>
          <w:instrText xml:space="preserve"> PAGEREF _Toc28453 \h </w:instrText>
        </w:r>
        <w:r>
          <w:fldChar w:fldCharType="separate"/>
        </w:r>
        <w:r>
          <w:t>29</w:t>
        </w:r>
        <w:r>
          <w:fldChar w:fldCharType="end"/>
        </w:r>
      </w:hyperlink>
    </w:p>
    <w:p>
      <w:pPr>
        <w:pStyle w:val="TOC1"/>
        <w:tabs>
          <w:tab w:val="right" w:leader="dot" w:pos="8306"/>
        </w:tabs>
      </w:pPr>
      <w:hyperlink w:anchor="_Toc26139" w:history="1">
        <w:r>
          <w:rPr>
            <w:rFonts w:ascii="仿宋" w:eastAsia="仿宋" w:hAnsi="仿宋" w:cs="仿宋" w:hint="eastAsia"/>
            <w:lang w:eastAsia="zh-CN"/>
          </w:rPr>
          <w:t>九、宽频带地震计项目经营效益</w:t>
        </w:r>
        <w:r>
          <w:tab/>
        </w:r>
        <w:r>
          <w:fldChar w:fldCharType="begin"/>
        </w:r>
        <w:r>
          <w:instrText xml:space="preserve"> PAGEREF _Toc26139 \h </w:instrText>
        </w:r>
        <w:r>
          <w:fldChar w:fldCharType="separate"/>
        </w:r>
        <w:r>
          <w:t>30</w:t>
        </w:r>
        <w:r>
          <w:fldChar w:fldCharType="end"/>
        </w:r>
      </w:hyperlink>
    </w:p>
    <w:p>
      <w:pPr>
        <w:pStyle w:val="TOC2"/>
        <w:tabs>
          <w:tab w:val="right" w:leader="dot" w:pos="8306"/>
        </w:tabs>
      </w:pPr>
      <w:hyperlink w:anchor="_Toc8424" w:history="1">
        <w:r>
          <w:rPr>
            <w:rFonts w:ascii="仿宋" w:eastAsia="仿宋" w:hAnsi="仿宋" w:cs="仿宋" w:hint="eastAsia"/>
            <w:lang w:eastAsia="zh-CN"/>
          </w:rPr>
          <w:t>(一)、经济评价财务测算</w:t>
        </w:r>
        <w:r>
          <w:tab/>
        </w:r>
        <w:r>
          <w:fldChar w:fldCharType="begin"/>
        </w:r>
        <w:r>
          <w:instrText xml:space="preserve"> PAGEREF _Toc8424 \h </w:instrText>
        </w:r>
        <w:r>
          <w:fldChar w:fldCharType="separate"/>
        </w:r>
        <w:r>
          <w:t>30</w:t>
        </w:r>
        <w:r>
          <w:fldChar w:fldCharType="end"/>
        </w:r>
      </w:hyperlink>
    </w:p>
    <w:p>
      <w:pPr>
        <w:pStyle w:val="TOC2"/>
        <w:tabs>
          <w:tab w:val="right" w:leader="dot" w:pos="8306"/>
        </w:tabs>
      </w:pPr>
      <w:hyperlink w:anchor="_Toc9595" w:history="1">
        <w:r>
          <w:rPr>
            <w:rFonts w:ascii="仿宋" w:eastAsia="仿宋" w:hAnsi="仿宋" w:cs="仿宋" w:hint="eastAsia"/>
            <w:lang w:eastAsia="zh-CN"/>
          </w:rPr>
          <w:t>(二)、宽频带地震计项目盈利能力分析</w:t>
        </w:r>
        <w:r>
          <w:tab/>
        </w:r>
        <w:r>
          <w:fldChar w:fldCharType="begin"/>
        </w:r>
        <w:r>
          <w:instrText xml:space="preserve"> PAGEREF _Toc9595 \h </w:instrText>
        </w:r>
        <w:r>
          <w:fldChar w:fldCharType="separate"/>
        </w:r>
        <w:r>
          <w:t>31</w:t>
        </w:r>
        <w:r>
          <w:fldChar w:fldCharType="end"/>
        </w:r>
      </w:hyperlink>
    </w:p>
    <w:p>
      <w:pPr>
        <w:pStyle w:val="TOC1"/>
        <w:tabs>
          <w:tab w:val="right" w:leader="dot" w:pos="8306"/>
        </w:tabs>
      </w:pPr>
      <w:hyperlink w:anchor="_Toc21005" w:history="1">
        <w:r>
          <w:rPr>
            <w:rFonts w:ascii="仿宋" w:eastAsia="仿宋" w:hAnsi="仿宋" w:cs="仿宋" w:hint="eastAsia"/>
            <w:lang w:eastAsia="zh-CN"/>
          </w:rPr>
          <w:t>十、宽频带地震计项目环境影响分析</w:t>
        </w:r>
        <w:r>
          <w:tab/>
        </w:r>
        <w:r>
          <w:fldChar w:fldCharType="begin"/>
        </w:r>
        <w:r>
          <w:instrText xml:space="preserve"> PAGEREF _Toc21005 \h </w:instrText>
        </w:r>
        <w:r>
          <w:fldChar w:fldCharType="separate"/>
        </w:r>
        <w:r>
          <w:t>32</w:t>
        </w:r>
        <w:r>
          <w:fldChar w:fldCharType="end"/>
        </w:r>
      </w:hyperlink>
    </w:p>
    <w:p>
      <w:pPr>
        <w:pStyle w:val="TOC2"/>
        <w:tabs>
          <w:tab w:val="right" w:leader="dot" w:pos="8306"/>
        </w:tabs>
      </w:pPr>
      <w:hyperlink w:anchor="_Toc1397" w:history="1">
        <w:r>
          <w:rPr>
            <w:rFonts w:ascii="仿宋" w:eastAsia="仿宋" w:hAnsi="仿宋" w:cs="仿宋" w:hint="eastAsia"/>
            <w:lang w:eastAsia="zh-CN"/>
          </w:rPr>
          <w:t>(一)、建设区域环境质量现状</w:t>
        </w:r>
        <w:r>
          <w:tab/>
        </w:r>
        <w:r>
          <w:fldChar w:fldCharType="begin"/>
        </w:r>
        <w:r>
          <w:instrText xml:space="preserve"> PAGEREF _Toc1397 \h </w:instrText>
        </w:r>
        <w:r>
          <w:fldChar w:fldCharType="separate"/>
        </w:r>
        <w:r>
          <w:t>32</w:t>
        </w:r>
        <w:r>
          <w:fldChar w:fldCharType="end"/>
        </w:r>
      </w:hyperlink>
    </w:p>
    <w:p>
      <w:pPr>
        <w:pStyle w:val="TOC2"/>
        <w:tabs>
          <w:tab w:val="right" w:leader="dot" w:pos="8306"/>
        </w:tabs>
      </w:pPr>
      <w:hyperlink w:anchor="_Toc22995" w:history="1">
        <w:r>
          <w:rPr>
            <w:rFonts w:ascii="仿宋" w:eastAsia="仿宋" w:hAnsi="仿宋" w:cs="仿宋" w:hint="eastAsia"/>
            <w:lang w:eastAsia="zh-CN"/>
          </w:rPr>
          <w:t>(二)、建设期环境保护</w:t>
        </w:r>
        <w:r>
          <w:tab/>
        </w:r>
        <w:r>
          <w:fldChar w:fldCharType="begin"/>
        </w:r>
        <w:r>
          <w:instrText xml:space="preserve"> PAGEREF _Toc22995 \h </w:instrText>
        </w:r>
        <w:r>
          <w:fldChar w:fldCharType="separate"/>
        </w:r>
        <w:r>
          <w:t>33</w:t>
        </w:r>
        <w:r>
          <w:fldChar w:fldCharType="end"/>
        </w:r>
      </w:hyperlink>
    </w:p>
    <w:p>
      <w:pPr>
        <w:pStyle w:val="TOC2"/>
        <w:tabs>
          <w:tab w:val="right" w:leader="dot" w:pos="8306"/>
        </w:tabs>
      </w:pPr>
      <w:hyperlink w:anchor="_Toc805" w:history="1">
        <w:r>
          <w:rPr>
            <w:rFonts w:ascii="仿宋" w:eastAsia="仿宋" w:hAnsi="仿宋" w:cs="仿宋" w:hint="eastAsia"/>
            <w:lang w:eastAsia="zh-CN"/>
          </w:rPr>
          <w:t>(三)、运营期环境保护</w:t>
        </w:r>
        <w:r>
          <w:tab/>
        </w:r>
        <w:r>
          <w:fldChar w:fldCharType="begin"/>
        </w:r>
        <w:r>
          <w:instrText xml:space="preserve"> PAGEREF _Toc805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94" w:history="1">
        <w:r>
          <w:rPr>
            <w:rFonts w:ascii="仿宋" w:eastAsia="仿宋" w:hAnsi="仿宋" w:cs="仿宋" w:hint="eastAsia"/>
            <w:lang w:eastAsia="zh-CN"/>
          </w:rPr>
          <w:t>(四)、宽频带地震计项目建设对区域经济的影响</w:t>
        </w:r>
        <w:r>
          <w:tab/>
        </w:r>
        <w:r>
          <w:fldChar w:fldCharType="begin"/>
        </w:r>
        <w:r>
          <w:instrText xml:space="preserve"> PAGEREF _Toc32094 \h </w:instrText>
        </w:r>
        <w:r>
          <w:fldChar w:fldCharType="separate"/>
        </w:r>
        <w:r>
          <w:t>36</w:t>
        </w:r>
        <w:r>
          <w:fldChar w:fldCharType="end"/>
        </w:r>
      </w:hyperlink>
    </w:p>
    <w:p>
      <w:pPr>
        <w:pStyle w:val="TOC2"/>
        <w:tabs>
          <w:tab w:val="right" w:leader="dot" w:pos="8306"/>
        </w:tabs>
      </w:pPr>
      <w:hyperlink w:anchor="_Toc12252" w:history="1">
        <w:r>
          <w:rPr>
            <w:rFonts w:ascii="仿宋" w:eastAsia="仿宋" w:hAnsi="仿宋" w:cs="仿宋" w:hint="eastAsia"/>
            <w:lang w:eastAsia="zh-CN"/>
          </w:rPr>
          <w:t>(五)、废弃物处理</w:t>
        </w:r>
        <w:r>
          <w:tab/>
        </w:r>
        <w:r>
          <w:fldChar w:fldCharType="begin"/>
        </w:r>
        <w:r>
          <w:instrText xml:space="preserve"> PAGEREF _Toc12252 \h </w:instrText>
        </w:r>
        <w:r>
          <w:fldChar w:fldCharType="separate"/>
        </w:r>
        <w:r>
          <w:t>38</w:t>
        </w:r>
        <w:r>
          <w:fldChar w:fldCharType="end"/>
        </w:r>
      </w:hyperlink>
    </w:p>
    <w:p>
      <w:pPr>
        <w:pStyle w:val="TOC2"/>
        <w:tabs>
          <w:tab w:val="right" w:leader="dot" w:pos="8306"/>
        </w:tabs>
      </w:pPr>
      <w:hyperlink w:anchor="_Toc27096" w:history="1">
        <w:r>
          <w:rPr>
            <w:rFonts w:ascii="仿宋" w:eastAsia="仿宋" w:hAnsi="仿宋" w:cs="仿宋" w:hint="eastAsia"/>
            <w:lang w:eastAsia="zh-CN"/>
          </w:rPr>
          <w:t>(六)、特殊环境影响分析</w:t>
        </w:r>
        <w:r>
          <w:tab/>
        </w:r>
        <w:r>
          <w:fldChar w:fldCharType="begin"/>
        </w:r>
        <w:r>
          <w:instrText xml:space="preserve"> PAGEREF _Toc27096 \h </w:instrText>
        </w:r>
        <w:r>
          <w:fldChar w:fldCharType="separate"/>
        </w:r>
        <w:r>
          <w:t>39</w:t>
        </w:r>
        <w:r>
          <w:fldChar w:fldCharType="end"/>
        </w:r>
      </w:hyperlink>
    </w:p>
    <w:p>
      <w:pPr>
        <w:pStyle w:val="TOC2"/>
        <w:tabs>
          <w:tab w:val="right" w:leader="dot" w:pos="8306"/>
        </w:tabs>
      </w:pPr>
      <w:hyperlink w:anchor="_Toc26799" w:history="1">
        <w:r>
          <w:rPr>
            <w:rFonts w:ascii="仿宋" w:eastAsia="仿宋" w:hAnsi="仿宋" w:cs="仿宋" w:hint="eastAsia"/>
            <w:lang w:eastAsia="zh-CN"/>
          </w:rPr>
          <w:t>(七)、清洁生产</w:t>
        </w:r>
        <w:r>
          <w:tab/>
        </w:r>
        <w:r>
          <w:fldChar w:fldCharType="begin"/>
        </w:r>
        <w:r>
          <w:instrText xml:space="preserve"> PAGEREF _Toc26799 \h </w:instrText>
        </w:r>
        <w:r>
          <w:fldChar w:fldCharType="separate"/>
        </w:r>
        <w:r>
          <w:t>40</w:t>
        </w:r>
        <w:r>
          <w:fldChar w:fldCharType="end"/>
        </w:r>
      </w:hyperlink>
    </w:p>
    <w:p>
      <w:pPr>
        <w:pStyle w:val="TOC2"/>
        <w:tabs>
          <w:tab w:val="right" w:leader="dot" w:pos="8306"/>
        </w:tabs>
      </w:pPr>
      <w:hyperlink w:anchor="_Toc16951" w:history="1">
        <w:r>
          <w:rPr>
            <w:rFonts w:ascii="仿宋" w:eastAsia="仿宋" w:hAnsi="仿宋" w:cs="仿宋" w:hint="eastAsia"/>
            <w:lang w:eastAsia="zh-CN"/>
          </w:rPr>
          <w:t>(八)、环境保护综合评价</w:t>
        </w:r>
        <w:r>
          <w:tab/>
        </w:r>
        <w:r>
          <w:fldChar w:fldCharType="begin"/>
        </w:r>
        <w:r>
          <w:instrText xml:space="preserve"> PAGEREF _Toc16951 \h </w:instrText>
        </w:r>
        <w:r>
          <w:fldChar w:fldCharType="separate"/>
        </w:r>
        <w:r>
          <w:t>41</w:t>
        </w:r>
        <w:r>
          <w:fldChar w:fldCharType="end"/>
        </w:r>
      </w:hyperlink>
    </w:p>
    <w:p>
      <w:pPr>
        <w:pStyle w:val="TOC1"/>
        <w:tabs>
          <w:tab w:val="right" w:leader="dot" w:pos="8306"/>
        </w:tabs>
      </w:pPr>
      <w:hyperlink w:anchor="_Toc24110" w:history="1">
        <w:r>
          <w:rPr>
            <w:rFonts w:ascii="仿宋" w:eastAsia="仿宋" w:hAnsi="仿宋" w:cs="仿宋" w:hint="eastAsia"/>
            <w:lang w:eastAsia="zh-CN"/>
          </w:rPr>
          <w:t>十一、宽频带地震计项目人力资源培养与发展</w:t>
        </w:r>
        <w:r>
          <w:tab/>
        </w:r>
        <w:r>
          <w:fldChar w:fldCharType="begin"/>
        </w:r>
        <w:r>
          <w:instrText xml:space="preserve"> PAGEREF _Toc24110 \h </w:instrText>
        </w:r>
        <w:r>
          <w:fldChar w:fldCharType="separate"/>
        </w:r>
        <w:r>
          <w:t>42</w:t>
        </w:r>
        <w:r>
          <w:fldChar w:fldCharType="end"/>
        </w:r>
      </w:hyperlink>
    </w:p>
    <w:p>
      <w:pPr>
        <w:pStyle w:val="TOC2"/>
        <w:tabs>
          <w:tab w:val="right" w:leader="dot" w:pos="8306"/>
        </w:tabs>
      </w:pPr>
      <w:hyperlink w:anchor="_Toc20618" w:history="1">
        <w:r>
          <w:rPr>
            <w:rFonts w:ascii="仿宋" w:eastAsia="仿宋" w:hAnsi="仿宋" w:cs="仿宋" w:hint="eastAsia"/>
            <w:lang w:eastAsia="zh-CN"/>
          </w:rPr>
          <w:t>(一)、人才需求与规划</w:t>
        </w:r>
        <w:r>
          <w:tab/>
        </w:r>
        <w:r>
          <w:fldChar w:fldCharType="begin"/>
        </w:r>
        <w:r>
          <w:instrText xml:space="preserve"> PAGEREF _Toc20618 \h </w:instrText>
        </w:r>
        <w:r>
          <w:fldChar w:fldCharType="separate"/>
        </w:r>
        <w:r>
          <w:t>42</w:t>
        </w:r>
        <w:r>
          <w:fldChar w:fldCharType="end"/>
        </w:r>
      </w:hyperlink>
    </w:p>
    <w:p>
      <w:pPr>
        <w:pStyle w:val="TOC2"/>
        <w:tabs>
          <w:tab w:val="right" w:leader="dot" w:pos="8306"/>
        </w:tabs>
      </w:pPr>
      <w:hyperlink w:anchor="_Toc9949" w:history="1">
        <w:r>
          <w:rPr>
            <w:rFonts w:ascii="仿宋" w:eastAsia="仿宋" w:hAnsi="仿宋" w:cs="仿宋" w:hint="eastAsia"/>
            <w:lang w:eastAsia="zh-CN"/>
          </w:rPr>
          <w:t>(二)、培训与发展计划</w:t>
        </w:r>
        <w:r>
          <w:tab/>
        </w:r>
        <w:r>
          <w:fldChar w:fldCharType="begin"/>
        </w:r>
        <w:r>
          <w:instrText xml:space="preserve"> PAGEREF _Toc9949 \h </w:instrText>
        </w:r>
        <w:r>
          <w:fldChar w:fldCharType="separate"/>
        </w:r>
        <w:r>
          <w:t>43</w:t>
        </w:r>
        <w:r>
          <w:fldChar w:fldCharType="end"/>
        </w:r>
      </w:hyperlink>
    </w:p>
    <w:p>
      <w:pPr>
        <w:pStyle w:val="TOC1"/>
        <w:tabs>
          <w:tab w:val="right" w:leader="dot" w:pos="8306"/>
        </w:tabs>
      </w:pPr>
      <w:hyperlink w:anchor="_Toc23321" w:history="1">
        <w:r>
          <w:rPr>
            <w:rFonts w:ascii="仿宋" w:eastAsia="仿宋" w:hAnsi="仿宋" w:cs="仿宋" w:hint="eastAsia"/>
            <w:lang w:eastAsia="zh-CN"/>
          </w:rPr>
          <w:t>十二、宽频带地震计项目创新与研发</w:t>
        </w:r>
        <w:r>
          <w:tab/>
        </w:r>
        <w:r>
          <w:fldChar w:fldCharType="begin"/>
        </w:r>
        <w:r>
          <w:instrText xml:space="preserve"> PAGEREF _Toc23321 \h </w:instrText>
        </w:r>
        <w:r>
          <w:fldChar w:fldCharType="separate"/>
        </w:r>
        <w:r>
          <w:t>44</w:t>
        </w:r>
        <w:r>
          <w:fldChar w:fldCharType="end"/>
        </w:r>
      </w:hyperlink>
    </w:p>
    <w:p>
      <w:pPr>
        <w:pStyle w:val="TOC2"/>
        <w:tabs>
          <w:tab w:val="right" w:leader="dot" w:pos="8306"/>
        </w:tabs>
      </w:pPr>
      <w:hyperlink w:anchor="_Toc6776" w:history="1">
        <w:r>
          <w:rPr>
            <w:rFonts w:ascii="仿宋" w:eastAsia="仿宋" w:hAnsi="仿宋" w:cs="仿宋" w:hint="eastAsia"/>
            <w:lang w:eastAsia="zh-CN"/>
          </w:rPr>
          <w:t>(一)、创新策略与方向</w:t>
        </w:r>
        <w:r>
          <w:tab/>
        </w:r>
        <w:r>
          <w:fldChar w:fldCharType="begin"/>
        </w:r>
        <w:r>
          <w:instrText xml:space="preserve"> PAGEREF _Toc6776 \h </w:instrText>
        </w:r>
        <w:r>
          <w:fldChar w:fldCharType="separate"/>
        </w:r>
        <w:r>
          <w:t>44</w:t>
        </w:r>
        <w:r>
          <w:fldChar w:fldCharType="end"/>
        </w:r>
      </w:hyperlink>
    </w:p>
    <w:p>
      <w:pPr>
        <w:pStyle w:val="TOC2"/>
        <w:tabs>
          <w:tab w:val="right" w:leader="dot" w:pos="8306"/>
        </w:tabs>
      </w:pPr>
      <w:hyperlink w:anchor="_Toc788" w:history="1">
        <w:r>
          <w:rPr>
            <w:rFonts w:ascii="仿宋" w:eastAsia="仿宋" w:hAnsi="仿宋" w:cs="仿宋" w:hint="eastAsia"/>
            <w:lang w:eastAsia="zh-CN"/>
          </w:rPr>
          <w:t>(二)、研发规划与投入</w:t>
        </w:r>
        <w:r>
          <w:tab/>
        </w:r>
        <w:r>
          <w:fldChar w:fldCharType="begin"/>
        </w:r>
        <w:r>
          <w:instrText xml:space="preserve"> PAGEREF _Toc788 \h </w:instrText>
        </w:r>
        <w:r>
          <w:fldChar w:fldCharType="separate"/>
        </w:r>
        <w:r>
          <w:t>45</w:t>
        </w:r>
        <w:r>
          <w:fldChar w:fldCharType="end"/>
        </w:r>
      </w:hyperlink>
    </w:p>
    <w:p>
      <w:pPr>
        <w:pStyle w:val="TOC1"/>
        <w:tabs>
          <w:tab w:val="right" w:leader="dot" w:pos="8306"/>
        </w:tabs>
      </w:pPr>
      <w:hyperlink w:anchor="_Toc25667" w:history="1">
        <w:r>
          <w:rPr>
            <w:rFonts w:ascii="仿宋" w:eastAsia="仿宋" w:hAnsi="仿宋" w:cs="仿宋" w:hint="eastAsia"/>
            <w:lang w:eastAsia="zh-CN"/>
          </w:rPr>
          <w:t>十三、宽频带地震计项目实施保障措施</w:t>
        </w:r>
        <w:r>
          <w:tab/>
        </w:r>
        <w:r>
          <w:fldChar w:fldCharType="begin"/>
        </w:r>
        <w:r>
          <w:instrText xml:space="preserve"> PAGEREF _Toc25667 \h </w:instrText>
        </w:r>
        <w:r>
          <w:fldChar w:fldCharType="separate"/>
        </w:r>
        <w:r>
          <w:t>47</w:t>
        </w:r>
        <w:r>
          <w:fldChar w:fldCharType="end"/>
        </w:r>
      </w:hyperlink>
    </w:p>
    <w:p>
      <w:pPr>
        <w:pStyle w:val="TOC2"/>
        <w:tabs>
          <w:tab w:val="right" w:leader="dot" w:pos="8306"/>
        </w:tabs>
      </w:pPr>
      <w:hyperlink w:anchor="_Toc545" w:history="1">
        <w:r>
          <w:rPr>
            <w:rFonts w:ascii="仿宋" w:eastAsia="仿宋" w:hAnsi="仿宋" w:cs="仿宋" w:hint="eastAsia"/>
            <w:lang w:eastAsia="zh-CN"/>
          </w:rPr>
          <w:t>(一)、宽频带地震计项目实施保障机制</w:t>
        </w:r>
        <w:r>
          <w:tab/>
        </w:r>
        <w:r>
          <w:fldChar w:fldCharType="begin"/>
        </w:r>
        <w:r>
          <w:instrText xml:space="preserve"> PAGEREF _Toc545 \h </w:instrText>
        </w:r>
        <w:r>
          <w:fldChar w:fldCharType="separate"/>
        </w:r>
        <w:r>
          <w:t>47</w:t>
        </w:r>
        <w:r>
          <w:fldChar w:fldCharType="end"/>
        </w:r>
      </w:hyperlink>
    </w:p>
    <w:p>
      <w:pPr>
        <w:pStyle w:val="TOC2"/>
        <w:tabs>
          <w:tab w:val="right" w:leader="dot" w:pos="8306"/>
        </w:tabs>
      </w:pPr>
      <w:hyperlink w:anchor="_Toc27894" w:history="1">
        <w:r>
          <w:rPr>
            <w:rFonts w:ascii="仿宋" w:eastAsia="仿宋" w:hAnsi="仿宋" w:cs="仿宋" w:hint="eastAsia"/>
            <w:lang w:eastAsia="zh-CN"/>
          </w:rPr>
          <w:t>(二)、宽频带地震计项目法律合规要求</w:t>
        </w:r>
        <w:r>
          <w:tab/>
        </w:r>
        <w:r>
          <w:fldChar w:fldCharType="begin"/>
        </w:r>
        <w:r>
          <w:instrText xml:space="preserve"> PAGEREF _Toc27894 \h </w:instrText>
        </w:r>
        <w:r>
          <w:fldChar w:fldCharType="separate"/>
        </w:r>
        <w:r>
          <w:t>50</w:t>
        </w:r>
        <w:r>
          <w:fldChar w:fldCharType="end"/>
        </w:r>
      </w:hyperlink>
    </w:p>
    <w:p>
      <w:pPr>
        <w:pStyle w:val="TOC2"/>
        <w:tabs>
          <w:tab w:val="right" w:leader="dot" w:pos="8306"/>
        </w:tabs>
      </w:pPr>
      <w:hyperlink w:anchor="_Toc1301" w:history="1">
        <w:r>
          <w:rPr>
            <w:rFonts w:ascii="仿宋" w:eastAsia="仿宋" w:hAnsi="仿宋" w:cs="仿宋" w:hint="eastAsia"/>
            <w:lang w:eastAsia="zh-CN"/>
          </w:rPr>
          <w:t>(三)、宽频带地震计项目合同管理与法律事务</w:t>
        </w:r>
        <w:r>
          <w:tab/>
        </w:r>
        <w:r>
          <w:fldChar w:fldCharType="begin"/>
        </w:r>
        <w:r>
          <w:instrText xml:space="preserve"> PAGEREF _Toc1301 \h </w:instrText>
        </w:r>
        <w:r>
          <w:fldChar w:fldCharType="separate"/>
        </w:r>
        <w:r>
          <w:t>55</w:t>
        </w:r>
        <w:r>
          <w:fldChar w:fldCharType="end"/>
        </w:r>
      </w:hyperlink>
    </w:p>
    <w:p>
      <w:pPr>
        <w:pStyle w:val="TOC2"/>
        <w:tabs>
          <w:tab w:val="right" w:leader="dot" w:pos="8306"/>
        </w:tabs>
      </w:pPr>
      <w:hyperlink w:anchor="_Toc272" w:history="1">
        <w:r>
          <w:rPr>
            <w:rFonts w:ascii="仿宋" w:eastAsia="仿宋" w:hAnsi="仿宋" w:cs="仿宋" w:hint="eastAsia"/>
            <w:lang w:eastAsia="zh-CN"/>
          </w:rPr>
          <w:t>(四)、宽频带地震计项目知识产权保护策略</w:t>
        </w:r>
        <w:r>
          <w:tab/>
        </w:r>
        <w:r>
          <w:fldChar w:fldCharType="begin"/>
        </w:r>
        <w:r>
          <w:instrText xml:space="preserve"> PAGEREF _Toc272 \h </w:instrText>
        </w:r>
        <w:r>
          <w:fldChar w:fldCharType="separate"/>
        </w:r>
        <w:r>
          <w:t>61</w:t>
        </w:r>
        <w:r>
          <w:fldChar w:fldCharType="end"/>
        </w:r>
      </w:hyperlink>
    </w:p>
    <w:p>
      <w:pPr>
        <w:pStyle w:val="TOC1"/>
        <w:tabs>
          <w:tab w:val="right" w:leader="dot" w:pos="8306"/>
        </w:tabs>
      </w:pPr>
      <w:hyperlink w:anchor="_Toc5515" w:history="1">
        <w:r>
          <w:rPr>
            <w:rFonts w:ascii="仿宋" w:eastAsia="仿宋" w:hAnsi="仿宋" w:cs="仿宋" w:hint="eastAsia"/>
            <w:lang w:eastAsia="zh-CN"/>
          </w:rPr>
          <w:t>十四、宽频带地震计项目实施时间节点</w:t>
        </w:r>
        <w:r>
          <w:tab/>
        </w:r>
        <w:r>
          <w:fldChar w:fldCharType="begin"/>
        </w:r>
        <w:r>
          <w:instrText xml:space="preserve"> PAGEREF _Toc5515 \h </w:instrText>
        </w:r>
        <w:r>
          <w:fldChar w:fldCharType="separate"/>
        </w:r>
        <w:r>
          <w:t>64</w:t>
        </w:r>
        <w:r>
          <w:fldChar w:fldCharType="end"/>
        </w:r>
      </w:hyperlink>
    </w:p>
    <w:p>
      <w:pPr>
        <w:pStyle w:val="TOC2"/>
        <w:tabs>
          <w:tab w:val="right" w:leader="dot" w:pos="8306"/>
        </w:tabs>
      </w:pPr>
      <w:hyperlink w:anchor="_Toc32389" w:history="1">
        <w:r>
          <w:rPr>
            <w:rFonts w:ascii="仿宋" w:eastAsia="仿宋" w:hAnsi="仿宋" w:cs="仿宋" w:hint="eastAsia"/>
            <w:lang w:eastAsia="zh-CN"/>
          </w:rPr>
          <w:t>(一)、宽频带地震计项目启动阶段时间节点</w:t>
        </w:r>
        <w:r>
          <w:tab/>
        </w:r>
        <w:r>
          <w:fldChar w:fldCharType="begin"/>
        </w:r>
        <w:r>
          <w:instrText xml:space="preserve"> PAGEREF _Toc32389 \h </w:instrText>
        </w:r>
        <w:r>
          <w:fldChar w:fldCharType="separate"/>
        </w:r>
        <w:r>
          <w:t>64</w:t>
        </w:r>
        <w:r>
          <w:fldChar w:fldCharType="end"/>
        </w:r>
      </w:hyperlink>
    </w:p>
    <w:p>
      <w:pPr>
        <w:pStyle w:val="TOC2"/>
        <w:tabs>
          <w:tab w:val="right" w:leader="dot" w:pos="8306"/>
        </w:tabs>
      </w:pPr>
      <w:hyperlink w:anchor="_Toc20806" w:history="1">
        <w:r>
          <w:rPr>
            <w:rFonts w:ascii="仿宋" w:eastAsia="仿宋" w:hAnsi="仿宋" w:cs="仿宋" w:hint="eastAsia"/>
            <w:lang w:eastAsia="zh-CN"/>
          </w:rPr>
          <w:t>(二)、宽频带地震计项目执行阶段时间节点</w:t>
        </w:r>
        <w:r>
          <w:tab/>
        </w:r>
        <w:r>
          <w:fldChar w:fldCharType="begin"/>
        </w:r>
        <w:r>
          <w:instrText xml:space="preserve"> PAGEREF _Toc20806 \h </w:instrText>
        </w:r>
        <w:r>
          <w:fldChar w:fldCharType="separate"/>
        </w:r>
        <w:r>
          <w:t>65</w:t>
        </w:r>
        <w:r>
          <w:fldChar w:fldCharType="end"/>
        </w:r>
      </w:hyperlink>
    </w:p>
    <w:p>
      <w:pPr>
        <w:pStyle w:val="TOC2"/>
        <w:tabs>
          <w:tab w:val="right" w:leader="dot" w:pos="8306"/>
        </w:tabs>
      </w:pPr>
      <w:hyperlink w:anchor="_Toc27947" w:history="1">
        <w:r>
          <w:rPr>
            <w:rFonts w:ascii="仿宋" w:eastAsia="仿宋" w:hAnsi="仿宋" w:cs="仿宋" w:hint="eastAsia"/>
            <w:lang w:eastAsia="zh-CN"/>
          </w:rPr>
          <w:t>(三)、宽频带地震计项目完成阶段时间节点</w:t>
        </w:r>
        <w:r>
          <w:tab/>
        </w:r>
        <w:r>
          <w:fldChar w:fldCharType="begin"/>
        </w:r>
        <w:r>
          <w:instrText xml:space="preserve"> PAGEREF _Toc27947 \h </w:instrText>
        </w:r>
        <w:r>
          <w:fldChar w:fldCharType="separate"/>
        </w:r>
        <w:r>
          <w:t>66</w:t>
        </w:r>
        <w:r>
          <w:fldChar w:fldCharType="end"/>
        </w:r>
      </w:hyperlink>
    </w:p>
    <w:p>
      <w:pPr>
        <w:pStyle w:val="TOC1"/>
        <w:tabs>
          <w:tab w:val="right" w:leader="dot" w:pos="8306"/>
        </w:tabs>
      </w:pPr>
      <w:hyperlink w:anchor="_Toc25974" w:history="1">
        <w:r>
          <w:rPr>
            <w:rFonts w:ascii="仿宋" w:eastAsia="仿宋" w:hAnsi="仿宋" w:cs="仿宋" w:hint="eastAsia"/>
            <w:lang w:eastAsia="zh-CN"/>
          </w:rPr>
          <w:t>十五、宽频带地震计项目治理与监督</w:t>
        </w:r>
        <w:r>
          <w:tab/>
        </w:r>
        <w:r>
          <w:fldChar w:fldCharType="begin"/>
        </w:r>
        <w:r>
          <w:instrText xml:space="preserve"> PAGEREF _Toc25974 \h </w:instrText>
        </w:r>
        <w:r>
          <w:fldChar w:fldCharType="separate"/>
        </w:r>
        <w:r>
          <w:t>67</w:t>
        </w:r>
        <w:r>
          <w:fldChar w:fldCharType="end"/>
        </w:r>
      </w:hyperlink>
    </w:p>
    <w:p>
      <w:pPr>
        <w:pStyle w:val="TOC2"/>
        <w:tabs>
          <w:tab w:val="right" w:leader="dot" w:pos="8306"/>
        </w:tabs>
      </w:pPr>
      <w:hyperlink w:anchor="_Toc16215" w:history="1">
        <w:r>
          <w:rPr>
            <w:rFonts w:ascii="仿宋" w:eastAsia="仿宋" w:hAnsi="仿宋" w:cs="仿宋" w:hint="eastAsia"/>
            <w:lang w:eastAsia="zh-CN"/>
          </w:rPr>
          <w:t>(一)、宽频带地震计项目治理结构</w:t>
        </w:r>
        <w:r>
          <w:tab/>
        </w:r>
        <w:r>
          <w:fldChar w:fldCharType="begin"/>
        </w:r>
        <w:r>
          <w:instrText xml:space="preserve"> PAGEREF _Toc16215 \h </w:instrText>
        </w:r>
        <w:r>
          <w:fldChar w:fldCharType="separate"/>
        </w:r>
        <w:r>
          <w:t>67</w:t>
        </w:r>
        <w:r>
          <w:fldChar w:fldCharType="end"/>
        </w:r>
      </w:hyperlink>
    </w:p>
    <w:p>
      <w:pPr>
        <w:pStyle w:val="TOC2"/>
        <w:tabs>
          <w:tab w:val="right" w:leader="dot" w:pos="8306"/>
        </w:tabs>
      </w:pPr>
      <w:hyperlink w:anchor="_Toc13660" w:history="1">
        <w:r>
          <w:rPr>
            <w:rFonts w:ascii="仿宋" w:eastAsia="仿宋" w:hAnsi="仿宋" w:cs="仿宋" w:hint="eastAsia"/>
            <w:lang w:eastAsia="zh-CN"/>
          </w:rPr>
          <w:t>(二)、监督与审计</w:t>
        </w:r>
        <w:r>
          <w:tab/>
        </w:r>
        <w:r>
          <w:fldChar w:fldCharType="begin"/>
        </w:r>
        <w:r>
          <w:instrText xml:space="preserve"> PAGEREF _Toc13660 \h </w:instrText>
        </w:r>
        <w:r>
          <w:fldChar w:fldCharType="separate"/>
        </w:r>
        <w:r>
          <w:t>68</w:t>
        </w:r>
        <w:r>
          <w:fldChar w:fldCharType="end"/>
        </w:r>
      </w:hyperlink>
    </w:p>
    <w:p>
      <w:pPr>
        <w:pStyle w:val="TOC1"/>
        <w:tabs>
          <w:tab w:val="right" w:leader="dot" w:pos="8306"/>
        </w:tabs>
      </w:pPr>
      <w:hyperlink w:anchor="_Toc9345" w:history="1">
        <w:r>
          <w:rPr>
            <w:rFonts w:ascii="仿宋" w:eastAsia="仿宋" w:hAnsi="仿宋" w:cs="仿宋" w:hint="eastAsia"/>
            <w:lang w:eastAsia="zh-CN"/>
          </w:rPr>
          <w:t>十六、质量管理体系</w:t>
        </w:r>
        <w:r>
          <w:tab/>
        </w:r>
        <w:r>
          <w:fldChar w:fldCharType="begin"/>
        </w:r>
        <w:r>
          <w:instrText xml:space="preserve"> PAGEREF _Toc9345 \h </w:instrText>
        </w:r>
        <w:r>
          <w:fldChar w:fldCharType="separate"/>
        </w:r>
        <w:r>
          <w:t>70</w:t>
        </w:r>
        <w:r>
          <w:fldChar w:fldCharType="end"/>
        </w:r>
      </w:hyperlink>
    </w:p>
    <w:p>
      <w:pPr>
        <w:pStyle w:val="TOC2"/>
        <w:tabs>
          <w:tab w:val="right" w:leader="dot" w:pos="8306"/>
        </w:tabs>
      </w:pPr>
      <w:hyperlink w:anchor="_Toc3814" w:history="1">
        <w:r>
          <w:rPr>
            <w:rFonts w:ascii="仿宋" w:eastAsia="仿宋" w:hAnsi="仿宋" w:cs="仿宋" w:hint="eastAsia"/>
            <w:lang w:eastAsia="zh-CN"/>
          </w:rPr>
          <w:t>(一)、质量目标与方针</w:t>
        </w:r>
        <w:r>
          <w:tab/>
        </w:r>
        <w:r>
          <w:fldChar w:fldCharType="begin"/>
        </w:r>
        <w:r>
          <w:instrText xml:space="preserve"> PAGEREF _Toc3814 \h </w:instrText>
        </w:r>
        <w:r>
          <w:fldChar w:fldCharType="separate"/>
        </w:r>
        <w:r>
          <w:t>70</w:t>
        </w:r>
        <w:r>
          <w:fldChar w:fldCharType="end"/>
        </w:r>
      </w:hyperlink>
    </w:p>
    <w:p>
      <w:pPr>
        <w:pStyle w:val="TOC2"/>
        <w:tabs>
          <w:tab w:val="right" w:leader="dot" w:pos="8306"/>
        </w:tabs>
      </w:pPr>
      <w:hyperlink w:anchor="_Toc26090" w:history="1">
        <w:r>
          <w:rPr>
            <w:rFonts w:ascii="仿宋" w:eastAsia="仿宋" w:hAnsi="仿宋" w:cs="仿宋" w:hint="eastAsia"/>
            <w:lang w:eastAsia="zh-CN"/>
          </w:rPr>
          <w:t>(二)、质量管理责任</w:t>
        </w:r>
        <w:r>
          <w:tab/>
        </w:r>
        <w:r>
          <w:fldChar w:fldCharType="begin"/>
        </w:r>
        <w:r>
          <w:instrText xml:space="preserve"> PAGEREF _Toc26090 \h </w:instrText>
        </w:r>
        <w:r>
          <w:fldChar w:fldCharType="separate"/>
        </w:r>
        <w:r>
          <w:t>71</w:t>
        </w:r>
        <w:r>
          <w:fldChar w:fldCharType="end"/>
        </w:r>
      </w:hyperlink>
    </w:p>
    <w:p>
      <w:pPr>
        <w:pStyle w:val="TOC2"/>
        <w:tabs>
          <w:tab w:val="right" w:leader="dot" w:pos="8306"/>
        </w:tabs>
      </w:pPr>
      <w:hyperlink w:anchor="_Toc9520" w:history="1">
        <w:r>
          <w:rPr>
            <w:rFonts w:ascii="仿宋" w:eastAsia="仿宋" w:hAnsi="仿宋" w:cs="仿宋" w:hint="eastAsia"/>
            <w:lang w:eastAsia="zh-CN"/>
          </w:rPr>
          <w:t>(三)、质量管理体系文件</w:t>
        </w:r>
        <w:r>
          <w:tab/>
        </w:r>
        <w:r>
          <w:fldChar w:fldCharType="begin"/>
        </w:r>
        <w:r>
          <w:instrText xml:space="preserve"> PAGEREF _Toc9520 \h </w:instrText>
        </w:r>
        <w:r>
          <w:fldChar w:fldCharType="separate"/>
        </w:r>
        <w:r>
          <w:t>72</w:t>
        </w:r>
        <w:r>
          <w:fldChar w:fldCharType="end"/>
        </w:r>
      </w:hyperlink>
    </w:p>
    <w:p>
      <w:pPr>
        <w:pStyle w:val="TOC2"/>
        <w:tabs>
          <w:tab w:val="right" w:leader="dot" w:pos="8306"/>
        </w:tabs>
      </w:pPr>
      <w:hyperlink w:anchor="_Toc17821" w:history="1">
        <w:r>
          <w:rPr>
            <w:rFonts w:ascii="仿宋" w:eastAsia="仿宋" w:hAnsi="仿宋" w:cs="仿宋" w:hint="eastAsia"/>
            <w:lang w:eastAsia="zh-CN"/>
          </w:rPr>
          <w:t>(四)、质量培训与教育</w:t>
        </w:r>
        <w:r>
          <w:tab/>
        </w:r>
        <w:r>
          <w:fldChar w:fldCharType="begin"/>
        </w:r>
        <w:r>
          <w:instrText xml:space="preserve"> PAGEREF _Toc17821 \h </w:instrText>
        </w:r>
        <w:r>
          <w:fldChar w:fldCharType="separate"/>
        </w:r>
        <w:r>
          <w:t>74</w:t>
        </w:r>
        <w:r>
          <w:fldChar w:fldCharType="end"/>
        </w:r>
      </w:hyperlink>
    </w:p>
    <w:p>
      <w:pPr>
        <w:pStyle w:val="TOC2"/>
        <w:tabs>
          <w:tab w:val="right" w:leader="dot" w:pos="8306"/>
        </w:tabs>
      </w:pPr>
      <w:hyperlink w:anchor="_Toc2063" w:history="1">
        <w:r>
          <w:rPr>
            <w:rFonts w:ascii="仿宋" w:eastAsia="仿宋" w:hAnsi="仿宋" w:cs="仿宋" w:hint="eastAsia"/>
            <w:lang w:eastAsia="zh-CN"/>
          </w:rPr>
          <w:t>(五)、质量审核与评价</w:t>
        </w:r>
        <w:r>
          <w:tab/>
        </w:r>
        <w:r>
          <w:fldChar w:fldCharType="begin"/>
        </w:r>
        <w:r>
          <w:instrText xml:space="preserve"> PAGEREF _Toc2063 \h </w:instrText>
        </w:r>
        <w:r>
          <w:fldChar w:fldCharType="separate"/>
        </w:r>
        <w:r>
          <w:t>75</w:t>
        </w:r>
        <w:r>
          <w:fldChar w:fldCharType="end"/>
        </w:r>
      </w:hyperlink>
    </w:p>
    <w:p>
      <w:pPr>
        <w:pStyle w:val="TOC2"/>
        <w:tabs>
          <w:tab w:val="right" w:leader="dot" w:pos="8306"/>
        </w:tabs>
      </w:pPr>
      <w:hyperlink w:anchor="_Toc23099" w:history="1">
        <w:r>
          <w:rPr>
            <w:rFonts w:ascii="仿宋" w:eastAsia="仿宋" w:hAnsi="仿宋" w:cs="仿宋" w:hint="eastAsia"/>
            <w:lang w:eastAsia="zh-CN"/>
          </w:rPr>
          <w:t>(六)、不符合与纠正措施</w:t>
        </w:r>
        <w:r>
          <w:tab/>
        </w:r>
        <w:r>
          <w:fldChar w:fldCharType="begin"/>
        </w:r>
        <w:r>
          <w:instrText xml:space="preserve"> PAGEREF _Toc23099 \h </w:instrText>
        </w:r>
        <w:r>
          <w:fldChar w:fldCharType="separate"/>
        </w:r>
        <w:r>
          <w:t>77</w:t>
        </w:r>
        <w:r>
          <w:fldChar w:fldCharType="end"/>
        </w:r>
      </w:hyperlink>
    </w:p>
    <w:p>
      <w:pPr>
        <w:pStyle w:val="TOC1"/>
        <w:tabs>
          <w:tab w:val="right" w:leader="dot" w:pos="8306"/>
        </w:tabs>
      </w:pPr>
      <w:hyperlink w:anchor="_Toc18717" w:history="1">
        <w:r>
          <w:rPr>
            <w:rFonts w:ascii="仿宋" w:eastAsia="仿宋" w:hAnsi="仿宋" w:cs="仿宋" w:hint="eastAsia"/>
            <w:lang w:eastAsia="zh-CN"/>
          </w:rPr>
          <w:t>十七、宽频带地震计项目工程方案分析</w:t>
        </w:r>
        <w:r>
          <w:tab/>
        </w:r>
        <w:r>
          <w:fldChar w:fldCharType="begin"/>
        </w:r>
        <w:r>
          <w:instrText xml:space="preserve"> PAGEREF _Toc18717 \h </w:instrText>
        </w:r>
        <w:r>
          <w:fldChar w:fldCharType="separate"/>
        </w:r>
        <w:r>
          <w:t>78</w:t>
        </w:r>
        <w:r>
          <w:fldChar w:fldCharType="end"/>
        </w:r>
      </w:hyperlink>
    </w:p>
    <w:p>
      <w:pPr>
        <w:pStyle w:val="TOC2"/>
        <w:tabs>
          <w:tab w:val="right" w:leader="dot" w:pos="8306"/>
        </w:tabs>
      </w:pPr>
      <w:hyperlink w:anchor="_Toc30329" w:history="1">
        <w:r>
          <w:rPr>
            <w:rFonts w:ascii="仿宋" w:eastAsia="仿宋" w:hAnsi="仿宋" w:cs="仿宋" w:hint="eastAsia"/>
            <w:lang w:eastAsia="zh-CN"/>
          </w:rPr>
          <w:t>(一)、建筑工程设计原则</w:t>
        </w:r>
        <w:r>
          <w:tab/>
        </w:r>
        <w:r>
          <w:fldChar w:fldCharType="begin"/>
        </w:r>
        <w:r>
          <w:instrText xml:space="preserve"> PAGEREF _Toc30329 \h </w:instrText>
        </w:r>
        <w:r>
          <w:fldChar w:fldCharType="separate"/>
        </w:r>
        <w:r>
          <w:t>78</w:t>
        </w:r>
        <w:r>
          <w:fldChar w:fldCharType="end"/>
        </w:r>
      </w:hyperlink>
    </w:p>
    <w:p>
      <w:pPr>
        <w:pStyle w:val="TOC2"/>
        <w:tabs>
          <w:tab w:val="right" w:leader="dot" w:pos="8306"/>
        </w:tabs>
      </w:pPr>
      <w:hyperlink w:anchor="_Toc16849" w:history="1">
        <w:r>
          <w:rPr>
            <w:rFonts w:ascii="仿宋" w:eastAsia="仿宋" w:hAnsi="仿宋" w:cs="仿宋" w:hint="eastAsia"/>
            <w:lang w:eastAsia="zh-CN"/>
          </w:rPr>
          <w:t>(二)、土建工程建设指标</w:t>
        </w:r>
        <w:r>
          <w:tab/>
        </w:r>
        <w:r>
          <w:fldChar w:fldCharType="begin"/>
        </w:r>
        <w:r>
          <w:instrText xml:space="preserve"> PAGEREF _Toc16849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937"/>
      <w:r>
        <w:rPr>
          <w:rFonts w:ascii="仿宋" w:eastAsia="仿宋" w:hAnsi="仿宋" w:cs="仿宋" w:hint="eastAsia"/>
          <w:sz w:val="28"/>
          <w:lang w:eastAsia="zh-CN"/>
        </w:rPr>
        <w:t>一、宽频带地震计项目绩效评估</w:t>
      </w:r>
      <w:bookmarkEnd w:id="2"/>
    </w:p>
    <w:p>
      <w:pPr>
        <w:pStyle w:val="Heading2"/>
        <w:rPr>
          <w:rFonts w:ascii="仿宋" w:eastAsia="仿宋" w:hAnsi="仿宋" w:cs="仿宋" w:hint="eastAsia"/>
          <w:lang w:eastAsia="zh-CN"/>
        </w:rPr>
      </w:pPr>
      <w:bookmarkStart w:id="3" w:name="_Toc2951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宽频带地震计项目中，我们设计了一套全面的绩效评估指标，以确保宽频带地震计项目的可控和成功交付。这些指标跨足宽频带地震计项目目标、成本、进度和质量等多个维度，为我们提供了全面洞察宽频带地震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目标达成率是我们关注的首要指标。我们设定了明确的目标，并通过定期监测和评估，迅速发现并应对潜在的目标偏差。这为宽频带地震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成本绩效是另一个核心关注点。通过实际成本与预算成本的对比分析，我们深入了解成本差异的原因，及时调整资源分配，保持宽频带地震计项目在经济效益方面的合理水平。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进度作为关键的绩效指标之一，得到了精心的关注。我们制定了详细的宽频带地震计项目进度计划，并设立了进度符合度指标，确保实际进度与计划进度保持一致。这使我们能够快速发现和解决潜在的进度问题，保持宽频带地震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宽频带地震计项目绩效的不可或缺的一环。我们引入了一系列的质量标准和客户满意度指标，以确保宽频带地震计项目交付的成果在质量上达到或超越预期水平。通过持续监测这些指标，我们努力提升宽频带地震计项目整体质量水平，为宽频带地震计项目的成功交付提供有力保障。通过这些科学且全面的绩效评估，我们能够更好地引导宽频带地震计项目的持续改进，确保宽频带地震计项目目标的顺利达成。</w:t>
      </w:r>
    </w:p>
    <w:p>
      <w:pPr>
        <w:pStyle w:val="Heading2"/>
        <w:ind w:firstLine="560" w:firstLineChars="200"/>
        <w:rPr>
          <w:rFonts w:ascii="仿宋" w:eastAsia="仿宋" w:hAnsi="仿宋" w:cs="仿宋" w:hint="eastAsia"/>
          <w:sz w:val="28"/>
          <w:lang w:eastAsia="zh-CN"/>
        </w:rPr>
      </w:pPr>
      <w:bookmarkStart w:id="4" w:name="_Toc2540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绩效评估是宽频带地震计项目中的关键环节，为确保宽频带地震计项目达到预期目标，我们采用了多层次、多维度的绩效评估方法。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宽频带地震计项目的战略目标对齐，确保每个决策和行动都与宽频带地震计项目整体目标保持一致。团队会定期召开战略对齐会议，审视当前工作与宽频带地震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宽频带地震计项目进度、质量、成本和风险等方面。这些指标通过数据收集和分析，为宽频带地震计项目管理团队提供了客观的评估依据。例如，我们通过宽频带地震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绩效评估不仅仅停留在宽频带地震计项目内部，还考虑了宽频带地震计项目对外部环境的影响。我们定期进行干系人满意度调查，以了解各利益相关方对宽频带地震计项目的期望和满意度，并及时做出调整。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这种多层次、多角度的绩效评估方法，使得我们能够全面了解宽频带地震计项目的运行状态，及时做出调整，确保宽频带地震计项目在不断变化的环境中保持稳健前行。</w:t>
      </w:r>
    </w:p>
    <w:p>
      <w:pPr>
        <w:pStyle w:val="Heading2"/>
        <w:ind w:firstLine="560" w:firstLineChars="200"/>
        <w:rPr>
          <w:rFonts w:ascii="仿宋" w:eastAsia="仿宋" w:hAnsi="仿宋" w:cs="仿宋" w:hint="eastAsia"/>
          <w:sz w:val="28"/>
          <w:lang w:eastAsia="zh-CN"/>
        </w:rPr>
      </w:pPr>
      <w:bookmarkStart w:id="5" w:name="_Toc1890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为了确保宽频带地震计项目的有效管理和不断优化，我们采用了精心设计的绩效评估周期。这个周期旨在实现灵活、实时和全面的评估，以适应宽频带地震计项目执行中的各种挑战。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宽频带地震计项目的不同需求，分为短期、中期和长期。短期评估关注每个迭代或工作周期，以及时发现和解决当前任务中的问题。中期评估涵盖几个迭代，深入了解整体宽频带地震计项目的趋势和性能。长期评估则着眼于整个宽频带地震计项目阶段，确保宽频带地震计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宽频带地震计项目管理工具和协作平台，团队成员能够随时更新和分享宽频带地震计项目数据。这种实时性的反馈机制使我们能够及时察觉潜在问题，快速调整，保持宽频带地震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宽频带地震计项目的决策制定密不可分。每个周期的宽频带地震计项目回顾会议成为集体总结经验、识别问题深层次原因并找到创新解决方案的平台。这种定期的反思与调整机制使宽频带地震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726"/>
      <w:r>
        <w:rPr>
          <w:rFonts w:ascii="仿宋" w:eastAsia="仿宋" w:hAnsi="仿宋" w:cs="仿宋" w:hint="eastAsia"/>
          <w:sz w:val="28"/>
          <w:lang w:eastAsia="zh-CN"/>
        </w:rPr>
        <w:t>二、宽频带地震计项目选址可行性分析</w:t>
      </w:r>
      <w:bookmarkEnd w:id="6"/>
    </w:p>
    <w:p>
      <w:pPr>
        <w:pStyle w:val="Heading2"/>
        <w:rPr>
          <w:rFonts w:ascii="仿宋" w:eastAsia="仿宋" w:hAnsi="仿宋" w:cs="仿宋" w:hint="eastAsia"/>
          <w:lang w:eastAsia="zh-CN"/>
        </w:rPr>
      </w:pPr>
      <w:bookmarkStart w:id="7" w:name="_Toc18669"/>
      <w:r>
        <w:rPr>
          <w:rFonts w:ascii="仿宋" w:eastAsia="仿宋" w:hAnsi="仿宋" w:cs="仿宋" w:hint="eastAsia"/>
          <w:lang w:eastAsia="zh-CN"/>
        </w:rPr>
        <w:t>(一)、宽频带地震计项目选址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该宽频带地震计项目选址位于XX省XX市XX区XXX街道</w:t>
      </w:r>
    </w:p>
    <w:p>
      <w:pPr>
        <w:pStyle w:val="Heading2"/>
        <w:ind w:firstLine="560" w:firstLineChars="200"/>
        <w:rPr>
          <w:rFonts w:ascii="仿宋" w:eastAsia="仿宋" w:hAnsi="仿宋" w:cs="仿宋" w:hint="eastAsia"/>
          <w:sz w:val="28"/>
          <w:lang w:eastAsia="zh-CN"/>
        </w:rPr>
      </w:pPr>
      <w:bookmarkStart w:id="8" w:name="_Toc1415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宽频带地震计项目的征地面积将根据宽频带地震计项目的实际规模和需求进行精确规划。具体面积XXX平方米，旨在确保宽频带地震计项目不仅能够满足当前的发展需求，还能够预留空间以适应未来的扩展。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净用地面积是在征地面积基础上去除不可利用面积后的实际可开发用地。具体面积XXX平方米，考虑到环保、交通、安全等多方面因素，以确保宽频带地震计项目在整体利用效率上达到最优。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宽频带地震计项目计划建设的建筑总规模具体面积XXX平方米。这一规模的确定综合考虑了宽频带地震计项目的性质、规模，以及城市规划的相关要求，确保建筑布局与周边环境协调一致。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绿地率是宽频带地震计项目用地中被规划为绿地的比例。具体面积XXX平方米，旨在通过合理规划绿地，改善宽频带地震计项目周边环境，提升居民生活质量，并符合城市整体绿化规划。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容积率是用地上可以建设的建筑总体积与用地面积之比。具体面积XXX，通过合理的容积率规划，确保宽频带地震计项目建筑规模与周边环境和谐共生。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宽频带地震计项目选址与当地城市规划相一致，具体面积XXX平方米。通过与城市规划部门深入沟通，确保宽频带地震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宽频带地震计项目选址符合当地产业政策，具体面积XXX平方米。这包括宽频带地震计项目对当地经济的促进作用，以及对相关产业的带动效应，确保宽频带地震计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用地总体要求必须符合环保和可持续发展的原则，具体面积XXX平方米。通过采用绿色建筑设计、节能减排等措施，确保宽频带地震计项目在建设和运营过程中对环境的影响最小化，达到可持续发展的要求。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确保宽频带地震计项目选址具备必要的公共设施配套，具体面积XXX平方米。这包括交通便利性、教育、医疗等基础设施，以提高居民生活品质，使得宽频带地震计项目选址更具吸引力。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考虑用地总体要求对当地社会稳定性的影响，具体面积XXX平方米。通过深入了解当地社区反馈，确保宽频带地震计项目的选址和建设过程对当地社会和谐稳定产生积极作用。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宽频带地震计项目选址不仅符合法规和规划，还在实际操作中具有可行性。这一全面规划将为宽频带地震计项目的成功实施提供坚实的基础，确保宽频带地震计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203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宽频带地震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宽频带地震计项目的设备规划和空间设计中，我们将采取灵活设备布局的措施。设备布局将根据实际需求进行灵活设计，避免不必要的浪费。通过合理规划设备摆放位置，我们将提高设备的利用率，减少设备间距，以确保宽频带地震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宽频带地震计项目内部引入共享设施的概念，例如共享会议室、办公区等。通过这种方式，我们可以减少对资源的重复建设，提高资源共享效率，从而减小宽频带地震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477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宽频带地震计项目的总图布置中，我们将不同功能区域进行明确的规划，以最大程度满足宽频带地震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189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宽频带地震计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宽频带地震计项目对环境的影响是综合评价的重要因素之一。我们将详细考虑选址周边的自然环境、生态保护区、水源地等情况，确保宽频带地震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对选址的评价还需充分考虑当地政府的产业政策和法规。我们将详细了解宽频带地震计项目所在地的相关政策，确保宽频带地震计项目的规划和运营与当地法规相符，降低不必要的法律风险。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考虑到社会稳定性对企业运营的重要性，我们将评估选址地区的社会安全情况、劳工关系、社区反馈等方面，以确保宽频带地震计项目的建设和运营不会受到社会稳定性的负面影响。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最后，我们将综合考虑用地成本，包括土地购置费用、土地开发成本等。通过对用地成本的详细评估，我们能够做出更为精确的经济效益分析，为宽频带地震计项目的投资决策提供有力支持。</w:t>
      </w:r>
    </w:p>
    <w:p>
      <w:pPr>
        <w:pStyle w:val="Heading1"/>
        <w:ind w:firstLine="560" w:firstLineChars="200"/>
        <w:rPr>
          <w:rFonts w:ascii="仿宋" w:eastAsia="仿宋" w:hAnsi="仿宋" w:cs="仿宋" w:hint="eastAsia"/>
          <w:sz w:val="28"/>
          <w:lang w:eastAsia="zh-CN"/>
        </w:rPr>
      </w:pPr>
      <w:bookmarkStart w:id="12" w:name="_Toc23022"/>
      <w:r>
        <w:rPr>
          <w:rFonts w:ascii="仿宋" w:eastAsia="仿宋" w:hAnsi="仿宋" w:cs="仿宋" w:hint="eastAsia"/>
          <w:sz w:val="28"/>
          <w:lang w:eastAsia="zh-CN"/>
        </w:rPr>
        <w:t>三、宽频带地震计项目建设单位说明</w:t>
      </w:r>
      <w:bookmarkEnd w:id="12"/>
    </w:p>
    <w:p>
      <w:pPr>
        <w:pStyle w:val="Heading2"/>
        <w:rPr>
          <w:rFonts w:ascii="仿宋" w:eastAsia="仿宋" w:hAnsi="仿宋" w:cs="仿宋" w:hint="eastAsia"/>
          <w:lang w:eastAsia="zh-CN"/>
        </w:rPr>
      </w:pPr>
      <w:bookmarkStart w:id="13" w:name="_Toc25085"/>
      <w:r>
        <w:rPr>
          <w:rFonts w:ascii="仿宋" w:eastAsia="仿宋" w:hAnsi="仿宋" w:cs="仿宋" w:hint="eastAsia"/>
          <w:lang w:eastAsia="zh-CN"/>
        </w:rPr>
        <w:t>(一)、宽频带地震计项目承办单位基本情况</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948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宽频带地震计项目承办单位的XXXX，我们着眼于实现可持续的经济效益。通过技术创新和解决方案的提供，公司预计在宽频带地震计项目执行期间将获得可观的收入增长。这一收入来源主要包括宽频带地震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同时，我们注重成本控制和效率提升，以确保宽频带地震计项目的可持续盈利。透过精细的管理和资源优化，公司期望实现宽频带地震计项目利润最大化。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宽频带地震计项目实施进行全面的投资评估，包括宽频带地震计项目启动阶段的资金投入和后续运营成本。通过对宽频带地震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宽频带地震计项目实施过程中具备足够的资金流动性，公司将进行详尽的现金流分析。这包括资金需求的合理预测、宽频带地震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8451"/>
      <w:r>
        <w:rPr>
          <w:rFonts w:ascii="仿宋" w:eastAsia="仿宋" w:hAnsi="仿宋" w:cs="仿宋" w:hint="eastAsia"/>
          <w:sz w:val="28"/>
          <w:lang w:eastAsia="zh-CN"/>
        </w:rPr>
        <w:t>四、宽频带地震计项目土建工程</w:t>
      </w:r>
      <w:bookmarkEnd w:id="15"/>
    </w:p>
    <w:p>
      <w:pPr>
        <w:pStyle w:val="Heading2"/>
        <w:rPr>
          <w:rFonts w:ascii="仿宋" w:eastAsia="仿宋" w:hAnsi="仿宋" w:cs="仿宋" w:hint="eastAsia"/>
          <w:lang w:eastAsia="zh-CN"/>
        </w:rPr>
      </w:pPr>
      <w:bookmarkStart w:id="16" w:name="_Toc2527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在宽频带地震计项目的建筑工程设计中，我们将秉承一系列重要的设计原则，以确保宽频带地震计项目建筑在功能、美观、可持续性等方面达到最佳效果。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首要原则是确保建筑的功能性得到最大化的发挥。我们将充分理解宽频带地震计项目的实际需求，合理布局各个功能区域，保证建筑在满足业务需求的同时，提供高效的工作环境。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在建筑设计中，我们将综合考虑建设和运营成本。通过精细的经济效益分析，确保设计方案在高效利用资源的同时，对宽频带地震计项目的长期盈利能力有积极的贡献。</w:t>
      </w:r>
    </w:p>
    <w:p>
      <w:pPr>
        <w:pStyle w:val="Heading2"/>
        <w:ind w:firstLine="560" w:firstLineChars="200"/>
        <w:rPr>
          <w:rFonts w:ascii="仿宋" w:eastAsia="仿宋" w:hAnsi="仿宋" w:cs="仿宋" w:hint="eastAsia"/>
          <w:sz w:val="28"/>
          <w:lang w:eastAsia="zh-CN"/>
        </w:rPr>
      </w:pPr>
      <w:bookmarkStart w:id="17" w:name="_Toc2827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宽频带地震计项目的土建工程设计中，我们将精准设定设计年限，结合宽频带地震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宽频带地震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9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宽频带地震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宽频带地震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宽频带地震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481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本期工程宽频带地震计项目预计总建筑面积XXX平方米，其中：计容建筑面积XXX平方米，计划建筑工程投资XX万元，占宽频带地震计项目总投资的XX%。</w:t>
      </w:r>
    </w:p>
    <w:p>
      <w:pPr>
        <w:pStyle w:val="Heading1"/>
        <w:ind w:firstLine="560" w:firstLineChars="200"/>
        <w:rPr>
          <w:rFonts w:ascii="仿宋" w:eastAsia="仿宋" w:hAnsi="仿宋" w:cs="仿宋" w:hint="eastAsia"/>
          <w:sz w:val="28"/>
          <w:lang w:eastAsia="zh-CN"/>
        </w:rPr>
      </w:pPr>
      <w:bookmarkStart w:id="20" w:name="_Toc3230"/>
      <w:r>
        <w:rPr>
          <w:rFonts w:ascii="仿宋" w:eastAsia="仿宋" w:hAnsi="仿宋" w:cs="仿宋" w:hint="eastAsia"/>
          <w:sz w:val="28"/>
          <w:lang w:eastAsia="zh-CN"/>
        </w:rPr>
        <w:t>五、宽频带地震计项目文档管理</w:t>
      </w:r>
      <w:bookmarkEnd w:id="20"/>
    </w:p>
    <w:p>
      <w:pPr>
        <w:pStyle w:val="Heading2"/>
        <w:rPr>
          <w:rFonts w:ascii="仿宋" w:eastAsia="仿宋" w:hAnsi="仿宋" w:cs="仿宋" w:hint="eastAsia"/>
          <w:lang w:eastAsia="zh-CN"/>
        </w:rPr>
      </w:pPr>
      <w:bookmarkStart w:id="21" w:name="_Toc12018"/>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宽频带地震计项目高度重视文档的质量和准确性，以支持宽频带地震计项目的各项活动和决策。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https://d.book118.com/878113071122006024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宽频带地震计项目规划设计方案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DD57C8"/>
    <w:rsid w:val="65DD57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1307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2024-01-07T23:46:00Z</dcterms:created>
  <dcterms:modified xsi:type="dcterms:W3CDTF">2024-01-07T23:46:54Z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C3CE7277EE94411EAF28E3147F632343_11</vt:lpwstr>
  </property>
  <property fmtid="{D5CDD505-2E9C-101B-9397-08002B2CF9AE}" pid="3" name="KSOProductBuildVer">
    <vt:lpwstr>2052-12.1.0.16120</vt:lpwstr>
  </property>
</Properties>
</file>