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09" w:history="1">
        <w:r>
          <w:rPr>
            <w:rFonts w:ascii="仿宋" w:eastAsia="仿宋" w:hAnsi="仿宋" w:cs="仿宋" w:hint="eastAsia"/>
            <w:lang w:eastAsia="zh-CN"/>
          </w:rPr>
          <w:t>序言</w:t>
        </w:r>
        <w:r>
          <w:tab/>
        </w:r>
        <w:r>
          <w:fldChar w:fldCharType="begin"/>
        </w:r>
        <w:r>
          <w:instrText xml:space="preserve"> PAGEREF _Toc21609 \h </w:instrText>
        </w:r>
        <w:r>
          <w:fldChar w:fldCharType="separate"/>
        </w:r>
        <w:r>
          <w:t>3</w:t>
        </w:r>
        <w:r>
          <w:fldChar w:fldCharType="end"/>
        </w:r>
      </w:hyperlink>
    </w:p>
    <w:p>
      <w:pPr>
        <w:pStyle w:val="TOC1"/>
        <w:tabs>
          <w:tab w:val="right" w:leader="dot" w:pos="8306"/>
        </w:tabs>
      </w:pPr>
      <w:hyperlink w:anchor="_Toc21325" w:history="1">
        <w:r>
          <w:rPr>
            <w:rFonts w:ascii="仿宋" w:eastAsia="仿宋" w:hAnsi="仿宋" w:cs="仿宋" w:hint="eastAsia"/>
            <w:lang w:eastAsia="zh-CN"/>
          </w:rPr>
          <w:t>一、产品规划分析</w:t>
        </w:r>
        <w:r>
          <w:tab/>
        </w:r>
        <w:r>
          <w:fldChar w:fldCharType="begin"/>
        </w:r>
        <w:r>
          <w:instrText xml:space="preserve"> PAGEREF _Toc21325 \h </w:instrText>
        </w:r>
        <w:r>
          <w:fldChar w:fldCharType="separate"/>
        </w:r>
        <w:r>
          <w:t>3</w:t>
        </w:r>
        <w:r>
          <w:fldChar w:fldCharType="end"/>
        </w:r>
      </w:hyperlink>
    </w:p>
    <w:p>
      <w:pPr>
        <w:pStyle w:val="TOC2"/>
        <w:tabs>
          <w:tab w:val="right" w:leader="dot" w:pos="8306"/>
        </w:tabs>
      </w:pPr>
      <w:hyperlink w:anchor="_Toc5924" w:history="1">
        <w:r>
          <w:rPr>
            <w:rFonts w:ascii="仿宋" w:eastAsia="仿宋" w:hAnsi="仿宋" w:cs="仿宋" w:hint="eastAsia"/>
            <w:lang w:eastAsia="zh-CN"/>
          </w:rPr>
          <w:t>(一)、产品规划</w:t>
        </w:r>
        <w:r>
          <w:tab/>
        </w:r>
        <w:r>
          <w:fldChar w:fldCharType="begin"/>
        </w:r>
        <w:r>
          <w:instrText xml:space="preserve"> PAGEREF _Toc5924 \h </w:instrText>
        </w:r>
        <w:r>
          <w:fldChar w:fldCharType="separate"/>
        </w:r>
        <w:r>
          <w:t>3</w:t>
        </w:r>
        <w:r>
          <w:fldChar w:fldCharType="end"/>
        </w:r>
      </w:hyperlink>
    </w:p>
    <w:p>
      <w:pPr>
        <w:pStyle w:val="TOC2"/>
        <w:tabs>
          <w:tab w:val="right" w:leader="dot" w:pos="8306"/>
        </w:tabs>
      </w:pPr>
      <w:hyperlink w:anchor="_Toc26054" w:history="1">
        <w:r>
          <w:rPr>
            <w:rFonts w:ascii="仿宋" w:eastAsia="仿宋" w:hAnsi="仿宋" w:cs="仿宋" w:hint="eastAsia"/>
            <w:lang w:eastAsia="zh-CN"/>
          </w:rPr>
          <w:t>(二)、建设规模</w:t>
        </w:r>
        <w:r>
          <w:tab/>
        </w:r>
        <w:r>
          <w:fldChar w:fldCharType="begin"/>
        </w:r>
        <w:r>
          <w:instrText xml:space="preserve"> PAGEREF _Toc26054 \h </w:instrText>
        </w:r>
        <w:r>
          <w:fldChar w:fldCharType="separate"/>
        </w:r>
        <w:r>
          <w:t>4</w:t>
        </w:r>
        <w:r>
          <w:fldChar w:fldCharType="end"/>
        </w:r>
      </w:hyperlink>
    </w:p>
    <w:p>
      <w:pPr>
        <w:pStyle w:val="TOC1"/>
        <w:tabs>
          <w:tab w:val="right" w:leader="dot" w:pos="8306"/>
        </w:tabs>
      </w:pPr>
      <w:hyperlink w:anchor="_Toc22622" w:history="1">
        <w:r>
          <w:rPr>
            <w:rFonts w:ascii="仿宋" w:eastAsia="仿宋" w:hAnsi="仿宋" w:cs="仿宋" w:hint="eastAsia"/>
            <w:lang w:eastAsia="zh-CN"/>
          </w:rPr>
          <w:t>二、色淀项目建设单位说明</w:t>
        </w:r>
        <w:r>
          <w:tab/>
        </w:r>
        <w:r>
          <w:fldChar w:fldCharType="begin"/>
        </w:r>
        <w:r>
          <w:instrText xml:space="preserve"> PAGEREF _Toc22622 \h </w:instrText>
        </w:r>
        <w:r>
          <w:fldChar w:fldCharType="separate"/>
        </w:r>
        <w:r>
          <w:t>5</w:t>
        </w:r>
        <w:r>
          <w:fldChar w:fldCharType="end"/>
        </w:r>
      </w:hyperlink>
    </w:p>
    <w:p>
      <w:pPr>
        <w:pStyle w:val="TOC2"/>
        <w:tabs>
          <w:tab w:val="right" w:leader="dot" w:pos="8306"/>
        </w:tabs>
      </w:pPr>
      <w:hyperlink w:anchor="_Toc7760" w:history="1">
        <w:r>
          <w:rPr>
            <w:rFonts w:ascii="仿宋" w:eastAsia="仿宋" w:hAnsi="仿宋" w:cs="仿宋" w:hint="eastAsia"/>
            <w:lang w:eastAsia="zh-CN"/>
          </w:rPr>
          <w:t>(一)、色淀项目承办单位基本情况</w:t>
        </w:r>
        <w:r>
          <w:tab/>
        </w:r>
        <w:r>
          <w:fldChar w:fldCharType="begin"/>
        </w:r>
        <w:r>
          <w:instrText xml:space="preserve"> PAGEREF _Toc7760 \h </w:instrText>
        </w:r>
        <w:r>
          <w:fldChar w:fldCharType="separate"/>
        </w:r>
        <w:r>
          <w:t>5</w:t>
        </w:r>
        <w:r>
          <w:fldChar w:fldCharType="end"/>
        </w:r>
      </w:hyperlink>
    </w:p>
    <w:p>
      <w:pPr>
        <w:pStyle w:val="TOC2"/>
        <w:tabs>
          <w:tab w:val="right" w:leader="dot" w:pos="8306"/>
        </w:tabs>
      </w:pPr>
      <w:hyperlink w:anchor="_Toc1979" w:history="1">
        <w:r>
          <w:rPr>
            <w:rFonts w:ascii="仿宋" w:eastAsia="仿宋" w:hAnsi="仿宋" w:cs="仿宋" w:hint="eastAsia"/>
            <w:lang w:eastAsia="zh-CN"/>
          </w:rPr>
          <w:t>(二)、公司经济效益分析</w:t>
        </w:r>
        <w:r>
          <w:tab/>
        </w:r>
        <w:r>
          <w:fldChar w:fldCharType="begin"/>
        </w:r>
        <w:r>
          <w:instrText xml:space="preserve"> PAGEREF _Toc1979 \h </w:instrText>
        </w:r>
        <w:r>
          <w:fldChar w:fldCharType="separate"/>
        </w:r>
        <w:r>
          <w:t>5</w:t>
        </w:r>
        <w:r>
          <w:fldChar w:fldCharType="end"/>
        </w:r>
      </w:hyperlink>
    </w:p>
    <w:p>
      <w:pPr>
        <w:pStyle w:val="TOC1"/>
        <w:tabs>
          <w:tab w:val="right" w:leader="dot" w:pos="8306"/>
        </w:tabs>
      </w:pPr>
      <w:hyperlink w:anchor="_Toc7272" w:history="1">
        <w:r>
          <w:rPr>
            <w:rFonts w:ascii="仿宋" w:eastAsia="仿宋" w:hAnsi="仿宋" w:cs="仿宋" w:hint="eastAsia"/>
            <w:lang w:eastAsia="zh-CN"/>
          </w:rPr>
          <w:t>三、色淀项目可持续发展</w:t>
        </w:r>
        <w:r>
          <w:tab/>
        </w:r>
        <w:r>
          <w:fldChar w:fldCharType="begin"/>
        </w:r>
        <w:r>
          <w:instrText xml:space="preserve"> PAGEREF _Toc7272 \h </w:instrText>
        </w:r>
        <w:r>
          <w:fldChar w:fldCharType="separate"/>
        </w:r>
        <w:r>
          <w:t>6</w:t>
        </w:r>
        <w:r>
          <w:fldChar w:fldCharType="end"/>
        </w:r>
      </w:hyperlink>
    </w:p>
    <w:p>
      <w:pPr>
        <w:pStyle w:val="TOC2"/>
        <w:tabs>
          <w:tab w:val="right" w:leader="dot" w:pos="8306"/>
        </w:tabs>
      </w:pPr>
      <w:hyperlink w:anchor="_Toc9095" w:history="1">
        <w:r>
          <w:rPr>
            <w:rFonts w:ascii="仿宋" w:eastAsia="仿宋" w:hAnsi="仿宋" w:cs="仿宋" w:hint="eastAsia"/>
            <w:lang w:eastAsia="zh-CN"/>
          </w:rPr>
          <w:t>(一)、可持续战略与实践</w:t>
        </w:r>
        <w:r>
          <w:tab/>
        </w:r>
        <w:r>
          <w:fldChar w:fldCharType="begin"/>
        </w:r>
        <w:r>
          <w:instrText xml:space="preserve"> PAGEREF _Toc9095 \h </w:instrText>
        </w:r>
        <w:r>
          <w:fldChar w:fldCharType="separate"/>
        </w:r>
        <w:r>
          <w:t>6</w:t>
        </w:r>
        <w:r>
          <w:fldChar w:fldCharType="end"/>
        </w:r>
      </w:hyperlink>
    </w:p>
    <w:p>
      <w:pPr>
        <w:pStyle w:val="TOC2"/>
        <w:tabs>
          <w:tab w:val="right" w:leader="dot" w:pos="8306"/>
        </w:tabs>
      </w:pPr>
      <w:hyperlink w:anchor="_Toc22241" w:history="1">
        <w:r>
          <w:rPr>
            <w:rFonts w:ascii="仿宋" w:eastAsia="仿宋" w:hAnsi="仿宋" w:cs="仿宋" w:hint="eastAsia"/>
            <w:lang w:eastAsia="zh-CN"/>
          </w:rPr>
          <w:t>(二)、环保与社会责任</w:t>
        </w:r>
        <w:r>
          <w:tab/>
        </w:r>
        <w:r>
          <w:fldChar w:fldCharType="begin"/>
        </w:r>
        <w:r>
          <w:instrText xml:space="preserve"> PAGEREF _Toc22241 \h </w:instrText>
        </w:r>
        <w:r>
          <w:fldChar w:fldCharType="separate"/>
        </w:r>
        <w:r>
          <w:t>7</w:t>
        </w:r>
        <w:r>
          <w:fldChar w:fldCharType="end"/>
        </w:r>
      </w:hyperlink>
    </w:p>
    <w:p>
      <w:pPr>
        <w:pStyle w:val="TOC1"/>
        <w:tabs>
          <w:tab w:val="right" w:leader="dot" w:pos="8306"/>
        </w:tabs>
      </w:pPr>
      <w:hyperlink w:anchor="_Toc23071" w:history="1">
        <w:r>
          <w:rPr>
            <w:rFonts w:ascii="仿宋" w:eastAsia="仿宋" w:hAnsi="仿宋" w:cs="仿宋" w:hint="eastAsia"/>
            <w:lang w:eastAsia="zh-CN"/>
          </w:rPr>
          <w:t>四、色淀项目危机管理</w:t>
        </w:r>
        <w:r>
          <w:tab/>
        </w:r>
        <w:r>
          <w:fldChar w:fldCharType="begin"/>
        </w:r>
        <w:r>
          <w:instrText xml:space="preserve"> PAGEREF _Toc23071 \h </w:instrText>
        </w:r>
        <w:r>
          <w:fldChar w:fldCharType="separate"/>
        </w:r>
        <w:r>
          <w:t>8</w:t>
        </w:r>
        <w:r>
          <w:fldChar w:fldCharType="end"/>
        </w:r>
      </w:hyperlink>
    </w:p>
    <w:p>
      <w:pPr>
        <w:pStyle w:val="TOC2"/>
        <w:tabs>
          <w:tab w:val="right" w:leader="dot" w:pos="8306"/>
        </w:tabs>
      </w:pPr>
      <w:hyperlink w:anchor="_Toc21045" w:history="1">
        <w:r>
          <w:rPr>
            <w:rFonts w:ascii="仿宋" w:eastAsia="仿宋" w:hAnsi="仿宋" w:cs="仿宋" w:hint="eastAsia"/>
            <w:lang w:eastAsia="zh-CN"/>
          </w:rPr>
          <w:t>(一)、危机预警与识别</w:t>
        </w:r>
        <w:r>
          <w:tab/>
        </w:r>
        <w:r>
          <w:fldChar w:fldCharType="begin"/>
        </w:r>
        <w:r>
          <w:instrText xml:space="preserve"> PAGEREF _Toc21045 \h </w:instrText>
        </w:r>
        <w:r>
          <w:fldChar w:fldCharType="separate"/>
        </w:r>
        <w:r>
          <w:t>8</w:t>
        </w:r>
        <w:r>
          <w:fldChar w:fldCharType="end"/>
        </w:r>
      </w:hyperlink>
    </w:p>
    <w:p>
      <w:pPr>
        <w:pStyle w:val="TOC2"/>
        <w:tabs>
          <w:tab w:val="right" w:leader="dot" w:pos="8306"/>
        </w:tabs>
      </w:pPr>
      <w:hyperlink w:anchor="_Toc6002" w:history="1">
        <w:r>
          <w:rPr>
            <w:rFonts w:ascii="仿宋" w:eastAsia="仿宋" w:hAnsi="仿宋" w:cs="仿宋" w:hint="eastAsia"/>
            <w:lang w:eastAsia="zh-CN"/>
          </w:rPr>
          <w:t>(二)、危机应对与恢复</w:t>
        </w:r>
        <w:r>
          <w:tab/>
        </w:r>
        <w:r>
          <w:fldChar w:fldCharType="begin"/>
        </w:r>
        <w:r>
          <w:instrText xml:space="preserve"> PAGEREF _Toc6002 \h </w:instrText>
        </w:r>
        <w:r>
          <w:fldChar w:fldCharType="separate"/>
        </w:r>
        <w:r>
          <w:t>9</w:t>
        </w:r>
        <w:r>
          <w:fldChar w:fldCharType="end"/>
        </w:r>
      </w:hyperlink>
    </w:p>
    <w:p>
      <w:pPr>
        <w:pStyle w:val="TOC1"/>
        <w:tabs>
          <w:tab w:val="right" w:leader="dot" w:pos="8306"/>
        </w:tabs>
      </w:pPr>
      <w:hyperlink w:anchor="_Toc26219" w:history="1">
        <w:r>
          <w:rPr>
            <w:rFonts w:ascii="仿宋" w:eastAsia="仿宋" w:hAnsi="仿宋" w:cs="仿宋" w:hint="eastAsia"/>
            <w:lang w:eastAsia="zh-CN"/>
          </w:rPr>
          <w:t>五、色淀项目绩效评估</w:t>
        </w:r>
        <w:r>
          <w:tab/>
        </w:r>
        <w:r>
          <w:fldChar w:fldCharType="begin"/>
        </w:r>
        <w:r>
          <w:instrText xml:space="preserve"> PAGEREF _Toc26219 \h </w:instrText>
        </w:r>
        <w:r>
          <w:fldChar w:fldCharType="separate"/>
        </w:r>
        <w:r>
          <w:t>10</w:t>
        </w:r>
        <w:r>
          <w:fldChar w:fldCharType="end"/>
        </w:r>
      </w:hyperlink>
    </w:p>
    <w:p>
      <w:pPr>
        <w:pStyle w:val="TOC2"/>
        <w:tabs>
          <w:tab w:val="right" w:leader="dot" w:pos="8306"/>
        </w:tabs>
      </w:pPr>
      <w:hyperlink w:anchor="_Toc26592" w:history="1">
        <w:r>
          <w:rPr>
            <w:rFonts w:ascii="仿宋" w:eastAsia="仿宋" w:hAnsi="仿宋" w:cs="仿宋" w:hint="eastAsia"/>
            <w:lang w:eastAsia="zh-CN"/>
          </w:rPr>
          <w:t>(一)、绩效评估指标</w:t>
        </w:r>
        <w:r>
          <w:tab/>
        </w:r>
        <w:r>
          <w:fldChar w:fldCharType="begin"/>
        </w:r>
        <w:r>
          <w:instrText xml:space="preserve"> PAGEREF _Toc26592 \h </w:instrText>
        </w:r>
        <w:r>
          <w:fldChar w:fldCharType="separate"/>
        </w:r>
        <w:r>
          <w:t>10</w:t>
        </w:r>
        <w:r>
          <w:fldChar w:fldCharType="end"/>
        </w:r>
      </w:hyperlink>
    </w:p>
    <w:p>
      <w:pPr>
        <w:pStyle w:val="TOC2"/>
        <w:tabs>
          <w:tab w:val="right" w:leader="dot" w:pos="8306"/>
        </w:tabs>
      </w:pPr>
      <w:hyperlink w:anchor="_Toc30994" w:history="1">
        <w:r>
          <w:rPr>
            <w:rFonts w:ascii="仿宋" w:eastAsia="仿宋" w:hAnsi="仿宋" w:cs="仿宋" w:hint="eastAsia"/>
            <w:lang w:eastAsia="zh-CN"/>
          </w:rPr>
          <w:t>(二)、绩效评估方法</w:t>
        </w:r>
        <w:r>
          <w:tab/>
        </w:r>
        <w:r>
          <w:fldChar w:fldCharType="begin"/>
        </w:r>
        <w:r>
          <w:instrText xml:space="preserve"> PAGEREF _Toc30994 \h </w:instrText>
        </w:r>
        <w:r>
          <w:fldChar w:fldCharType="separate"/>
        </w:r>
        <w:r>
          <w:t>11</w:t>
        </w:r>
        <w:r>
          <w:fldChar w:fldCharType="end"/>
        </w:r>
      </w:hyperlink>
    </w:p>
    <w:p>
      <w:pPr>
        <w:pStyle w:val="TOC2"/>
        <w:tabs>
          <w:tab w:val="right" w:leader="dot" w:pos="8306"/>
        </w:tabs>
      </w:pPr>
      <w:hyperlink w:anchor="_Toc8895" w:history="1">
        <w:r>
          <w:rPr>
            <w:rFonts w:ascii="仿宋" w:eastAsia="仿宋" w:hAnsi="仿宋" w:cs="仿宋" w:hint="eastAsia"/>
            <w:lang w:eastAsia="zh-CN"/>
          </w:rPr>
          <w:t>(三)、绩效评估周期</w:t>
        </w:r>
        <w:r>
          <w:tab/>
        </w:r>
        <w:r>
          <w:fldChar w:fldCharType="begin"/>
        </w:r>
        <w:r>
          <w:instrText xml:space="preserve"> PAGEREF _Toc8895 \h </w:instrText>
        </w:r>
        <w:r>
          <w:fldChar w:fldCharType="separate"/>
        </w:r>
        <w:r>
          <w:t>12</w:t>
        </w:r>
        <w:r>
          <w:fldChar w:fldCharType="end"/>
        </w:r>
      </w:hyperlink>
    </w:p>
    <w:p>
      <w:pPr>
        <w:pStyle w:val="TOC1"/>
        <w:tabs>
          <w:tab w:val="right" w:leader="dot" w:pos="8306"/>
        </w:tabs>
      </w:pPr>
      <w:hyperlink w:anchor="_Toc29723" w:history="1">
        <w:r>
          <w:rPr>
            <w:rFonts w:ascii="仿宋" w:eastAsia="仿宋" w:hAnsi="仿宋" w:cs="仿宋" w:hint="eastAsia"/>
            <w:lang w:eastAsia="zh-CN"/>
          </w:rPr>
          <w:t>六、色淀项目概论</w:t>
        </w:r>
        <w:r>
          <w:tab/>
        </w:r>
        <w:r>
          <w:fldChar w:fldCharType="begin"/>
        </w:r>
        <w:r>
          <w:instrText xml:space="preserve"> PAGEREF _Toc29723 \h </w:instrText>
        </w:r>
        <w:r>
          <w:fldChar w:fldCharType="separate"/>
        </w:r>
        <w:r>
          <w:t>13</w:t>
        </w:r>
        <w:r>
          <w:fldChar w:fldCharType="end"/>
        </w:r>
      </w:hyperlink>
    </w:p>
    <w:p>
      <w:pPr>
        <w:pStyle w:val="TOC2"/>
        <w:tabs>
          <w:tab w:val="right" w:leader="dot" w:pos="8306"/>
        </w:tabs>
      </w:pPr>
      <w:hyperlink w:anchor="_Toc8779" w:history="1">
        <w:r>
          <w:rPr>
            <w:rFonts w:ascii="仿宋" w:eastAsia="仿宋" w:hAnsi="仿宋" w:cs="仿宋" w:hint="eastAsia"/>
            <w:lang w:eastAsia="zh-CN"/>
          </w:rPr>
          <w:t>(一)、色淀项目概况</w:t>
        </w:r>
        <w:r>
          <w:tab/>
        </w:r>
        <w:r>
          <w:fldChar w:fldCharType="begin"/>
        </w:r>
        <w:r>
          <w:instrText xml:space="preserve"> PAGEREF _Toc8779 \h </w:instrText>
        </w:r>
        <w:r>
          <w:fldChar w:fldCharType="separate"/>
        </w:r>
        <w:r>
          <w:t>13</w:t>
        </w:r>
        <w:r>
          <w:fldChar w:fldCharType="end"/>
        </w:r>
      </w:hyperlink>
    </w:p>
    <w:p>
      <w:pPr>
        <w:pStyle w:val="TOC2"/>
        <w:tabs>
          <w:tab w:val="right" w:leader="dot" w:pos="8306"/>
        </w:tabs>
      </w:pPr>
      <w:hyperlink w:anchor="_Toc18597" w:history="1">
        <w:r>
          <w:rPr>
            <w:rFonts w:ascii="仿宋" w:eastAsia="仿宋" w:hAnsi="仿宋" w:cs="仿宋" w:hint="eastAsia"/>
            <w:lang w:eastAsia="zh-CN"/>
          </w:rPr>
          <w:t>(二)、色淀项目目标</w:t>
        </w:r>
        <w:r>
          <w:tab/>
        </w:r>
        <w:r>
          <w:fldChar w:fldCharType="begin"/>
        </w:r>
        <w:r>
          <w:instrText xml:space="preserve"> PAGEREF _Toc18597 \h </w:instrText>
        </w:r>
        <w:r>
          <w:fldChar w:fldCharType="separate"/>
        </w:r>
        <w:r>
          <w:t>15</w:t>
        </w:r>
        <w:r>
          <w:fldChar w:fldCharType="end"/>
        </w:r>
      </w:hyperlink>
    </w:p>
    <w:p>
      <w:pPr>
        <w:pStyle w:val="TOC2"/>
        <w:tabs>
          <w:tab w:val="right" w:leader="dot" w:pos="8306"/>
        </w:tabs>
      </w:pPr>
      <w:hyperlink w:anchor="_Toc15306" w:history="1">
        <w:r>
          <w:rPr>
            <w:rFonts w:ascii="仿宋" w:eastAsia="仿宋" w:hAnsi="仿宋" w:cs="仿宋" w:hint="eastAsia"/>
            <w:lang w:eastAsia="zh-CN"/>
          </w:rPr>
          <w:t>(三)、色淀项目提出的理由</w:t>
        </w:r>
        <w:r>
          <w:tab/>
        </w:r>
        <w:r>
          <w:fldChar w:fldCharType="begin"/>
        </w:r>
        <w:r>
          <w:instrText xml:space="preserve"> PAGEREF _Toc15306 \h </w:instrText>
        </w:r>
        <w:r>
          <w:fldChar w:fldCharType="separate"/>
        </w:r>
        <w:r>
          <w:t>16</w:t>
        </w:r>
        <w:r>
          <w:fldChar w:fldCharType="end"/>
        </w:r>
      </w:hyperlink>
    </w:p>
    <w:p>
      <w:pPr>
        <w:pStyle w:val="TOC2"/>
        <w:tabs>
          <w:tab w:val="right" w:leader="dot" w:pos="8306"/>
        </w:tabs>
      </w:pPr>
      <w:hyperlink w:anchor="_Toc1263" w:history="1">
        <w:r>
          <w:rPr>
            <w:rFonts w:ascii="仿宋" w:eastAsia="仿宋" w:hAnsi="仿宋" w:cs="仿宋" w:hint="eastAsia"/>
            <w:lang w:eastAsia="zh-CN"/>
          </w:rPr>
          <w:t>(四)、色淀项目意义</w:t>
        </w:r>
        <w:r>
          <w:tab/>
        </w:r>
        <w:r>
          <w:fldChar w:fldCharType="begin"/>
        </w:r>
        <w:r>
          <w:instrText xml:space="preserve"> PAGEREF _Toc1263 \h </w:instrText>
        </w:r>
        <w:r>
          <w:fldChar w:fldCharType="separate"/>
        </w:r>
        <w:r>
          <w:t>18</w:t>
        </w:r>
        <w:r>
          <w:fldChar w:fldCharType="end"/>
        </w:r>
      </w:hyperlink>
    </w:p>
    <w:p>
      <w:pPr>
        <w:pStyle w:val="TOC2"/>
        <w:tabs>
          <w:tab w:val="right" w:leader="dot" w:pos="8306"/>
        </w:tabs>
      </w:pPr>
      <w:hyperlink w:anchor="_Toc561" w:history="1">
        <w:r>
          <w:rPr>
            <w:rFonts w:ascii="仿宋" w:eastAsia="仿宋" w:hAnsi="仿宋" w:cs="仿宋" w:hint="eastAsia"/>
            <w:lang w:eastAsia="zh-CN"/>
          </w:rPr>
          <w:t>(五)、色淀项目背景</w:t>
        </w:r>
        <w:r>
          <w:tab/>
        </w:r>
        <w:r>
          <w:fldChar w:fldCharType="begin"/>
        </w:r>
        <w:r>
          <w:instrText xml:space="preserve"> PAGEREF _Toc561 \h </w:instrText>
        </w:r>
        <w:r>
          <w:fldChar w:fldCharType="separate"/>
        </w:r>
        <w:r>
          <w:t>19</w:t>
        </w:r>
        <w:r>
          <w:fldChar w:fldCharType="end"/>
        </w:r>
      </w:hyperlink>
    </w:p>
    <w:p>
      <w:pPr>
        <w:pStyle w:val="TOC1"/>
        <w:tabs>
          <w:tab w:val="right" w:leader="dot" w:pos="8306"/>
        </w:tabs>
      </w:pPr>
      <w:hyperlink w:anchor="_Toc32524" w:history="1">
        <w:r>
          <w:rPr>
            <w:rFonts w:ascii="仿宋" w:eastAsia="仿宋" w:hAnsi="仿宋" w:cs="仿宋" w:hint="eastAsia"/>
            <w:lang w:eastAsia="zh-CN"/>
          </w:rPr>
          <w:t>七、生产安全保护</w:t>
        </w:r>
        <w:r>
          <w:tab/>
        </w:r>
        <w:r>
          <w:fldChar w:fldCharType="begin"/>
        </w:r>
        <w:r>
          <w:instrText xml:space="preserve"> PAGEREF _Toc32524 \h </w:instrText>
        </w:r>
        <w:r>
          <w:fldChar w:fldCharType="separate"/>
        </w:r>
        <w:r>
          <w:t>20</w:t>
        </w:r>
        <w:r>
          <w:fldChar w:fldCharType="end"/>
        </w:r>
      </w:hyperlink>
    </w:p>
    <w:p>
      <w:pPr>
        <w:pStyle w:val="TOC2"/>
        <w:tabs>
          <w:tab w:val="right" w:leader="dot" w:pos="8306"/>
        </w:tabs>
      </w:pPr>
      <w:hyperlink w:anchor="_Toc28299" w:history="1">
        <w:r>
          <w:rPr>
            <w:rFonts w:ascii="仿宋" w:eastAsia="仿宋" w:hAnsi="仿宋" w:cs="仿宋" w:hint="eastAsia"/>
            <w:lang w:eastAsia="zh-CN"/>
          </w:rPr>
          <w:t>(一)、消防安全</w:t>
        </w:r>
        <w:r>
          <w:tab/>
        </w:r>
        <w:r>
          <w:fldChar w:fldCharType="begin"/>
        </w:r>
        <w:r>
          <w:instrText xml:space="preserve"> PAGEREF _Toc28299 \h </w:instrText>
        </w:r>
        <w:r>
          <w:fldChar w:fldCharType="separate"/>
        </w:r>
        <w:r>
          <w:t>20</w:t>
        </w:r>
        <w:r>
          <w:fldChar w:fldCharType="end"/>
        </w:r>
      </w:hyperlink>
    </w:p>
    <w:p>
      <w:pPr>
        <w:pStyle w:val="TOC2"/>
        <w:tabs>
          <w:tab w:val="right" w:leader="dot" w:pos="8306"/>
        </w:tabs>
      </w:pPr>
      <w:hyperlink w:anchor="_Toc25104" w:history="1">
        <w:r>
          <w:rPr>
            <w:rFonts w:ascii="仿宋" w:eastAsia="仿宋" w:hAnsi="仿宋" w:cs="仿宋" w:hint="eastAsia"/>
            <w:lang w:eastAsia="zh-CN"/>
          </w:rPr>
          <w:t>(二)、防火防爆总图布置措施</w:t>
        </w:r>
        <w:r>
          <w:tab/>
        </w:r>
        <w:r>
          <w:fldChar w:fldCharType="begin"/>
        </w:r>
        <w:r>
          <w:instrText xml:space="preserve"> PAGEREF _Toc25104 \h </w:instrText>
        </w:r>
        <w:r>
          <w:fldChar w:fldCharType="separate"/>
        </w:r>
        <w:r>
          <w:t>21</w:t>
        </w:r>
        <w:r>
          <w:fldChar w:fldCharType="end"/>
        </w:r>
      </w:hyperlink>
    </w:p>
    <w:p>
      <w:pPr>
        <w:pStyle w:val="TOC2"/>
        <w:tabs>
          <w:tab w:val="right" w:leader="dot" w:pos="8306"/>
        </w:tabs>
      </w:pPr>
      <w:hyperlink w:anchor="_Toc9450" w:history="1">
        <w:r>
          <w:rPr>
            <w:rFonts w:ascii="仿宋" w:eastAsia="仿宋" w:hAnsi="仿宋" w:cs="仿宋" w:hint="eastAsia"/>
            <w:lang w:eastAsia="zh-CN"/>
          </w:rPr>
          <w:t>(三)、自然灾害防范措施</w:t>
        </w:r>
        <w:r>
          <w:tab/>
        </w:r>
        <w:r>
          <w:fldChar w:fldCharType="begin"/>
        </w:r>
        <w:r>
          <w:instrText xml:space="preserve"> PAGEREF _Toc9450 \h </w:instrText>
        </w:r>
        <w:r>
          <w:fldChar w:fldCharType="separate"/>
        </w:r>
        <w:r>
          <w:t>22</w:t>
        </w:r>
        <w:r>
          <w:fldChar w:fldCharType="end"/>
        </w:r>
      </w:hyperlink>
    </w:p>
    <w:p>
      <w:pPr>
        <w:pStyle w:val="TOC2"/>
        <w:tabs>
          <w:tab w:val="right" w:leader="dot" w:pos="8306"/>
        </w:tabs>
      </w:pPr>
      <w:hyperlink w:anchor="_Toc6606" w:history="1">
        <w:r>
          <w:rPr>
            <w:rFonts w:ascii="仿宋" w:eastAsia="仿宋" w:hAnsi="仿宋" w:cs="仿宋" w:hint="eastAsia"/>
            <w:lang w:eastAsia="zh-CN"/>
          </w:rPr>
          <w:t>(四)、安全色及安全标志使用要求</w:t>
        </w:r>
        <w:r>
          <w:tab/>
        </w:r>
        <w:r>
          <w:fldChar w:fldCharType="begin"/>
        </w:r>
        <w:r>
          <w:instrText xml:space="preserve"> PAGEREF _Toc6606 \h </w:instrText>
        </w:r>
        <w:r>
          <w:fldChar w:fldCharType="separate"/>
        </w:r>
        <w:r>
          <w:t>23</w:t>
        </w:r>
        <w:r>
          <w:fldChar w:fldCharType="end"/>
        </w:r>
      </w:hyperlink>
    </w:p>
    <w:p>
      <w:pPr>
        <w:pStyle w:val="TOC2"/>
        <w:tabs>
          <w:tab w:val="right" w:leader="dot" w:pos="8306"/>
        </w:tabs>
      </w:pPr>
      <w:hyperlink w:anchor="_Toc442" w:history="1">
        <w:r>
          <w:rPr>
            <w:rFonts w:ascii="仿宋" w:eastAsia="仿宋" w:hAnsi="仿宋" w:cs="仿宋" w:hint="eastAsia"/>
            <w:lang w:eastAsia="zh-CN"/>
          </w:rPr>
          <w:t>(五)、防尘防毒措施</w:t>
        </w:r>
        <w:r>
          <w:tab/>
        </w:r>
        <w:r>
          <w:fldChar w:fldCharType="begin"/>
        </w:r>
        <w:r>
          <w:instrText xml:space="preserve"> PAGEREF _Toc442 \h </w:instrText>
        </w:r>
        <w:r>
          <w:fldChar w:fldCharType="separate"/>
        </w:r>
        <w:r>
          <w:t>24</w:t>
        </w:r>
        <w:r>
          <w:fldChar w:fldCharType="end"/>
        </w:r>
      </w:hyperlink>
    </w:p>
    <w:p>
      <w:pPr>
        <w:pStyle w:val="TOC2"/>
        <w:tabs>
          <w:tab w:val="right" w:leader="dot" w:pos="8306"/>
        </w:tabs>
      </w:pPr>
      <w:hyperlink w:anchor="_Toc14689" w:history="1">
        <w:r>
          <w:rPr>
            <w:rFonts w:ascii="仿宋" w:eastAsia="仿宋" w:hAnsi="仿宋" w:cs="仿宋" w:hint="eastAsia"/>
            <w:lang w:eastAsia="zh-CN"/>
          </w:rPr>
          <w:t>(六)、防静电、触电防护及防雷措施</w:t>
        </w:r>
        <w:r>
          <w:tab/>
        </w:r>
        <w:r>
          <w:fldChar w:fldCharType="begin"/>
        </w:r>
        <w:r>
          <w:instrText xml:space="preserve"> PAGEREF _Toc14689 \h </w:instrText>
        </w:r>
        <w:r>
          <w:fldChar w:fldCharType="separate"/>
        </w:r>
        <w:r>
          <w:t>25</w:t>
        </w:r>
        <w:r>
          <w:fldChar w:fldCharType="end"/>
        </w:r>
      </w:hyperlink>
    </w:p>
    <w:p>
      <w:pPr>
        <w:pStyle w:val="TOC2"/>
        <w:tabs>
          <w:tab w:val="right" w:leader="dot" w:pos="8306"/>
        </w:tabs>
      </w:pPr>
      <w:hyperlink w:anchor="_Toc15002" w:history="1">
        <w:r>
          <w:rPr>
            <w:rFonts w:ascii="仿宋" w:eastAsia="仿宋" w:hAnsi="仿宋" w:cs="仿宋" w:hint="eastAsia"/>
            <w:lang w:eastAsia="zh-CN"/>
          </w:rPr>
          <w:t>(七)、机械设备安全保障措施</w:t>
        </w:r>
        <w:r>
          <w:tab/>
        </w:r>
        <w:r>
          <w:fldChar w:fldCharType="begin"/>
        </w:r>
        <w:r>
          <w:instrText xml:space="preserve"> PAGEREF _Toc15002 \h </w:instrText>
        </w:r>
        <w:r>
          <w:fldChar w:fldCharType="separate"/>
        </w:r>
        <w:r>
          <w:t>26</w:t>
        </w:r>
        <w:r>
          <w:fldChar w:fldCharType="end"/>
        </w:r>
      </w:hyperlink>
    </w:p>
    <w:p>
      <w:pPr>
        <w:pStyle w:val="TOC1"/>
        <w:tabs>
          <w:tab w:val="right" w:leader="dot" w:pos="8306"/>
        </w:tabs>
      </w:pPr>
      <w:hyperlink w:anchor="_Toc6929" w:history="1">
        <w:r>
          <w:rPr>
            <w:rFonts w:ascii="仿宋" w:eastAsia="仿宋" w:hAnsi="仿宋" w:cs="仿宋" w:hint="eastAsia"/>
            <w:lang w:eastAsia="zh-CN"/>
          </w:rPr>
          <w:t>八、色淀项目环境影响分析</w:t>
        </w:r>
        <w:r>
          <w:tab/>
        </w:r>
        <w:r>
          <w:fldChar w:fldCharType="begin"/>
        </w:r>
        <w:r>
          <w:instrText xml:space="preserve"> PAGEREF _Toc6929 \h </w:instrText>
        </w:r>
        <w:r>
          <w:fldChar w:fldCharType="separate"/>
        </w:r>
        <w:r>
          <w:t>27</w:t>
        </w:r>
        <w:r>
          <w:fldChar w:fldCharType="end"/>
        </w:r>
      </w:hyperlink>
    </w:p>
    <w:p>
      <w:pPr>
        <w:pStyle w:val="TOC2"/>
        <w:tabs>
          <w:tab w:val="right" w:leader="dot" w:pos="8306"/>
        </w:tabs>
      </w:pPr>
      <w:hyperlink w:anchor="_Toc30518" w:history="1">
        <w:r>
          <w:rPr>
            <w:rFonts w:ascii="仿宋" w:eastAsia="仿宋" w:hAnsi="仿宋" w:cs="仿宋" w:hint="eastAsia"/>
            <w:lang w:eastAsia="zh-CN"/>
          </w:rPr>
          <w:t>(一)、建设区域环境质量现状</w:t>
        </w:r>
        <w:r>
          <w:tab/>
        </w:r>
        <w:r>
          <w:fldChar w:fldCharType="begin"/>
        </w:r>
        <w:r>
          <w:instrText xml:space="preserve"> PAGEREF _Toc30518 \h </w:instrText>
        </w:r>
        <w:r>
          <w:fldChar w:fldCharType="separate"/>
        </w:r>
        <w:r>
          <w:t>27</w:t>
        </w:r>
        <w:r>
          <w:fldChar w:fldCharType="end"/>
        </w:r>
      </w:hyperlink>
    </w:p>
    <w:p>
      <w:pPr>
        <w:pStyle w:val="TOC2"/>
        <w:tabs>
          <w:tab w:val="right" w:leader="dot" w:pos="8306"/>
        </w:tabs>
      </w:pPr>
      <w:hyperlink w:anchor="_Toc11352" w:history="1">
        <w:r>
          <w:rPr>
            <w:rFonts w:ascii="仿宋" w:eastAsia="仿宋" w:hAnsi="仿宋" w:cs="仿宋" w:hint="eastAsia"/>
            <w:lang w:eastAsia="zh-CN"/>
          </w:rPr>
          <w:t>(二)、建设期环境保护</w:t>
        </w:r>
        <w:r>
          <w:tab/>
        </w:r>
        <w:r>
          <w:fldChar w:fldCharType="begin"/>
        </w:r>
        <w:r>
          <w:instrText xml:space="preserve"> PAGEREF _Toc11352 \h </w:instrText>
        </w:r>
        <w:r>
          <w:fldChar w:fldCharType="separate"/>
        </w:r>
        <w:r>
          <w:t>29</w:t>
        </w:r>
        <w:r>
          <w:fldChar w:fldCharType="end"/>
        </w:r>
      </w:hyperlink>
    </w:p>
    <w:p>
      <w:pPr>
        <w:pStyle w:val="TOC2"/>
        <w:tabs>
          <w:tab w:val="right" w:leader="dot" w:pos="8306"/>
        </w:tabs>
      </w:pPr>
      <w:hyperlink w:anchor="_Toc10675" w:history="1">
        <w:r>
          <w:rPr>
            <w:rFonts w:ascii="仿宋" w:eastAsia="仿宋" w:hAnsi="仿宋" w:cs="仿宋" w:hint="eastAsia"/>
            <w:lang w:eastAsia="zh-CN"/>
          </w:rPr>
          <w:t>(三)、运营期环境保护</w:t>
        </w:r>
        <w:r>
          <w:tab/>
        </w:r>
        <w:r>
          <w:fldChar w:fldCharType="begin"/>
        </w:r>
        <w:r>
          <w:instrText xml:space="preserve"> PAGEREF _Toc10675 \h </w:instrText>
        </w:r>
        <w:r>
          <w:fldChar w:fldCharType="separate"/>
        </w:r>
        <w:r>
          <w:t>30</w:t>
        </w:r>
        <w:r>
          <w:fldChar w:fldCharType="end"/>
        </w:r>
      </w:hyperlink>
    </w:p>
    <w:p>
      <w:pPr>
        <w:pStyle w:val="TOC2"/>
        <w:tabs>
          <w:tab w:val="right" w:leader="dot" w:pos="8306"/>
        </w:tabs>
      </w:pPr>
      <w:hyperlink w:anchor="_Toc12046" w:history="1">
        <w:r>
          <w:rPr>
            <w:rFonts w:ascii="仿宋" w:eastAsia="仿宋" w:hAnsi="仿宋" w:cs="仿宋" w:hint="eastAsia"/>
            <w:lang w:eastAsia="zh-CN"/>
          </w:rPr>
          <w:t>(四)、色淀项目建设对区域经济的影响</w:t>
        </w:r>
        <w:r>
          <w:tab/>
        </w:r>
        <w:r>
          <w:fldChar w:fldCharType="begin"/>
        </w:r>
        <w:r>
          <w:instrText xml:space="preserve"> PAGEREF _Toc12046 \h </w:instrText>
        </w:r>
        <w:r>
          <w:fldChar w:fldCharType="separate"/>
        </w:r>
        <w:r>
          <w:t>31</w:t>
        </w:r>
        <w:r>
          <w:fldChar w:fldCharType="end"/>
        </w:r>
      </w:hyperlink>
    </w:p>
    <w:p>
      <w:pPr>
        <w:pStyle w:val="TOC2"/>
        <w:tabs>
          <w:tab w:val="right" w:leader="dot" w:pos="8306"/>
        </w:tabs>
      </w:pPr>
      <w:hyperlink w:anchor="_Toc27559" w:history="1">
        <w:r>
          <w:rPr>
            <w:rFonts w:ascii="仿宋" w:eastAsia="仿宋" w:hAnsi="仿宋" w:cs="仿宋" w:hint="eastAsia"/>
            <w:lang w:eastAsia="zh-CN"/>
          </w:rPr>
          <w:t>(五)、废弃物处理</w:t>
        </w:r>
        <w:r>
          <w:tab/>
        </w:r>
        <w:r>
          <w:fldChar w:fldCharType="begin"/>
        </w:r>
        <w:r>
          <w:instrText xml:space="preserve"> PAGEREF _Toc27559 \h </w:instrText>
        </w:r>
        <w:r>
          <w:fldChar w:fldCharType="separate"/>
        </w:r>
        <w:r>
          <w:t>33</w:t>
        </w:r>
        <w:r>
          <w:fldChar w:fldCharType="end"/>
        </w:r>
      </w:hyperlink>
    </w:p>
    <w:p>
      <w:pPr>
        <w:pStyle w:val="TOC2"/>
        <w:tabs>
          <w:tab w:val="right" w:leader="dot" w:pos="8306"/>
        </w:tabs>
      </w:pPr>
      <w:hyperlink w:anchor="_Toc16653" w:history="1">
        <w:r>
          <w:rPr>
            <w:rFonts w:ascii="仿宋" w:eastAsia="仿宋" w:hAnsi="仿宋" w:cs="仿宋" w:hint="eastAsia"/>
            <w:lang w:eastAsia="zh-CN"/>
          </w:rPr>
          <w:t>(六)、特殊环境影响分析</w:t>
        </w:r>
        <w:r>
          <w:tab/>
        </w:r>
        <w:r>
          <w:fldChar w:fldCharType="begin"/>
        </w:r>
        <w:r>
          <w:instrText xml:space="preserve"> PAGEREF _Toc16653 \h </w:instrText>
        </w:r>
        <w:r>
          <w:fldChar w:fldCharType="separate"/>
        </w:r>
        <w:r>
          <w:t>34</w:t>
        </w:r>
        <w:r>
          <w:fldChar w:fldCharType="end"/>
        </w:r>
      </w:hyperlink>
    </w:p>
    <w:p>
      <w:pPr>
        <w:pStyle w:val="TOC2"/>
        <w:tabs>
          <w:tab w:val="right" w:leader="dot" w:pos="8306"/>
        </w:tabs>
      </w:pPr>
      <w:hyperlink w:anchor="_Toc3003" w:history="1">
        <w:r>
          <w:rPr>
            <w:rFonts w:ascii="仿宋" w:eastAsia="仿宋" w:hAnsi="仿宋" w:cs="仿宋" w:hint="eastAsia"/>
            <w:lang w:eastAsia="zh-CN"/>
          </w:rPr>
          <w:t>(七)、清洁生产</w:t>
        </w:r>
        <w:r>
          <w:tab/>
        </w:r>
        <w:r>
          <w:fldChar w:fldCharType="begin"/>
        </w:r>
        <w:r>
          <w:instrText xml:space="preserve"> PAGEREF _Toc3003 \h </w:instrText>
        </w:r>
        <w:r>
          <w:fldChar w:fldCharType="separate"/>
        </w:r>
        <w:r>
          <w:t>35</w:t>
        </w:r>
        <w:r>
          <w:fldChar w:fldCharType="end"/>
        </w:r>
      </w:hyperlink>
    </w:p>
    <w:p>
      <w:pPr>
        <w:pStyle w:val="TOC2"/>
        <w:tabs>
          <w:tab w:val="right" w:leader="dot" w:pos="8306"/>
        </w:tabs>
      </w:pPr>
      <w:hyperlink w:anchor="_Toc17859" w:history="1">
        <w:r>
          <w:rPr>
            <w:rFonts w:ascii="仿宋" w:eastAsia="仿宋" w:hAnsi="仿宋" w:cs="仿宋" w:hint="eastAsia"/>
            <w:lang w:eastAsia="zh-CN"/>
          </w:rPr>
          <w:t>(八)、环境保护综合评价</w:t>
        </w:r>
        <w:r>
          <w:tab/>
        </w:r>
        <w:r>
          <w:fldChar w:fldCharType="begin"/>
        </w:r>
        <w:r>
          <w:instrText xml:space="preserve"> PAGEREF _Toc17859 \h </w:instrText>
        </w:r>
        <w:r>
          <w:fldChar w:fldCharType="separate"/>
        </w:r>
        <w:r>
          <w:t>36</w:t>
        </w:r>
        <w:r>
          <w:fldChar w:fldCharType="end"/>
        </w:r>
      </w:hyperlink>
    </w:p>
    <w:p>
      <w:pPr>
        <w:pStyle w:val="TOC1"/>
        <w:tabs>
          <w:tab w:val="right" w:leader="dot" w:pos="8306"/>
        </w:tabs>
      </w:pPr>
      <w:hyperlink w:anchor="_Toc6498" w:history="1">
        <w:r>
          <w:rPr>
            <w:rFonts w:ascii="仿宋" w:eastAsia="仿宋" w:hAnsi="仿宋" w:cs="仿宋" w:hint="eastAsia"/>
            <w:lang w:eastAsia="zh-CN"/>
          </w:rPr>
          <w:t>九、色淀项目计划安排</w:t>
        </w:r>
        <w:r>
          <w:tab/>
        </w:r>
        <w:r>
          <w:fldChar w:fldCharType="begin"/>
        </w:r>
        <w:r>
          <w:instrText xml:space="preserve"> PAGEREF _Toc6498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4" w:history="1">
        <w:r>
          <w:rPr>
            <w:rFonts w:ascii="仿宋" w:eastAsia="仿宋" w:hAnsi="仿宋" w:cs="仿宋" w:hint="eastAsia"/>
            <w:lang w:eastAsia="zh-CN"/>
          </w:rPr>
          <w:t>(一)、建设周期</w:t>
        </w:r>
        <w:r>
          <w:tab/>
        </w:r>
        <w:r>
          <w:fldChar w:fldCharType="begin"/>
        </w:r>
        <w:r>
          <w:instrText xml:space="preserve"> PAGEREF _Toc27024 \h </w:instrText>
        </w:r>
        <w:r>
          <w:fldChar w:fldCharType="separate"/>
        </w:r>
        <w:r>
          <w:t>38</w:t>
        </w:r>
        <w:r>
          <w:fldChar w:fldCharType="end"/>
        </w:r>
      </w:hyperlink>
    </w:p>
    <w:p>
      <w:pPr>
        <w:pStyle w:val="TOC2"/>
        <w:tabs>
          <w:tab w:val="right" w:leader="dot" w:pos="8306"/>
        </w:tabs>
      </w:pPr>
      <w:hyperlink w:anchor="_Toc26448" w:history="1">
        <w:r>
          <w:rPr>
            <w:rFonts w:ascii="仿宋" w:eastAsia="仿宋" w:hAnsi="仿宋" w:cs="仿宋" w:hint="eastAsia"/>
            <w:lang w:eastAsia="zh-CN"/>
          </w:rPr>
          <w:t>(二)、建设进度</w:t>
        </w:r>
        <w:r>
          <w:tab/>
        </w:r>
        <w:r>
          <w:fldChar w:fldCharType="begin"/>
        </w:r>
        <w:r>
          <w:instrText xml:space="preserve"> PAGEREF _Toc26448 \h </w:instrText>
        </w:r>
        <w:r>
          <w:fldChar w:fldCharType="separate"/>
        </w:r>
        <w:r>
          <w:t>38</w:t>
        </w:r>
        <w:r>
          <w:fldChar w:fldCharType="end"/>
        </w:r>
      </w:hyperlink>
    </w:p>
    <w:p>
      <w:pPr>
        <w:pStyle w:val="TOC2"/>
        <w:tabs>
          <w:tab w:val="right" w:leader="dot" w:pos="8306"/>
        </w:tabs>
      </w:pPr>
      <w:hyperlink w:anchor="_Toc29927" w:history="1">
        <w:r>
          <w:rPr>
            <w:rFonts w:ascii="仿宋" w:eastAsia="仿宋" w:hAnsi="仿宋" w:cs="仿宋" w:hint="eastAsia"/>
            <w:lang w:eastAsia="zh-CN"/>
          </w:rPr>
          <w:t>(三)、进度安排注意事项</w:t>
        </w:r>
        <w:r>
          <w:tab/>
        </w:r>
        <w:r>
          <w:fldChar w:fldCharType="begin"/>
        </w:r>
        <w:r>
          <w:instrText xml:space="preserve"> PAGEREF _Toc29927 \h </w:instrText>
        </w:r>
        <w:r>
          <w:fldChar w:fldCharType="separate"/>
        </w:r>
        <w:r>
          <w:t>39</w:t>
        </w:r>
        <w:r>
          <w:fldChar w:fldCharType="end"/>
        </w:r>
      </w:hyperlink>
    </w:p>
    <w:p>
      <w:pPr>
        <w:pStyle w:val="TOC2"/>
        <w:tabs>
          <w:tab w:val="right" w:leader="dot" w:pos="8306"/>
        </w:tabs>
      </w:pPr>
      <w:hyperlink w:anchor="_Toc654" w:history="1">
        <w:r>
          <w:rPr>
            <w:rFonts w:ascii="仿宋" w:eastAsia="仿宋" w:hAnsi="仿宋" w:cs="仿宋" w:hint="eastAsia"/>
            <w:lang w:eastAsia="zh-CN"/>
          </w:rPr>
          <w:t>(四)、人力资源配置</w:t>
        </w:r>
        <w:r>
          <w:tab/>
        </w:r>
        <w:r>
          <w:fldChar w:fldCharType="begin"/>
        </w:r>
        <w:r>
          <w:instrText xml:space="preserve"> PAGEREF _Toc654 \h </w:instrText>
        </w:r>
        <w:r>
          <w:fldChar w:fldCharType="separate"/>
        </w:r>
        <w:r>
          <w:t>41</w:t>
        </w:r>
        <w:r>
          <w:fldChar w:fldCharType="end"/>
        </w:r>
      </w:hyperlink>
    </w:p>
    <w:p>
      <w:pPr>
        <w:pStyle w:val="TOC1"/>
        <w:tabs>
          <w:tab w:val="right" w:leader="dot" w:pos="8306"/>
        </w:tabs>
      </w:pPr>
      <w:hyperlink w:anchor="_Toc5504" w:history="1">
        <w:r>
          <w:rPr>
            <w:rFonts w:ascii="仿宋" w:eastAsia="仿宋" w:hAnsi="仿宋" w:cs="仿宋" w:hint="eastAsia"/>
            <w:lang w:eastAsia="zh-CN"/>
          </w:rPr>
          <w:t>十、色淀项目人力资源管理</w:t>
        </w:r>
        <w:r>
          <w:tab/>
        </w:r>
        <w:r>
          <w:fldChar w:fldCharType="begin"/>
        </w:r>
        <w:r>
          <w:instrText xml:space="preserve"> PAGEREF _Toc5504 \h </w:instrText>
        </w:r>
        <w:r>
          <w:fldChar w:fldCharType="separate"/>
        </w:r>
        <w:r>
          <w:t>42</w:t>
        </w:r>
        <w:r>
          <w:fldChar w:fldCharType="end"/>
        </w:r>
      </w:hyperlink>
    </w:p>
    <w:p>
      <w:pPr>
        <w:pStyle w:val="TOC2"/>
        <w:tabs>
          <w:tab w:val="right" w:leader="dot" w:pos="8306"/>
        </w:tabs>
      </w:pPr>
      <w:hyperlink w:anchor="_Toc19305" w:history="1">
        <w:r>
          <w:rPr>
            <w:rFonts w:ascii="仿宋" w:eastAsia="仿宋" w:hAnsi="仿宋" w:cs="仿宋" w:hint="eastAsia"/>
            <w:lang w:eastAsia="zh-CN"/>
          </w:rPr>
          <w:t>(一)、建立健全的预算管理制度</w:t>
        </w:r>
        <w:r>
          <w:tab/>
        </w:r>
        <w:r>
          <w:fldChar w:fldCharType="begin"/>
        </w:r>
        <w:r>
          <w:instrText xml:space="preserve"> PAGEREF _Toc19305 \h </w:instrText>
        </w:r>
        <w:r>
          <w:fldChar w:fldCharType="separate"/>
        </w:r>
        <w:r>
          <w:t>42</w:t>
        </w:r>
        <w:r>
          <w:fldChar w:fldCharType="end"/>
        </w:r>
      </w:hyperlink>
    </w:p>
    <w:p>
      <w:pPr>
        <w:pStyle w:val="TOC2"/>
        <w:tabs>
          <w:tab w:val="right" w:leader="dot" w:pos="8306"/>
        </w:tabs>
      </w:pPr>
      <w:hyperlink w:anchor="_Toc13859" w:history="1">
        <w:r>
          <w:rPr>
            <w:rFonts w:ascii="仿宋" w:eastAsia="仿宋" w:hAnsi="仿宋" w:cs="仿宋" w:hint="eastAsia"/>
            <w:lang w:eastAsia="zh-CN"/>
          </w:rPr>
          <w:t>(二)、加强资金流动监控</w:t>
        </w:r>
        <w:r>
          <w:tab/>
        </w:r>
        <w:r>
          <w:fldChar w:fldCharType="begin"/>
        </w:r>
        <w:r>
          <w:instrText xml:space="preserve"> PAGEREF _Toc13859 \h </w:instrText>
        </w:r>
        <w:r>
          <w:fldChar w:fldCharType="separate"/>
        </w:r>
        <w:r>
          <w:t>43</w:t>
        </w:r>
        <w:r>
          <w:fldChar w:fldCharType="end"/>
        </w:r>
      </w:hyperlink>
    </w:p>
    <w:p>
      <w:pPr>
        <w:pStyle w:val="TOC2"/>
        <w:tabs>
          <w:tab w:val="right" w:leader="dot" w:pos="8306"/>
        </w:tabs>
      </w:pPr>
      <w:hyperlink w:anchor="_Toc1669" w:history="1">
        <w:r>
          <w:rPr>
            <w:rFonts w:ascii="仿宋" w:eastAsia="仿宋" w:hAnsi="仿宋" w:cs="仿宋" w:hint="eastAsia"/>
            <w:lang w:eastAsia="zh-CN"/>
          </w:rPr>
          <w:t>(三)、制定完善的风险控制机制</w:t>
        </w:r>
        <w:r>
          <w:tab/>
        </w:r>
        <w:r>
          <w:fldChar w:fldCharType="begin"/>
        </w:r>
        <w:r>
          <w:instrText xml:space="preserve"> PAGEREF _Toc1669 \h </w:instrText>
        </w:r>
        <w:r>
          <w:fldChar w:fldCharType="separate"/>
        </w:r>
        <w:r>
          <w:t>44</w:t>
        </w:r>
        <w:r>
          <w:fldChar w:fldCharType="end"/>
        </w:r>
      </w:hyperlink>
    </w:p>
    <w:p>
      <w:pPr>
        <w:pStyle w:val="TOC2"/>
        <w:tabs>
          <w:tab w:val="right" w:leader="dot" w:pos="8306"/>
        </w:tabs>
      </w:pPr>
      <w:hyperlink w:anchor="_Toc473" w:history="1">
        <w:r>
          <w:rPr>
            <w:rFonts w:ascii="仿宋" w:eastAsia="仿宋" w:hAnsi="仿宋" w:cs="仿宋" w:hint="eastAsia"/>
            <w:lang w:eastAsia="zh-CN"/>
          </w:rPr>
          <w:t>(四)、优化成本管理</w:t>
        </w:r>
        <w:r>
          <w:tab/>
        </w:r>
        <w:r>
          <w:fldChar w:fldCharType="begin"/>
        </w:r>
        <w:r>
          <w:instrText xml:space="preserve"> PAGEREF _Toc473 \h </w:instrText>
        </w:r>
        <w:r>
          <w:fldChar w:fldCharType="separate"/>
        </w:r>
        <w:r>
          <w:t>46</w:t>
        </w:r>
        <w:r>
          <w:fldChar w:fldCharType="end"/>
        </w:r>
      </w:hyperlink>
    </w:p>
    <w:p>
      <w:pPr>
        <w:pStyle w:val="TOC1"/>
        <w:tabs>
          <w:tab w:val="right" w:leader="dot" w:pos="8306"/>
        </w:tabs>
      </w:pPr>
      <w:hyperlink w:anchor="_Toc12254" w:history="1">
        <w:r>
          <w:rPr>
            <w:rFonts w:ascii="仿宋" w:eastAsia="仿宋" w:hAnsi="仿宋" w:cs="仿宋" w:hint="eastAsia"/>
            <w:lang w:eastAsia="zh-CN"/>
          </w:rPr>
          <w:t>十一、色淀项目创新与研发</w:t>
        </w:r>
        <w:r>
          <w:tab/>
        </w:r>
        <w:r>
          <w:fldChar w:fldCharType="begin"/>
        </w:r>
        <w:r>
          <w:instrText xml:space="preserve"> PAGEREF _Toc12254 \h </w:instrText>
        </w:r>
        <w:r>
          <w:fldChar w:fldCharType="separate"/>
        </w:r>
        <w:r>
          <w:t>47</w:t>
        </w:r>
        <w:r>
          <w:fldChar w:fldCharType="end"/>
        </w:r>
      </w:hyperlink>
    </w:p>
    <w:p>
      <w:pPr>
        <w:pStyle w:val="TOC2"/>
        <w:tabs>
          <w:tab w:val="right" w:leader="dot" w:pos="8306"/>
        </w:tabs>
      </w:pPr>
      <w:hyperlink w:anchor="_Toc21887" w:history="1">
        <w:r>
          <w:rPr>
            <w:rFonts w:ascii="仿宋" w:eastAsia="仿宋" w:hAnsi="仿宋" w:cs="仿宋" w:hint="eastAsia"/>
            <w:lang w:eastAsia="zh-CN"/>
          </w:rPr>
          <w:t>(一)、创新策略与方向</w:t>
        </w:r>
        <w:r>
          <w:tab/>
        </w:r>
        <w:r>
          <w:fldChar w:fldCharType="begin"/>
        </w:r>
        <w:r>
          <w:instrText xml:space="preserve"> PAGEREF _Toc21887 \h </w:instrText>
        </w:r>
        <w:r>
          <w:fldChar w:fldCharType="separate"/>
        </w:r>
        <w:r>
          <w:t>47</w:t>
        </w:r>
        <w:r>
          <w:fldChar w:fldCharType="end"/>
        </w:r>
      </w:hyperlink>
    </w:p>
    <w:p>
      <w:pPr>
        <w:pStyle w:val="TOC2"/>
        <w:tabs>
          <w:tab w:val="right" w:leader="dot" w:pos="8306"/>
        </w:tabs>
      </w:pPr>
      <w:hyperlink w:anchor="_Toc26237" w:history="1">
        <w:r>
          <w:rPr>
            <w:rFonts w:ascii="仿宋" w:eastAsia="仿宋" w:hAnsi="仿宋" w:cs="仿宋" w:hint="eastAsia"/>
            <w:lang w:eastAsia="zh-CN"/>
          </w:rPr>
          <w:t>(二)、研发规划与投入</w:t>
        </w:r>
        <w:r>
          <w:tab/>
        </w:r>
        <w:r>
          <w:fldChar w:fldCharType="begin"/>
        </w:r>
        <w:r>
          <w:instrText xml:space="preserve"> PAGEREF _Toc26237 \h </w:instrText>
        </w:r>
        <w:r>
          <w:fldChar w:fldCharType="separate"/>
        </w:r>
        <w:r>
          <w:t>48</w:t>
        </w:r>
        <w:r>
          <w:fldChar w:fldCharType="end"/>
        </w:r>
      </w:hyperlink>
    </w:p>
    <w:p>
      <w:pPr>
        <w:pStyle w:val="TOC1"/>
        <w:tabs>
          <w:tab w:val="right" w:leader="dot" w:pos="8306"/>
        </w:tabs>
      </w:pPr>
      <w:hyperlink w:anchor="_Toc15118" w:history="1">
        <w:r>
          <w:rPr>
            <w:rFonts w:ascii="仿宋" w:eastAsia="仿宋" w:hAnsi="仿宋" w:cs="仿宋" w:hint="eastAsia"/>
            <w:lang w:eastAsia="zh-CN"/>
          </w:rPr>
          <w:t>十二、色淀项目人力资源培养与发展</w:t>
        </w:r>
        <w:r>
          <w:tab/>
        </w:r>
        <w:r>
          <w:fldChar w:fldCharType="begin"/>
        </w:r>
        <w:r>
          <w:instrText xml:space="preserve"> PAGEREF _Toc15118 \h </w:instrText>
        </w:r>
        <w:r>
          <w:fldChar w:fldCharType="separate"/>
        </w:r>
        <w:r>
          <w:t>50</w:t>
        </w:r>
        <w:r>
          <w:fldChar w:fldCharType="end"/>
        </w:r>
      </w:hyperlink>
    </w:p>
    <w:p>
      <w:pPr>
        <w:pStyle w:val="TOC2"/>
        <w:tabs>
          <w:tab w:val="right" w:leader="dot" w:pos="8306"/>
        </w:tabs>
      </w:pPr>
      <w:hyperlink w:anchor="_Toc16171" w:history="1">
        <w:r>
          <w:rPr>
            <w:rFonts w:ascii="仿宋" w:eastAsia="仿宋" w:hAnsi="仿宋" w:cs="仿宋" w:hint="eastAsia"/>
            <w:lang w:eastAsia="zh-CN"/>
          </w:rPr>
          <w:t>(一)、人才需求与规划</w:t>
        </w:r>
        <w:r>
          <w:tab/>
        </w:r>
        <w:r>
          <w:fldChar w:fldCharType="begin"/>
        </w:r>
        <w:r>
          <w:instrText xml:space="preserve"> PAGEREF _Toc16171 \h </w:instrText>
        </w:r>
        <w:r>
          <w:fldChar w:fldCharType="separate"/>
        </w:r>
        <w:r>
          <w:t>50</w:t>
        </w:r>
        <w:r>
          <w:fldChar w:fldCharType="end"/>
        </w:r>
      </w:hyperlink>
    </w:p>
    <w:p>
      <w:pPr>
        <w:pStyle w:val="TOC2"/>
        <w:tabs>
          <w:tab w:val="right" w:leader="dot" w:pos="8306"/>
        </w:tabs>
      </w:pPr>
      <w:hyperlink w:anchor="_Toc9243" w:history="1">
        <w:r>
          <w:rPr>
            <w:rFonts w:ascii="仿宋" w:eastAsia="仿宋" w:hAnsi="仿宋" w:cs="仿宋" w:hint="eastAsia"/>
            <w:lang w:eastAsia="zh-CN"/>
          </w:rPr>
          <w:t>(二)、培训与发展计划</w:t>
        </w:r>
        <w:r>
          <w:tab/>
        </w:r>
        <w:r>
          <w:fldChar w:fldCharType="begin"/>
        </w:r>
        <w:r>
          <w:instrText xml:space="preserve"> PAGEREF _Toc9243 \h </w:instrText>
        </w:r>
        <w:r>
          <w:fldChar w:fldCharType="separate"/>
        </w:r>
        <w:r>
          <w:t>50</w:t>
        </w:r>
        <w:r>
          <w:fldChar w:fldCharType="end"/>
        </w:r>
      </w:hyperlink>
    </w:p>
    <w:p>
      <w:pPr>
        <w:pStyle w:val="TOC1"/>
        <w:tabs>
          <w:tab w:val="right" w:leader="dot" w:pos="8306"/>
        </w:tabs>
      </w:pPr>
      <w:hyperlink w:anchor="_Toc32104" w:history="1">
        <w:r>
          <w:rPr>
            <w:rFonts w:ascii="仿宋" w:eastAsia="仿宋" w:hAnsi="仿宋" w:cs="仿宋" w:hint="eastAsia"/>
            <w:lang w:eastAsia="zh-CN"/>
          </w:rPr>
          <w:t>十三、色淀项目变更管理</w:t>
        </w:r>
        <w:r>
          <w:tab/>
        </w:r>
        <w:r>
          <w:fldChar w:fldCharType="begin"/>
        </w:r>
        <w:r>
          <w:instrText xml:space="preserve"> PAGEREF _Toc32104 \h </w:instrText>
        </w:r>
        <w:r>
          <w:fldChar w:fldCharType="separate"/>
        </w:r>
        <w:r>
          <w:t>51</w:t>
        </w:r>
        <w:r>
          <w:fldChar w:fldCharType="end"/>
        </w:r>
      </w:hyperlink>
    </w:p>
    <w:p>
      <w:pPr>
        <w:pStyle w:val="TOC2"/>
        <w:tabs>
          <w:tab w:val="right" w:leader="dot" w:pos="8306"/>
        </w:tabs>
      </w:pPr>
      <w:hyperlink w:anchor="_Toc1368" w:history="1">
        <w:r>
          <w:rPr>
            <w:rFonts w:ascii="仿宋" w:eastAsia="仿宋" w:hAnsi="仿宋" w:cs="仿宋" w:hint="eastAsia"/>
            <w:lang w:eastAsia="zh-CN"/>
          </w:rPr>
          <w:t>(一)、变更申请与评估</w:t>
        </w:r>
        <w:r>
          <w:tab/>
        </w:r>
        <w:r>
          <w:fldChar w:fldCharType="begin"/>
        </w:r>
        <w:r>
          <w:instrText xml:space="preserve"> PAGEREF _Toc1368 \h </w:instrText>
        </w:r>
        <w:r>
          <w:fldChar w:fldCharType="separate"/>
        </w:r>
        <w:r>
          <w:t>51</w:t>
        </w:r>
        <w:r>
          <w:fldChar w:fldCharType="end"/>
        </w:r>
      </w:hyperlink>
    </w:p>
    <w:p>
      <w:pPr>
        <w:pStyle w:val="TOC2"/>
        <w:tabs>
          <w:tab w:val="right" w:leader="dot" w:pos="8306"/>
        </w:tabs>
      </w:pPr>
      <w:hyperlink w:anchor="_Toc28017" w:history="1">
        <w:r>
          <w:rPr>
            <w:rFonts w:ascii="仿宋" w:eastAsia="仿宋" w:hAnsi="仿宋" w:cs="仿宋" w:hint="eastAsia"/>
            <w:lang w:eastAsia="zh-CN"/>
          </w:rPr>
          <w:t>(二)、变更实施与控制</w:t>
        </w:r>
        <w:r>
          <w:tab/>
        </w:r>
        <w:r>
          <w:fldChar w:fldCharType="begin"/>
        </w:r>
        <w:r>
          <w:instrText xml:space="preserve"> PAGEREF _Toc28017 \h </w:instrText>
        </w:r>
        <w:r>
          <w:fldChar w:fldCharType="separate"/>
        </w:r>
        <w:r>
          <w:t>51</w:t>
        </w:r>
        <w:r>
          <w:fldChar w:fldCharType="end"/>
        </w:r>
      </w:hyperlink>
    </w:p>
    <w:p>
      <w:pPr>
        <w:pStyle w:val="TOC1"/>
        <w:tabs>
          <w:tab w:val="right" w:leader="dot" w:pos="8306"/>
        </w:tabs>
      </w:pPr>
      <w:hyperlink w:anchor="_Toc17183" w:history="1">
        <w:r>
          <w:rPr>
            <w:rFonts w:ascii="仿宋" w:eastAsia="仿宋" w:hAnsi="仿宋" w:cs="仿宋" w:hint="eastAsia"/>
            <w:lang w:eastAsia="zh-CN"/>
          </w:rPr>
          <w:t>十四、利益相关者分析与沟通计划</w:t>
        </w:r>
        <w:r>
          <w:tab/>
        </w:r>
        <w:r>
          <w:fldChar w:fldCharType="begin"/>
        </w:r>
        <w:r>
          <w:instrText xml:space="preserve"> PAGEREF _Toc17183 \h </w:instrText>
        </w:r>
        <w:r>
          <w:fldChar w:fldCharType="separate"/>
        </w:r>
        <w:r>
          <w:t>52</w:t>
        </w:r>
        <w:r>
          <w:fldChar w:fldCharType="end"/>
        </w:r>
      </w:hyperlink>
    </w:p>
    <w:p>
      <w:pPr>
        <w:pStyle w:val="TOC2"/>
        <w:tabs>
          <w:tab w:val="right" w:leader="dot" w:pos="8306"/>
        </w:tabs>
      </w:pPr>
      <w:hyperlink w:anchor="_Toc12057" w:history="1">
        <w:r>
          <w:rPr>
            <w:rFonts w:ascii="仿宋" w:eastAsia="仿宋" w:hAnsi="仿宋" w:cs="仿宋" w:hint="eastAsia"/>
            <w:lang w:eastAsia="zh-CN"/>
          </w:rPr>
          <w:t>(一)、利益相关者分析</w:t>
        </w:r>
        <w:r>
          <w:tab/>
        </w:r>
        <w:r>
          <w:fldChar w:fldCharType="begin"/>
        </w:r>
        <w:r>
          <w:instrText xml:space="preserve"> PAGEREF _Toc12057 \h </w:instrText>
        </w:r>
        <w:r>
          <w:fldChar w:fldCharType="separate"/>
        </w:r>
        <w:r>
          <w:t>52</w:t>
        </w:r>
        <w:r>
          <w:fldChar w:fldCharType="end"/>
        </w:r>
      </w:hyperlink>
    </w:p>
    <w:p>
      <w:pPr>
        <w:pStyle w:val="TOC2"/>
        <w:tabs>
          <w:tab w:val="right" w:leader="dot" w:pos="8306"/>
        </w:tabs>
      </w:pPr>
      <w:hyperlink w:anchor="_Toc8013" w:history="1">
        <w:r>
          <w:rPr>
            <w:rFonts w:ascii="仿宋" w:eastAsia="仿宋" w:hAnsi="仿宋" w:cs="仿宋" w:hint="eastAsia"/>
            <w:lang w:eastAsia="zh-CN"/>
          </w:rPr>
          <w:t>(二)、沟通计划</w:t>
        </w:r>
        <w:r>
          <w:tab/>
        </w:r>
        <w:r>
          <w:fldChar w:fldCharType="begin"/>
        </w:r>
        <w:r>
          <w:instrText xml:space="preserve"> PAGEREF _Toc8013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2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592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色淀项目的主要产品是XXXX，预计年产值为XXX万元。这一产品在市场中占据着重要的地位，其广泛的应用范围使得该色淀项目的市场前景非常广阔。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色淀项目的xxx产品作为重要的原材料之一，将在多个领域发挥关键作用。其在建筑、交通、能源等方面的广泛应用将为整个产业链提供强大的支持，形成产业协同效应。色淀项目的年产值XXX万XXX万XXX万万元不仅反映了其在市场上的巨大潜力，更预示着它对国民经济的积极贡献。这种关联度高、涉及面广的产业关系，使得该色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05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总征地面积为XXXX平方米，相当于约XX.XX亩，其中净用地面积为XXXX平方米，红线范围内相当于约XX.XX亩。这一用地规模充分考虑了色淀项目的建设需求，保障了色淀项目在合适的空间内得以充分发展。色淀项目规划的总建筑面积为XXXX平方米，其中主体工程建设占XXXX平方米，计容建筑面积达XXXX平方米。预计建筑工程的投资将达到XXXX万元，为色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计划购置的设备共计XXXX台（套），设备购置费用为XXXX万元。这一设备购置计划充分考虑到色淀项目的生产需求和技术要求，确保了色淀项目在生产运营中具备先进的技术装备和高效的生产能力。设备的合理配置将为色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计划总投资为XXXX万元，预计年实现营业收入为XXXX万元。这一产能规模的设定旨在确保色淀项目能够在投资与回报之间取得平衡，实现长期可持续的发展。色淀项目的总投资充分考虑到各个方面的需求，包括用地建设、设备购置等多个环节，以确保色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622"/>
      <w:r>
        <w:rPr>
          <w:rFonts w:ascii="仿宋" w:eastAsia="仿宋" w:hAnsi="仿宋" w:cs="仿宋" w:hint="eastAsia"/>
          <w:sz w:val="28"/>
          <w:lang w:eastAsia="zh-CN"/>
        </w:rPr>
        <w:t>二、色淀项目建设单位说明</w:t>
      </w:r>
      <w:bookmarkEnd w:id="5"/>
    </w:p>
    <w:p>
      <w:pPr>
        <w:pStyle w:val="Heading2"/>
        <w:rPr>
          <w:rFonts w:ascii="仿宋" w:eastAsia="仿宋" w:hAnsi="仿宋" w:cs="仿宋" w:hint="eastAsia"/>
          <w:lang w:eastAsia="zh-CN"/>
        </w:rPr>
      </w:pPr>
      <w:bookmarkStart w:id="6" w:name="_Toc7760"/>
      <w:r>
        <w:rPr>
          <w:rFonts w:ascii="仿宋" w:eastAsia="仿宋" w:hAnsi="仿宋" w:cs="仿宋" w:hint="eastAsia"/>
          <w:lang w:eastAsia="zh-CN"/>
        </w:rPr>
        <w:t>(一)、色淀项目承办单位基本情况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7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色淀项目承办单位的XXXX，我们着眼于实现可持续的经济效益。通过技术创新和解决方案的提供，公司预计在色淀项目执行期间将获得可观的收入增长。这一收入来源主要包括色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同时，我们注重成本控制和效率提升，以确保色淀项目的可持续盈利。透过精细的管理和资源优化，公司期望实现色淀项目利润最大化。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色淀项目实施进行全面的投资评估，包括色淀项目启动阶段的资金投入和后续运营成本。通过对色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为确保公司在色淀项目实施过程中具备足够的资金流动性，公司将进行详尽的现金流分析。这包括资金需求的合理预测、色淀项目周期内的资金峰谷分析以及灵活的财务管理策略，以应对各种潜在的经济变动。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272"/>
      <w:r>
        <w:rPr>
          <w:rFonts w:ascii="仿宋" w:eastAsia="仿宋" w:hAnsi="仿宋" w:cs="仿宋" w:hint="eastAsia"/>
          <w:sz w:val="28"/>
          <w:lang w:eastAsia="zh-CN"/>
        </w:rPr>
        <w:t>三、色淀项目可持续发展</w:t>
      </w:r>
      <w:bookmarkEnd w:id="8"/>
    </w:p>
    <w:p>
      <w:pPr>
        <w:pStyle w:val="Heading2"/>
        <w:rPr>
          <w:rFonts w:ascii="仿宋" w:eastAsia="仿宋" w:hAnsi="仿宋" w:cs="仿宋" w:hint="eastAsia"/>
          <w:lang w:eastAsia="zh-CN"/>
        </w:rPr>
      </w:pPr>
      <w:bookmarkStart w:id="9" w:name="_Toc9095"/>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色淀项目中，色淀项目团队着眼于未来，明确了可持续发展的战略方向。制定的具体可持续发展目标包括降低资源使用、采用环保技术、最大化社会效益等。这一步骤不仅有助于色淀项目在环保和社会责任方面达到最高标准，也为未来提供了明确的指引，确保色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可持续实践的融入色淀项目管理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色淀项目管理周期。从色淀项目规划开始，色淀项目团队就考虑了环境和社会的因素。在执行阶段，色淀项目团队积极推动绿色技术的应用，优化资源利用。此外，关注员工的社会责任，通过培训和沟通活动提高员工对可持续发展的认知，使他们能够在日常工作中践行可持续实践。这些举措不仅为色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224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扎根于色淀项目的可持续发展理念，我们深信环保与社会责任是色淀项目成功的关键支柱。在色淀项目的每一步，我们都致力于通过创新和实践，履行对环境和社会的坚定责任。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团队通过引入先进的环保技术、建立高效的废物处理系统以及推动能源节约措施，积极履行环保责任。定期的环保监测和评估确保色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不仅致力于自身可持续发展，还注重对社会的回馈。通过支持社区色淀项目、参与慈善事业、提供培训机会等方式，色淀项目积极履行社会责任。与当地社区建立积极互动，关注员工的工作与生活平衡，以及员工的身心健康，是色淀项目在社会责任层面的关键举措。这样的实践不仅增强了色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3071"/>
      <w:r>
        <w:rPr>
          <w:rFonts w:ascii="仿宋" w:eastAsia="仿宋" w:hAnsi="仿宋" w:cs="仿宋" w:hint="eastAsia"/>
          <w:sz w:val="28"/>
          <w:lang w:eastAsia="zh-CN"/>
        </w:rPr>
        <w:t>四、色淀项目危机管理</w:t>
      </w:r>
      <w:bookmarkEnd w:id="11"/>
    </w:p>
    <w:p>
      <w:pPr>
        <w:pStyle w:val="Heading2"/>
        <w:rPr>
          <w:rFonts w:ascii="仿宋" w:eastAsia="仿宋" w:hAnsi="仿宋" w:cs="仿宋" w:hint="eastAsia"/>
          <w:lang w:eastAsia="zh-CN"/>
        </w:rPr>
      </w:pPr>
      <w:bookmarkStart w:id="12" w:name="_Toc2104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色淀项目危机管理中，危机预警与识别是确保色淀项目稳健运行的核心步骤。通过建立全面的监测机制，色淀项目团队旨在及时发现和理解潜在的风险和危机因素，以便采取及时的预防和应对措施，确保色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首先，通过深入的风险评估，色淀项目团队全面分析了整个色淀项目和各个阶段可能存在的威胁。这包括准确评估每个潜在风险的发生概率和可能影响的程度，为后续危机预警提供了有力支持。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淀项目团队着重于明确定义色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色淀项目进展的持续监控，团队能够及时发现潜在问题并作出迅速反应。色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在这一阶段，团队的专业素养和反应速度将发挥至关重要的作用，以确保潜在危机能够在初期得到有效的处理，最大程度地减轻负面影响。通过危机预警与识别，色淀项目得以更有序、可控地推进。</w:t>
      </w:r>
    </w:p>
    <w:p>
      <w:pPr>
        <w:pStyle w:val="Heading2"/>
        <w:ind w:firstLine="560" w:firstLineChars="200"/>
        <w:rPr>
          <w:rFonts w:ascii="仿宋" w:eastAsia="仿宋" w:hAnsi="仿宋" w:cs="仿宋" w:hint="eastAsia"/>
          <w:sz w:val="28"/>
          <w:lang w:eastAsia="zh-CN"/>
        </w:rPr>
      </w:pPr>
      <w:bookmarkStart w:id="13" w:name="_Toc600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在危机发生时，色淀项目团队立即行动，成立了应急小组。该小组的任务是迅速制定并实施紧急应对措施，以最小化潜在损失。以下是采取的主要措施：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暂停色淀项目进度：为遏制危机蔓延，色淀项目暂时停止进行，以便全面评估当前状况。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资源重新分配：重新评估色淀项目资源的分配，确保最大限度地减小损失。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实时沟通：与关键利益相关者建立实时沟通机制，向他们传递色淀项目危机的实际状况，保障色淀项目核心利益。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在紧急应对的同时，色淀项目团队强调了团队协作和有效沟通的重要性。以下是团队协作的关键举措：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信息共享机制：建立了信息共享平台，确保团队成员能够及时获取色淀项目危机的实时信息。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领导者沟通：色淀项目领导者通过定期会议和即时沟通工具，指导团队应对危机，保持团队稳定运行。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随着危机得到初步控制，色淀项目团队转向制定恢复计划，以确保色淀项目能够从中迅速恢复。主要恢复计划包括：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修复受损的进度计划：重新评估色淀项目进度，制定修复计划，确保色淀项目尽快回归正常进程。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重新调整资源分配：优化资源分配，确保色淀项目在有限资源下高效运转。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风险管理机制加强：对色淀项目风险进行全面评估，制定更强化的风险管理策略，以预防未来可能的危机。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6219"/>
      <w:r>
        <w:rPr>
          <w:rFonts w:ascii="仿宋" w:eastAsia="仿宋" w:hAnsi="仿宋" w:cs="仿宋" w:hint="eastAsia"/>
          <w:sz w:val="28"/>
          <w:lang w:eastAsia="zh-CN"/>
        </w:rPr>
        <w:t>五、色淀项目绩效评估</w:t>
      </w:r>
      <w:bookmarkEnd w:id="14"/>
    </w:p>
    <w:p>
      <w:pPr>
        <w:pStyle w:val="Heading2"/>
        <w:rPr>
          <w:rFonts w:ascii="仿宋" w:eastAsia="仿宋" w:hAnsi="仿宋" w:cs="仿宋" w:hint="eastAsia"/>
          <w:lang w:eastAsia="zh-CN"/>
        </w:rPr>
      </w:pPr>
      <w:bookmarkStart w:id="15" w:name="_Toc2659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在色淀项目中，我们设计了一套全面的绩效评估指标，以确保色淀项目的可控和成功交付。这些指标跨足色淀项目目标、成本、进度和质量等多个维度，为我们提供了全面洞察色淀项目的健康状况。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目标达成率是我们关注的首要指标。我们设定了明确的目标，并通过定期监测和评估，迅速发现并应对潜在的目标偏差。这为色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成本绩效是另一个核心关注点。通过实际成本与预算成本的对比分析，我们深入了解成本差异的原因，及时调整资源分配，保持色淀项目在经济效益方面的合理水平。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进度作为关键的绩效指标之一，得到了精心的关注。我们制定了详细的色淀项目进度计划，并设立了进度符合度指标，确保实际进度与计划进度保持一致。这使我们能够快速发现和解决潜在的进度问题，保持色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色淀项目绩效的不可或缺的一环。我们引入了一系列的质量标准和客户满意度指标，以确保色淀项目交付的成果在质量上达到或超越预期水平。通过持续监测这些指标，我们努力提升色淀项目整体质量水平，为色淀项目的成功交付提供有力保障。通过这些科学且全面的绩效评估，我们能够更好地引导色淀项目的持续改进，确保色淀项目目标的顺利达成。</w:t>
      </w:r>
    </w:p>
    <w:p>
      <w:pPr>
        <w:pStyle w:val="Heading2"/>
        <w:ind w:firstLine="560" w:firstLineChars="200"/>
        <w:rPr>
          <w:rFonts w:ascii="仿宋" w:eastAsia="仿宋" w:hAnsi="仿宋" w:cs="仿宋" w:hint="eastAsia"/>
          <w:sz w:val="28"/>
          <w:lang w:eastAsia="zh-CN"/>
        </w:rPr>
      </w:pPr>
      <w:bookmarkStart w:id="16" w:name="_Toc3099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绩效评估是色淀项目中的关键环节，为确保色淀项目达到预期目标，我们采用了多层次、多维度的绩效评估方法。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色淀项目的战略目标对齐，确保每个决策和行动都与色淀项目整体目标保持一致。团队会定期召开战略对齐会议，审视当前工作与色淀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色淀项目进度、质量、成本和风险等方面。这些指标通过数据收集和分析，为色淀项目管理团队提供了客观的评估依据。例如，我们通过色淀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绩效评估不仅仅停留在色淀项目内部，还考虑了色淀项目对外部环境的影响。我们定期进行干系人满意度调查，以了解各利益相关方对色淀项目的期望和满意度，并及时做出调整。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这种多层次、多角度的绩效评估方法，使得我们能够全面了解色淀项目的运行状态，及时做出调整，确保色淀项目在不断变化的环境中保持稳健前行。</w:t>
      </w:r>
    </w:p>
    <w:p>
      <w:pPr>
        <w:pStyle w:val="Heading2"/>
        <w:ind w:firstLine="560" w:firstLineChars="200"/>
        <w:rPr>
          <w:rFonts w:ascii="仿宋" w:eastAsia="仿宋" w:hAnsi="仿宋" w:cs="仿宋" w:hint="eastAsia"/>
          <w:sz w:val="28"/>
          <w:lang w:eastAsia="zh-CN"/>
        </w:rPr>
      </w:pPr>
      <w:bookmarkStart w:id="17" w:name="_Toc889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为了确保色淀项目的有效管理和不断优化，我们采用了精心设计的绩效评估周期。这个周期旨在实现灵活、实时和全面的评估，以适应色淀项目执行中的各种挑战。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色淀项目的不同需求，分为短期、中期和长期。短期评估关注每个迭代或工作周期，以及时发现和解决当前任务中的问题。中期评估涵盖几个迭代，深入了解整体色淀项目的趋势和性能。长期评估则着眼于整个色淀项目阶段，确保色淀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色淀项目管理工具和协作平台，团队成员能够随时更新和分享色淀项目数据。这种实时性的反馈机制使我们能够及时察觉潜在问题，快速调整，保持色淀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色淀项目的决策制定密不可分。每个周期的色淀项目回顾会议成为集体总结经验、识别问题深层次原因并找到创新解决方案的平台。这种定期的反思与调整机制使色淀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9723"/>
      <w:r>
        <w:rPr>
          <w:rFonts w:ascii="仿宋" w:eastAsia="仿宋" w:hAnsi="仿宋" w:cs="仿宋" w:hint="eastAsia"/>
          <w:sz w:val="28"/>
          <w:lang w:eastAsia="zh-CN"/>
        </w:rPr>
        <w:t>六、色淀项目概论</w:t>
      </w:r>
      <w:bookmarkEnd w:id="18"/>
    </w:p>
    <w:p>
      <w:pPr>
        <w:pStyle w:val="Heading2"/>
        <w:rPr>
          <w:rFonts w:ascii="仿宋" w:eastAsia="仿宋" w:hAnsi="仿宋" w:cs="仿宋" w:hint="eastAsia"/>
          <w:lang w:eastAsia="zh-CN"/>
        </w:rPr>
      </w:pPr>
      <w:bookmarkStart w:id="19" w:name="_Toc8779"/>
      <w:r>
        <w:rPr>
          <w:rFonts w:ascii="仿宋" w:eastAsia="仿宋" w:hAnsi="仿宋" w:cs="仿宋" w:hint="eastAsia"/>
          <w:lang w:eastAsia="zh-CN"/>
        </w:rPr>
        <w:t>(一)、色淀项目概况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起源追溯至对市场的深入洞察。市场的不断演变与变革为色淀项目提供了难得的机遇。当前市场存在的需求缺口和变革的大环境共同构成了色淀项目的背景。这个色淀项目旨在充分利用市场机遇，填补行业中尚未满足的需求，为客户提供全新的解决方案。市场的变革和需求的增长使得这个色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色淀项目名称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色淀项目正式命名为色淀。这个名称不仅仅是一个标识，更代表了色淀项目的核心理念和愿景。它蕴含着色淀项目所要解决问题的关键字，具有强烈的表达和辨识度，为色淀项目树立了鲜明的品牌形象。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色淀项目目标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核心目标是提供一种全新、高效的解决方案，满足客户日益增长的需求。色淀项目追求的不仅仅是满足市场需求，更是在市场中获得卓越的竞争优势。通过不断提升产品或服务的质量和创新水平，色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色淀项目范围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全面涵盖了产品研发、制造、市场推广和售后服务，确保从产品设计到最终用户体验的全方位关注。这一全面的色淀项目范围是为了确保色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色淀项目时间表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色淀项目计划在未来18个月内完成，包括研发、测试、市场试点和正式推出等不同阶段。这个时间表的合理设计是为了确保色淀项目各个阶段的顺利推进，以便按时交付高质量的成果。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色淀项目预算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色淀项目总预算估算为XX百万美元，主要分配在研发、市场推广、人员培训和运营等方面。这一充足的预算为色淀项目提供了充足的资源，确保色淀项目在各个方面都能取得优异的表现。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色淀项目风险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色淀项目可能面临的风险包括市场接受度低、技术难题、竞争激烈等。色淀项目团队已经制定了相应的风险应对计划，通过前瞻性的风险管理，确保色淀项目在面对不确定性时能够迅速做出应对。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色淀项目团队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色淀项目汇聚了一支经验丰富、多领域专业素养的核心团队，确保色淀项目在各个方面都能拥有高水平的执行力。团队的协同作战是色淀项目成功的关键因素之一。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色淀项目背景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色淀项目的背景根植于市场对更高效、创新产品的渴望，同时也受到科技发展对行业格局的深刻改变的影响。这为色淀项目提供了广阔的发展空间和市场需求。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色淀项目现状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截至目前，色淀项目已完成市场调研和技术验证，取得了初步的成功。这为色淀项目在未来的发展奠定了坚实的基础，为更远大的目标打下了坚实的基石。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8597"/>
      <w:r>
        <w:rPr>
          <w:rFonts w:ascii="仿宋" w:eastAsia="仿宋" w:hAnsi="仿宋" w:cs="仿宋" w:hint="eastAsia"/>
          <w:sz w:val="28"/>
          <w:lang w:eastAsia="zh-CN"/>
        </w:rPr>
        <w:t>(二)、色淀项目目标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keyword》色淀项目首要业务目标是在市场中占据有利地位，实现产品/服务的成功推广和销售。通过不断提升产品质量、创新性，色淀项目追求成为行业中的领导者，赢得更多客户的青睐。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在科技迅速发展的时代，色淀项目着眼于技术创新。通过持续的研发和技术升级，色淀项目旨在推出更具创新性的产品或服务，以满足市场对新鲜、先进解决方案的需求。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为了建立可持续的客户关系，色淀项目设定了客户满意度目标。通过提供卓越的产品质量和优质的客户服务，色淀项目追求赢得客户的信任和忠诚度，确保他们的满意度达到行业领先水平。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色淀项目注重社会责任和可持续发展。通过实施环保、社会责任色淀项目，色淀项目致力于在经济发展的同时保护环境，促进社会公平，实现可持续经营。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色淀项目的团队是实现目标的核心驱动力。因此，色淀项目设定了团队发展目标，包括提升团队成员的专业技能、培养领导力，以及搭建协同高效的团队工作氛围。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21" w:name="_Toc15306"/>
      <w:r>
        <w:rPr>
          <w:rFonts w:ascii="仿宋" w:eastAsia="仿宋" w:hAnsi="仿宋" w:cs="仿宋" w:hint="eastAsia"/>
          <w:sz w:val="28"/>
          <w:lang w:eastAsia="zh-CN"/>
        </w:rPr>
        <w:t>(三)、色淀项目提出的理由</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2. 色淀项目提出的理由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色淀项目的提出源于对市场机遇的深刻洞察。当前市场中存在的需求缺口和行业发展趋势表明，有巨大的商业机会等待被开发。通过准确捕捉市场机遇，色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https://d.book118.com/878114053107006032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F26F34"/>
    <w:rsid w:val="22F26F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8114053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2024-01-29T17:45:00Z</dcterms:created>
  <dcterms:modified xsi:type="dcterms:W3CDTF">2024-01-29T17:45:50Z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81707EB50E48486B86885B9C89F603FB_11</vt:lpwstr>
  </property>
  <property fmtid="{D5CDD505-2E9C-101B-9397-08002B2CF9AE}" pid="3" name="KSOProductBuildVer">
    <vt:lpwstr>2052-12.1.0.16250</vt:lpwstr>
  </property>
</Properties>
</file>