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478F" w:rsidP="009F478F">
      <w:pPr>
        <w:jc w:val="center"/>
        <w:rPr>
          <w:rFonts w:ascii="宋体" w:hAnsi="宋体"/>
          <w:b/>
          <w:bCs/>
        </w:rPr>
      </w:pPr>
      <w:r w:rsidRPr="009F478F">
        <w:rPr>
          <w:rFonts w:ascii="微软雅黑" w:eastAsia="微软雅黑" w:hAnsi="微软雅黑" w:hint="eastAsia"/>
          <w:b/>
          <w:bCs/>
          <w:sz w:val="28"/>
        </w:rPr>
        <w:t>广东省普宁市第二中学等七校联合体</w:t>
      </w:r>
      <w:r w:rsidRPr="009F478F">
        <w:rPr>
          <w:rFonts w:ascii="微软雅黑" w:eastAsia="微软雅黑" w:hAnsi="微软雅黑"/>
          <w:b/>
          <w:bCs/>
          <w:sz w:val="28"/>
        </w:rPr>
        <w:t>2024学年高三语文第一学期期末质量检测</w:t>
      </w:r>
      <w:r>
        <w:rPr>
          <w:rFonts w:ascii="宋体" w:hAnsi="宋体"/>
          <w:b/>
          <w:bCs/>
        </w:rPr>
        <w:t>试题</w:t>
      </w:r>
    </w:p>
    <w:p w:rsidR="004873F2" w:rsidRPr="004873F2" w:rsidP="00871C37">
      <w:pPr>
        <w:jc w:val="left"/>
        <w:rPr>
          <w:rFonts w:ascii="宋体" w:hAnsi="宋体"/>
          <w:b/>
          <w:bCs/>
        </w:rPr>
      </w:pPr>
      <w:r w:rsidRPr="004873F2">
        <w:rPr>
          <w:rFonts w:ascii="宋体" w:hAnsi="宋体" w:hint="eastAsia"/>
          <w:b/>
          <w:bCs/>
        </w:rPr>
        <w:t>注意事项：</w:t>
      </w:r>
    </w:p>
    <w:p w:rsidR="004873F2" w:rsidRPr="004873F2" w:rsidP="00871C37">
      <w:pPr>
        <w:jc w:val="left"/>
        <w:rPr>
          <w:rFonts w:ascii="宋体" w:hAnsi="宋体" w:hint="eastAsia"/>
          <w:b/>
          <w:bCs/>
        </w:rPr>
      </w:pPr>
      <w:r w:rsidRPr="004873F2">
        <w:rPr>
          <w:rFonts w:ascii="宋体" w:hAnsi="宋体" w:hint="eastAsia"/>
          <w:b/>
          <w:bCs/>
        </w:rPr>
        <w:t>1．答卷前，考生务必将自己的姓名、准考证号、考场号和座位号填写在试题卷和答题卡上。用2B铅笔将试卷类型（B）填涂在答题卡相应位置上。将条形码粘贴在答题卡右上角"条形码粘贴处"。</w:t>
      </w:r>
    </w:p>
    <w:p w:rsidR="004873F2" w:rsidRPr="004873F2" w:rsidP="00871C37">
      <w:pPr>
        <w:jc w:val="left"/>
        <w:rPr>
          <w:rFonts w:ascii="宋体" w:hAnsi="宋体" w:hint="eastAsia"/>
          <w:b/>
          <w:bCs/>
        </w:rPr>
      </w:pPr>
      <w:r w:rsidRPr="004873F2">
        <w:rPr>
          <w:rFonts w:ascii="宋体" w:hAnsi="宋体" w:hint="eastAsia"/>
          <w:b/>
          <w:bCs/>
        </w:rPr>
        <w:t>2．作答选择题时，选出每小题答案后，用2B铅笔把答题卡上对应题目选项的答案信息点涂黑；如需改动，用橡皮擦干净后，再选涂其他答案。答案不能答在试题卷上。</w:t>
      </w:r>
    </w:p>
    <w:p w:rsidR="004873F2" w:rsidRPr="004873F2" w:rsidP="00871C37">
      <w:pPr>
        <w:jc w:val="left"/>
        <w:rPr>
          <w:rFonts w:ascii="宋体" w:hAnsi="宋体" w:hint="eastAsia"/>
          <w:b/>
          <w:bCs/>
        </w:rPr>
      </w:pPr>
      <w:r w:rsidRPr="004873F2">
        <w:rPr>
          <w:rFonts w:ascii="宋体" w:hAnsi="宋体" w:hint="eastAsia"/>
          <w:b/>
          <w:bCs/>
        </w:rPr>
        <w:t>3．非选择题必须用黑色字迹的钢笔或签字笔作答，答案必须写在答题卡各题目指定区域内相应位置上；如需改动，先划掉原来的答案，然后再写上新答案；不准使用铅笔和涂改液。不按以上要求作答无效。</w:t>
      </w:r>
    </w:p>
    <w:p w:rsidR="004873F2" w:rsidRPr="004873F2" w:rsidP="00871C37">
      <w:pPr>
        <w:rPr>
          <w:b/>
        </w:rPr>
      </w:pPr>
      <w:r w:rsidRPr="004873F2">
        <w:rPr>
          <w:rFonts w:ascii="宋体" w:hAnsi="宋体" w:hint="eastAsia"/>
          <w:b/>
          <w:bCs/>
        </w:rPr>
        <w:t>4．考生必须保证答题卡的整洁。考试结束后，请将本试卷和答题卡一并交回。</w:t>
      </w:r>
    </w:p>
    <w:p w:rsidR="004873F2" w:rsidRPr="004873F2" w:rsidP="004873F2">
      <w:pPr>
        <w:jc w:val="center"/>
        <w:rPr>
          <w:rFonts w:ascii="宋体" w:hAnsi="宋体"/>
          <w:b/>
        </w:rPr>
      </w:pPr>
    </w:p>
    <w:p w:rsidR="004873F2" w:rsidRPr="004873F2" w:rsidP="004873F2">
      <w:pPr>
        <w:jc w:val="left"/>
        <w:rPr>
          <w:rFonts w:ascii="宋体" w:hAnsi="宋体"/>
          <w:b/>
        </w:rPr>
      </w:pPr>
    </w:p>
    <w:p w:rsidR="004873F2" w:rsidRPr="004873F2" w:rsidP="00871C37">
      <w:pPr>
        <w:spacing w:line="360" w:lineRule="auto"/>
        <w:jc w:val="left"/>
        <w:textAlignment w:val="center"/>
        <w:rPr>
          <w:rFonts w:ascii="宋体" w:hAnsi="宋体" w:cs="宋体"/>
          <w:b/>
        </w:rPr>
      </w:pPr>
      <w:r w:rsidRPr="004873F2">
        <w:rPr>
          <w:rFonts w:ascii="宋体" w:hAnsi="宋体"/>
          <w:b/>
        </w:rPr>
        <w:t>1．</w:t>
      </w:r>
      <w:r w:rsidRPr="004873F2">
        <w:rPr>
          <w:rFonts w:ascii="宋体" w:hAnsi="宋体" w:cs="宋体"/>
          <w:b/>
        </w:rPr>
        <w:t>阅读下面文字，完成下列小题。</w:t>
      </w:r>
    </w:p>
    <w:p w:rsidR="004873F2" w:rsidRPr="004873F2" w:rsidP="00871C37">
      <w:pPr>
        <w:spacing w:line="360" w:lineRule="auto"/>
        <w:ind w:firstLine="420"/>
        <w:jc w:val="left"/>
        <w:textAlignment w:val="center"/>
        <w:rPr>
          <w:rFonts w:ascii="楷体" w:eastAsia="楷体" w:hAnsi="楷体" w:cs="楷体"/>
          <w:b/>
        </w:rPr>
      </w:pPr>
      <w:r w:rsidRPr="004873F2">
        <w:rPr>
          <w:rFonts w:ascii="楷体" w:eastAsia="楷体" w:hAnsi="楷体" w:cs="楷体"/>
          <w:b/>
        </w:rPr>
        <w:t>赵憙字伯阳，南阳宛人也。少有节操。从兄为人所杀，无子，憙年十五，常思报之。乃挟兵结客，后遂往复仇。而仇家皆疾病，无相距者。憙以因疾报杀，非仁者心，且释之而去。顾谓仇曰：“尔曹若健，远相避也。”</w:t>
      </w:r>
      <w:r w:rsidRPr="004873F2">
        <w:rPr>
          <w:rFonts w:ascii="楷体" w:eastAsia="楷体" w:hAnsi="楷体" w:cs="楷体"/>
          <w:b/>
          <w:u w:val="wave"/>
        </w:rPr>
        <w:t>更始即位舞阴大姓李氏拥城不下更始遣柱天将军李宝降之不肯云闻宛之赵氏有孤孙憙信义著名愿得降之更始乃征憙。</w:t>
      </w:r>
      <w:r w:rsidRPr="004873F2">
        <w:rPr>
          <w:rFonts w:ascii="楷体" w:eastAsia="楷体" w:hAnsi="楷体" w:cs="楷体"/>
          <w:b/>
        </w:rPr>
        <w:t>嘉年未二十，既引见，即除为郎中，行偏将军事，使诣舞阴，而李氏遂降。光武破寻、邑，憙被创，有战劳，还拜中郎将，封勇功侯。邓奉反于南阳，憙素与奉善，数遗书切责之，而谗者因言憙与奉合谋，帝以为疑。及奉败，帝得憙书，乃惊曰：“赵憙真长者也。”后拜怀令。大姓李子春先为琅邪相，豪猾并兼，为人所患。憙</w:t>
      </w:r>
      <w:r w:rsidRPr="004873F2">
        <w:rPr>
          <w:rFonts w:ascii="楷体" w:eastAsia="楷体" w:hAnsi="楷体" w:cs="楷体"/>
          <w:b/>
          <w:em w:val="dot"/>
        </w:rPr>
        <w:t>下车</w:t>
      </w:r>
      <w:r w:rsidRPr="004873F2">
        <w:rPr>
          <w:rFonts w:ascii="楷体" w:eastAsia="楷体" w:hAnsi="楷体" w:cs="楷体"/>
          <w:b/>
        </w:rPr>
        <w:t>，闻其二孙杀人事未发觉，即穷诘其奸，</w:t>
      </w:r>
      <w:r w:rsidRPr="004873F2">
        <w:rPr>
          <w:rFonts w:ascii="楷体" w:eastAsia="楷体" w:hAnsi="楷体" w:cs="楷体"/>
          <w:b/>
          <w:em w:val="dot"/>
        </w:rPr>
        <w:t>收考</w:t>
      </w:r>
      <w:r w:rsidRPr="004873F2">
        <w:rPr>
          <w:rFonts w:ascii="楷体" w:eastAsia="楷体" w:hAnsi="楷体" w:cs="楷体"/>
          <w:b/>
        </w:rPr>
        <w:t>子春，二孙自杀。</w:t>
      </w:r>
      <w:r w:rsidRPr="004873F2">
        <w:rPr>
          <w:rFonts w:ascii="楷体" w:eastAsia="楷体" w:hAnsi="楷体" w:cs="楷体"/>
          <w:b/>
          <w:em w:val="dot"/>
        </w:rPr>
        <w:t>京师</w:t>
      </w:r>
      <w:r w:rsidRPr="004873F2">
        <w:rPr>
          <w:rFonts w:ascii="楷体" w:eastAsia="楷体" w:hAnsi="楷体" w:cs="楷体"/>
          <w:b/>
        </w:rPr>
        <w:t>为请者数十，终不听。时赵王良疾病将终，</w:t>
      </w:r>
      <w:r w:rsidRPr="004873F2">
        <w:rPr>
          <w:rFonts w:ascii="楷体" w:eastAsia="楷体" w:hAnsi="楷体" w:cs="楷体"/>
          <w:b/>
          <w:em w:val="dot"/>
        </w:rPr>
        <w:t>车驾</w:t>
      </w:r>
      <w:r w:rsidRPr="004873F2">
        <w:rPr>
          <w:rFonts w:ascii="楷体" w:eastAsia="楷体" w:hAnsi="楷体" w:cs="楷体"/>
          <w:b/>
        </w:rPr>
        <w:t>亲临王，问所欲言。曰：“素与李子春厚，今犯罪，怀令赵憙欲杀之，愿乞其命。”</w:t>
      </w:r>
      <w:r w:rsidRPr="004873F2">
        <w:rPr>
          <w:rFonts w:ascii="楷体" w:eastAsia="楷体" w:hAnsi="楷体" w:cs="楷体"/>
          <w:b/>
          <w:u w:val="single"/>
        </w:rPr>
        <w:t>帝曰：“吏奉法，律不可枉也，更道它所欲。”</w:t>
      </w:r>
      <w:r w:rsidRPr="004873F2">
        <w:rPr>
          <w:rFonts w:ascii="楷体" w:eastAsia="楷体" w:hAnsi="楷体" w:cs="楷体"/>
          <w:b/>
        </w:rPr>
        <w:t>王无复言。其年，迁憙平原太守。时平原多盗贼，憙与诸郡讨捕，斩其渠帅，余党当坐者数千人。憙上言：“恶恶止其身，可一切徙京师近郡。”帝从之，乃悉移置颍川、陈留。于是擢举义行，诛锄奸恶。</w:t>
      </w:r>
      <w:r w:rsidRPr="004873F2">
        <w:rPr>
          <w:rFonts w:ascii="楷体" w:eastAsia="楷体" w:hAnsi="楷体" w:cs="楷体"/>
          <w:b/>
          <w:u w:val="single"/>
        </w:rPr>
        <w:t>后青州大蝗，侵入平原界辄死，岁屡有年，百姓歌之。</w:t>
      </w:r>
      <w:r w:rsidRPr="004873F2">
        <w:rPr>
          <w:rFonts w:ascii="楷体" w:eastAsia="楷体" w:hAnsi="楷体" w:cs="楷体"/>
          <w:b/>
        </w:rPr>
        <w:t>二十七年，拜太尉，赐爵关内侯。时南单于称臣，乌桓、鲜卑并来入朝，帝令憙典边事，思为久长规。建初五年，憙疾病，帝亲幸视。及薨，车驾往临吊。时年八十四。谥曰正侯。（节选自《后汉书·赵憙传》）</w:t>
      </w:r>
    </w:p>
    <w:p w:rsidR="004873F2" w:rsidRPr="004873F2" w:rsidP="00871C37">
      <w:pPr>
        <w:spacing w:line="360" w:lineRule="auto"/>
        <w:jc w:val="left"/>
        <w:textAlignment w:val="center"/>
        <w:rPr>
          <w:rFonts w:ascii="宋体" w:hAnsi="宋体" w:cs="宋体"/>
          <w:b/>
        </w:rPr>
      </w:pPr>
      <w:r w:rsidRPr="004873F2">
        <w:rPr>
          <w:b/>
        </w:rPr>
        <w:t>1．</w:t>
      </w:r>
      <w:r w:rsidRPr="004873F2">
        <w:rPr>
          <w:rFonts w:ascii="宋体" w:hAnsi="宋体" w:cs="宋体"/>
          <w:b/>
        </w:rPr>
        <w:t>下列对文中画波浪线部分的断句，正确的一项是</w:t>
      </w:r>
    </w:p>
    <w:p w:rsidR="004873F2" w:rsidRPr="004873F2" w:rsidP="00871C37">
      <w:pPr>
        <w:spacing w:line="360" w:lineRule="auto"/>
        <w:jc w:val="left"/>
        <w:textAlignment w:val="center"/>
        <w:rPr>
          <w:rFonts w:ascii="宋体" w:hAnsi="宋体" w:cs="宋体"/>
          <w:b/>
        </w:rPr>
      </w:pPr>
      <w:r w:rsidRPr="004873F2">
        <w:rPr>
          <w:b/>
        </w:rPr>
        <w:t>A．</w:t>
      </w:r>
      <w:r w:rsidRPr="004873F2">
        <w:rPr>
          <w:rFonts w:ascii="宋体" w:hAnsi="宋体" w:cs="宋体"/>
          <w:b/>
        </w:rPr>
        <w:t>更始即位/舞阴大姓李氏拥城不下/更始遣柱天将军李宝降之/不肯/云/闻宛之赵氏有孤孙熹/信义著名/愿得降之/</w:t>
      </w:r>
    </w:p>
    <w:p w:rsidR="004873F2" w:rsidRPr="004873F2" w:rsidP="00871C37">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4873F2">
        <w:rPr>
          <w:b/>
        </w:rPr>
        <w:t>B．</w:t>
      </w:r>
    </w:p>
    <w:p w:rsidR="004873F2" w:rsidRPr="004873F2" w:rsidP="00871C37">
      <w:pPr>
        <w:spacing w:line="360" w:lineRule="auto"/>
        <w:jc w:val="left"/>
        <w:textAlignment w:val="center"/>
        <w:rPr>
          <w:rFonts w:ascii="宋体" w:hAnsi="宋体" w:cs="宋体"/>
          <w:b/>
        </w:rPr>
      </w:pPr>
      <w:r w:rsidRPr="004873F2">
        <w:rPr>
          <w:rFonts w:ascii="宋体" w:hAnsi="宋体" w:cs="宋体"/>
          <w:b/>
        </w:rPr>
        <w:t>更始即位/舞阴大姓李氏拥城不下/更始遣柱天将军李宝降之/不肯云/闻宛之赵氏有孤孙熹/信义著名/愿得降之/</w:t>
      </w:r>
    </w:p>
    <w:p w:rsidR="004873F2" w:rsidRPr="004873F2" w:rsidP="00871C37">
      <w:pPr>
        <w:spacing w:line="360" w:lineRule="auto"/>
        <w:jc w:val="left"/>
        <w:textAlignment w:val="center"/>
        <w:rPr>
          <w:rFonts w:ascii="宋体" w:hAnsi="宋体" w:cs="宋体"/>
          <w:b/>
        </w:rPr>
      </w:pPr>
      <w:r w:rsidRPr="004873F2">
        <w:rPr>
          <w:b/>
        </w:rPr>
        <w:t>C．</w:t>
      </w:r>
      <w:r w:rsidRPr="004873F2">
        <w:rPr>
          <w:rFonts w:ascii="宋体" w:hAnsi="宋体" w:cs="宋体"/>
          <w:b/>
        </w:rPr>
        <w:t>更始即位/舞阴大姓李氏拥城不下/更始遣柱天将军李宝降之/不肯云/闻宛之赵氏有孤/孙熹信义著名/愿得降之/</w:t>
      </w:r>
    </w:p>
    <w:p w:rsidR="004873F2" w:rsidRPr="004873F2" w:rsidP="00871C37">
      <w:pPr>
        <w:spacing w:line="360" w:lineRule="auto"/>
        <w:jc w:val="left"/>
        <w:textAlignment w:val="center"/>
        <w:rPr>
          <w:rFonts w:ascii="宋体" w:hAnsi="宋体" w:cs="宋体"/>
          <w:b/>
        </w:rPr>
      </w:pPr>
      <w:r w:rsidRPr="004873F2">
        <w:rPr>
          <w:b/>
        </w:rPr>
        <w:t>D．</w:t>
      </w:r>
      <w:r w:rsidRPr="004873F2">
        <w:rPr>
          <w:rFonts w:ascii="宋体" w:hAnsi="宋体" w:cs="宋体"/>
          <w:b/>
        </w:rPr>
        <w:t>更始即位/舞阴大姓李氏拥城不下/更始遣柱天将军李宝降之/不肯/云/闻宛之赵氏有孤/孙熹信义著名/愿得降之/</w:t>
      </w:r>
    </w:p>
    <w:p w:rsidR="004873F2" w:rsidRPr="004873F2" w:rsidP="00871C37">
      <w:pPr>
        <w:spacing w:line="360" w:lineRule="auto"/>
        <w:jc w:val="left"/>
        <w:textAlignment w:val="center"/>
        <w:rPr>
          <w:rFonts w:ascii="宋体" w:hAnsi="宋体" w:cs="宋体"/>
          <w:b/>
        </w:rPr>
      </w:pPr>
      <w:r w:rsidRPr="004873F2">
        <w:rPr>
          <w:b/>
        </w:rPr>
        <w:t>2．</w:t>
      </w:r>
      <w:r w:rsidRPr="004873F2">
        <w:rPr>
          <w:rFonts w:ascii="宋体" w:hAnsi="宋体" w:cs="宋体"/>
          <w:b/>
        </w:rPr>
        <w:t>下列对文中加点词语的相关内容的解说，不正确的一项是</w:t>
      </w:r>
    </w:p>
    <w:p w:rsidR="004873F2" w:rsidRPr="004873F2" w:rsidP="00871C37">
      <w:pPr>
        <w:spacing w:line="360" w:lineRule="auto"/>
        <w:jc w:val="left"/>
        <w:textAlignment w:val="center"/>
        <w:rPr>
          <w:rFonts w:ascii="宋体" w:hAnsi="宋体" w:cs="宋体"/>
          <w:b/>
        </w:rPr>
      </w:pPr>
      <w:r w:rsidRPr="004873F2">
        <w:rPr>
          <w:b/>
        </w:rPr>
        <w:t>A．</w:t>
      </w:r>
      <w:r w:rsidRPr="004873F2">
        <w:rPr>
          <w:rFonts w:ascii="宋体" w:hAnsi="宋体" w:cs="宋体"/>
          <w:b/>
        </w:rPr>
        <w:t>下车，古代可以代指官吏就职。后来又常用“下车伊始”表示官吏初到任所。</w:t>
      </w:r>
    </w:p>
    <w:p w:rsidR="004873F2" w:rsidRPr="004873F2" w:rsidP="00871C37">
      <w:pPr>
        <w:spacing w:line="360" w:lineRule="auto"/>
        <w:jc w:val="left"/>
        <w:textAlignment w:val="center"/>
        <w:rPr>
          <w:rFonts w:ascii="宋体" w:hAnsi="宋体" w:cs="宋体"/>
          <w:b/>
        </w:rPr>
      </w:pPr>
      <w:r w:rsidRPr="004873F2">
        <w:rPr>
          <w:b/>
        </w:rPr>
        <w:t>B．</w:t>
      </w:r>
      <w:r w:rsidRPr="004873F2">
        <w:rPr>
          <w:rFonts w:ascii="宋体" w:hAnsi="宋体" w:cs="宋体"/>
          <w:b/>
        </w:rPr>
        <w:t>收考，指先行将嫌犯拘捕关进监狱，然后再作考察，进行犯罪事实的取证工作。</w:t>
      </w:r>
    </w:p>
    <w:p w:rsidR="004873F2" w:rsidRPr="004873F2" w:rsidP="00871C37">
      <w:pPr>
        <w:spacing w:line="360" w:lineRule="auto"/>
        <w:jc w:val="left"/>
        <w:textAlignment w:val="center"/>
        <w:rPr>
          <w:rFonts w:ascii="宋体" w:hAnsi="宋体" w:cs="宋体"/>
          <w:b/>
        </w:rPr>
      </w:pPr>
      <w:r w:rsidRPr="004873F2">
        <w:rPr>
          <w:b/>
        </w:rPr>
        <w:t>C．</w:t>
      </w:r>
      <w:r w:rsidRPr="004873F2">
        <w:rPr>
          <w:rFonts w:ascii="宋体" w:hAnsi="宋体" w:cs="宋体"/>
          <w:b/>
        </w:rPr>
        <w:t>车驾，原指帝王所乘的车，有时因不能直接称呼帝王，于是又可用作帝王的代称。</w:t>
      </w:r>
    </w:p>
    <w:p w:rsidR="004873F2" w:rsidRPr="004873F2" w:rsidP="00871C37">
      <w:pPr>
        <w:spacing w:line="360" w:lineRule="auto"/>
        <w:jc w:val="left"/>
        <w:textAlignment w:val="center"/>
        <w:rPr>
          <w:rFonts w:ascii="宋体" w:hAnsi="宋体" w:cs="宋体"/>
          <w:b/>
        </w:rPr>
      </w:pPr>
      <w:r w:rsidRPr="004873F2">
        <w:rPr>
          <w:b/>
        </w:rPr>
        <w:t>D．</w:t>
      </w:r>
      <w:r w:rsidRPr="004873F2">
        <w:rPr>
          <w:rFonts w:ascii="宋体" w:hAnsi="宋体" w:cs="宋体"/>
          <w:b/>
        </w:rPr>
        <w:t>京师，古代指国家的都城，《三国演义》中就经常提到“京师”，现代泛指首都。</w:t>
      </w:r>
    </w:p>
    <w:p w:rsidR="004873F2" w:rsidRPr="004873F2" w:rsidP="00871C37">
      <w:pPr>
        <w:spacing w:line="360" w:lineRule="auto"/>
        <w:jc w:val="left"/>
        <w:textAlignment w:val="center"/>
        <w:rPr>
          <w:rFonts w:ascii="宋体" w:hAnsi="宋体" w:cs="宋体"/>
          <w:b/>
        </w:rPr>
      </w:pPr>
      <w:r w:rsidRPr="004873F2">
        <w:rPr>
          <w:b/>
        </w:rPr>
        <w:t>3．</w:t>
      </w:r>
      <w:r w:rsidRPr="004873F2">
        <w:rPr>
          <w:rFonts w:ascii="宋体" w:hAnsi="宋体" w:cs="宋体"/>
          <w:b/>
        </w:rPr>
        <w:t>下列对原文有关内容的概括和分析，不正确的一项是</w:t>
      </w:r>
    </w:p>
    <w:p w:rsidR="004873F2" w:rsidRPr="004873F2" w:rsidP="00871C37">
      <w:pPr>
        <w:spacing w:line="360" w:lineRule="auto"/>
        <w:jc w:val="left"/>
        <w:textAlignment w:val="center"/>
        <w:rPr>
          <w:rFonts w:ascii="宋体" w:hAnsi="宋体" w:cs="宋体"/>
          <w:b/>
        </w:rPr>
      </w:pPr>
      <w:r w:rsidRPr="004873F2">
        <w:rPr>
          <w:b/>
        </w:rPr>
        <w:t>A．</w:t>
      </w:r>
      <w:r w:rsidRPr="004873F2">
        <w:rPr>
          <w:rFonts w:ascii="宋体" w:hAnsi="宋体" w:cs="宋体"/>
          <w:b/>
        </w:rPr>
        <w:t>赵熹耿直磊落，为人光明正大。他自小有节操，从兄被害，为给从兄报仇，他有备而往，但知道仇家患病后，不愿乘人之困，因而暂时放过仇家。</w:t>
      </w:r>
    </w:p>
    <w:p w:rsidR="004873F2" w:rsidRPr="004873F2" w:rsidP="00871C37">
      <w:pPr>
        <w:spacing w:line="360" w:lineRule="auto"/>
        <w:jc w:val="left"/>
        <w:textAlignment w:val="center"/>
        <w:rPr>
          <w:rFonts w:ascii="宋体" w:hAnsi="宋体" w:cs="宋体"/>
          <w:b/>
        </w:rPr>
      </w:pPr>
      <w:r w:rsidRPr="004873F2">
        <w:rPr>
          <w:b/>
        </w:rPr>
        <w:t>B．</w:t>
      </w:r>
      <w:r w:rsidRPr="004873F2">
        <w:rPr>
          <w:rFonts w:ascii="宋体" w:hAnsi="宋体" w:cs="宋体"/>
          <w:b/>
        </w:rPr>
        <w:t>赵熹忠于朝廷，除恶得到支持。他虽与邓奉友善，但屡次谴责邓谋反，最终受到皇上赞赏。担任怀令时，坚持诛杀李子春，皇上也拒绝了赵王求情。</w:t>
      </w:r>
    </w:p>
    <w:p w:rsidR="004873F2" w:rsidRPr="004873F2" w:rsidP="00871C37">
      <w:pPr>
        <w:spacing w:line="360" w:lineRule="auto"/>
        <w:jc w:val="left"/>
        <w:textAlignment w:val="center"/>
        <w:rPr>
          <w:rFonts w:ascii="宋体" w:hAnsi="宋体" w:cs="宋体"/>
          <w:b/>
        </w:rPr>
      </w:pPr>
      <w:r w:rsidRPr="004873F2">
        <w:rPr>
          <w:b/>
        </w:rPr>
        <w:t>C．</w:t>
      </w:r>
      <w:r w:rsidRPr="004873F2">
        <w:rPr>
          <w:rFonts w:ascii="宋体" w:hAnsi="宋体" w:cs="宋体"/>
          <w:b/>
        </w:rPr>
        <w:t>赵熹制止祸患，大力推崇义行。他担任平原太守时，诛杀盗贼首领，但对待余党却能区别处理，只是将他们迁往异地，并教导他们应该弃恶从善。</w:t>
      </w:r>
    </w:p>
    <w:p w:rsidR="004873F2" w:rsidRPr="004873F2" w:rsidP="00871C37">
      <w:pPr>
        <w:spacing w:line="360" w:lineRule="auto"/>
        <w:jc w:val="left"/>
        <w:textAlignment w:val="center"/>
        <w:rPr>
          <w:rFonts w:ascii="宋体" w:hAnsi="宋体" w:cs="宋体"/>
          <w:b/>
        </w:rPr>
      </w:pPr>
      <w:r w:rsidRPr="004873F2">
        <w:rPr>
          <w:b/>
        </w:rPr>
        <w:t>D．</w:t>
      </w:r>
      <w:r w:rsidRPr="004873F2">
        <w:rPr>
          <w:rFonts w:ascii="宋体" w:hAnsi="宋体" w:cs="宋体"/>
          <w:b/>
        </w:rPr>
        <w:t>赵熹忠于职守，身后深享哀荣。他官拜太尉时，南单于称臣，乌桓等来朝，于是受命对边事作长久规划。他患病去世期间，皇上亲自前往慰问吊唁。</w:t>
      </w:r>
    </w:p>
    <w:p w:rsidR="004873F2" w:rsidRPr="004873F2" w:rsidP="00871C37">
      <w:pPr>
        <w:spacing w:line="360" w:lineRule="auto"/>
        <w:jc w:val="left"/>
        <w:textAlignment w:val="center"/>
        <w:rPr>
          <w:rFonts w:ascii="宋体" w:hAnsi="宋体" w:cs="宋体"/>
          <w:b/>
        </w:rPr>
      </w:pPr>
      <w:r w:rsidRPr="004873F2">
        <w:rPr>
          <w:b/>
        </w:rPr>
        <w:t>4．</w:t>
      </w:r>
      <w:r w:rsidRPr="004873F2">
        <w:rPr>
          <w:rFonts w:ascii="宋体" w:hAnsi="宋体" w:cs="宋体"/>
          <w:b/>
        </w:rPr>
        <w:t>把文中画线的句子翻译成现代汉语。</w:t>
      </w:r>
    </w:p>
    <w:p w:rsidR="004873F2" w:rsidRPr="004873F2" w:rsidP="00871C37">
      <w:pPr>
        <w:spacing w:line="360" w:lineRule="auto"/>
        <w:jc w:val="left"/>
        <w:textAlignment w:val="center"/>
        <w:rPr>
          <w:rFonts w:ascii="宋体" w:hAnsi="宋体" w:cs="宋体"/>
          <w:b/>
        </w:rPr>
      </w:pPr>
      <w:r w:rsidRPr="004873F2">
        <w:rPr>
          <w:rFonts w:ascii="宋体" w:hAnsi="宋体" w:cs="宋体"/>
          <w:b/>
        </w:rPr>
        <w:t>（1）帝曰：“吏奉法，律不可枉也，更道它所欲。”王无复言。</w:t>
      </w:r>
    </w:p>
    <w:p w:rsidR="004873F2" w:rsidRPr="004873F2" w:rsidP="00871C37">
      <w:pPr>
        <w:spacing w:line="360" w:lineRule="auto"/>
        <w:jc w:val="left"/>
        <w:textAlignment w:val="center"/>
        <w:rPr>
          <w:rFonts w:ascii="宋体" w:hAnsi="宋体" w:cs="宋体"/>
          <w:b/>
        </w:rPr>
      </w:pPr>
      <w:r w:rsidRPr="004873F2">
        <w:rPr>
          <w:rFonts w:ascii="宋体" w:hAnsi="宋体" w:cs="宋体"/>
          <w:b/>
        </w:rPr>
        <w:t>（2）后青州大蝗，侵入平原界辄死，岁屡有年，百姓歌之。</w:t>
      </w:r>
    </w:p>
    <w:p w:rsidR="004873F2" w:rsidRPr="004873F2" w:rsidP="00871C37">
      <w:pPr>
        <w:spacing w:line="360" w:lineRule="auto"/>
        <w:jc w:val="left"/>
        <w:textAlignment w:val="center"/>
        <w:rPr>
          <w:rFonts w:ascii="宋体" w:hAnsi="宋体" w:cs="宋体"/>
          <w:b/>
        </w:rPr>
      </w:pPr>
      <w:r w:rsidRPr="004873F2">
        <w:rPr>
          <w:rFonts w:ascii="宋体" w:hAnsi="宋体"/>
          <w:b/>
        </w:rPr>
        <w:t>2．</w:t>
      </w:r>
      <w:r w:rsidRPr="004873F2">
        <w:rPr>
          <w:rFonts w:ascii="宋体" w:hAnsi="宋体" w:cs="宋体"/>
          <w:b/>
        </w:rPr>
        <w:t>阅读下面的文字，完成下面小题。</w:t>
      </w:r>
    </w:p>
    <w:p w:rsidR="004873F2" w:rsidRPr="004873F2" w:rsidP="00871C37">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4873F2">
        <w:rPr>
          <w:rFonts w:ascii="楷体" w:eastAsia="楷体" w:hAnsi="楷体" w:cs="楷体"/>
          <w:b/>
        </w:rPr>
        <w:t>停留于观念，其价值的实现就无从谈起。因此，理念创新必须进入实践领域，将观念形态</w:t>
      </w:r>
      <w:r w:rsidRPr="004873F2">
        <w:rPr>
          <w:rFonts w:ascii="楷体" w:eastAsia="楷体" w:hAnsi="楷体" w:cs="楷体"/>
          <w:b/>
          <w:u w:val="single"/>
        </w:rPr>
        <w:t xml:space="preserve">        </w:t>
      </w:r>
      <w:r w:rsidRPr="004873F2">
        <w:rPr>
          <w:rFonts w:ascii="楷体" w:eastAsia="楷体" w:hAnsi="楷体" w:cs="楷体"/>
          <w:b/>
        </w:rPr>
        <w:t>为实物形态和服务形态，才能实现其价值意义，而文化消费则是实践层面的重要环节。在我国，当温饱问题基本解决，特别是在逐步进入全面小康之后，精神文化消费必然成为人们普遍的需求。文化消费表面上看来只是一种市场行为，受到商业规律的</w:t>
      </w:r>
      <w:r w:rsidRPr="004873F2">
        <w:rPr>
          <w:rFonts w:ascii="楷体" w:eastAsia="楷体" w:hAnsi="楷体" w:cs="楷体"/>
          <w:b/>
          <w:u w:val="single"/>
        </w:rPr>
        <w:t xml:space="preserve">        </w:t>
      </w:r>
      <w:r w:rsidRPr="004873F2">
        <w:rPr>
          <w:rFonts w:ascii="楷体" w:eastAsia="楷体" w:hAnsi="楷体" w:cs="楷体"/>
          <w:b/>
        </w:rPr>
        <w:t>，但作为精神产品的消费，其特殊性是</w:t>
      </w:r>
      <w:r w:rsidRPr="004873F2">
        <w:rPr>
          <w:rFonts w:ascii="楷体" w:eastAsia="楷体" w:hAnsi="楷体" w:cs="楷体"/>
          <w:b/>
          <w:u w:val="single"/>
        </w:rPr>
        <w:t xml:space="preserve">        </w:t>
      </w:r>
      <w:r w:rsidRPr="004873F2">
        <w:rPr>
          <w:rFonts w:ascii="楷体" w:eastAsia="楷体" w:hAnsi="楷体" w:cs="楷体"/>
          <w:b/>
        </w:rPr>
        <w:t>的：文化产品所传递的审美趣味、价值理念，无时无刻不都在</w:t>
      </w:r>
      <w:r w:rsidRPr="004873F2">
        <w:rPr>
          <w:rFonts w:ascii="楷体" w:eastAsia="楷体" w:hAnsi="楷体" w:cs="楷体"/>
          <w:b/>
          <w:u w:val="single"/>
        </w:rPr>
        <w:t xml:space="preserve">        </w:t>
      </w:r>
      <w:r w:rsidRPr="004873F2">
        <w:rPr>
          <w:rFonts w:ascii="楷体" w:eastAsia="楷体" w:hAnsi="楷体" w:cs="楷体"/>
          <w:b/>
        </w:rPr>
        <w:t>地影响着消费者，塑造着人们的精神乃至灵魂。在这个意义上，对文化消费的考察，就远不能仅仅局限于从一般商品消费行为去着眼。事实上，（       ）。</w:t>
      </w:r>
      <w:r w:rsidRPr="004873F2">
        <w:rPr>
          <w:rFonts w:ascii="楷体" w:eastAsia="楷体" w:hAnsi="楷体" w:cs="楷体"/>
          <w:b/>
          <w:u w:val="single"/>
        </w:rPr>
        <w:t>精神文化消费的高品位，显示的既是一个国家的经济实力，更是一个民族审美品味、精神风貌的体现，是比硬实力更有意义的精神价值与力量</w:t>
      </w:r>
    </w:p>
    <w:p w:rsidR="004873F2" w:rsidRPr="004873F2" w:rsidP="00871C37">
      <w:pPr>
        <w:spacing w:line="360" w:lineRule="auto"/>
        <w:ind w:firstLine="420"/>
        <w:jc w:val="left"/>
        <w:textAlignment w:val="center"/>
        <w:rPr>
          <w:rFonts w:ascii="楷体" w:eastAsia="楷体" w:hAnsi="楷体" w:cs="楷体"/>
          <w:b/>
        </w:rPr>
      </w:pPr>
      <w:r w:rsidRPr="004873F2">
        <w:rPr>
          <w:rFonts w:ascii="楷体" w:eastAsia="楷体" w:hAnsi="楷体" w:cs="楷体"/>
          <w:b/>
        </w:rPr>
        <w:t>。这种力量甚至决定着一个国家和民族的未来。</w:t>
      </w:r>
    </w:p>
    <w:p w:rsidR="004873F2" w:rsidRPr="004873F2" w:rsidP="00871C37">
      <w:pPr>
        <w:spacing w:line="360" w:lineRule="auto"/>
        <w:jc w:val="left"/>
        <w:textAlignment w:val="center"/>
        <w:rPr>
          <w:rFonts w:ascii="宋体" w:hAnsi="宋体" w:cs="宋体"/>
          <w:b/>
        </w:rPr>
      </w:pPr>
      <w:r w:rsidRPr="004873F2">
        <w:rPr>
          <w:b/>
        </w:rPr>
        <w:t>1．</w:t>
      </w:r>
      <w:r w:rsidRPr="004873F2">
        <w:rPr>
          <w:rFonts w:ascii="宋体" w:hAnsi="宋体" w:cs="宋体"/>
          <w:b/>
        </w:rPr>
        <w:t>依次填入文中横线上的词语，全部恰当的一项是</w:t>
      </w:r>
    </w:p>
    <w:p w:rsidR="004873F2" w:rsidRPr="004873F2" w:rsidP="00871C37">
      <w:pPr>
        <w:spacing w:line="360" w:lineRule="auto"/>
        <w:jc w:val="left"/>
        <w:textAlignment w:val="center"/>
        <w:rPr>
          <w:rFonts w:ascii="宋体" w:hAnsi="宋体" w:cs="宋体"/>
          <w:b/>
        </w:rPr>
      </w:pPr>
      <w:r w:rsidRPr="004873F2">
        <w:rPr>
          <w:b/>
        </w:rPr>
        <w:t>A．</w:t>
      </w:r>
      <w:r w:rsidRPr="004873F2">
        <w:rPr>
          <w:rFonts w:ascii="宋体" w:hAnsi="宋体" w:cs="宋体"/>
          <w:b/>
        </w:rPr>
        <w:t>转化    制约    显而易见    潜移默化</w:t>
      </w:r>
    </w:p>
    <w:p w:rsidR="004873F2" w:rsidRPr="004873F2" w:rsidP="00871C37">
      <w:pPr>
        <w:spacing w:line="360" w:lineRule="auto"/>
        <w:jc w:val="left"/>
        <w:textAlignment w:val="center"/>
        <w:rPr>
          <w:rFonts w:ascii="宋体" w:hAnsi="宋体" w:cs="宋体"/>
          <w:b/>
        </w:rPr>
      </w:pPr>
      <w:r w:rsidRPr="004873F2">
        <w:rPr>
          <w:b/>
        </w:rPr>
        <w:t>B．</w:t>
      </w:r>
      <w:r w:rsidRPr="004873F2">
        <w:rPr>
          <w:rFonts w:ascii="宋体" w:hAnsi="宋体" w:cs="宋体"/>
          <w:b/>
        </w:rPr>
        <w:t>转变    制约    显而易见    耳濡目染</w:t>
      </w:r>
    </w:p>
    <w:p w:rsidR="004873F2" w:rsidRPr="004873F2" w:rsidP="00871C37">
      <w:pPr>
        <w:spacing w:line="360" w:lineRule="auto"/>
        <w:jc w:val="left"/>
        <w:textAlignment w:val="center"/>
        <w:rPr>
          <w:rFonts w:ascii="宋体" w:hAnsi="宋体" w:cs="宋体"/>
          <w:b/>
        </w:rPr>
      </w:pPr>
      <w:r w:rsidRPr="004873F2">
        <w:rPr>
          <w:b/>
        </w:rPr>
        <w:t>C．</w:t>
      </w:r>
      <w:r w:rsidRPr="004873F2">
        <w:rPr>
          <w:rFonts w:ascii="宋体" w:hAnsi="宋体" w:cs="宋体"/>
          <w:b/>
        </w:rPr>
        <w:t>转变    限制    不言而喻    耳濡目染</w:t>
      </w:r>
    </w:p>
    <w:p w:rsidR="004873F2" w:rsidRPr="004873F2" w:rsidP="00871C37">
      <w:pPr>
        <w:spacing w:line="360" w:lineRule="auto"/>
        <w:jc w:val="left"/>
        <w:textAlignment w:val="center"/>
        <w:rPr>
          <w:rFonts w:ascii="宋体" w:hAnsi="宋体" w:cs="宋体"/>
          <w:b/>
        </w:rPr>
      </w:pPr>
      <w:r w:rsidRPr="004873F2">
        <w:rPr>
          <w:b/>
        </w:rPr>
        <w:t>D．</w:t>
      </w:r>
      <w:r w:rsidRPr="004873F2">
        <w:rPr>
          <w:rFonts w:ascii="宋体" w:hAnsi="宋体" w:cs="宋体"/>
          <w:b/>
        </w:rPr>
        <w:t>转化    限制    不言而喻    潜移默化</w:t>
      </w:r>
    </w:p>
    <w:p w:rsidR="004873F2" w:rsidRPr="004873F2" w:rsidP="00871C37">
      <w:pPr>
        <w:spacing w:line="360" w:lineRule="auto"/>
        <w:jc w:val="left"/>
        <w:textAlignment w:val="center"/>
        <w:rPr>
          <w:rFonts w:ascii="宋体" w:hAnsi="宋体" w:cs="宋体"/>
          <w:b/>
        </w:rPr>
      </w:pPr>
      <w:r w:rsidRPr="004873F2">
        <w:rPr>
          <w:b/>
        </w:rPr>
        <w:t>2．</w:t>
      </w:r>
      <w:r w:rsidRPr="004873F2">
        <w:rPr>
          <w:rFonts w:ascii="宋体" w:hAnsi="宋体" w:cs="宋体"/>
          <w:b/>
        </w:rPr>
        <w:t>下列填入文中括号内的语句，衔接最恰当的一项是</w:t>
      </w:r>
    </w:p>
    <w:p w:rsidR="004873F2" w:rsidRPr="004873F2" w:rsidP="00871C37">
      <w:pPr>
        <w:spacing w:line="360" w:lineRule="auto"/>
        <w:jc w:val="left"/>
        <w:textAlignment w:val="center"/>
        <w:rPr>
          <w:rFonts w:ascii="宋体" w:hAnsi="宋体" w:cs="宋体"/>
          <w:b/>
        </w:rPr>
      </w:pPr>
      <w:r w:rsidRPr="004873F2">
        <w:rPr>
          <w:b/>
        </w:rPr>
        <w:t>A．</w:t>
      </w:r>
      <w:r w:rsidRPr="004873F2">
        <w:rPr>
          <w:rFonts w:ascii="宋体" w:hAnsi="宋体" w:cs="宋体"/>
          <w:b/>
        </w:rPr>
        <w:t>物质富足之后需要进行精神文化消费，这不仅关系着一个民族发展的前景，而且关系着一个国家的文化和文明水平。</w:t>
      </w:r>
    </w:p>
    <w:p w:rsidR="004873F2" w:rsidRPr="004873F2" w:rsidP="00871C37">
      <w:pPr>
        <w:spacing w:line="360" w:lineRule="auto"/>
        <w:jc w:val="left"/>
        <w:textAlignment w:val="center"/>
        <w:rPr>
          <w:rFonts w:ascii="宋体" w:hAnsi="宋体" w:cs="宋体"/>
          <w:b/>
        </w:rPr>
      </w:pPr>
      <w:r w:rsidRPr="004873F2">
        <w:rPr>
          <w:b/>
        </w:rPr>
        <w:t>B．</w:t>
      </w:r>
      <w:r w:rsidRPr="004873F2">
        <w:rPr>
          <w:rFonts w:ascii="宋体" w:hAnsi="宋体" w:cs="宋体"/>
          <w:b/>
        </w:rPr>
        <w:t>精神文化消费是物质富足之后的需要，不仅关系着一个国家的文化和文明水平，而且关系着一个民族发展的前景。</w:t>
      </w:r>
    </w:p>
    <w:p w:rsidR="004873F2" w:rsidRPr="004873F2" w:rsidP="00871C37">
      <w:pPr>
        <w:spacing w:line="360" w:lineRule="auto"/>
        <w:jc w:val="left"/>
        <w:textAlignment w:val="center"/>
        <w:rPr>
          <w:rFonts w:ascii="宋体" w:hAnsi="宋体" w:cs="宋体"/>
          <w:b/>
        </w:rPr>
      </w:pPr>
      <w:r w:rsidRPr="004873F2">
        <w:rPr>
          <w:b/>
        </w:rPr>
        <w:t>C．</w:t>
      </w:r>
      <w:r w:rsidRPr="004873F2">
        <w:rPr>
          <w:rFonts w:ascii="宋体" w:hAnsi="宋体" w:cs="宋体"/>
          <w:b/>
        </w:rPr>
        <w:t>精神文化消费不仅是物质富足之后的需要，而且关系着一个国家的文化和文明水平，关系着一个民族发展的前景。</w:t>
      </w:r>
    </w:p>
    <w:p w:rsidR="004873F2" w:rsidRPr="004873F2" w:rsidP="00871C37">
      <w:pPr>
        <w:spacing w:line="360" w:lineRule="auto"/>
        <w:jc w:val="left"/>
        <w:textAlignment w:val="center"/>
        <w:rPr>
          <w:rFonts w:ascii="宋体" w:hAnsi="宋体" w:cs="宋体"/>
          <w:b/>
        </w:rPr>
      </w:pPr>
      <w:r w:rsidRPr="004873F2">
        <w:rPr>
          <w:b/>
        </w:rPr>
        <w:t>D．</w:t>
      </w:r>
      <w:r w:rsidRPr="004873F2">
        <w:rPr>
          <w:rFonts w:ascii="宋体" w:hAnsi="宋体" w:cs="宋体"/>
          <w:b/>
        </w:rPr>
        <w:t>物质富足是前提，之后还要着眼精神文化消费，这不仅关系着一个民族发展的前景，而且关系着一个国家的文化和文明水平。</w:t>
      </w:r>
    </w:p>
    <w:p w:rsidR="004873F2" w:rsidRPr="004873F2" w:rsidP="00871C37">
      <w:pPr>
        <w:spacing w:line="360" w:lineRule="auto"/>
        <w:jc w:val="left"/>
        <w:textAlignment w:val="center"/>
        <w:rPr>
          <w:rFonts w:ascii="宋体" w:hAnsi="宋体" w:cs="宋体"/>
          <w:b/>
        </w:rPr>
      </w:pPr>
      <w:r w:rsidRPr="004873F2">
        <w:rPr>
          <w:b/>
        </w:rPr>
        <w:t>3．</w:t>
      </w:r>
      <w:r w:rsidRPr="004873F2">
        <w:rPr>
          <w:rFonts w:ascii="宋体" w:hAnsi="宋体" w:cs="宋体"/>
          <w:b/>
        </w:rPr>
        <w:t>文中画横线的句子有语病，下列修改最恰当的一项是</w:t>
      </w:r>
    </w:p>
    <w:p w:rsidR="004873F2" w:rsidRPr="004873F2" w:rsidP="00871C37">
      <w:pPr>
        <w:spacing w:line="360" w:lineRule="auto"/>
        <w:jc w:val="left"/>
        <w:textAlignment w:val="center"/>
        <w:rPr>
          <w:rFonts w:ascii="宋体" w:hAnsi="宋体" w:cs="宋体"/>
          <w:b/>
        </w:rPr>
      </w:pPr>
      <w:r w:rsidRPr="004873F2">
        <w:rPr>
          <w:b/>
        </w:rPr>
        <w:t>A．</w:t>
      </w:r>
      <w:r w:rsidRPr="004873F2">
        <w:rPr>
          <w:rFonts w:ascii="宋体" w:hAnsi="宋体" w:cs="宋体"/>
          <w:b/>
        </w:rPr>
        <w:t>精神文化消费的品位，既是一个国家的经济实力的显示，更是一个民族审美高品味、精神风貌良好的体现，是比硬实力更有意义的精神价值与力量。</w:t>
      </w:r>
    </w:p>
    <w:p w:rsidR="004873F2" w:rsidRPr="004873F2" w:rsidP="00871C37">
      <w:pPr>
        <w:spacing w:line="360" w:lineRule="auto"/>
        <w:jc w:val="left"/>
        <w:textAlignment w:val="center"/>
        <w:rPr>
          <w:rFonts w:ascii="宋体" w:hAnsi="宋体" w:cs="宋体"/>
          <w:b/>
        </w:rPr>
      </w:pPr>
      <w:r w:rsidRPr="004873F2">
        <w:rPr>
          <w:b/>
        </w:rPr>
        <w:t>B．</w:t>
      </w:r>
      <w:r w:rsidRPr="004873F2">
        <w:rPr>
          <w:rFonts w:ascii="宋体" w:hAnsi="宋体" w:cs="宋体"/>
          <w:b/>
        </w:rPr>
        <w:t>高品位的精神文化消费，既是一个国家强大经济实力的显现，更是一个民族审美高品味、精神风貌良好的体现，是比硬实力更有意义的精神价值与力量。</w:t>
      </w:r>
    </w:p>
    <w:p w:rsidR="004873F2" w:rsidRPr="004873F2" w:rsidP="00871C37">
      <w:pPr>
        <w:spacing w:line="360" w:lineRule="auto"/>
        <w:jc w:val="left"/>
        <w:textAlignment w:val="center"/>
        <w:rPr>
          <w:rFonts w:ascii="宋体" w:hAnsi="宋体" w:cs="宋体"/>
          <w:b/>
        </w:rPr>
      </w:pPr>
      <w:r w:rsidRPr="004873F2">
        <w:rPr>
          <w:b/>
        </w:rPr>
        <w:t>C．</w:t>
      </w:r>
      <w:r w:rsidRPr="004873F2">
        <w:rPr>
          <w:rFonts w:ascii="宋体" w:hAnsi="宋体" w:cs="宋体"/>
          <w:b/>
        </w:rPr>
        <w:t>精神文化消费的高品位，显示的既是一个国家强大的经济实力，更是一个民族审美高品味、精神风貌良好的体现，是比硬实力更有意义的精神价值与力量。</w:t>
      </w:r>
    </w:p>
    <w:p w:rsidR="004873F2" w:rsidRPr="004873F2" w:rsidP="00871C37">
      <w:pPr>
        <w:spacing w:line="360" w:lineRule="auto"/>
        <w:jc w:val="left"/>
        <w:textAlignment w:val="center"/>
        <w:rPr>
          <w:rFonts w:ascii="宋体" w:hAnsi="宋体" w:cs="宋体"/>
          <w:b/>
        </w:rPr>
      </w:pPr>
      <w:r w:rsidRPr="004873F2">
        <w:rPr>
          <w:b/>
        </w:rPr>
        <w:t>D．</w:t>
      </w:r>
      <w:r w:rsidRPr="004873F2">
        <w:rPr>
          <w:rFonts w:ascii="宋体" w:hAnsi="宋体" w:cs="宋体"/>
          <w:b/>
        </w:rPr>
        <w:t>高品位的精神文化消费，既是一个民族审美高品味、精神风貌良好的显示，更是一个国家强大经济实力的体现，是比硬实力更有意义的精神价值与力量。</w:t>
      </w:r>
    </w:p>
    <w:p w:rsidR="004873F2" w:rsidRPr="004873F2" w:rsidP="00871C37">
      <w:pPr>
        <w:spacing w:line="360" w:lineRule="auto"/>
        <w:jc w:val="left"/>
        <w:textAlignment w:val="center"/>
        <w:rPr>
          <w:rFonts w:ascii="宋体" w:hAnsi="宋体" w:cs="宋体"/>
          <w:b/>
        </w:rPr>
      </w:pPr>
      <w:r w:rsidRPr="004873F2">
        <w:rPr>
          <w:rFonts w:ascii="宋体" w:hAnsi="宋体"/>
          <w:b/>
        </w:rPr>
        <w:t>3．</w:t>
      </w:r>
      <w:r w:rsidRPr="004873F2">
        <w:rPr>
          <w:rFonts w:ascii="宋体" w:hAnsi="宋体" w:cs="宋体"/>
          <w:b/>
        </w:rPr>
        <w:t>阅读下面的文字，完成下面小题。</w:t>
      </w:r>
    </w:p>
    <w:p w:rsidR="004873F2" w:rsidRPr="004873F2" w:rsidP="00871C37">
      <w:pPr>
        <w:spacing w:line="360" w:lineRule="auto"/>
        <w:ind w:firstLine="420"/>
        <w:jc w:val="left"/>
        <w:textAlignment w:val="center"/>
        <w:rPr>
          <w:rFonts w:ascii="楷体" w:eastAsia="楷体" w:hAnsi="楷体" w:cs="楷体"/>
          <w:b/>
        </w:rPr>
      </w:pPr>
      <w:r w:rsidRPr="004873F2">
        <w:rPr>
          <w:rFonts w:ascii="楷体" w:eastAsia="楷体" w:hAnsi="楷体" w:cs="楷体"/>
          <w:b/>
        </w:rPr>
        <w:t>当前，全球处于抗击新冠肺炎疫情的关键时刻。新冠肺炎疫情的扩散不会区分种族民族的差异，不会遵守国界和文明的规范，也不会</w:t>
      </w:r>
      <w:r w:rsidRPr="004873F2">
        <w:rPr>
          <w:rFonts w:ascii="楷体" w:eastAsia="楷体" w:hAnsi="楷体" w:cs="楷体"/>
          <w:b/>
          <w:u w:val="single"/>
        </w:rPr>
        <w:t xml:space="preserve">        </w:t>
      </w:r>
      <w:r w:rsidRPr="004873F2">
        <w:rPr>
          <w:rFonts w:ascii="楷体" w:eastAsia="楷体" w:hAnsi="楷体" w:cs="楷体"/>
          <w:b/>
        </w:rPr>
        <w:t>一个国家和地区的社会经济发展水平。面对疫情，全球唯有团结一致，秉持人类命运共同体的精神，摒弃“</w:t>
      </w:r>
      <w:r w:rsidRPr="004873F2">
        <w:rPr>
          <w:rFonts w:ascii="楷体" w:eastAsia="楷体" w:hAnsi="楷体" w:cs="楷体"/>
          <w:b/>
          <w:u w:val="single"/>
        </w:rPr>
        <w:t xml:space="preserve">              </w:t>
      </w:r>
      <w:r w:rsidRPr="004873F2">
        <w:rPr>
          <w:rFonts w:ascii="楷体" w:eastAsia="楷体" w:hAnsi="楷体" w:cs="楷体"/>
          <w:b/>
        </w:rPr>
        <w:t>”的狭隘冷漠，才能够尽快在全球更广范围内</w:t>
      </w:r>
      <w:r w:rsidRPr="004873F2">
        <w:rPr>
          <w:rFonts w:ascii="楷体" w:eastAsia="楷体" w:hAnsi="楷体" w:cs="楷体"/>
          <w:b/>
          <w:u w:val="single"/>
        </w:rPr>
        <w:t xml:space="preserve">         </w:t>
      </w:r>
      <w:r w:rsidRPr="004873F2">
        <w:rPr>
          <w:rFonts w:ascii="楷体" w:eastAsia="楷体" w:hAnsi="楷体" w:cs="楷体"/>
          <w:b/>
        </w:rPr>
        <w:t>疫情给更多人民带来巨大伤害。</w:t>
      </w:r>
    </w:p>
    <w:p w:rsidR="004873F2" w:rsidRPr="004873F2" w:rsidP="00871C37">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4873F2">
        <w:rPr>
          <w:rFonts w:ascii="楷体" w:eastAsia="楷体" w:hAnsi="楷体" w:cs="楷体"/>
          <w:b/>
        </w:rPr>
        <w:t>这一次，中国又走在了构建人类命运共同体的前面。中国发挥制度优势，举全国之力，抗击疫情，防止疫情蔓延。中国不仅加强与世卫组织和有关国家的疫情通报和信息共享，</w:t>
      </w:r>
    </w:p>
    <w:p w:rsidR="004873F2" w:rsidRPr="004873F2" w:rsidP="00871C37">
      <w:pPr>
        <w:spacing w:line="360" w:lineRule="auto"/>
        <w:ind w:firstLine="420"/>
        <w:jc w:val="left"/>
        <w:textAlignment w:val="center"/>
        <w:rPr>
          <w:rFonts w:ascii="楷体" w:eastAsia="楷体" w:hAnsi="楷体" w:cs="楷体"/>
          <w:b/>
        </w:rPr>
      </w:pPr>
      <w:r w:rsidRPr="004873F2">
        <w:rPr>
          <w:rFonts w:ascii="楷体" w:eastAsia="楷体" w:hAnsi="楷体" w:cs="楷体"/>
          <w:b/>
          <w:u w:val="single"/>
        </w:rPr>
        <w:t>而且把自身抗击新冠肺炎疫情的艰辛努力向世界各国表明，只要正确措施，疫情可以遏制</w:t>
      </w:r>
      <w:r w:rsidRPr="004873F2">
        <w:rPr>
          <w:rFonts w:ascii="楷体" w:eastAsia="楷体" w:hAnsi="楷体" w:cs="楷体"/>
          <w:b/>
        </w:rPr>
        <w:t>，为人类最终战胜新冠病毒疫情注入了信心。令人欣慰的是，越来越多的国家和地区制定了“全方位”的新冠肺炎疫情防控方案，展示了</w:t>
      </w:r>
      <w:r w:rsidRPr="004873F2">
        <w:rPr>
          <w:rFonts w:ascii="楷体" w:eastAsia="楷体" w:hAnsi="楷体" w:cs="楷体"/>
          <w:b/>
          <w:u w:val="single"/>
        </w:rPr>
        <w:t xml:space="preserve">             </w:t>
      </w:r>
      <w:r w:rsidRPr="004873F2">
        <w:rPr>
          <w:rFonts w:ascii="楷体" w:eastAsia="楷体" w:hAnsi="楷体" w:cs="楷体"/>
          <w:b/>
        </w:rPr>
        <w:t>的人类命运共同体精神。</w:t>
      </w:r>
    </w:p>
    <w:p w:rsidR="004873F2" w:rsidRPr="004873F2" w:rsidP="00871C37">
      <w:pPr>
        <w:spacing w:line="360" w:lineRule="auto"/>
        <w:jc w:val="left"/>
        <w:textAlignment w:val="center"/>
        <w:rPr>
          <w:rFonts w:ascii="宋体" w:hAnsi="宋体" w:cs="宋体"/>
          <w:b/>
        </w:rPr>
      </w:pPr>
      <w:r w:rsidRPr="004873F2">
        <w:rPr>
          <w:b/>
        </w:rPr>
        <w:t>1．</w:t>
      </w:r>
      <w:r w:rsidRPr="004873F2">
        <w:rPr>
          <w:rFonts w:ascii="宋体" w:hAnsi="宋体" w:cs="宋体"/>
          <w:b/>
        </w:rPr>
        <w:t>依次填入文中横线上的词或成语，最为恰当的一项是</w:t>
      </w:r>
    </w:p>
    <w:p w:rsidR="004873F2" w:rsidRPr="004873F2" w:rsidP="00871C37">
      <w:pPr>
        <w:spacing w:line="360" w:lineRule="auto"/>
        <w:jc w:val="left"/>
        <w:textAlignment w:val="center"/>
        <w:rPr>
          <w:rFonts w:ascii="宋体" w:hAnsi="宋体" w:cs="宋体"/>
          <w:b/>
        </w:rPr>
      </w:pPr>
      <w:r w:rsidRPr="004873F2">
        <w:rPr>
          <w:b/>
        </w:rPr>
        <w:t>A．</w:t>
      </w:r>
      <w:r w:rsidRPr="004873F2">
        <w:rPr>
          <w:rFonts w:ascii="宋体" w:hAnsi="宋体" w:cs="宋体"/>
          <w:b/>
        </w:rPr>
        <w:t>顾忌  各人自扫门前雪  终止  同病相怜</w:t>
      </w:r>
    </w:p>
    <w:p w:rsidR="004873F2" w:rsidRPr="004873F2" w:rsidP="00871C37">
      <w:pPr>
        <w:spacing w:line="360" w:lineRule="auto"/>
        <w:jc w:val="left"/>
        <w:textAlignment w:val="center"/>
        <w:rPr>
          <w:rFonts w:ascii="宋体" w:hAnsi="宋体" w:cs="宋体"/>
          <w:b/>
        </w:rPr>
      </w:pPr>
      <w:r w:rsidRPr="004873F2">
        <w:rPr>
          <w:b/>
        </w:rPr>
        <w:t>B．</w:t>
      </w:r>
      <w:r w:rsidRPr="004873F2">
        <w:rPr>
          <w:rFonts w:ascii="宋体" w:hAnsi="宋体" w:cs="宋体"/>
          <w:b/>
        </w:rPr>
        <w:t>顾虑  各人自扫门前雪  中止  同舟共济</w:t>
      </w:r>
    </w:p>
    <w:p w:rsidR="004873F2" w:rsidRPr="004873F2" w:rsidP="00871C37">
      <w:pPr>
        <w:spacing w:line="360" w:lineRule="auto"/>
        <w:jc w:val="left"/>
        <w:textAlignment w:val="center"/>
        <w:rPr>
          <w:rFonts w:ascii="宋体" w:hAnsi="宋体" w:cs="宋体"/>
          <w:b/>
        </w:rPr>
      </w:pPr>
      <w:r w:rsidRPr="004873F2">
        <w:rPr>
          <w:b/>
        </w:rPr>
        <w:t>C．</w:t>
      </w:r>
      <w:r w:rsidRPr="004873F2">
        <w:rPr>
          <w:rFonts w:ascii="宋体" w:hAnsi="宋体" w:cs="宋体"/>
          <w:b/>
        </w:rPr>
        <w:t>顾忌  哪管他人瓦上霜  终止  同舟共济</w:t>
      </w:r>
    </w:p>
    <w:p w:rsidR="004873F2" w:rsidRPr="004873F2" w:rsidP="00871C37">
      <w:pPr>
        <w:spacing w:line="360" w:lineRule="auto"/>
        <w:jc w:val="left"/>
        <w:textAlignment w:val="center"/>
        <w:rPr>
          <w:rFonts w:ascii="宋体" w:hAnsi="宋体" w:cs="宋体"/>
          <w:b/>
        </w:rPr>
      </w:pPr>
      <w:r w:rsidRPr="004873F2">
        <w:rPr>
          <w:b/>
        </w:rPr>
        <w:t>D．</w:t>
      </w:r>
      <w:r w:rsidRPr="004873F2">
        <w:rPr>
          <w:rFonts w:ascii="宋体" w:hAnsi="宋体" w:cs="宋体"/>
          <w:b/>
        </w:rPr>
        <w:t>顾虑  哪管他人瓦上霜  中止  同病相怜</w:t>
      </w:r>
    </w:p>
    <w:p w:rsidR="004873F2" w:rsidRPr="004873F2" w:rsidP="00871C37">
      <w:pPr>
        <w:spacing w:line="360" w:lineRule="auto"/>
        <w:jc w:val="left"/>
        <w:textAlignment w:val="center"/>
        <w:rPr>
          <w:rFonts w:ascii="宋体" w:hAnsi="宋体" w:cs="宋体"/>
          <w:b/>
        </w:rPr>
      </w:pPr>
      <w:r w:rsidRPr="004873F2">
        <w:rPr>
          <w:b/>
        </w:rPr>
        <w:t>2．</w:t>
      </w:r>
      <w:r w:rsidRPr="004873F2">
        <w:rPr>
          <w:rFonts w:ascii="宋体" w:hAnsi="宋体" w:cs="宋体"/>
          <w:b/>
        </w:rPr>
        <w:t>文中画横线的句子有语病，下列修改最恰当的一项是</w:t>
      </w:r>
    </w:p>
    <w:p w:rsidR="004873F2" w:rsidRPr="004873F2" w:rsidP="00871C37">
      <w:pPr>
        <w:spacing w:line="360" w:lineRule="auto"/>
        <w:jc w:val="left"/>
        <w:textAlignment w:val="center"/>
        <w:rPr>
          <w:rFonts w:ascii="宋体" w:hAnsi="宋体" w:cs="宋体"/>
          <w:b/>
        </w:rPr>
      </w:pPr>
      <w:r w:rsidRPr="004873F2">
        <w:rPr>
          <w:b/>
        </w:rPr>
        <w:t>A．</w:t>
      </w:r>
      <w:r w:rsidRPr="004873F2">
        <w:rPr>
          <w:rFonts w:ascii="宋体" w:hAnsi="宋体" w:cs="宋体"/>
          <w:b/>
        </w:rPr>
        <w:t>而且以自身抗击新冠肺炎疫情的艰辛努力向世界各国表明，只要正确措施，疫情可以遏制</w:t>
      </w:r>
    </w:p>
    <w:p w:rsidR="004873F2" w:rsidRPr="004873F2" w:rsidP="00871C37">
      <w:pPr>
        <w:spacing w:line="360" w:lineRule="auto"/>
        <w:jc w:val="left"/>
        <w:textAlignment w:val="center"/>
        <w:rPr>
          <w:rFonts w:ascii="宋体" w:hAnsi="宋体" w:cs="宋体"/>
          <w:b/>
        </w:rPr>
      </w:pPr>
      <w:r w:rsidRPr="004873F2">
        <w:rPr>
          <w:b/>
        </w:rPr>
        <w:t>B．</w:t>
      </w:r>
      <w:r w:rsidRPr="004873F2">
        <w:rPr>
          <w:rFonts w:ascii="宋体" w:hAnsi="宋体" w:cs="宋体"/>
          <w:b/>
        </w:rPr>
        <w:t>而且向世界各国表明，只要以自身抗击新冠肺炎疫情的艰辛努力，措施正确，疫情可以遏制</w:t>
      </w:r>
    </w:p>
    <w:p w:rsidR="004873F2" w:rsidRPr="004873F2" w:rsidP="00871C37">
      <w:pPr>
        <w:spacing w:line="360" w:lineRule="auto"/>
        <w:jc w:val="left"/>
        <w:textAlignment w:val="center"/>
        <w:rPr>
          <w:rFonts w:ascii="宋体" w:hAnsi="宋体" w:cs="宋体"/>
          <w:b/>
        </w:rPr>
      </w:pPr>
      <w:r w:rsidRPr="004873F2">
        <w:rPr>
          <w:b/>
        </w:rPr>
        <w:t>C．</w:t>
      </w:r>
      <w:r w:rsidRPr="004873F2">
        <w:rPr>
          <w:rFonts w:ascii="宋体" w:hAnsi="宋体" w:cs="宋体"/>
          <w:b/>
        </w:rPr>
        <w:t>而且把自身抗击新冠肺炎疫情的艰辛努力向世界各国表明，只要正确措施，疫情可以遏制</w:t>
      </w:r>
    </w:p>
    <w:p w:rsidR="004873F2" w:rsidRPr="004873F2" w:rsidP="00871C37">
      <w:pPr>
        <w:spacing w:line="360" w:lineRule="auto"/>
        <w:jc w:val="left"/>
        <w:textAlignment w:val="center"/>
        <w:rPr>
          <w:rFonts w:ascii="宋体" w:hAnsi="宋体" w:cs="宋体"/>
          <w:b/>
        </w:rPr>
      </w:pPr>
      <w:r w:rsidRPr="004873F2">
        <w:rPr>
          <w:b/>
        </w:rPr>
        <w:t>D．</w:t>
      </w:r>
      <w:r w:rsidRPr="004873F2">
        <w:rPr>
          <w:rFonts w:ascii="宋体" w:hAnsi="宋体" w:cs="宋体"/>
          <w:b/>
        </w:rPr>
        <w:t>而且以自身抗击新冠肺炎疫情的艰辛努力向世界各国表明，只要措施正确，疫情可以遏制</w:t>
      </w:r>
    </w:p>
    <w:p w:rsidR="004873F2" w:rsidRPr="004873F2" w:rsidP="00871C37">
      <w:pPr>
        <w:spacing w:line="360" w:lineRule="auto"/>
        <w:jc w:val="left"/>
        <w:textAlignment w:val="center"/>
        <w:rPr>
          <w:rFonts w:ascii="宋体" w:hAnsi="宋体" w:cs="宋体"/>
          <w:b/>
        </w:rPr>
      </w:pPr>
      <w:r w:rsidRPr="004873F2">
        <w:rPr>
          <w:rFonts w:ascii="宋体" w:hAnsi="宋体"/>
          <w:b/>
        </w:rPr>
        <w:t>4．</w:t>
      </w:r>
      <w:r w:rsidRPr="004873F2">
        <w:rPr>
          <w:rFonts w:ascii="宋体" w:hAnsi="宋体" w:cs="宋体"/>
          <w:b/>
        </w:rPr>
        <w:t>阅读下面的文字，完成下面小题。</w:t>
      </w:r>
    </w:p>
    <w:p w:rsidR="004873F2" w:rsidRPr="004873F2" w:rsidP="00871C37">
      <w:pPr>
        <w:spacing w:line="360" w:lineRule="auto"/>
        <w:ind w:firstLine="420"/>
        <w:jc w:val="left"/>
        <w:textAlignment w:val="center"/>
        <w:rPr>
          <w:rFonts w:ascii="楷体" w:eastAsia="楷体" w:hAnsi="楷体" w:cs="楷体"/>
          <w:b/>
        </w:rPr>
      </w:pPr>
      <w:r w:rsidRPr="004873F2">
        <w:rPr>
          <w:rFonts w:ascii="楷体" w:eastAsia="楷体" w:hAnsi="楷体" w:cs="楷体"/>
          <w:b/>
        </w:rPr>
        <w:t>在彝族、白族、佤族等民族的创世神话中，天地混沌被封在一个卵形或葫芦形的器物中，老鼠将宇宙卵或葫芦咬开，混沌才得以分开为天地，人类才得以形成。可以说，</w:t>
      </w:r>
      <w:r w:rsidRPr="004873F2">
        <w:rPr>
          <w:rFonts w:ascii="楷体" w:eastAsia="楷体" w:hAnsi="楷体" w:cs="楷体"/>
          <w:b/>
          <w:u w:val="single"/>
        </w:rPr>
        <w:t>鼠成为人类的解放者的原因，是因为这种啮齿小兽如果没有将这一外壳咬开，那么人类或许会永远被困在壳的牢笼之中</w:t>
      </w:r>
      <w:r w:rsidRPr="004873F2">
        <w:rPr>
          <w:rFonts w:ascii="楷体" w:eastAsia="楷体" w:hAnsi="楷体" w:cs="楷体"/>
          <w:b/>
        </w:rPr>
        <w:t>。</w:t>
      </w:r>
    </w:p>
    <w:p w:rsidR="004873F2" w:rsidRPr="004873F2" w:rsidP="00871C37">
      <w:pPr>
        <w:spacing w:line="360" w:lineRule="auto"/>
        <w:ind w:firstLine="420"/>
        <w:jc w:val="left"/>
        <w:textAlignment w:val="center"/>
        <w:rPr>
          <w:rFonts w:ascii="楷体" w:eastAsia="楷体" w:hAnsi="楷体" w:cs="楷体"/>
          <w:b/>
        </w:rPr>
      </w:pPr>
      <w:r w:rsidRPr="004873F2">
        <w:rPr>
          <w:rFonts w:ascii="楷体" w:eastAsia="楷体" w:hAnsi="楷体" w:cs="楷体"/>
          <w:b/>
        </w:rPr>
        <w:t>鼠类在创世神话中</w:t>
      </w:r>
      <w:r w:rsidRPr="004873F2">
        <w:rPr>
          <w:rFonts w:ascii="楷体" w:eastAsia="楷体" w:hAnsi="楷体" w:cs="楷体"/>
          <w:b/>
          <w:u w:val="single"/>
        </w:rPr>
        <w:t xml:space="preserve">       </w:t>
      </w:r>
      <w:r w:rsidRPr="004873F2">
        <w:rPr>
          <w:rFonts w:ascii="楷体" w:eastAsia="楷体" w:hAnsi="楷体" w:cs="楷体"/>
          <w:b/>
        </w:rPr>
        <w:t>解放者的角色，从表面上看，（    ），可以说是</w:t>
      </w:r>
      <w:r w:rsidRPr="004873F2">
        <w:rPr>
          <w:rFonts w:ascii="楷体" w:eastAsia="楷体" w:hAnsi="楷体" w:cs="楷体"/>
          <w:b/>
          <w:u w:val="single"/>
        </w:rPr>
        <w:t xml:space="preserve">       </w:t>
      </w:r>
      <w:r w:rsidRPr="004873F2">
        <w:rPr>
          <w:rFonts w:ascii="楷体" w:eastAsia="楷体" w:hAnsi="楷体" w:cs="楷体"/>
          <w:b/>
        </w:rPr>
        <w:t>，无坚不摧。但本质上，鼠咬天开的真正原因，在于它的另一个重要</w:t>
      </w:r>
      <w:r w:rsidRPr="004873F2">
        <w:rPr>
          <w:rFonts w:ascii="楷体" w:eastAsia="楷体" w:hAnsi="楷体" w:cs="楷体"/>
          <w:b/>
          <w:u w:val="single"/>
        </w:rPr>
        <w:t xml:space="preserve">       </w:t>
      </w:r>
      <w:r w:rsidRPr="004873F2">
        <w:rPr>
          <w:rFonts w:ascii="楷体" w:eastAsia="楷体" w:hAnsi="楷体" w:cs="楷体"/>
          <w:b/>
        </w:rPr>
        <w:t>：强大的繁殖能力。初民相信，生殖力乃是生命之源泉，而包裹在壳中的混沌状态，则象征着子宫。因此，鼠咬天开的创世神话，描述的是一个世界分娩的过程。一如《汉书·律历志》所云：“阴阳合德，气钟于子，化生万物者也，故孳萌于子。”这也是鼠可以</w:t>
      </w:r>
      <w:r w:rsidRPr="004873F2">
        <w:rPr>
          <w:rFonts w:ascii="楷体" w:eastAsia="楷体" w:hAnsi="楷体" w:cs="楷体"/>
          <w:b/>
          <w:u w:val="single"/>
        </w:rPr>
        <w:t xml:space="preserve">         </w:t>
      </w:r>
      <w:r w:rsidRPr="004873F2">
        <w:rPr>
          <w:rFonts w:ascii="楷体" w:eastAsia="楷体" w:hAnsi="楷体" w:cs="楷体"/>
          <w:b/>
        </w:rPr>
        <w:t>，在十二生肖中占据首位的真正原因。</w:t>
      </w:r>
    </w:p>
    <w:p w:rsidR="004873F2" w:rsidRPr="004873F2" w:rsidP="00871C37">
      <w:pPr>
        <w:spacing w:line="360" w:lineRule="auto"/>
        <w:jc w:val="left"/>
        <w:textAlignment w:val="center"/>
        <w:rPr>
          <w:rFonts w:ascii="宋体" w:hAnsi="宋体" w:cs="宋体"/>
          <w:b/>
        </w:rPr>
      </w:pPr>
      <w:r w:rsidRPr="004873F2">
        <w:rPr>
          <w:b/>
        </w:rPr>
        <w:t>1．</w:t>
      </w:r>
      <w:r w:rsidRPr="004873F2">
        <w:rPr>
          <w:rFonts w:ascii="宋体" w:hAnsi="宋体" w:cs="宋体"/>
          <w:b/>
        </w:rPr>
        <w:t>依次填入文中横线上的词语，全都恰当的一项是（）</w:t>
      </w:r>
    </w:p>
    <w:p w:rsidR="004873F2" w:rsidRPr="004873F2" w:rsidP="00871C37">
      <w:pPr>
        <w:spacing w:line="360" w:lineRule="auto"/>
        <w:jc w:val="left"/>
        <w:textAlignment w:val="center"/>
        <w:rPr>
          <w:rFonts w:ascii="宋体" w:hAnsi="宋体" w:cs="宋体"/>
          <w:b/>
        </w:rPr>
      </w:pPr>
      <w:r w:rsidRPr="004873F2">
        <w:rPr>
          <w:b/>
        </w:rPr>
        <w:t>A．</w:t>
      </w:r>
      <w:r w:rsidRPr="004873F2">
        <w:rPr>
          <w:rFonts w:ascii="宋体" w:hAnsi="宋体" w:cs="宋体"/>
          <w:b/>
        </w:rPr>
        <w:t>扮演   无孔不入   特性   昂首阔步</w:t>
      </w:r>
    </w:p>
    <w:p w:rsidR="004873F2" w:rsidRPr="004873F2" w:rsidP="00871C37">
      <w:pPr>
        <w:spacing w:line="360" w:lineRule="auto"/>
        <w:jc w:val="left"/>
        <w:textAlignment w:val="center"/>
        <w:rPr>
          <w:rFonts w:ascii="宋体" w:hAnsi="宋体" w:cs="宋体"/>
          <w:b/>
        </w:rPr>
      </w:pPr>
      <w:r w:rsidRPr="004873F2">
        <w:rPr>
          <w:b/>
        </w:rPr>
        <w:t>B．</w:t>
      </w:r>
      <w:r w:rsidRPr="004873F2">
        <w:rPr>
          <w:rFonts w:ascii="宋体" w:hAnsi="宋体" w:cs="宋体"/>
          <w:b/>
        </w:rPr>
        <w:t>扮演   无孔不钻   特性   趾高气扬</w:t>
      </w:r>
    </w:p>
    <w:p w:rsidR="004873F2" w:rsidRPr="004873F2" w:rsidP="00871C37">
      <w:pPr>
        <w:spacing w:line="360" w:lineRule="auto"/>
        <w:jc w:val="left"/>
        <w:textAlignment w:val="center"/>
        <w:rPr>
          <w:rFonts w:ascii="宋体" w:hAnsi="宋体" w:cs="宋体"/>
          <w:b/>
        </w:rPr>
      </w:pPr>
      <w:r w:rsidRPr="004873F2">
        <w:rPr>
          <w:b/>
        </w:rPr>
        <w:t>C．</w:t>
      </w:r>
      <w:r w:rsidRPr="004873F2">
        <w:rPr>
          <w:rFonts w:ascii="宋体" w:hAnsi="宋体" w:cs="宋体"/>
          <w:b/>
        </w:rPr>
        <w:t>饰演   无孔不入   特色   昂首阔步</w:t>
      </w:r>
      <w:r w:rsidRPr="004873F2">
        <w:rPr>
          <w:rFonts w:ascii="宋体" w:hAnsi="宋体" w:cs="宋体"/>
          <w:b/>
        </w:rPr>
        <w:br/>
      </w:r>
      <w:r w:rsidRPr="004873F2">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https://d.book118.com/878115124106006034</w:t>
        </w:r>
      </w:hyperlink>
    </w:p>
    <w:p w:rsidR="004873F2" w:rsidRPr="004873F2" w:rsidP="00871C37">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542F6"/>
    <w:rsid w:val="00464523"/>
    <w:rsid w:val="004873F2"/>
    <w:rsid w:val="00622F25"/>
    <w:rsid w:val="006B2EBA"/>
    <w:rsid w:val="00850032"/>
    <w:rsid w:val="00871C37"/>
    <w:rsid w:val="008D2EAE"/>
    <w:rsid w:val="008F1F6E"/>
    <w:rsid w:val="00911EF2"/>
    <w:rsid w:val="009F478F"/>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7811512410600603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5091</Words>
  <Characters>29024</Characters>
  <Application>Microsoft Office Word</Application>
  <DocSecurity>0</DocSecurity>
  <Lines>241</Lines>
  <Paragraphs>68</Paragraphs>
  <ScaleCrop>false</ScaleCrop>
  <Company>zxxk.com</Company>
  <LinksUpToDate>false</LinksUpToDate>
  <CharactersWithSpaces>34047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2022-07-08T01:45:00Z</dcterms:created>
  <dcterms:modified xsi:type="dcterms:W3CDTF">2023-05-16T22:49:00Z</dcterms:modified>
</cp:coreProperties>
</file>