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政务智能项目规划设计方案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5" w:history="1">
        <w:r>
          <w:rPr>
            <w:rFonts w:ascii="仿宋" w:eastAsia="仿宋" w:hAnsi="仿宋" w:cs="仿宋" w:hint="eastAsia"/>
            <w:lang w:eastAsia="zh-CN"/>
          </w:rPr>
          <w:t>前言</w:t>
        </w:r>
        <w:r>
          <w:tab/>
        </w:r>
        <w:r>
          <w:fldChar w:fldCharType="begin"/>
        </w:r>
        <w:r>
          <w:instrText xml:space="preserve"> PAGEREF _Toc7765 \h </w:instrText>
        </w:r>
        <w:r>
          <w:fldChar w:fldCharType="separate"/>
        </w:r>
        <w:r>
          <w:t>3</w:t>
        </w:r>
        <w:r>
          <w:fldChar w:fldCharType="end"/>
        </w:r>
      </w:hyperlink>
    </w:p>
    <w:p>
      <w:pPr>
        <w:pStyle w:val="TOC1"/>
        <w:tabs>
          <w:tab w:val="right" w:leader="dot" w:pos="8306"/>
        </w:tabs>
      </w:pPr>
      <w:hyperlink w:anchor="_Toc10260" w:history="1">
        <w:r>
          <w:rPr>
            <w:rFonts w:ascii="仿宋" w:eastAsia="仿宋" w:hAnsi="仿宋" w:cs="仿宋" w:hint="eastAsia"/>
            <w:lang w:eastAsia="zh-CN"/>
          </w:rPr>
          <w:t>一、政务智能项目建设单位说明</w:t>
        </w:r>
        <w:r>
          <w:tab/>
        </w:r>
        <w:r>
          <w:fldChar w:fldCharType="begin"/>
        </w:r>
        <w:r>
          <w:instrText xml:space="preserve"> PAGEREF _Toc10260 \h </w:instrText>
        </w:r>
        <w:r>
          <w:fldChar w:fldCharType="separate"/>
        </w:r>
        <w:r>
          <w:t>3</w:t>
        </w:r>
        <w:r>
          <w:fldChar w:fldCharType="end"/>
        </w:r>
      </w:hyperlink>
    </w:p>
    <w:p>
      <w:pPr>
        <w:pStyle w:val="TOC2"/>
        <w:tabs>
          <w:tab w:val="right" w:leader="dot" w:pos="8306"/>
        </w:tabs>
      </w:pPr>
      <w:hyperlink w:anchor="_Toc3199" w:history="1">
        <w:r>
          <w:rPr>
            <w:rFonts w:ascii="仿宋" w:eastAsia="仿宋" w:hAnsi="仿宋" w:cs="仿宋" w:hint="eastAsia"/>
            <w:lang w:eastAsia="zh-CN"/>
          </w:rPr>
          <w:t>(一)、政务智能项目承办单位基本情况</w:t>
        </w:r>
        <w:r>
          <w:tab/>
        </w:r>
        <w:r>
          <w:fldChar w:fldCharType="begin"/>
        </w:r>
        <w:r>
          <w:instrText xml:space="preserve"> PAGEREF _Toc3199 \h </w:instrText>
        </w:r>
        <w:r>
          <w:fldChar w:fldCharType="separate"/>
        </w:r>
        <w:r>
          <w:t>3</w:t>
        </w:r>
        <w:r>
          <w:fldChar w:fldCharType="end"/>
        </w:r>
      </w:hyperlink>
    </w:p>
    <w:p>
      <w:pPr>
        <w:pStyle w:val="TOC2"/>
        <w:tabs>
          <w:tab w:val="right" w:leader="dot" w:pos="8306"/>
        </w:tabs>
      </w:pPr>
      <w:hyperlink w:anchor="_Toc18611" w:history="1">
        <w:r>
          <w:rPr>
            <w:rFonts w:ascii="仿宋" w:eastAsia="仿宋" w:hAnsi="仿宋" w:cs="仿宋" w:hint="eastAsia"/>
            <w:lang w:eastAsia="zh-CN"/>
          </w:rPr>
          <w:t>(二)、公司经济效益分析</w:t>
        </w:r>
        <w:r>
          <w:tab/>
        </w:r>
        <w:r>
          <w:fldChar w:fldCharType="begin"/>
        </w:r>
        <w:r>
          <w:instrText xml:space="preserve"> PAGEREF _Toc18611 \h </w:instrText>
        </w:r>
        <w:r>
          <w:fldChar w:fldCharType="separate"/>
        </w:r>
        <w:r>
          <w:t>4</w:t>
        </w:r>
        <w:r>
          <w:fldChar w:fldCharType="end"/>
        </w:r>
      </w:hyperlink>
    </w:p>
    <w:p>
      <w:pPr>
        <w:pStyle w:val="TOC1"/>
        <w:tabs>
          <w:tab w:val="right" w:leader="dot" w:pos="8306"/>
        </w:tabs>
      </w:pPr>
      <w:hyperlink w:anchor="_Toc19559" w:history="1">
        <w:r>
          <w:rPr>
            <w:rFonts w:ascii="仿宋" w:eastAsia="仿宋" w:hAnsi="仿宋" w:cs="仿宋" w:hint="eastAsia"/>
            <w:lang w:eastAsia="zh-CN"/>
          </w:rPr>
          <w:t>二、产品规划分析</w:t>
        </w:r>
        <w:r>
          <w:tab/>
        </w:r>
        <w:r>
          <w:fldChar w:fldCharType="begin"/>
        </w:r>
        <w:r>
          <w:instrText xml:space="preserve"> PAGEREF _Toc19559 \h </w:instrText>
        </w:r>
        <w:r>
          <w:fldChar w:fldCharType="separate"/>
        </w:r>
        <w:r>
          <w:t>5</w:t>
        </w:r>
        <w:r>
          <w:fldChar w:fldCharType="end"/>
        </w:r>
      </w:hyperlink>
    </w:p>
    <w:p>
      <w:pPr>
        <w:pStyle w:val="TOC2"/>
        <w:tabs>
          <w:tab w:val="right" w:leader="dot" w:pos="8306"/>
        </w:tabs>
      </w:pPr>
      <w:hyperlink w:anchor="_Toc31309" w:history="1">
        <w:r>
          <w:rPr>
            <w:rFonts w:ascii="仿宋" w:eastAsia="仿宋" w:hAnsi="仿宋" w:cs="仿宋" w:hint="eastAsia"/>
            <w:lang w:eastAsia="zh-CN"/>
          </w:rPr>
          <w:t>(一)、产品规划</w:t>
        </w:r>
        <w:r>
          <w:tab/>
        </w:r>
        <w:r>
          <w:fldChar w:fldCharType="begin"/>
        </w:r>
        <w:r>
          <w:instrText xml:space="preserve"> PAGEREF _Toc31309 \h </w:instrText>
        </w:r>
        <w:r>
          <w:fldChar w:fldCharType="separate"/>
        </w:r>
        <w:r>
          <w:t>5</w:t>
        </w:r>
        <w:r>
          <w:fldChar w:fldCharType="end"/>
        </w:r>
      </w:hyperlink>
    </w:p>
    <w:p>
      <w:pPr>
        <w:pStyle w:val="TOC2"/>
        <w:tabs>
          <w:tab w:val="right" w:leader="dot" w:pos="8306"/>
        </w:tabs>
      </w:pPr>
      <w:hyperlink w:anchor="_Toc24522" w:history="1">
        <w:r>
          <w:rPr>
            <w:rFonts w:ascii="仿宋" w:eastAsia="仿宋" w:hAnsi="仿宋" w:cs="仿宋" w:hint="eastAsia"/>
            <w:lang w:eastAsia="zh-CN"/>
          </w:rPr>
          <w:t>(二)、建设规模</w:t>
        </w:r>
        <w:r>
          <w:tab/>
        </w:r>
        <w:r>
          <w:fldChar w:fldCharType="begin"/>
        </w:r>
        <w:r>
          <w:instrText xml:space="preserve"> PAGEREF _Toc24522 \h </w:instrText>
        </w:r>
        <w:r>
          <w:fldChar w:fldCharType="separate"/>
        </w:r>
        <w:r>
          <w:t>5</w:t>
        </w:r>
        <w:r>
          <w:fldChar w:fldCharType="end"/>
        </w:r>
      </w:hyperlink>
    </w:p>
    <w:p>
      <w:pPr>
        <w:pStyle w:val="TOC1"/>
        <w:tabs>
          <w:tab w:val="right" w:leader="dot" w:pos="8306"/>
        </w:tabs>
      </w:pPr>
      <w:hyperlink w:anchor="_Toc21305" w:history="1">
        <w:r>
          <w:rPr>
            <w:rFonts w:ascii="仿宋" w:eastAsia="仿宋" w:hAnsi="仿宋" w:cs="仿宋" w:hint="eastAsia"/>
            <w:lang w:eastAsia="zh-CN"/>
          </w:rPr>
          <w:t>三、政务智能项目危机管理</w:t>
        </w:r>
        <w:r>
          <w:tab/>
        </w:r>
        <w:r>
          <w:fldChar w:fldCharType="begin"/>
        </w:r>
        <w:r>
          <w:instrText xml:space="preserve"> PAGEREF _Toc21305 \h </w:instrText>
        </w:r>
        <w:r>
          <w:fldChar w:fldCharType="separate"/>
        </w:r>
        <w:r>
          <w:t>7</w:t>
        </w:r>
        <w:r>
          <w:fldChar w:fldCharType="end"/>
        </w:r>
      </w:hyperlink>
    </w:p>
    <w:p>
      <w:pPr>
        <w:pStyle w:val="TOC2"/>
        <w:tabs>
          <w:tab w:val="right" w:leader="dot" w:pos="8306"/>
        </w:tabs>
      </w:pPr>
      <w:hyperlink w:anchor="_Toc30952" w:history="1">
        <w:r>
          <w:rPr>
            <w:rFonts w:ascii="仿宋" w:eastAsia="仿宋" w:hAnsi="仿宋" w:cs="仿宋" w:hint="eastAsia"/>
            <w:lang w:eastAsia="zh-CN"/>
          </w:rPr>
          <w:t>(一)、危机预警与识别</w:t>
        </w:r>
        <w:r>
          <w:tab/>
        </w:r>
        <w:r>
          <w:fldChar w:fldCharType="begin"/>
        </w:r>
        <w:r>
          <w:instrText xml:space="preserve"> PAGEREF _Toc30952 \h </w:instrText>
        </w:r>
        <w:r>
          <w:fldChar w:fldCharType="separate"/>
        </w:r>
        <w:r>
          <w:t>7</w:t>
        </w:r>
        <w:r>
          <w:fldChar w:fldCharType="end"/>
        </w:r>
      </w:hyperlink>
    </w:p>
    <w:p>
      <w:pPr>
        <w:pStyle w:val="TOC2"/>
        <w:tabs>
          <w:tab w:val="right" w:leader="dot" w:pos="8306"/>
        </w:tabs>
      </w:pPr>
      <w:hyperlink w:anchor="_Toc1243" w:history="1">
        <w:r>
          <w:rPr>
            <w:rFonts w:ascii="仿宋" w:eastAsia="仿宋" w:hAnsi="仿宋" w:cs="仿宋" w:hint="eastAsia"/>
            <w:lang w:eastAsia="zh-CN"/>
          </w:rPr>
          <w:t>(二)、危机应对与恢复</w:t>
        </w:r>
        <w:r>
          <w:tab/>
        </w:r>
        <w:r>
          <w:fldChar w:fldCharType="begin"/>
        </w:r>
        <w:r>
          <w:instrText xml:space="preserve"> PAGEREF _Toc1243 \h </w:instrText>
        </w:r>
        <w:r>
          <w:fldChar w:fldCharType="separate"/>
        </w:r>
        <w:r>
          <w:t>8</w:t>
        </w:r>
        <w:r>
          <w:fldChar w:fldCharType="end"/>
        </w:r>
      </w:hyperlink>
    </w:p>
    <w:p>
      <w:pPr>
        <w:pStyle w:val="TOC1"/>
        <w:tabs>
          <w:tab w:val="right" w:leader="dot" w:pos="8306"/>
        </w:tabs>
      </w:pPr>
      <w:hyperlink w:anchor="_Toc13105" w:history="1">
        <w:r>
          <w:rPr>
            <w:rFonts w:ascii="仿宋" w:eastAsia="仿宋" w:hAnsi="仿宋" w:cs="仿宋" w:hint="eastAsia"/>
            <w:lang w:eastAsia="zh-CN"/>
          </w:rPr>
          <w:t>四、政务智能项目土建工程</w:t>
        </w:r>
        <w:r>
          <w:tab/>
        </w:r>
        <w:r>
          <w:fldChar w:fldCharType="begin"/>
        </w:r>
        <w:r>
          <w:instrText xml:space="preserve"> PAGEREF _Toc13105 \h </w:instrText>
        </w:r>
        <w:r>
          <w:fldChar w:fldCharType="separate"/>
        </w:r>
        <w:r>
          <w:t>9</w:t>
        </w:r>
        <w:r>
          <w:fldChar w:fldCharType="end"/>
        </w:r>
      </w:hyperlink>
    </w:p>
    <w:p>
      <w:pPr>
        <w:pStyle w:val="TOC2"/>
        <w:tabs>
          <w:tab w:val="right" w:leader="dot" w:pos="8306"/>
        </w:tabs>
      </w:pPr>
      <w:hyperlink w:anchor="_Toc5650" w:history="1">
        <w:r>
          <w:rPr>
            <w:rFonts w:ascii="仿宋" w:eastAsia="仿宋" w:hAnsi="仿宋" w:cs="仿宋" w:hint="eastAsia"/>
            <w:lang w:eastAsia="zh-CN"/>
          </w:rPr>
          <w:t>(一)、建筑工程设计原则</w:t>
        </w:r>
        <w:r>
          <w:tab/>
        </w:r>
        <w:r>
          <w:fldChar w:fldCharType="begin"/>
        </w:r>
        <w:r>
          <w:instrText xml:space="preserve"> PAGEREF _Toc5650 \h </w:instrText>
        </w:r>
        <w:r>
          <w:fldChar w:fldCharType="separate"/>
        </w:r>
        <w:r>
          <w:t>9</w:t>
        </w:r>
        <w:r>
          <w:fldChar w:fldCharType="end"/>
        </w:r>
      </w:hyperlink>
    </w:p>
    <w:p>
      <w:pPr>
        <w:pStyle w:val="TOC2"/>
        <w:tabs>
          <w:tab w:val="right" w:leader="dot" w:pos="8306"/>
        </w:tabs>
      </w:pPr>
      <w:hyperlink w:anchor="_Toc13935" w:history="1">
        <w:r>
          <w:rPr>
            <w:rFonts w:ascii="仿宋" w:eastAsia="仿宋" w:hAnsi="仿宋" w:cs="仿宋" w:hint="eastAsia"/>
            <w:lang w:eastAsia="zh-CN"/>
          </w:rPr>
          <w:t>(二)、土建工程设计年限及安全等级</w:t>
        </w:r>
        <w:r>
          <w:tab/>
        </w:r>
        <w:r>
          <w:fldChar w:fldCharType="begin"/>
        </w:r>
        <w:r>
          <w:instrText xml:space="preserve"> PAGEREF _Toc13935 \h </w:instrText>
        </w:r>
        <w:r>
          <w:fldChar w:fldCharType="separate"/>
        </w:r>
        <w:r>
          <w:t>10</w:t>
        </w:r>
        <w:r>
          <w:fldChar w:fldCharType="end"/>
        </w:r>
      </w:hyperlink>
    </w:p>
    <w:p>
      <w:pPr>
        <w:pStyle w:val="TOC2"/>
        <w:tabs>
          <w:tab w:val="right" w:leader="dot" w:pos="8306"/>
        </w:tabs>
      </w:pPr>
      <w:hyperlink w:anchor="_Toc581" w:history="1">
        <w:r>
          <w:rPr>
            <w:rFonts w:ascii="仿宋" w:eastAsia="仿宋" w:hAnsi="仿宋" w:cs="仿宋" w:hint="eastAsia"/>
            <w:lang w:eastAsia="zh-CN"/>
          </w:rPr>
          <w:t>(三)、建筑工程设计总体要求</w:t>
        </w:r>
        <w:r>
          <w:tab/>
        </w:r>
        <w:r>
          <w:fldChar w:fldCharType="begin"/>
        </w:r>
        <w:r>
          <w:instrText xml:space="preserve"> PAGEREF _Toc581 \h </w:instrText>
        </w:r>
        <w:r>
          <w:fldChar w:fldCharType="separate"/>
        </w:r>
        <w:r>
          <w:t>11</w:t>
        </w:r>
        <w:r>
          <w:fldChar w:fldCharType="end"/>
        </w:r>
      </w:hyperlink>
    </w:p>
    <w:p>
      <w:pPr>
        <w:pStyle w:val="TOC2"/>
        <w:tabs>
          <w:tab w:val="right" w:leader="dot" w:pos="8306"/>
        </w:tabs>
      </w:pPr>
      <w:hyperlink w:anchor="_Toc16431" w:history="1">
        <w:r>
          <w:rPr>
            <w:rFonts w:ascii="仿宋" w:eastAsia="仿宋" w:hAnsi="仿宋" w:cs="仿宋" w:hint="eastAsia"/>
            <w:lang w:eastAsia="zh-CN"/>
          </w:rPr>
          <w:t>(四)、土建工程建设指标</w:t>
        </w:r>
        <w:r>
          <w:tab/>
        </w:r>
        <w:r>
          <w:fldChar w:fldCharType="begin"/>
        </w:r>
        <w:r>
          <w:instrText xml:space="preserve"> PAGEREF _Toc16431 \h </w:instrText>
        </w:r>
        <w:r>
          <w:fldChar w:fldCharType="separate"/>
        </w:r>
        <w:r>
          <w:t>12</w:t>
        </w:r>
        <w:r>
          <w:fldChar w:fldCharType="end"/>
        </w:r>
      </w:hyperlink>
    </w:p>
    <w:p>
      <w:pPr>
        <w:pStyle w:val="TOC1"/>
        <w:tabs>
          <w:tab w:val="right" w:leader="dot" w:pos="8306"/>
        </w:tabs>
      </w:pPr>
      <w:hyperlink w:anchor="_Toc27040" w:history="1">
        <w:r>
          <w:rPr>
            <w:rFonts w:ascii="仿宋" w:eastAsia="仿宋" w:hAnsi="仿宋" w:cs="仿宋" w:hint="eastAsia"/>
            <w:lang w:eastAsia="zh-CN"/>
          </w:rPr>
          <w:t>五、市场分析、调研</w:t>
        </w:r>
        <w:r>
          <w:tab/>
        </w:r>
        <w:r>
          <w:fldChar w:fldCharType="begin"/>
        </w:r>
        <w:r>
          <w:instrText xml:space="preserve"> PAGEREF _Toc27040 \h </w:instrText>
        </w:r>
        <w:r>
          <w:fldChar w:fldCharType="separate"/>
        </w:r>
        <w:r>
          <w:t>12</w:t>
        </w:r>
        <w:r>
          <w:fldChar w:fldCharType="end"/>
        </w:r>
      </w:hyperlink>
    </w:p>
    <w:p>
      <w:pPr>
        <w:pStyle w:val="TOC2"/>
        <w:tabs>
          <w:tab w:val="right" w:leader="dot" w:pos="8306"/>
        </w:tabs>
      </w:pPr>
      <w:hyperlink w:anchor="_Toc11632" w:history="1">
        <w:r>
          <w:rPr>
            <w:rFonts w:ascii="仿宋" w:eastAsia="仿宋" w:hAnsi="仿宋" w:cs="仿宋" w:hint="eastAsia"/>
            <w:lang w:eastAsia="zh-CN"/>
          </w:rPr>
          <w:t>(一)、政务智能行业分析</w:t>
        </w:r>
        <w:r>
          <w:tab/>
        </w:r>
        <w:r>
          <w:fldChar w:fldCharType="begin"/>
        </w:r>
        <w:r>
          <w:instrText xml:space="preserve"> PAGEREF _Toc11632 \h </w:instrText>
        </w:r>
        <w:r>
          <w:fldChar w:fldCharType="separate"/>
        </w:r>
        <w:r>
          <w:t>12</w:t>
        </w:r>
        <w:r>
          <w:fldChar w:fldCharType="end"/>
        </w:r>
      </w:hyperlink>
    </w:p>
    <w:p>
      <w:pPr>
        <w:pStyle w:val="TOC2"/>
        <w:tabs>
          <w:tab w:val="right" w:leader="dot" w:pos="8306"/>
        </w:tabs>
      </w:pPr>
      <w:hyperlink w:anchor="_Toc9349" w:history="1">
        <w:r>
          <w:rPr>
            <w:rFonts w:ascii="仿宋" w:eastAsia="仿宋" w:hAnsi="仿宋" w:cs="仿宋" w:hint="eastAsia"/>
            <w:lang w:eastAsia="zh-CN"/>
          </w:rPr>
          <w:t>(二)、政务智能市场分析预测</w:t>
        </w:r>
        <w:r>
          <w:tab/>
        </w:r>
        <w:r>
          <w:fldChar w:fldCharType="begin"/>
        </w:r>
        <w:r>
          <w:instrText xml:space="preserve"> PAGEREF _Toc9349 \h </w:instrText>
        </w:r>
        <w:r>
          <w:fldChar w:fldCharType="separate"/>
        </w:r>
        <w:r>
          <w:t>13</w:t>
        </w:r>
        <w:r>
          <w:fldChar w:fldCharType="end"/>
        </w:r>
      </w:hyperlink>
    </w:p>
    <w:p>
      <w:pPr>
        <w:pStyle w:val="TOC1"/>
        <w:tabs>
          <w:tab w:val="right" w:leader="dot" w:pos="8306"/>
        </w:tabs>
      </w:pPr>
      <w:hyperlink w:anchor="_Toc12011" w:history="1">
        <w:r>
          <w:rPr>
            <w:rFonts w:ascii="仿宋" w:eastAsia="仿宋" w:hAnsi="仿宋" w:cs="仿宋" w:hint="eastAsia"/>
            <w:lang w:eastAsia="zh-CN"/>
          </w:rPr>
          <w:t>六、政务智能项目绩效评估</w:t>
        </w:r>
        <w:r>
          <w:tab/>
        </w:r>
        <w:r>
          <w:fldChar w:fldCharType="begin"/>
        </w:r>
        <w:r>
          <w:instrText xml:space="preserve"> PAGEREF _Toc12011 \h </w:instrText>
        </w:r>
        <w:r>
          <w:fldChar w:fldCharType="separate"/>
        </w:r>
        <w:r>
          <w:t>14</w:t>
        </w:r>
        <w:r>
          <w:fldChar w:fldCharType="end"/>
        </w:r>
      </w:hyperlink>
    </w:p>
    <w:p>
      <w:pPr>
        <w:pStyle w:val="TOC2"/>
        <w:tabs>
          <w:tab w:val="right" w:leader="dot" w:pos="8306"/>
        </w:tabs>
      </w:pPr>
      <w:hyperlink w:anchor="_Toc23356" w:history="1">
        <w:r>
          <w:rPr>
            <w:rFonts w:ascii="仿宋" w:eastAsia="仿宋" w:hAnsi="仿宋" w:cs="仿宋" w:hint="eastAsia"/>
            <w:lang w:eastAsia="zh-CN"/>
          </w:rPr>
          <w:t>(一)、绩效评估指标</w:t>
        </w:r>
        <w:r>
          <w:tab/>
        </w:r>
        <w:r>
          <w:fldChar w:fldCharType="begin"/>
        </w:r>
        <w:r>
          <w:instrText xml:space="preserve"> PAGEREF _Toc23356 \h </w:instrText>
        </w:r>
        <w:r>
          <w:fldChar w:fldCharType="separate"/>
        </w:r>
        <w:r>
          <w:t>14</w:t>
        </w:r>
        <w:r>
          <w:fldChar w:fldCharType="end"/>
        </w:r>
      </w:hyperlink>
    </w:p>
    <w:p>
      <w:pPr>
        <w:pStyle w:val="TOC2"/>
        <w:tabs>
          <w:tab w:val="right" w:leader="dot" w:pos="8306"/>
        </w:tabs>
      </w:pPr>
      <w:hyperlink w:anchor="_Toc25707" w:history="1">
        <w:r>
          <w:rPr>
            <w:rFonts w:ascii="仿宋" w:eastAsia="仿宋" w:hAnsi="仿宋" w:cs="仿宋" w:hint="eastAsia"/>
            <w:lang w:eastAsia="zh-CN"/>
          </w:rPr>
          <w:t>(二)、绩效评估方法</w:t>
        </w:r>
        <w:r>
          <w:tab/>
        </w:r>
        <w:r>
          <w:fldChar w:fldCharType="begin"/>
        </w:r>
        <w:r>
          <w:instrText xml:space="preserve"> PAGEREF _Toc25707 \h </w:instrText>
        </w:r>
        <w:r>
          <w:fldChar w:fldCharType="separate"/>
        </w:r>
        <w:r>
          <w:t>15</w:t>
        </w:r>
        <w:r>
          <w:fldChar w:fldCharType="end"/>
        </w:r>
      </w:hyperlink>
    </w:p>
    <w:p>
      <w:pPr>
        <w:pStyle w:val="TOC2"/>
        <w:tabs>
          <w:tab w:val="right" w:leader="dot" w:pos="8306"/>
        </w:tabs>
      </w:pPr>
      <w:hyperlink w:anchor="_Toc3175" w:history="1">
        <w:r>
          <w:rPr>
            <w:rFonts w:ascii="仿宋" w:eastAsia="仿宋" w:hAnsi="仿宋" w:cs="仿宋" w:hint="eastAsia"/>
            <w:lang w:eastAsia="zh-CN"/>
          </w:rPr>
          <w:t>(三)、绩效评估周期</w:t>
        </w:r>
        <w:r>
          <w:tab/>
        </w:r>
        <w:r>
          <w:fldChar w:fldCharType="begin"/>
        </w:r>
        <w:r>
          <w:instrText xml:space="preserve"> PAGEREF _Toc3175 \h </w:instrText>
        </w:r>
        <w:r>
          <w:fldChar w:fldCharType="separate"/>
        </w:r>
        <w:r>
          <w:t>16</w:t>
        </w:r>
        <w:r>
          <w:fldChar w:fldCharType="end"/>
        </w:r>
      </w:hyperlink>
    </w:p>
    <w:p>
      <w:pPr>
        <w:pStyle w:val="TOC1"/>
        <w:tabs>
          <w:tab w:val="right" w:leader="dot" w:pos="8306"/>
        </w:tabs>
      </w:pPr>
      <w:hyperlink w:anchor="_Toc16397" w:history="1">
        <w:r>
          <w:rPr>
            <w:rFonts w:ascii="仿宋" w:eastAsia="仿宋" w:hAnsi="仿宋" w:cs="仿宋" w:hint="eastAsia"/>
            <w:lang w:eastAsia="zh-CN"/>
          </w:rPr>
          <w:t>七、政务智能项目技术管理</w:t>
        </w:r>
        <w:r>
          <w:tab/>
        </w:r>
        <w:r>
          <w:fldChar w:fldCharType="begin"/>
        </w:r>
        <w:r>
          <w:instrText xml:space="preserve"> PAGEREF _Toc16397 \h </w:instrText>
        </w:r>
        <w:r>
          <w:fldChar w:fldCharType="separate"/>
        </w:r>
        <w:r>
          <w:t>17</w:t>
        </w:r>
        <w:r>
          <w:fldChar w:fldCharType="end"/>
        </w:r>
      </w:hyperlink>
    </w:p>
    <w:p>
      <w:pPr>
        <w:pStyle w:val="TOC2"/>
        <w:tabs>
          <w:tab w:val="right" w:leader="dot" w:pos="8306"/>
        </w:tabs>
      </w:pPr>
      <w:hyperlink w:anchor="_Toc32704" w:history="1">
        <w:r>
          <w:rPr>
            <w:rFonts w:ascii="仿宋" w:eastAsia="仿宋" w:hAnsi="仿宋" w:cs="仿宋" w:hint="eastAsia"/>
            <w:lang w:eastAsia="zh-CN"/>
          </w:rPr>
          <w:t>(一)、技术方案选用方向</w:t>
        </w:r>
        <w:r>
          <w:tab/>
        </w:r>
        <w:r>
          <w:fldChar w:fldCharType="begin"/>
        </w:r>
        <w:r>
          <w:instrText xml:space="preserve"> PAGEREF _Toc32704 \h </w:instrText>
        </w:r>
        <w:r>
          <w:fldChar w:fldCharType="separate"/>
        </w:r>
        <w:r>
          <w:t>17</w:t>
        </w:r>
        <w:r>
          <w:fldChar w:fldCharType="end"/>
        </w:r>
      </w:hyperlink>
    </w:p>
    <w:p>
      <w:pPr>
        <w:pStyle w:val="TOC2"/>
        <w:tabs>
          <w:tab w:val="right" w:leader="dot" w:pos="8306"/>
        </w:tabs>
      </w:pPr>
      <w:hyperlink w:anchor="_Toc22627" w:history="1">
        <w:r>
          <w:rPr>
            <w:rFonts w:ascii="仿宋" w:eastAsia="仿宋" w:hAnsi="仿宋" w:cs="仿宋" w:hint="eastAsia"/>
            <w:lang w:eastAsia="zh-CN"/>
          </w:rPr>
          <w:t>(二)、工艺技术方案选用原则</w:t>
        </w:r>
        <w:r>
          <w:tab/>
        </w:r>
        <w:r>
          <w:fldChar w:fldCharType="begin"/>
        </w:r>
        <w:r>
          <w:instrText xml:space="preserve"> PAGEREF _Toc22627 \h </w:instrText>
        </w:r>
        <w:r>
          <w:fldChar w:fldCharType="separate"/>
        </w:r>
        <w:r>
          <w:t>19</w:t>
        </w:r>
        <w:r>
          <w:fldChar w:fldCharType="end"/>
        </w:r>
      </w:hyperlink>
    </w:p>
    <w:p>
      <w:pPr>
        <w:pStyle w:val="TOC2"/>
        <w:tabs>
          <w:tab w:val="right" w:leader="dot" w:pos="8306"/>
        </w:tabs>
      </w:pPr>
      <w:hyperlink w:anchor="_Toc20530" w:history="1">
        <w:r>
          <w:rPr>
            <w:rFonts w:ascii="仿宋" w:eastAsia="仿宋" w:hAnsi="仿宋" w:cs="仿宋" w:hint="eastAsia"/>
            <w:lang w:eastAsia="zh-CN"/>
          </w:rPr>
          <w:t>(三)、工艺技术方案要求</w:t>
        </w:r>
        <w:r>
          <w:tab/>
        </w:r>
        <w:r>
          <w:fldChar w:fldCharType="begin"/>
        </w:r>
        <w:r>
          <w:instrText xml:space="preserve"> PAGEREF _Toc20530 \h </w:instrText>
        </w:r>
        <w:r>
          <w:fldChar w:fldCharType="separate"/>
        </w:r>
        <w:r>
          <w:t>21</w:t>
        </w:r>
        <w:r>
          <w:fldChar w:fldCharType="end"/>
        </w:r>
      </w:hyperlink>
    </w:p>
    <w:p>
      <w:pPr>
        <w:pStyle w:val="TOC1"/>
        <w:tabs>
          <w:tab w:val="right" w:leader="dot" w:pos="8306"/>
        </w:tabs>
      </w:pPr>
      <w:hyperlink w:anchor="_Toc18640" w:history="1">
        <w:r>
          <w:rPr>
            <w:rFonts w:ascii="仿宋" w:eastAsia="仿宋" w:hAnsi="仿宋" w:cs="仿宋" w:hint="eastAsia"/>
            <w:lang w:eastAsia="zh-CN"/>
          </w:rPr>
          <w:t>八、政务智能项目经营效益</w:t>
        </w:r>
        <w:r>
          <w:tab/>
        </w:r>
        <w:r>
          <w:fldChar w:fldCharType="begin"/>
        </w:r>
        <w:r>
          <w:instrText xml:space="preserve"> PAGEREF _Toc18640 \h </w:instrText>
        </w:r>
        <w:r>
          <w:fldChar w:fldCharType="separate"/>
        </w:r>
        <w:r>
          <w:t>23</w:t>
        </w:r>
        <w:r>
          <w:fldChar w:fldCharType="end"/>
        </w:r>
      </w:hyperlink>
    </w:p>
    <w:p>
      <w:pPr>
        <w:pStyle w:val="TOC2"/>
        <w:tabs>
          <w:tab w:val="right" w:leader="dot" w:pos="8306"/>
        </w:tabs>
      </w:pPr>
      <w:hyperlink w:anchor="_Toc20297" w:history="1">
        <w:r>
          <w:rPr>
            <w:rFonts w:ascii="仿宋" w:eastAsia="仿宋" w:hAnsi="仿宋" w:cs="仿宋" w:hint="eastAsia"/>
            <w:lang w:eastAsia="zh-CN"/>
          </w:rPr>
          <w:t>(一)、经济评价财务测算</w:t>
        </w:r>
        <w:r>
          <w:tab/>
        </w:r>
        <w:r>
          <w:fldChar w:fldCharType="begin"/>
        </w:r>
        <w:r>
          <w:instrText xml:space="preserve"> PAGEREF _Toc20297 \h </w:instrText>
        </w:r>
        <w:r>
          <w:fldChar w:fldCharType="separate"/>
        </w:r>
        <w:r>
          <w:t>23</w:t>
        </w:r>
        <w:r>
          <w:fldChar w:fldCharType="end"/>
        </w:r>
      </w:hyperlink>
    </w:p>
    <w:p>
      <w:pPr>
        <w:pStyle w:val="TOC2"/>
        <w:tabs>
          <w:tab w:val="right" w:leader="dot" w:pos="8306"/>
        </w:tabs>
      </w:pPr>
      <w:hyperlink w:anchor="_Toc31122" w:history="1">
        <w:r>
          <w:rPr>
            <w:rFonts w:ascii="仿宋" w:eastAsia="仿宋" w:hAnsi="仿宋" w:cs="仿宋" w:hint="eastAsia"/>
            <w:lang w:eastAsia="zh-CN"/>
          </w:rPr>
          <w:t>(二)、政务智能项目盈利能力分析</w:t>
        </w:r>
        <w:r>
          <w:tab/>
        </w:r>
        <w:r>
          <w:fldChar w:fldCharType="begin"/>
        </w:r>
        <w:r>
          <w:instrText xml:space="preserve"> PAGEREF _Toc31122 \h </w:instrText>
        </w:r>
        <w:r>
          <w:fldChar w:fldCharType="separate"/>
        </w:r>
        <w:r>
          <w:t>24</w:t>
        </w:r>
        <w:r>
          <w:fldChar w:fldCharType="end"/>
        </w:r>
      </w:hyperlink>
    </w:p>
    <w:p>
      <w:pPr>
        <w:pStyle w:val="TOC1"/>
        <w:tabs>
          <w:tab w:val="right" w:leader="dot" w:pos="8306"/>
        </w:tabs>
      </w:pPr>
      <w:hyperlink w:anchor="_Toc21898" w:history="1">
        <w:r>
          <w:rPr>
            <w:rFonts w:ascii="仿宋" w:eastAsia="仿宋" w:hAnsi="仿宋" w:cs="仿宋" w:hint="eastAsia"/>
            <w:lang w:eastAsia="zh-CN"/>
          </w:rPr>
          <w:t>九、政务智能项目环境影响分析</w:t>
        </w:r>
        <w:r>
          <w:tab/>
        </w:r>
        <w:r>
          <w:fldChar w:fldCharType="begin"/>
        </w:r>
        <w:r>
          <w:instrText xml:space="preserve"> PAGEREF _Toc21898 \h </w:instrText>
        </w:r>
        <w:r>
          <w:fldChar w:fldCharType="separate"/>
        </w:r>
        <w:r>
          <w:t>25</w:t>
        </w:r>
        <w:r>
          <w:fldChar w:fldCharType="end"/>
        </w:r>
      </w:hyperlink>
    </w:p>
    <w:p>
      <w:pPr>
        <w:pStyle w:val="TOC2"/>
        <w:tabs>
          <w:tab w:val="right" w:leader="dot" w:pos="8306"/>
        </w:tabs>
      </w:pPr>
      <w:hyperlink w:anchor="_Toc13656" w:history="1">
        <w:r>
          <w:rPr>
            <w:rFonts w:ascii="仿宋" w:eastAsia="仿宋" w:hAnsi="仿宋" w:cs="仿宋" w:hint="eastAsia"/>
            <w:lang w:eastAsia="zh-CN"/>
          </w:rPr>
          <w:t>(一)、建设区域环境质量现状</w:t>
        </w:r>
        <w:r>
          <w:tab/>
        </w:r>
        <w:r>
          <w:fldChar w:fldCharType="begin"/>
        </w:r>
        <w:r>
          <w:instrText xml:space="preserve"> PAGEREF _Toc13656 \h </w:instrText>
        </w:r>
        <w:r>
          <w:fldChar w:fldCharType="separate"/>
        </w:r>
        <w:r>
          <w:t>25</w:t>
        </w:r>
        <w:r>
          <w:fldChar w:fldCharType="end"/>
        </w:r>
      </w:hyperlink>
    </w:p>
    <w:p>
      <w:pPr>
        <w:pStyle w:val="TOC2"/>
        <w:tabs>
          <w:tab w:val="right" w:leader="dot" w:pos="8306"/>
        </w:tabs>
      </w:pPr>
      <w:hyperlink w:anchor="_Toc28219" w:history="1">
        <w:r>
          <w:rPr>
            <w:rFonts w:ascii="仿宋" w:eastAsia="仿宋" w:hAnsi="仿宋" w:cs="仿宋" w:hint="eastAsia"/>
            <w:lang w:eastAsia="zh-CN"/>
          </w:rPr>
          <w:t>(二)、建设期环境保护</w:t>
        </w:r>
        <w:r>
          <w:tab/>
        </w:r>
        <w:r>
          <w:fldChar w:fldCharType="begin"/>
        </w:r>
        <w:r>
          <w:instrText xml:space="preserve"> PAGEREF _Toc28219 \h </w:instrText>
        </w:r>
        <w:r>
          <w:fldChar w:fldCharType="separate"/>
        </w:r>
        <w:r>
          <w:t>26</w:t>
        </w:r>
        <w:r>
          <w:fldChar w:fldCharType="end"/>
        </w:r>
      </w:hyperlink>
    </w:p>
    <w:p>
      <w:pPr>
        <w:pStyle w:val="TOC2"/>
        <w:tabs>
          <w:tab w:val="right" w:leader="dot" w:pos="8306"/>
        </w:tabs>
      </w:pPr>
      <w:hyperlink w:anchor="_Toc24667" w:history="1">
        <w:r>
          <w:rPr>
            <w:rFonts w:ascii="仿宋" w:eastAsia="仿宋" w:hAnsi="仿宋" w:cs="仿宋" w:hint="eastAsia"/>
            <w:lang w:eastAsia="zh-CN"/>
          </w:rPr>
          <w:t>(三)、运营期环境保护</w:t>
        </w:r>
        <w:r>
          <w:tab/>
        </w:r>
        <w:r>
          <w:fldChar w:fldCharType="begin"/>
        </w:r>
        <w:r>
          <w:instrText xml:space="preserve"> PAGEREF _Toc24667 \h </w:instrText>
        </w:r>
        <w:r>
          <w:fldChar w:fldCharType="separate"/>
        </w:r>
        <w:r>
          <w:t>28</w:t>
        </w:r>
        <w:r>
          <w:fldChar w:fldCharType="end"/>
        </w:r>
      </w:hyperlink>
    </w:p>
    <w:p>
      <w:pPr>
        <w:pStyle w:val="TOC2"/>
        <w:tabs>
          <w:tab w:val="right" w:leader="dot" w:pos="8306"/>
        </w:tabs>
      </w:pPr>
      <w:hyperlink w:anchor="_Toc661" w:history="1">
        <w:r>
          <w:rPr>
            <w:rFonts w:ascii="仿宋" w:eastAsia="仿宋" w:hAnsi="仿宋" w:cs="仿宋" w:hint="eastAsia"/>
            <w:lang w:eastAsia="zh-CN"/>
          </w:rPr>
          <w:t>(四)、政务智能项目建设对区域经济的影响</w:t>
        </w:r>
        <w:r>
          <w:tab/>
        </w:r>
        <w:r>
          <w:fldChar w:fldCharType="begin"/>
        </w:r>
        <w:r>
          <w:instrText xml:space="preserve"> PAGEREF _Toc661 \h </w:instrText>
        </w:r>
        <w:r>
          <w:fldChar w:fldCharType="separate"/>
        </w:r>
        <w:r>
          <w:t>29</w:t>
        </w:r>
        <w:r>
          <w:fldChar w:fldCharType="end"/>
        </w:r>
      </w:hyperlink>
    </w:p>
    <w:p>
      <w:pPr>
        <w:pStyle w:val="TOC2"/>
        <w:tabs>
          <w:tab w:val="right" w:leader="dot" w:pos="8306"/>
        </w:tabs>
      </w:pPr>
      <w:hyperlink w:anchor="_Toc1351" w:history="1">
        <w:r>
          <w:rPr>
            <w:rFonts w:ascii="仿宋" w:eastAsia="仿宋" w:hAnsi="仿宋" w:cs="仿宋" w:hint="eastAsia"/>
            <w:lang w:eastAsia="zh-CN"/>
          </w:rPr>
          <w:t>(五)、废弃物处理</w:t>
        </w:r>
        <w:r>
          <w:tab/>
        </w:r>
        <w:r>
          <w:fldChar w:fldCharType="begin"/>
        </w:r>
        <w:r>
          <w:instrText xml:space="preserve"> PAGEREF _Toc1351 \h </w:instrText>
        </w:r>
        <w:r>
          <w:fldChar w:fldCharType="separate"/>
        </w:r>
        <w:r>
          <w:t>31</w:t>
        </w:r>
        <w:r>
          <w:fldChar w:fldCharType="end"/>
        </w:r>
      </w:hyperlink>
    </w:p>
    <w:p>
      <w:pPr>
        <w:pStyle w:val="TOC2"/>
        <w:tabs>
          <w:tab w:val="right" w:leader="dot" w:pos="8306"/>
        </w:tabs>
      </w:pPr>
      <w:hyperlink w:anchor="_Toc1925" w:history="1">
        <w:r>
          <w:rPr>
            <w:rFonts w:ascii="仿宋" w:eastAsia="仿宋" w:hAnsi="仿宋" w:cs="仿宋" w:hint="eastAsia"/>
            <w:lang w:eastAsia="zh-CN"/>
          </w:rPr>
          <w:t>(六)、特殊环境影响分析</w:t>
        </w:r>
        <w:r>
          <w:tab/>
        </w:r>
        <w:r>
          <w:fldChar w:fldCharType="begin"/>
        </w:r>
        <w:r>
          <w:instrText xml:space="preserve"> PAGEREF _Toc1925 \h </w:instrText>
        </w:r>
        <w:r>
          <w:fldChar w:fldCharType="separate"/>
        </w:r>
        <w:r>
          <w:t>32</w:t>
        </w:r>
        <w:r>
          <w:fldChar w:fldCharType="end"/>
        </w:r>
      </w:hyperlink>
    </w:p>
    <w:p>
      <w:pPr>
        <w:pStyle w:val="TOC2"/>
        <w:tabs>
          <w:tab w:val="right" w:leader="dot" w:pos="8306"/>
        </w:tabs>
      </w:pPr>
      <w:hyperlink w:anchor="_Toc20096" w:history="1">
        <w:r>
          <w:rPr>
            <w:rFonts w:ascii="仿宋" w:eastAsia="仿宋" w:hAnsi="仿宋" w:cs="仿宋" w:hint="eastAsia"/>
            <w:lang w:eastAsia="zh-CN"/>
          </w:rPr>
          <w:t>(七)、清洁生产</w:t>
        </w:r>
        <w:r>
          <w:tab/>
        </w:r>
        <w:r>
          <w:fldChar w:fldCharType="begin"/>
        </w:r>
        <w:r>
          <w:instrText xml:space="preserve"> PAGEREF _Toc20096 \h </w:instrText>
        </w:r>
        <w:r>
          <w:fldChar w:fldCharType="separate"/>
        </w:r>
        <w:r>
          <w:t>33</w:t>
        </w:r>
        <w:r>
          <w:fldChar w:fldCharType="end"/>
        </w:r>
      </w:hyperlink>
    </w:p>
    <w:p>
      <w:pPr>
        <w:pStyle w:val="TOC2"/>
        <w:tabs>
          <w:tab w:val="right" w:leader="dot" w:pos="8306"/>
        </w:tabs>
      </w:pPr>
      <w:hyperlink w:anchor="_Toc2653" w:history="1">
        <w:r>
          <w:rPr>
            <w:rFonts w:ascii="仿宋" w:eastAsia="仿宋" w:hAnsi="仿宋" w:cs="仿宋" w:hint="eastAsia"/>
            <w:lang w:eastAsia="zh-CN"/>
          </w:rPr>
          <w:t>(八)、环境保护综合评价</w:t>
        </w:r>
        <w:r>
          <w:tab/>
        </w:r>
        <w:r>
          <w:fldChar w:fldCharType="begin"/>
        </w:r>
        <w:r>
          <w:instrText xml:space="preserve"> PAGEREF _Toc2653 \h </w:instrText>
        </w:r>
        <w:r>
          <w:fldChar w:fldCharType="separate"/>
        </w:r>
        <w:r>
          <w:t>34</w:t>
        </w:r>
        <w:r>
          <w:fldChar w:fldCharType="end"/>
        </w:r>
      </w:hyperlink>
    </w:p>
    <w:p>
      <w:pPr>
        <w:pStyle w:val="TOC1"/>
        <w:tabs>
          <w:tab w:val="right" w:leader="dot" w:pos="8306"/>
        </w:tabs>
      </w:pPr>
      <w:hyperlink w:anchor="_Toc30347" w:history="1">
        <w:r>
          <w:rPr>
            <w:rFonts w:ascii="仿宋" w:eastAsia="仿宋" w:hAnsi="仿宋" w:cs="仿宋" w:hint="eastAsia"/>
            <w:lang w:eastAsia="zh-CN"/>
          </w:rPr>
          <w:t>十、政务智能项目计划安排</w:t>
        </w:r>
        <w:r>
          <w:tab/>
        </w:r>
        <w:r>
          <w:fldChar w:fldCharType="begin"/>
        </w:r>
        <w:r>
          <w:instrText xml:space="preserve"> PAGEREF _Toc30347 \h </w:instrText>
        </w:r>
        <w:r>
          <w:fldChar w:fldCharType="separate"/>
        </w:r>
        <w:r>
          <w:t>36</w:t>
        </w:r>
        <w:r>
          <w:fldChar w:fldCharType="end"/>
        </w:r>
      </w:hyperlink>
    </w:p>
    <w:p>
      <w:pPr>
        <w:pStyle w:val="TOC2"/>
        <w:tabs>
          <w:tab w:val="right" w:leader="dot" w:pos="8306"/>
        </w:tabs>
      </w:pPr>
      <w:hyperlink w:anchor="_Toc7206" w:history="1">
        <w:r>
          <w:rPr>
            <w:rFonts w:ascii="仿宋" w:eastAsia="仿宋" w:hAnsi="仿宋" w:cs="仿宋" w:hint="eastAsia"/>
            <w:lang w:eastAsia="zh-CN"/>
          </w:rPr>
          <w:t>(一)、建设周期</w:t>
        </w:r>
        <w:r>
          <w:tab/>
        </w:r>
        <w:r>
          <w:fldChar w:fldCharType="begin"/>
        </w:r>
        <w:r>
          <w:instrText xml:space="preserve"> PAGEREF _Toc7206 \h </w:instrText>
        </w:r>
        <w:r>
          <w:fldChar w:fldCharType="separate"/>
        </w:r>
        <w:r>
          <w:t>36</w:t>
        </w:r>
        <w:r>
          <w:fldChar w:fldCharType="end"/>
        </w:r>
      </w:hyperlink>
    </w:p>
    <w:p>
      <w:pPr>
        <w:pStyle w:val="TOC2"/>
        <w:tabs>
          <w:tab w:val="right" w:leader="dot" w:pos="8306"/>
        </w:tabs>
      </w:pPr>
      <w:hyperlink w:anchor="_Toc20629" w:history="1">
        <w:r>
          <w:rPr>
            <w:rFonts w:ascii="仿宋" w:eastAsia="仿宋" w:hAnsi="仿宋" w:cs="仿宋" w:hint="eastAsia"/>
            <w:lang w:eastAsia="zh-CN"/>
          </w:rPr>
          <w:t>(二)、建设进度</w:t>
        </w:r>
        <w:r>
          <w:tab/>
        </w:r>
        <w:r>
          <w:fldChar w:fldCharType="begin"/>
        </w:r>
        <w:r>
          <w:instrText xml:space="preserve"> PAGEREF _Toc20629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45" w:history="1">
        <w:r>
          <w:rPr>
            <w:rFonts w:ascii="仿宋" w:eastAsia="仿宋" w:hAnsi="仿宋" w:cs="仿宋" w:hint="eastAsia"/>
            <w:lang w:eastAsia="zh-CN"/>
          </w:rPr>
          <w:t>(三)、进度安排注意事项</w:t>
        </w:r>
        <w:r>
          <w:tab/>
        </w:r>
        <w:r>
          <w:fldChar w:fldCharType="begin"/>
        </w:r>
        <w:r>
          <w:instrText xml:space="preserve"> PAGEREF _Toc22645 \h </w:instrText>
        </w:r>
        <w:r>
          <w:fldChar w:fldCharType="separate"/>
        </w:r>
        <w:r>
          <w:t>37</w:t>
        </w:r>
        <w:r>
          <w:fldChar w:fldCharType="end"/>
        </w:r>
      </w:hyperlink>
    </w:p>
    <w:p>
      <w:pPr>
        <w:pStyle w:val="TOC2"/>
        <w:tabs>
          <w:tab w:val="right" w:leader="dot" w:pos="8306"/>
        </w:tabs>
      </w:pPr>
      <w:hyperlink w:anchor="_Toc21113" w:history="1">
        <w:r>
          <w:rPr>
            <w:rFonts w:ascii="仿宋" w:eastAsia="仿宋" w:hAnsi="仿宋" w:cs="仿宋" w:hint="eastAsia"/>
            <w:lang w:eastAsia="zh-CN"/>
          </w:rPr>
          <w:t>(四)、人力资源配置</w:t>
        </w:r>
        <w:r>
          <w:tab/>
        </w:r>
        <w:r>
          <w:fldChar w:fldCharType="begin"/>
        </w:r>
        <w:r>
          <w:instrText xml:space="preserve"> PAGEREF _Toc21113 \h </w:instrText>
        </w:r>
        <w:r>
          <w:fldChar w:fldCharType="separate"/>
        </w:r>
        <w:r>
          <w:t>39</w:t>
        </w:r>
        <w:r>
          <w:fldChar w:fldCharType="end"/>
        </w:r>
      </w:hyperlink>
    </w:p>
    <w:p>
      <w:pPr>
        <w:pStyle w:val="TOC1"/>
        <w:tabs>
          <w:tab w:val="right" w:leader="dot" w:pos="8306"/>
        </w:tabs>
      </w:pPr>
      <w:hyperlink w:anchor="_Toc27632" w:history="1">
        <w:r>
          <w:rPr>
            <w:rFonts w:ascii="仿宋" w:eastAsia="仿宋" w:hAnsi="仿宋" w:cs="仿宋" w:hint="eastAsia"/>
            <w:lang w:eastAsia="zh-CN"/>
          </w:rPr>
          <w:t>十一、生产安全保护</w:t>
        </w:r>
        <w:r>
          <w:tab/>
        </w:r>
        <w:r>
          <w:fldChar w:fldCharType="begin"/>
        </w:r>
        <w:r>
          <w:instrText xml:space="preserve"> PAGEREF _Toc27632 \h </w:instrText>
        </w:r>
        <w:r>
          <w:fldChar w:fldCharType="separate"/>
        </w:r>
        <w:r>
          <w:t>40</w:t>
        </w:r>
        <w:r>
          <w:fldChar w:fldCharType="end"/>
        </w:r>
      </w:hyperlink>
    </w:p>
    <w:p>
      <w:pPr>
        <w:pStyle w:val="TOC2"/>
        <w:tabs>
          <w:tab w:val="right" w:leader="dot" w:pos="8306"/>
        </w:tabs>
      </w:pPr>
      <w:hyperlink w:anchor="_Toc5045" w:history="1">
        <w:r>
          <w:rPr>
            <w:rFonts w:ascii="仿宋" w:eastAsia="仿宋" w:hAnsi="仿宋" w:cs="仿宋" w:hint="eastAsia"/>
            <w:lang w:eastAsia="zh-CN"/>
          </w:rPr>
          <w:t>(一)、消防安全</w:t>
        </w:r>
        <w:r>
          <w:tab/>
        </w:r>
        <w:r>
          <w:fldChar w:fldCharType="begin"/>
        </w:r>
        <w:r>
          <w:instrText xml:space="preserve"> PAGEREF _Toc5045 \h </w:instrText>
        </w:r>
        <w:r>
          <w:fldChar w:fldCharType="separate"/>
        </w:r>
        <w:r>
          <w:t>40</w:t>
        </w:r>
        <w:r>
          <w:fldChar w:fldCharType="end"/>
        </w:r>
      </w:hyperlink>
    </w:p>
    <w:p>
      <w:pPr>
        <w:pStyle w:val="TOC2"/>
        <w:tabs>
          <w:tab w:val="right" w:leader="dot" w:pos="8306"/>
        </w:tabs>
      </w:pPr>
      <w:hyperlink w:anchor="_Toc24544" w:history="1">
        <w:r>
          <w:rPr>
            <w:rFonts w:ascii="仿宋" w:eastAsia="仿宋" w:hAnsi="仿宋" w:cs="仿宋" w:hint="eastAsia"/>
            <w:lang w:eastAsia="zh-CN"/>
          </w:rPr>
          <w:t>(二)、防火防爆总图布置措施</w:t>
        </w:r>
        <w:r>
          <w:tab/>
        </w:r>
        <w:r>
          <w:fldChar w:fldCharType="begin"/>
        </w:r>
        <w:r>
          <w:instrText xml:space="preserve"> PAGEREF _Toc24544 \h </w:instrText>
        </w:r>
        <w:r>
          <w:fldChar w:fldCharType="separate"/>
        </w:r>
        <w:r>
          <w:t>41</w:t>
        </w:r>
        <w:r>
          <w:fldChar w:fldCharType="end"/>
        </w:r>
      </w:hyperlink>
    </w:p>
    <w:p>
      <w:pPr>
        <w:pStyle w:val="TOC2"/>
        <w:tabs>
          <w:tab w:val="right" w:leader="dot" w:pos="8306"/>
        </w:tabs>
      </w:pPr>
      <w:hyperlink w:anchor="_Toc4384" w:history="1">
        <w:r>
          <w:rPr>
            <w:rFonts w:ascii="仿宋" w:eastAsia="仿宋" w:hAnsi="仿宋" w:cs="仿宋" w:hint="eastAsia"/>
            <w:lang w:eastAsia="zh-CN"/>
          </w:rPr>
          <w:t>(三)、自然灾害防范措施</w:t>
        </w:r>
        <w:r>
          <w:tab/>
        </w:r>
        <w:r>
          <w:fldChar w:fldCharType="begin"/>
        </w:r>
        <w:r>
          <w:instrText xml:space="preserve"> PAGEREF _Toc4384 \h </w:instrText>
        </w:r>
        <w:r>
          <w:fldChar w:fldCharType="separate"/>
        </w:r>
        <w:r>
          <w:t>42</w:t>
        </w:r>
        <w:r>
          <w:fldChar w:fldCharType="end"/>
        </w:r>
      </w:hyperlink>
    </w:p>
    <w:p>
      <w:pPr>
        <w:pStyle w:val="TOC2"/>
        <w:tabs>
          <w:tab w:val="right" w:leader="dot" w:pos="8306"/>
        </w:tabs>
      </w:pPr>
      <w:hyperlink w:anchor="_Toc23435" w:history="1">
        <w:r>
          <w:rPr>
            <w:rFonts w:ascii="仿宋" w:eastAsia="仿宋" w:hAnsi="仿宋" w:cs="仿宋" w:hint="eastAsia"/>
            <w:lang w:eastAsia="zh-CN"/>
          </w:rPr>
          <w:t>(四)、安全色及安全标志使用要求</w:t>
        </w:r>
        <w:r>
          <w:tab/>
        </w:r>
        <w:r>
          <w:fldChar w:fldCharType="begin"/>
        </w:r>
        <w:r>
          <w:instrText xml:space="preserve"> PAGEREF _Toc23435 \h </w:instrText>
        </w:r>
        <w:r>
          <w:fldChar w:fldCharType="separate"/>
        </w:r>
        <w:r>
          <w:t>43</w:t>
        </w:r>
        <w:r>
          <w:fldChar w:fldCharType="end"/>
        </w:r>
      </w:hyperlink>
    </w:p>
    <w:p>
      <w:pPr>
        <w:pStyle w:val="TOC2"/>
        <w:tabs>
          <w:tab w:val="right" w:leader="dot" w:pos="8306"/>
        </w:tabs>
      </w:pPr>
      <w:hyperlink w:anchor="_Toc17267" w:history="1">
        <w:r>
          <w:rPr>
            <w:rFonts w:ascii="仿宋" w:eastAsia="仿宋" w:hAnsi="仿宋" w:cs="仿宋" w:hint="eastAsia"/>
            <w:lang w:eastAsia="zh-CN"/>
          </w:rPr>
          <w:t>(五)、防尘防毒措施</w:t>
        </w:r>
        <w:r>
          <w:tab/>
        </w:r>
        <w:r>
          <w:fldChar w:fldCharType="begin"/>
        </w:r>
        <w:r>
          <w:instrText xml:space="preserve"> PAGEREF _Toc17267 \h </w:instrText>
        </w:r>
        <w:r>
          <w:fldChar w:fldCharType="separate"/>
        </w:r>
        <w:r>
          <w:t>44</w:t>
        </w:r>
        <w:r>
          <w:fldChar w:fldCharType="end"/>
        </w:r>
      </w:hyperlink>
    </w:p>
    <w:p>
      <w:pPr>
        <w:pStyle w:val="TOC2"/>
        <w:tabs>
          <w:tab w:val="right" w:leader="dot" w:pos="8306"/>
        </w:tabs>
      </w:pPr>
      <w:hyperlink w:anchor="_Toc20782" w:history="1">
        <w:r>
          <w:rPr>
            <w:rFonts w:ascii="仿宋" w:eastAsia="仿宋" w:hAnsi="仿宋" w:cs="仿宋" w:hint="eastAsia"/>
            <w:lang w:eastAsia="zh-CN"/>
          </w:rPr>
          <w:t>(六)、防静电、触电防护及防雷措施</w:t>
        </w:r>
        <w:r>
          <w:tab/>
        </w:r>
        <w:r>
          <w:fldChar w:fldCharType="begin"/>
        </w:r>
        <w:r>
          <w:instrText xml:space="preserve"> PAGEREF _Toc20782 \h </w:instrText>
        </w:r>
        <w:r>
          <w:fldChar w:fldCharType="separate"/>
        </w:r>
        <w:r>
          <w:t>45</w:t>
        </w:r>
        <w:r>
          <w:fldChar w:fldCharType="end"/>
        </w:r>
      </w:hyperlink>
    </w:p>
    <w:p>
      <w:pPr>
        <w:pStyle w:val="TOC2"/>
        <w:tabs>
          <w:tab w:val="right" w:leader="dot" w:pos="8306"/>
        </w:tabs>
      </w:pPr>
      <w:hyperlink w:anchor="_Toc18135" w:history="1">
        <w:r>
          <w:rPr>
            <w:rFonts w:ascii="仿宋" w:eastAsia="仿宋" w:hAnsi="仿宋" w:cs="仿宋" w:hint="eastAsia"/>
            <w:lang w:eastAsia="zh-CN"/>
          </w:rPr>
          <w:t>(七)、机械设备安全保障措施</w:t>
        </w:r>
        <w:r>
          <w:tab/>
        </w:r>
        <w:r>
          <w:fldChar w:fldCharType="begin"/>
        </w:r>
        <w:r>
          <w:instrText xml:space="preserve"> PAGEREF _Toc18135 \h </w:instrText>
        </w:r>
        <w:r>
          <w:fldChar w:fldCharType="separate"/>
        </w:r>
        <w:r>
          <w:t>46</w:t>
        </w:r>
        <w:r>
          <w:fldChar w:fldCharType="end"/>
        </w:r>
      </w:hyperlink>
    </w:p>
    <w:p>
      <w:pPr>
        <w:pStyle w:val="TOC1"/>
        <w:tabs>
          <w:tab w:val="right" w:leader="dot" w:pos="8306"/>
        </w:tabs>
      </w:pPr>
      <w:hyperlink w:anchor="_Toc31678" w:history="1">
        <w:r>
          <w:rPr>
            <w:rFonts w:ascii="仿宋" w:eastAsia="仿宋" w:hAnsi="仿宋" w:cs="仿宋" w:hint="eastAsia"/>
            <w:lang w:eastAsia="zh-CN"/>
          </w:rPr>
          <w:t>十二、政务智能项目创新与研发</w:t>
        </w:r>
        <w:r>
          <w:tab/>
        </w:r>
        <w:r>
          <w:fldChar w:fldCharType="begin"/>
        </w:r>
        <w:r>
          <w:instrText xml:space="preserve"> PAGEREF _Toc31678 \h </w:instrText>
        </w:r>
        <w:r>
          <w:fldChar w:fldCharType="separate"/>
        </w:r>
        <w:r>
          <w:t>48</w:t>
        </w:r>
        <w:r>
          <w:fldChar w:fldCharType="end"/>
        </w:r>
      </w:hyperlink>
    </w:p>
    <w:p>
      <w:pPr>
        <w:pStyle w:val="TOC2"/>
        <w:tabs>
          <w:tab w:val="right" w:leader="dot" w:pos="8306"/>
        </w:tabs>
      </w:pPr>
      <w:hyperlink w:anchor="_Toc1043" w:history="1">
        <w:r>
          <w:rPr>
            <w:rFonts w:ascii="仿宋" w:eastAsia="仿宋" w:hAnsi="仿宋" w:cs="仿宋" w:hint="eastAsia"/>
            <w:lang w:eastAsia="zh-CN"/>
          </w:rPr>
          <w:t>(一)、创新策略与方向</w:t>
        </w:r>
        <w:r>
          <w:tab/>
        </w:r>
        <w:r>
          <w:fldChar w:fldCharType="begin"/>
        </w:r>
        <w:r>
          <w:instrText xml:space="preserve"> PAGEREF _Toc1043 \h </w:instrText>
        </w:r>
        <w:r>
          <w:fldChar w:fldCharType="separate"/>
        </w:r>
        <w:r>
          <w:t>48</w:t>
        </w:r>
        <w:r>
          <w:fldChar w:fldCharType="end"/>
        </w:r>
      </w:hyperlink>
    </w:p>
    <w:p>
      <w:pPr>
        <w:pStyle w:val="TOC2"/>
        <w:tabs>
          <w:tab w:val="right" w:leader="dot" w:pos="8306"/>
        </w:tabs>
      </w:pPr>
      <w:hyperlink w:anchor="_Toc31720" w:history="1">
        <w:r>
          <w:rPr>
            <w:rFonts w:ascii="仿宋" w:eastAsia="仿宋" w:hAnsi="仿宋" w:cs="仿宋" w:hint="eastAsia"/>
            <w:lang w:eastAsia="zh-CN"/>
          </w:rPr>
          <w:t>(二)、研发规划与投入</w:t>
        </w:r>
        <w:r>
          <w:tab/>
        </w:r>
        <w:r>
          <w:fldChar w:fldCharType="begin"/>
        </w:r>
        <w:r>
          <w:instrText xml:space="preserve"> PAGEREF _Toc31720 \h </w:instrText>
        </w:r>
        <w:r>
          <w:fldChar w:fldCharType="separate"/>
        </w:r>
        <w:r>
          <w:t>49</w:t>
        </w:r>
        <w:r>
          <w:fldChar w:fldCharType="end"/>
        </w:r>
      </w:hyperlink>
    </w:p>
    <w:p>
      <w:pPr>
        <w:pStyle w:val="TOC1"/>
        <w:tabs>
          <w:tab w:val="right" w:leader="dot" w:pos="8306"/>
        </w:tabs>
      </w:pPr>
      <w:hyperlink w:anchor="_Toc4121" w:history="1">
        <w:r>
          <w:rPr>
            <w:rFonts w:ascii="仿宋" w:eastAsia="仿宋" w:hAnsi="仿宋" w:cs="仿宋" w:hint="eastAsia"/>
            <w:lang w:eastAsia="zh-CN"/>
          </w:rPr>
          <w:t>十三、供应链管理</w:t>
        </w:r>
        <w:r>
          <w:tab/>
        </w:r>
        <w:r>
          <w:fldChar w:fldCharType="begin"/>
        </w:r>
        <w:r>
          <w:instrText xml:space="preserve"> PAGEREF _Toc4121 \h </w:instrText>
        </w:r>
        <w:r>
          <w:fldChar w:fldCharType="separate"/>
        </w:r>
        <w:r>
          <w:t>51</w:t>
        </w:r>
        <w:r>
          <w:fldChar w:fldCharType="end"/>
        </w:r>
      </w:hyperlink>
    </w:p>
    <w:p>
      <w:pPr>
        <w:pStyle w:val="TOC2"/>
        <w:tabs>
          <w:tab w:val="right" w:leader="dot" w:pos="8306"/>
        </w:tabs>
      </w:pPr>
      <w:hyperlink w:anchor="_Toc5610" w:history="1">
        <w:r>
          <w:rPr>
            <w:rFonts w:ascii="仿宋" w:eastAsia="仿宋" w:hAnsi="仿宋" w:cs="仿宋" w:hint="eastAsia"/>
            <w:lang w:eastAsia="zh-CN"/>
          </w:rPr>
          <w:t>(一)、供应链战略规划</w:t>
        </w:r>
        <w:r>
          <w:tab/>
        </w:r>
        <w:r>
          <w:fldChar w:fldCharType="begin"/>
        </w:r>
        <w:r>
          <w:instrText xml:space="preserve"> PAGEREF _Toc5610 \h </w:instrText>
        </w:r>
        <w:r>
          <w:fldChar w:fldCharType="separate"/>
        </w:r>
        <w:r>
          <w:t>51</w:t>
        </w:r>
        <w:r>
          <w:fldChar w:fldCharType="end"/>
        </w:r>
      </w:hyperlink>
    </w:p>
    <w:p>
      <w:pPr>
        <w:pStyle w:val="TOC2"/>
        <w:tabs>
          <w:tab w:val="right" w:leader="dot" w:pos="8306"/>
        </w:tabs>
      </w:pPr>
      <w:hyperlink w:anchor="_Toc23803" w:history="1">
        <w:r>
          <w:rPr>
            <w:rFonts w:ascii="仿宋" w:eastAsia="仿宋" w:hAnsi="仿宋" w:cs="仿宋" w:hint="eastAsia"/>
            <w:lang w:eastAsia="zh-CN"/>
          </w:rPr>
          <w:t>(二)、供应商选择与合作</w:t>
        </w:r>
        <w:r>
          <w:tab/>
        </w:r>
        <w:r>
          <w:fldChar w:fldCharType="begin"/>
        </w:r>
        <w:r>
          <w:instrText xml:space="preserve"> PAGEREF _Toc23803 \h </w:instrText>
        </w:r>
        <w:r>
          <w:fldChar w:fldCharType="separate"/>
        </w:r>
        <w:r>
          <w:t>52</w:t>
        </w:r>
        <w:r>
          <w:fldChar w:fldCharType="end"/>
        </w:r>
      </w:hyperlink>
    </w:p>
    <w:p>
      <w:pPr>
        <w:pStyle w:val="TOC2"/>
        <w:tabs>
          <w:tab w:val="right" w:leader="dot" w:pos="8306"/>
        </w:tabs>
      </w:pPr>
      <w:hyperlink w:anchor="_Toc24366" w:history="1">
        <w:r>
          <w:rPr>
            <w:rFonts w:ascii="仿宋" w:eastAsia="仿宋" w:hAnsi="仿宋" w:cs="仿宋" w:hint="eastAsia"/>
            <w:lang w:eastAsia="zh-CN"/>
          </w:rPr>
          <w:t>(三)、物流与库存管理</w:t>
        </w:r>
        <w:r>
          <w:tab/>
        </w:r>
        <w:r>
          <w:fldChar w:fldCharType="begin"/>
        </w:r>
        <w:r>
          <w:instrText xml:space="preserve"> PAGEREF _Toc24366 \h </w:instrText>
        </w:r>
        <w:r>
          <w:fldChar w:fldCharType="separate"/>
        </w:r>
        <w:r>
          <w:t>53</w:t>
        </w:r>
        <w:r>
          <w:fldChar w:fldCharType="end"/>
        </w:r>
      </w:hyperlink>
    </w:p>
    <w:p>
      <w:pPr>
        <w:pStyle w:val="TOC1"/>
        <w:tabs>
          <w:tab w:val="right" w:leader="dot" w:pos="8306"/>
        </w:tabs>
      </w:pPr>
      <w:hyperlink w:anchor="_Toc28563" w:history="1">
        <w:r>
          <w:rPr>
            <w:rFonts w:ascii="仿宋" w:eastAsia="仿宋" w:hAnsi="仿宋" w:cs="仿宋" w:hint="eastAsia"/>
            <w:lang w:eastAsia="zh-CN"/>
          </w:rPr>
          <w:t>十四、政务智能项目实施时间节点</w:t>
        </w:r>
        <w:r>
          <w:tab/>
        </w:r>
        <w:r>
          <w:fldChar w:fldCharType="begin"/>
        </w:r>
        <w:r>
          <w:instrText xml:space="preserve"> PAGEREF _Toc28563 \h </w:instrText>
        </w:r>
        <w:r>
          <w:fldChar w:fldCharType="separate"/>
        </w:r>
        <w:r>
          <w:t>55</w:t>
        </w:r>
        <w:r>
          <w:fldChar w:fldCharType="end"/>
        </w:r>
      </w:hyperlink>
    </w:p>
    <w:p>
      <w:pPr>
        <w:pStyle w:val="TOC2"/>
        <w:tabs>
          <w:tab w:val="right" w:leader="dot" w:pos="8306"/>
        </w:tabs>
      </w:pPr>
      <w:hyperlink w:anchor="_Toc25047" w:history="1">
        <w:r>
          <w:rPr>
            <w:rFonts w:ascii="仿宋" w:eastAsia="仿宋" w:hAnsi="仿宋" w:cs="仿宋" w:hint="eastAsia"/>
            <w:lang w:eastAsia="zh-CN"/>
          </w:rPr>
          <w:t>(一)、政务智能项目启动阶段时间节点</w:t>
        </w:r>
        <w:r>
          <w:tab/>
        </w:r>
        <w:r>
          <w:fldChar w:fldCharType="begin"/>
        </w:r>
        <w:r>
          <w:instrText xml:space="preserve"> PAGEREF _Toc25047 \h </w:instrText>
        </w:r>
        <w:r>
          <w:fldChar w:fldCharType="separate"/>
        </w:r>
        <w:r>
          <w:t>55</w:t>
        </w:r>
        <w:r>
          <w:fldChar w:fldCharType="end"/>
        </w:r>
      </w:hyperlink>
    </w:p>
    <w:p>
      <w:pPr>
        <w:pStyle w:val="TOC2"/>
        <w:tabs>
          <w:tab w:val="right" w:leader="dot" w:pos="8306"/>
        </w:tabs>
      </w:pPr>
      <w:hyperlink w:anchor="_Toc10084" w:history="1">
        <w:r>
          <w:rPr>
            <w:rFonts w:ascii="仿宋" w:eastAsia="仿宋" w:hAnsi="仿宋" w:cs="仿宋" w:hint="eastAsia"/>
            <w:lang w:eastAsia="zh-CN"/>
          </w:rPr>
          <w:t>(二)、政务智能项目执行阶段时间节点</w:t>
        </w:r>
        <w:r>
          <w:tab/>
        </w:r>
        <w:r>
          <w:fldChar w:fldCharType="begin"/>
        </w:r>
        <w:r>
          <w:instrText xml:space="preserve"> PAGEREF _Toc10084 \h </w:instrText>
        </w:r>
        <w:r>
          <w:fldChar w:fldCharType="separate"/>
        </w:r>
        <w:r>
          <w:t>56</w:t>
        </w:r>
        <w:r>
          <w:fldChar w:fldCharType="end"/>
        </w:r>
      </w:hyperlink>
    </w:p>
    <w:p>
      <w:pPr>
        <w:pStyle w:val="TOC2"/>
        <w:tabs>
          <w:tab w:val="right" w:leader="dot" w:pos="8306"/>
        </w:tabs>
      </w:pPr>
      <w:hyperlink w:anchor="_Toc11679" w:history="1">
        <w:r>
          <w:rPr>
            <w:rFonts w:ascii="仿宋" w:eastAsia="仿宋" w:hAnsi="仿宋" w:cs="仿宋" w:hint="eastAsia"/>
            <w:lang w:eastAsia="zh-CN"/>
          </w:rPr>
          <w:t>(三)、政务智能项目完成阶段时间节点</w:t>
        </w:r>
        <w:r>
          <w:tab/>
        </w:r>
        <w:r>
          <w:fldChar w:fldCharType="begin"/>
        </w:r>
        <w:r>
          <w:instrText xml:space="preserve"> PAGEREF _Toc11679 \h </w:instrText>
        </w:r>
        <w:r>
          <w:fldChar w:fldCharType="separate"/>
        </w:r>
        <w:r>
          <w:t>57</w:t>
        </w:r>
        <w:r>
          <w:fldChar w:fldCharType="end"/>
        </w:r>
      </w:hyperlink>
    </w:p>
    <w:p>
      <w:pPr>
        <w:pStyle w:val="TOC1"/>
        <w:tabs>
          <w:tab w:val="right" w:leader="dot" w:pos="8306"/>
        </w:tabs>
      </w:pPr>
      <w:hyperlink w:anchor="_Toc21114" w:history="1">
        <w:r>
          <w:rPr>
            <w:rFonts w:ascii="仿宋" w:eastAsia="仿宋" w:hAnsi="仿宋" w:cs="仿宋" w:hint="eastAsia"/>
            <w:lang w:eastAsia="zh-CN"/>
          </w:rPr>
          <w:t>十五、政务智能项目治理与监督</w:t>
        </w:r>
        <w:r>
          <w:tab/>
        </w:r>
        <w:r>
          <w:fldChar w:fldCharType="begin"/>
        </w:r>
        <w:r>
          <w:instrText xml:space="preserve"> PAGEREF _Toc21114 \h </w:instrText>
        </w:r>
        <w:r>
          <w:fldChar w:fldCharType="separate"/>
        </w:r>
        <w:r>
          <w:t>58</w:t>
        </w:r>
        <w:r>
          <w:fldChar w:fldCharType="end"/>
        </w:r>
      </w:hyperlink>
    </w:p>
    <w:p>
      <w:pPr>
        <w:pStyle w:val="TOC2"/>
        <w:tabs>
          <w:tab w:val="right" w:leader="dot" w:pos="8306"/>
        </w:tabs>
      </w:pPr>
      <w:hyperlink w:anchor="_Toc21845" w:history="1">
        <w:r>
          <w:rPr>
            <w:rFonts w:ascii="仿宋" w:eastAsia="仿宋" w:hAnsi="仿宋" w:cs="仿宋" w:hint="eastAsia"/>
            <w:lang w:eastAsia="zh-CN"/>
          </w:rPr>
          <w:t>(一)、政务智能项目治理结构</w:t>
        </w:r>
        <w:r>
          <w:tab/>
        </w:r>
        <w:r>
          <w:fldChar w:fldCharType="begin"/>
        </w:r>
        <w:r>
          <w:instrText xml:space="preserve"> PAGEREF _Toc21845 \h </w:instrText>
        </w:r>
        <w:r>
          <w:fldChar w:fldCharType="separate"/>
        </w:r>
        <w:r>
          <w:t>58</w:t>
        </w:r>
        <w:r>
          <w:fldChar w:fldCharType="end"/>
        </w:r>
      </w:hyperlink>
    </w:p>
    <w:p>
      <w:pPr>
        <w:pStyle w:val="TOC2"/>
        <w:tabs>
          <w:tab w:val="right" w:leader="dot" w:pos="8306"/>
        </w:tabs>
      </w:pPr>
      <w:hyperlink w:anchor="_Toc18553" w:history="1">
        <w:r>
          <w:rPr>
            <w:rFonts w:ascii="仿宋" w:eastAsia="仿宋" w:hAnsi="仿宋" w:cs="仿宋" w:hint="eastAsia"/>
            <w:lang w:eastAsia="zh-CN"/>
          </w:rPr>
          <w:t>(二)、监督与审计</w:t>
        </w:r>
        <w:r>
          <w:tab/>
        </w:r>
        <w:r>
          <w:fldChar w:fldCharType="begin"/>
        </w:r>
        <w:r>
          <w:instrText xml:space="preserve"> PAGEREF _Toc18553 \h </w:instrText>
        </w:r>
        <w:r>
          <w:fldChar w:fldCharType="separate"/>
        </w:r>
        <w:r>
          <w:t>59</w:t>
        </w:r>
        <w:r>
          <w:fldChar w:fldCharType="end"/>
        </w:r>
      </w:hyperlink>
    </w:p>
    <w:p>
      <w:pPr>
        <w:pStyle w:val="TOC1"/>
        <w:tabs>
          <w:tab w:val="right" w:leader="dot" w:pos="8306"/>
        </w:tabs>
      </w:pPr>
      <w:hyperlink w:anchor="_Toc12066" w:history="1">
        <w:r>
          <w:rPr>
            <w:rFonts w:ascii="仿宋" w:eastAsia="仿宋" w:hAnsi="仿宋" w:cs="仿宋" w:hint="eastAsia"/>
            <w:lang w:eastAsia="zh-CN"/>
          </w:rPr>
          <w:t>十六、政务智能项目实施保障措施</w:t>
        </w:r>
        <w:r>
          <w:tab/>
        </w:r>
        <w:r>
          <w:fldChar w:fldCharType="begin"/>
        </w:r>
        <w:r>
          <w:instrText xml:space="preserve"> PAGEREF _Toc12066 \h </w:instrText>
        </w:r>
        <w:r>
          <w:fldChar w:fldCharType="separate"/>
        </w:r>
        <w:r>
          <w:t>61</w:t>
        </w:r>
        <w:r>
          <w:fldChar w:fldCharType="end"/>
        </w:r>
      </w:hyperlink>
    </w:p>
    <w:p>
      <w:pPr>
        <w:pStyle w:val="TOC2"/>
        <w:tabs>
          <w:tab w:val="right" w:leader="dot" w:pos="8306"/>
        </w:tabs>
      </w:pPr>
      <w:hyperlink w:anchor="_Toc22872" w:history="1">
        <w:r>
          <w:rPr>
            <w:rFonts w:ascii="仿宋" w:eastAsia="仿宋" w:hAnsi="仿宋" w:cs="仿宋" w:hint="eastAsia"/>
            <w:lang w:eastAsia="zh-CN"/>
          </w:rPr>
          <w:t>(一)、政务智能项目实施保障机制</w:t>
        </w:r>
        <w:r>
          <w:tab/>
        </w:r>
        <w:r>
          <w:fldChar w:fldCharType="begin"/>
        </w:r>
        <w:r>
          <w:instrText xml:space="preserve"> PAGEREF _Toc22872 \h </w:instrText>
        </w:r>
        <w:r>
          <w:fldChar w:fldCharType="separate"/>
        </w:r>
        <w:r>
          <w:t>61</w:t>
        </w:r>
        <w:r>
          <w:fldChar w:fldCharType="end"/>
        </w:r>
      </w:hyperlink>
    </w:p>
    <w:p>
      <w:pPr>
        <w:pStyle w:val="TOC2"/>
        <w:tabs>
          <w:tab w:val="right" w:leader="dot" w:pos="8306"/>
        </w:tabs>
      </w:pPr>
      <w:hyperlink w:anchor="_Toc9426" w:history="1">
        <w:r>
          <w:rPr>
            <w:rFonts w:ascii="仿宋" w:eastAsia="仿宋" w:hAnsi="仿宋" w:cs="仿宋" w:hint="eastAsia"/>
            <w:lang w:eastAsia="zh-CN"/>
          </w:rPr>
          <w:t>(二)、政务智能项目法律合规要求</w:t>
        </w:r>
        <w:r>
          <w:tab/>
        </w:r>
        <w:r>
          <w:fldChar w:fldCharType="begin"/>
        </w:r>
        <w:r>
          <w:instrText xml:space="preserve"> PAGEREF _Toc9426 \h </w:instrText>
        </w:r>
        <w:r>
          <w:fldChar w:fldCharType="separate"/>
        </w:r>
        <w:r>
          <w:t>64</w:t>
        </w:r>
        <w:r>
          <w:fldChar w:fldCharType="end"/>
        </w:r>
      </w:hyperlink>
    </w:p>
    <w:p>
      <w:pPr>
        <w:pStyle w:val="TOC2"/>
        <w:tabs>
          <w:tab w:val="right" w:leader="dot" w:pos="8306"/>
        </w:tabs>
      </w:pPr>
      <w:hyperlink w:anchor="_Toc30209" w:history="1">
        <w:r>
          <w:rPr>
            <w:rFonts w:ascii="仿宋" w:eastAsia="仿宋" w:hAnsi="仿宋" w:cs="仿宋" w:hint="eastAsia"/>
            <w:lang w:eastAsia="zh-CN"/>
          </w:rPr>
          <w:t>(三)、政务智能项目合同管理与法律事务</w:t>
        </w:r>
        <w:r>
          <w:tab/>
        </w:r>
        <w:r>
          <w:fldChar w:fldCharType="begin"/>
        </w:r>
        <w:r>
          <w:instrText xml:space="preserve"> PAGEREF _Toc30209 \h </w:instrText>
        </w:r>
        <w:r>
          <w:fldChar w:fldCharType="separate"/>
        </w:r>
        <w:r>
          <w:t>68</w:t>
        </w:r>
        <w:r>
          <w:fldChar w:fldCharType="end"/>
        </w:r>
      </w:hyperlink>
    </w:p>
    <w:p>
      <w:pPr>
        <w:pStyle w:val="TOC2"/>
        <w:tabs>
          <w:tab w:val="right" w:leader="dot" w:pos="8306"/>
        </w:tabs>
      </w:pPr>
      <w:hyperlink w:anchor="_Toc29133" w:history="1">
        <w:r>
          <w:rPr>
            <w:rFonts w:ascii="仿宋" w:eastAsia="仿宋" w:hAnsi="仿宋" w:cs="仿宋" w:hint="eastAsia"/>
            <w:lang w:eastAsia="zh-CN"/>
          </w:rPr>
          <w:t>(四)、政务智能项目知识产权保护策略</w:t>
        </w:r>
        <w:r>
          <w:tab/>
        </w:r>
        <w:r>
          <w:fldChar w:fldCharType="begin"/>
        </w:r>
        <w:r>
          <w:instrText xml:space="preserve"> PAGEREF _Toc29133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60"/>
      <w:r>
        <w:rPr>
          <w:rFonts w:ascii="仿宋" w:eastAsia="仿宋" w:hAnsi="仿宋" w:cs="仿宋" w:hint="eastAsia"/>
          <w:sz w:val="28"/>
          <w:lang w:eastAsia="zh-CN"/>
        </w:rPr>
        <w:t>一、政务智能项目建设单位说明</w:t>
      </w:r>
      <w:bookmarkEnd w:id="2"/>
    </w:p>
    <w:p>
      <w:pPr>
        <w:pStyle w:val="Heading2"/>
        <w:rPr>
          <w:rFonts w:ascii="仿宋" w:eastAsia="仿宋" w:hAnsi="仿宋" w:cs="仿宋" w:hint="eastAsia"/>
          <w:lang w:eastAsia="zh-CN"/>
        </w:rPr>
      </w:pPr>
      <w:bookmarkStart w:id="3" w:name="_Toc3199"/>
      <w:r>
        <w:rPr>
          <w:rFonts w:ascii="仿宋" w:eastAsia="仿宋" w:hAnsi="仿宋" w:cs="仿宋" w:hint="eastAsia"/>
          <w:lang w:eastAsia="zh-CN"/>
        </w:rPr>
        <w:t>(一)、政务智能项目承办单位基本情况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6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政务智能项目承办单位的XXXX，我们着眼于实现可持续的经济效益。通过技术创新和解决方案的提供，公司预计在政务智能项目执行期间将获得可观的收入增长。这一收入来源主要包括政务智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同时，我们注重成本控制和效率提升，以确保政务智能项目的可持续盈利。透过精细的管理和资源优化，公司期望实现政务智能项目利润最大化。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政务智能项目实施进行全面的投资评估，包括政务智能项目启动阶段的资金投入和后续运营成本。通过对政务智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政务智能项目实施过程中具备足够的资金流动性，公司将进行详尽的现金流分析。这包括资金需求的合理预测、政务智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55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30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政务智能项目的主要产品是XXXX，预计年产值为XXX万元。这一产品在市场中占据着重要的地位，其广泛的应用范围使得该政务智能项目的市场前景非常广阔。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政务智能项目的xxx产品作为重要的原材料之一，将在多个领域发挥关键作用。其在建筑、交通、能源等方面的广泛应用将为整个产业链提供强大的支持，形成产业协同效应。政务智能项目的年产值XXX万XXX万XXX万万元不仅反映了其在市场上的巨大潜力，更预示着它对国民经济的积极贡献。这种关联度高、涉及面广的产业关系，使得该政务智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52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总征地面积为XXXX平方米，相当于约XX.XX亩，其中净用地面积为XXXX平方米，红线范围内相当于约XX.XX亩。这一用地规模充分考虑了政务智能项目的建设需求，保障了政务智能项目在合适的空间内得以充分发展。政务智能项目规划的总建筑面积为XXXX平方米，其中主体工程建设占XXXX平方米，计容建筑面积达XXXX平方米。预计建筑工程的投资将达到XXXX万元，为政务智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计划购置的设备共计XXXX台（套），设备购置费用为XXXX万元。这一设备购置计划充分考虑到政务智能项目的生产需求和技术要求，确保了政务智能项目在生产运营中具备先进的技术装备和高效的生产能力。设备的合理配置将为政务智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政务智能项目计划总投资为XXXX万元，预计年实现营业收入为XXXX万元。这一产能规模的设定旨在确保政务智能项目能够在投资与回报之间取得平衡，实现长期可持续的发展。政务智能项目的总投资充分考虑到各个方面的需求，包括用地建设、设备购置等多个环节，以确保政务智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305"/>
      <w:r>
        <w:rPr>
          <w:rFonts w:ascii="仿宋" w:eastAsia="仿宋" w:hAnsi="仿宋" w:cs="仿宋" w:hint="eastAsia"/>
          <w:sz w:val="28"/>
          <w:lang w:eastAsia="zh-CN"/>
        </w:rPr>
        <w:t>三、政务智能项目危机管理</w:t>
      </w:r>
      <w:bookmarkEnd w:id="8"/>
    </w:p>
    <w:p>
      <w:pPr>
        <w:pStyle w:val="Heading2"/>
        <w:rPr>
          <w:rFonts w:ascii="仿宋" w:eastAsia="仿宋" w:hAnsi="仿宋" w:cs="仿宋" w:hint="eastAsia"/>
          <w:lang w:eastAsia="zh-CN"/>
        </w:rPr>
      </w:pPr>
      <w:bookmarkStart w:id="9" w:name="_Toc3095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政务智能项目危机管理中，危机预警与识别是确保政务智能项目稳健运行的核心步骤。通过建立全面的监测机制，政务智能项目团队旨在及时发现和理解潜在的风险和危机因素，以便采取及时的预防和应对措施，确保政务智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首先，通过深入的风险评估，政务智能项目团队全面分析了整个政务智能项目和各个阶段可能存在的威胁。这包括准确评估每个潜在风险的发生概率和可能影响的程度，为后续危机预警提供了有力支持。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政务智能项目团队着重于明确定义政务智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政务智能项目进展的持续监控，团队能够及时发现潜在问题并作出迅速反应。政务智能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在这一阶段，团队的专业素养和反应速度将发挥至关重要的作用，以确保潜在危机能够在初期得到有效的处理，最大程度地减轻负面影响。通过危机预警与识别，政务智能项目得以更有序、可控地推进。</w:t>
      </w:r>
    </w:p>
    <w:p>
      <w:pPr>
        <w:pStyle w:val="Heading2"/>
        <w:ind w:firstLine="560" w:firstLineChars="200"/>
        <w:rPr>
          <w:rFonts w:ascii="仿宋" w:eastAsia="仿宋" w:hAnsi="仿宋" w:cs="仿宋" w:hint="eastAsia"/>
          <w:sz w:val="28"/>
          <w:lang w:eastAsia="zh-CN"/>
        </w:rPr>
      </w:pPr>
      <w:bookmarkStart w:id="10" w:name="_Toc124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在危机发生时，政务智能项目团队立即行动，成立了应急小组。该小组的任务是迅速制定并实施紧急应对措施，以最小化潜在损失。以下是采取的主要措施：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暂停政务智能项目进度：为遏制危机蔓延，政务智能项目暂时停止进行，以便全面评估当前状况。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资源重新分配：重新评估政务智能项目资源的分配，确保最大限度地减小损失。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实时沟通：与关键利益相关者建立实时沟通机制，向他们传递政务智能项目危机的实际状况，保障政务智能项目核心利益。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在紧急应对的同时，政务智能项目团队强调了团队协作和有效沟通的重要性。以下是团队协作的关键举措：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信息共享机制：建立了信息共享平台，确保团队成员能够及时获取政务智能项目危机的实时信息。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领导者沟通：政务智能项目领导者通过定期会议和即时沟通工具，指导团队应对危机，保持团队稳定运行。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随着危机得到初步控制，政务智能项目团队转向制定恢复计划，以确保政务智能项目能够从中迅速恢复。主要恢复计划包括：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修复受损的进度计划：重新评估政务智能项目进度，制定修复计划，确保政务智能项目尽快回归正常进程。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重新调整资源分配：优化资源分配，确保政务智能项目在有限资源下高效运转。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风险管理机制加强：对政务智能项目风险进行全面评估，制定更强化的风险管理策略，以预防未来可能的危机。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105"/>
      <w:r>
        <w:rPr>
          <w:rFonts w:ascii="仿宋" w:eastAsia="仿宋" w:hAnsi="仿宋" w:cs="仿宋" w:hint="eastAsia"/>
          <w:sz w:val="28"/>
          <w:lang w:eastAsia="zh-CN"/>
        </w:rPr>
        <w:t>四、政务智能项目土建工程</w:t>
      </w:r>
      <w:bookmarkEnd w:id="11"/>
    </w:p>
    <w:p>
      <w:pPr>
        <w:pStyle w:val="Heading2"/>
        <w:rPr>
          <w:rFonts w:ascii="仿宋" w:eastAsia="仿宋" w:hAnsi="仿宋" w:cs="仿宋" w:hint="eastAsia"/>
          <w:lang w:eastAsia="zh-CN"/>
        </w:rPr>
      </w:pPr>
      <w:bookmarkStart w:id="12" w:name="_Toc565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在政务智能项目的建筑工程设计中，我们将秉承一系列重要的设计原则，以确保政务智能项目建筑在功能、美观、可持续性等方面达到最佳效果。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首要原则是确保建筑的功能性得到最大化的发挥。我们将充分理解政务智能项目的实际需求，合理布局各个功能区域，保证建筑在满足业务需求的同时，提供高效的工作环境。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在建筑设计中，我们将综合考虑建设和运营成本。通过精细的经济效益分析，确保设计方案在高效利用资源的同时，对政务智能项目的长期盈利能力有积极的贡献。</w:t>
      </w:r>
    </w:p>
    <w:p>
      <w:pPr>
        <w:pStyle w:val="Heading2"/>
        <w:ind w:firstLine="560" w:firstLineChars="200"/>
        <w:rPr>
          <w:rFonts w:ascii="仿宋" w:eastAsia="仿宋" w:hAnsi="仿宋" w:cs="仿宋" w:hint="eastAsia"/>
          <w:sz w:val="28"/>
          <w:lang w:eastAsia="zh-CN"/>
        </w:rPr>
      </w:pPr>
      <w:bookmarkStart w:id="13" w:name="_Toc1393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务智能项目的土建工程设计中，我们将精准设定设计年限，结合政务智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政务智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8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政务智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政务智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政务智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43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本期工程政务智能项目预计总建筑面积XXX平方米，其中：计容建筑面积XXX平方米，计划建筑工程投资XX万元，占政务智能项目总投资的XX%。</w:t>
      </w:r>
    </w:p>
    <w:p>
      <w:pPr>
        <w:pStyle w:val="Heading1"/>
        <w:ind w:firstLine="560" w:firstLineChars="200"/>
        <w:rPr>
          <w:rFonts w:ascii="仿宋" w:eastAsia="仿宋" w:hAnsi="仿宋" w:cs="仿宋" w:hint="eastAsia"/>
          <w:sz w:val="28"/>
          <w:lang w:eastAsia="zh-CN"/>
        </w:rPr>
      </w:pPr>
      <w:bookmarkStart w:id="16" w:name="_Toc2704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632"/>
      <w:r>
        <w:rPr>
          <w:rFonts w:ascii="仿宋" w:eastAsia="仿宋" w:hAnsi="仿宋" w:cs="仿宋" w:hint="eastAsia"/>
          <w:lang w:eastAsia="zh-CN"/>
        </w:rPr>
        <w:t>(一)、政务智能行业分析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行业一直以来都是市场的关注焦点。行业内的发展趋势、竞争态势以及潜在机会都对政务智能项目的推进产生深远的影响。通过深入研究行业的整体概貌，我们将更好地理解行业的核心特征，为政务智能项目的定位提供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务智能行业，技术一直是推动创新和发展的关键因素。我们将对当前技术趋势进行详尽分析，包括但不限于人工智能、大数据应用、先进制造技术等。这有助于政务智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政务智能项目成功的基础。我们将对主要竞争对手进行深入研究，包括其市场份额、产品特点、市场定位等。通过全面了解竞争对手的优势和劣势，政务智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349"/>
      <w:r>
        <w:rPr>
          <w:rFonts w:ascii="仿宋" w:eastAsia="仿宋" w:hAnsi="仿宋" w:cs="仿宋" w:hint="eastAsia"/>
          <w:sz w:val="28"/>
          <w:lang w:eastAsia="zh-CN"/>
        </w:rPr>
        <w:t>(二)、政务智能市场分析预测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通过对市场规模的深入调研，我们将预测政务智能市场未来的增长趋势。这包括市场的整体规模、各细分领域的发展趋势等。政务智能项目可以根据市场的扩张速度和潜在机会，制定更符合市场需求的发展策略。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政务智能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政务智能项目实施过程中需要充分考虑的因素。我们将对市场风险进行全面评估，包括但不限于政策法规风险、市场竞争风险、技术变革风险等。通过对潜在风险的深入分析，政务智能项目可以制定相应的风险缓解策略，降低不确定性对政务智能项目的影响。</w:t>
      </w:r>
    </w:p>
    <w:p>
      <w:pPr>
        <w:pStyle w:val="Heading1"/>
        <w:ind w:firstLine="560" w:firstLineChars="200"/>
        <w:rPr>
          <w:rFonts w:ascii="仿宋" w:eastAsia="仿宋" w:hAnsi="仿宋" w:cs="仿宋" w:hint="eastAsia"/>
          <w:sz w:val="28"/>
          <w:lang w:eastAsia="zh-CN"/>
        </w:rPr>
      </w:pPr>
      <w:bookmarkStart w:id="19" w:name="_Toc12011"/>
      <w:r>
        <w:rPr>
          <w:rFonts w:ascii="仿宋" w:eastAsia="仿宋" w:hAnsi="仿宋" w:cs="仿宋" w:hint="eastAsia"/>
          <w:sz w:val="28"/>
          <w:lang w:eastAsia="zh-CN"/>
        </w:rPr>
        <w:t>六、政务智能项目绩效评估</w:t>
      </w:r>
      <w:bookmarkEnd w:id="19"/>
    </w:p>
    <w:p>
      <w:pPr>
        <w:pStyle w:val="Heading2"/>
        <w:rPr>
          <w:rFonts w:ascii="仿宋" w:eastAsia="仿宋" w:hAnsi="仿宋" w:cs="仿宋" w:hint="eastAsia"/>
          <w:lang w:eastAsia="zh-CN"/>
        </w:rPr>
      </w:pPr>
      <w:bookmarkStart w:id="20" w:name="_Toc2335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政务智能项目中，我们设计了一套全面的绩效评估指标，以确保政务智能项目的可控和成功交付。这些指标跨足政务智能项目目标、成本、进度和质量等多个维度，为我们提供了全面洞察政务智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目标达成率是我们关注的首要指标。我们设定了明确的目标，并通过定期监测和评估，迅速发现并应对潜在的目标偏差。这为政务智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成本绩效是另一个核心关注点。通过实际成本与预算成本的对比分析，我们深入了解成本差异的原因，及时调整资源分配，保持政务智能项目在经济效益方面的合理水平。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进度作为关键的绩效指标之一，得到了精心的关注。我们制定了详细的政务智能项目进度计划，并设立了进度符合度指标，确保实际进度与计划进度保持一致。这使我们能够快速发现和解决潜在的进度问题，保持政务智能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务智能项目绩效的不可或缺的一环。我们引入了一系列的质量标准和客户满意度指标，以确保政务智能项目交付的成果在质量上达到或超越预期水平。通过持续监测这些指标，我们努力提升政务智能项目整体质量水平，为政务智能项目的成功交付提供有力保障。通过这些科学且全面的绩效评估，我们能够更好地引导政务智能项目的持续改进，确保政务智能项目目标的顺利达成。</w:t>
      </w:r>
    </w:p>
    <w:p>
      <w:pPr>
        <w:pStyle w:val="Heading2"/>
        <w:ind w:firstLine="560" w:firstLineChars="200"/>
        <w:rPr>
          <w:rFonts w:ascii="仿宋" w:eastAsia="仿宋" w:hAnsi="仿宋" w:cs="仿宋" w:hint="eastAsia"/>
          <w:sz w:val="28"/>
          <w:lang w:eastAsia="zh-CN"/>
        </w:rPr>
      </w:pPr>
      <w:bookmarkStart w:id="21" w:name="_Toc25707"/>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绩效评估是政务智能项目中的关键环节，为确保政务智能项目达到预期目标，我们采用了多层次、多维度的绩效评估方法。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政务智能项目的战略目标对齐，确保每个决策和行动都与政务智能项目整体目标保持一致。团队会定期召开战略对齐会议，审视当前工作与政务智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务智能项目进度、质量、成本和风险等方面。这些指标通过数据收集和分析，为政务智能项目管理团队提供了客观的评估依据。例如，我们通过政务智能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绩效评估不仅仅停留在政务智能项目内部，还考虑了政务智能项目对外部环境的影响。我们定期进行干系人满意度调查，以了解各利益相关方对政务智能项目的期望和满意度，并及时做出调整。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这种多层次、多角度的绩效评估方法，使得我们能够全面了解政务智能项目的运行状态，及时做出调整，确保政务智能项目在不断变化的环境中保持稳健前行。</w:t>
      </w:r>
    </w:p>
    <w:p>
      <w:pPr>
        <w:pStyle w:val="Heading2"/>
        <w:ind w:firstLine="560" w:firstLineChars="200"/>
        <w:rPr>
          <w:rFonts w:ascii="仿宋" w:eastAsia="仿宋" w:hAnsi="仿宋" w:cs="仿宋" w:hint="eastAsia"/>
          <w:sz w:val="28"/>
          <w:lang w:eastAsia="zh-CN"/>
        </w:rPr>
      </w:pPr>
      <w:bookmarkStart w:id="22" w:name="_Toc3175"/>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为了确保政务智能项目的有效管理和不断优化，我们采用了精心设计的绩效评估周期。这个周期旨在实现灵活、实时和全面的评估，以适应政务智能项目执行中的各种挑战。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政务智能项目的不同需求，分为短期、中期和长期。短期评估关注每个迭代或工作周期，以及时发现和解决当前任务中的问题。中期评估涵盖几个迭代，深入了解整体政务智能项目的趋势和性能。长期评估则着眼于整个政务智能项目阶段，确保政务智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https://d.book118.com/878116060046006047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D7D64"/>
    <w:rsid w:val="20AD7D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1606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2024-02-25T20:49:00Z</dcterms:created>
  <dcterms:modified xsi:type="dcterms:W3CDTF">2024-02-25T20:49:20Z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DE87D6710410430CA9BC7CAC3A5E33D7_11</vt:lpwstr>
  </property>
  <property fmtid="{D5CDD505-2E9C-101B-9397-08002B2CF9AE}" pid="3" name="KSOProductBuildVer">
    <vt:lpwstr>2052-12.1.0.16388</vt:lpwstr>
  </property>
</Properties>
</file>