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合成材料中间体项目规划设计方案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177" w:history="1">
        <w:r>
          <w:rPr>
            <w:rFonts w:ascii="仿宋" w:eastAsia="仿宋" w:hAnsi="仿宋" w:cs="仿宋" w:hint="eastAsia"/>
            <w:lang w:eastAsia="zh-CN"/>
          </w:rPr>
          <w:t>前言</w:t>
        </w:r>
        <w:r>
          <w:tab/>
        </w:r>
        <w:r>
          <w:fldChar w:fldCharType="begin"/>
        </w:r>
        <w:r>
          <w:instrText xml:space="preserve"> PAGEREF _Toc25177 \h </w:instrText>
        </w:r>
        <w:r>
          <w:fldChar w:fldCharType="separate"/>
        </w:r>
        <w:r>
          <w:t>3</w:t>
        </w:r>
        <w:r>
          <w:fldChar w:fldCharType="end"/>
        </w:r>
      </w:hyperlink>
    </w:p>
    <w:p>
      <w:pPr>
        <w:pStyle w:val="TOC1"/>
        <w:tabs>
          <w:tab w:val="right" w:leader="dot" w:pos="8306"/>
        </w:tabs>
      </w:pPr>
      <w:hyperlink w:anchor="_Toc32679" w:history="1">
        <w:r>
          <w:rPr>
            <w:rFonts w:ascii="仿宋" w:eastAsia="仿宋" w:hAnsi="仿宋" w:cs="仿宋" w:hint="eastAsia"/>
            <w:lang w:eastAsia="zh-CN"/>
          </w:rPr>
          <w:t>一、合成材料中间体项目土建工程</w:t>
        </w:r>
        <w:r>
          <w:tab/>
        </w:r>
        <w:r>
          <w:fldChar w:fldCharType="begin"/>
        </w:r>
        <w:r>
          <w:instrText xml:space="preserve"> PAGEREF _Toc32679 \h </w:instrText>
        </w:r>
        <w:r>
          <w:fldChar w:fldCharType="separate"/>
        </w:r>
        <w:r>
          <w:t>3</w:t>
        </w:r>
        <w:r>
          <w:fldChar w:fldCharType="end"/>
        </w:r>
      </w:hyperlink>
    </w:p>
    <w:p>
      <w:pPr>
        <w:pStyle w:val="TOC2"/>
        <w:tabs>
          <w:tab w:val="right" w:leader="dot" w:pos="8306"/>
        </w:tabs>
      </w:pPr>
      <w:hyperlink w:anchor="_Toc20237" w:history="1">
        <w:r>
          <w:rPr>
            <w:rFonts w:ascii="仿宋" w:eastAsia="仿宋" w:hAnsi="仿宋" w:cs="仿宋" w:hint="eastAsia"/>
            <w:lang w:eastAsia="zh-CN"/>
          </w:rPr>
          <w:t>(一)、建筑工程设计原则</w:t>
        </w:r>
        <w:r>
          <w:tab/>
        </w:r>
        <w:r>
          <w:fldChar w:fldCharType="begin"/>
        </w:r>
        <w:r>
          <w:instrText xml:space="preserve"> PAGEREF _Toc20237 \h </w:instrText>
        </w:r>
        <w:r>
          <w:fldChar w:fldCharType="separate"/>
        </w:r>
        <w:r>
          <w:t>3</w:t>
        </w:r>
        <w:r>
          <w:fldChar w:fldCharType="end"/>
        </w:r>
      </w:hyperlink>
    </w:p>
    <w:p>
      <w:pPr>
        <w:pStyle w:val="TOC2"/>
        <w:tabs>
          <w:tab w:val="right" w:leader="dot" w:pos="8306"/>
        </w:tabs>
      </w:pPr>
      <w:hyperlink w:anchor="_Toc2271" w:history="1">
        <w:r>
          <w:rPr>
            <w:rFonts w:ascii="仿宋" w:eastAsia="仿宋" w:hAnsi="仿宋" w:cs="仿宋" w:hint="eastAsia"/>
            <w:lang w:eastAsia="zh-CN"/>
          </w:rPr>
          <w:t>(二)、土建工程设计年限及安全等级</w:t>
        </w:r>
        <w:r>
          <w:tab/>
        </w:r>
        <w:r>
          <w:fldChar w:fldCharType="begin"/>
        </w:r>
        <w:r>
          <w:instrText xml:space="preserve"> PAGEREF _Toc2271 \h </w:instrText>
        </w:r>
        <w:r>
          <w:fldChar w:fldCharType="separate"/>
        </w:r>
        <w:r>
          <w:t>4</w:t>
        </w:r>
        <w:r>
          <w:fldChar w:fldCharType="end"/>
        </w:r>
      </w:hyperlink>
    </w:p>
    <w:p>
      <w:pPr>
        <w:pStyle w:val="TOC2"/>
        <w:tabs>
          <w:tab w:val="right" w:leader="dot" w:pos="8306"/>
        </w:tabs>
      </w:pPr>
      <w:hyperlink w:anchor="_Toc18828" w:history="1">
        <w:r>
          <w:rPr>
            <w:rFonts w:ascii="仿宋" w:eastAsia="仿宋" w:hAnsi="仿宋" w:cs="仿宋" w:hint="eastAsia"/>
            <w:lang w:eastAsia="zh-CN"/>
          </w:rPr>
          <w:t>(三)、建筑工程设计总体要求</w:t>
        </w:r>
        <w:r>
          <w:tab/>
        </w:r>
        <w:r>
          <w:fldChar w:fldCharType="begin"/>
        </w:r>
        <w:r>
          <w:instrText xml:space="preserve"> PAGEREF _Toc18828 \h </w:instrText>
        </w:r>
        <w:r>
          <w:fldChar w:fldCharType="separate"/>
        </w:r>
        <w:r>
          <w:t>5</w:t>
        </w:r>
        <w:r>
          <w:fldChar w:fldCharType="end"/>
        </w:r>
      </w:hyperlink>
    </w:p>
    <w:p>
      <w:pPr>
        <w:pStyle w:val="TOC2"/>
        <w:tabs>
          <w:tab w:val="right" w:leader="dot" w:pos="8306"/>
        </w:tabs>
      </w:pPr>
      <w:hyperlink w:anchor="_Toc19080" w:history="1">
        <w:r>
          <w:rPr>
            <w:rFonts w:ascii="仿宋" w:eastAsia="仿宋" w:hAnsi="仿宋" w:cs="仿宋" w:hint="eastAsia"/>
            <w:lang w:eastAsia="zh-CN"/>
          </w:rPr>
          <w:t>(四)、土建工程建设指标</w:t>
        </w:r>
        <w:r>
          <w:tab/>
        </w:r>
        <w:r>
          <w:fldChar w:fldCharType="begin"/>
        </w:r>
        <w:r>
          <w:instrText xml:space="preserve"> PAGEREF _Toc19080 \h </w:instrText>
        </w:r>
        <w:r>
          <w:fldChar w:fldCharType="separate"/>
        </w:r>
        <w:r>
          <w:t>6</w:t>
        </w:r>
        <w:r>
          <w:fldChar w:fldCharType="end"/>
        </w:r>
      </w:hyperlink>
    </w:p>
    <w:p>
      <w:pPr>
        <w:pStyle w:val="TOC1"/>
        <w:tabs>
          <w:tab w:val="right" w:leader="dot" w:pos="8306"/>
        </w:tabs>
      </w:pPr>
      <w:hyperlink w:anchor="_Toc5693" w:history="1">
        <w:r>
          <w:rPr>
            <w:rFonts w:ascii="仿宋" w:eastAsia="仿宋" w:hAnsi="仿宋" w:cs="仿宋" w:hint="eastAsia"/>
            <w:lang w:eastAsia="zh-CN"/>
          </w:rPr>
          <w:t>二、合成材料中间体项目可持续发展</w:t>
        </w:r>
        <w:r>
          <w:tab/>
        </w:r>
        <w:r>
          <w:fldChar w:fldCharType="begin"/>
        </w:r>
        <w:r>
          <w:instrText xml:space="preserve"> PAGEREF _Toc5693 \h </w:instrText>
        </w:r>
        <w:r>
          <w:fldChar w:fldCharType="separate"/>
        </w:r>
        <w:r>
          <w:t>6</w:t>
        </w:r>
        <w:r>
          <w:fldChar w:fldCharType="end"/>
        </w:r>
      </w:hyperlink>
    </w:p>
    <w:p>
      <w:pPr>
        <w:pStyle w:val="TOC2"/>
        <w:tabs>
          <w:tab w:val="right" w:leader="dot" w:pos="8306"/>
        </w:tabs>
      </w:pPr>
      <w:hyperlink w:anchor="_Toc16402" w:history="1">
        <w:r>
          <w:rPr>
            <w:rFonts w:ascii="仿宋" w:eastAsia="仿宋" w:hAnsi="仿宋" w:cs="仿宋" w:hint="eastAsia"/>
            <w:lang w:eastAsia="zh-CN"/>
          </w:rPr>
          <w:t>(一)、可持续战略与实践</w:t>
        </w:r>
        <w:r>
          <w:tab/>
        </w:r>
        <w:r>
          <w:fldChar w:fldCharType="begin"/>
        </w:r>
        <w:r>
          <w:instrText xml:space="preserve"> PAGEREF _Toc16402 \h </w:instrText>
        </w:r>
        <w:r>
          <w:fldChar w:fldCharType="separate"/>
        </w:r>
        <w:r>
          <w:t>6</w:t>
        </w:r>
        <w:r>
          <w:fldChar w:fldCharType="end"/>
        </w:r>
      </w:hyperlink>
    </w:p>
    <w:p>
      <w:pPr>
        <w:pStyle w:val="TOC2"/>
        <w:tabs>
          <w:tab w:val="right" w:leader="dot" w:pos="8306"/>
        </w:tabs>
      </w:pPr>
      <w:hyperlink w:anchor="_Toc28903" w:history="1">
        <w:r>
          <w:rPr>
            <w:rFonts w:ascii="仿宋" w:eastAsia="仿宋" w:hAnsi="仿宋" w:cs="仿宋" w:hint="eastAsia"/>
            <w:lang w:eastAsia="zh-CN"/>
          </w:rPr>
          <w:t>(二)、环保与社会责任</w:t>
        </w:r>
        <w:r>
          <w:tab/>
        </w:r>
        <w:r>
          <w:fldChar w:fldCharType="begin"/>
        </w:r>
        <w:r>
          <w:instrText xml:space="preserve"> PAGEREF _Toc28903 \h </w:instrText>
        </w:r>
        <w:r>
          <w:fldChar w:fldCharType="separate"/>
        </w:r>
        <w:r>
          <w:t>7</w:t>
        </w:r>
        <w:r>
          <w:fldChar w:fldCharType="end"/>
        </w:r>
      </w:hyperlink>
    </w:p>
    <w:p>
      <w:pPr>
        <w:pStyle w:val="TOC1"/>
        <w:tabs>
          <w:tab w:val="right" w:leader="dot" w:pos="8306"/>
        </w:tabs>
      </w:pPr>
      <w:hyperlink w:anchor="_Toc5080" w:history="1">
        <w:r>
          <w:rPr>
            <w:rFonts w:ascii="仿宋" w:eastAsia="仿宋" w:hAnsi="仿宋" w:cs="仿宋" w:hint="eastAsia"/>
            <w:lang w:eastAsia="zh-CN"/>
          </w:rPr>
          <w:t>三、合成材料中间体项目建设背景及必要性分析</w:t>
        </w:r>
        <w:r>
          <w:tab/>
        </w:r>
        <w:r>
          <w:fldChar w:fldCharType="begin"/>
        </w:r>
        <w:r>
          <w:instrText xml:space="preserve"> PAGEREF _Toc5080 \h </w:instrText>
        </w:r>
        <w:r>
          <w:fldChar w:fldCharType="separate"/>
        </w:r>
        <w:r>
          <w:t>8</w:t>
        </w:r>
        <w:r>
          <w:fldChar w:fldCharType="end"/>
        </w:r>
      </w:hyperlink>
    </w:p>
    <w:p>
      <w:pPr>
        <w:pStyle w:val="TOC2"/>
        <w:tabs>
          <w:tab w:val="right" w:leader="dot" w:pos="8306"/>
        </w:tabs>
      </w:pPr>
      <w:hyperlink w:anchor="_Toc2405" w:history="1">
        <w:r>
          <w:rPr>
            <w:rFonts w:ascii="仿宋" w:eastAsia="仿宋" w:hAnsi="仿宋" w:cs="仿宋" w:hint="eastAsia"/>
            <w:lang w:eastAsia="zh-CN"/>
          </w:rPr>
          <w:t>(一)、合成材料中间体项目背景分析</w:t>
        </w:r>
        <w:r>
          <w:tab/>
        </w:r>
        <w:r>
          <w:fldChar w:fldCharType="begin"/>
        </w:r>
        <w:r>
          <w:instrText xml:space="preserve"> PAGEREF _Toc2405 \h </w:instrText>
        </w:r>
        <w:r>
          <w:fldChar w:fldCharType="separate"/>
        </w:r>
        <w:r>
          <w:t>8</w:t>
        </w:r>
        <w:r>
          <w:fldChar w:fldCharType="end"/>
        </w:r>
      </w:hyperlink>
    </w:p>
    <w:p>
      <w:pPr>
        <w:pStyle w:val="TOC2"/>
        <w:tabs>
          <w:tab w:val="right" w:leader="dot" w:pos="8306"/>
        </w:tabs>
      </w:pPr>
      <w:hyperlink w:anchor="_Toc20879" w:history="1">
        <w:r>
          <w:rPr>
            <w:rFonts w:ascii="仿宋" w:eastAsia="仿宋" w:hAnsi="仿宋" w:cs="仿宋" w:hint="eastAsia"/>
            <w:lang w:eastAsia="zh-CN"/>
          </w:rPr>
          <w:t>(二)、合成材料中间体项目建设必要性分析</w:t>
        </w:r>
        <w:r>
          <w:tab/>
        </w:r>
        <w:r>
          <w:fldChar w:fldCharType="begin"/>
        </w:r>
        <w:r>
          <w:instrText xml:space="preserve"> PAGEREF _Toc20879 \h </w:instrText>
        </w:r>
        <w:r>
          <w:fldChar w:fldCharType="separate"/>
        </w:r>
        <w:r>
          <w:t>10</w:t>
        </w:r>
        <w:r>
          <w:fldChar w:fldCharType="end"/>
        </w:r>
      </w:hyperlink>
    </w:p>
    <w:p>
      <w:pPr>
        <w:pStyle w:val="TOC1"/>
        <w:tabs>
          <w:tab w:val="right" w:leader="dot" w:pos="8306"/>
        </w:tabs>
      </w:pPr>
      <w:hyperlink w:anchor="_Toc29395" w:history="1">
        <w:r>
          <w:rPr>
            <w:rFonts w:ascii="仿宋" w:eastAsia="仿宋" w:hAnsi="仿宋" w:cs="仿宋" w:hint="eastAsia"/>
            <w:lang w:eastAsia="zh-CN"/>
          </w:rPr>
          <w:t>四、市场分析、调研</w:t>
        </w:r>
        <w:r>
          <w:tab/>
        </w:r>
        <w:r>
          <w:fldChar w:fldCharType="begin"/>
        </w:r>
        <w:r>
          <w:instrText xml:space="preserve"> PAGEREF _Toc29395 \h </w:instrText>
        </w:r>
        <w:r>
          <w:fldChar w:fldCharType="separate"/>
        </w:r>
        <w:r>
          <w:t>11</w:t>
        </w:r>
        <w:r>
          <w:fldChar w:fldCharType="end"/>
        </w:r>
      </w:hyperlink>
    </w:p>
    <w:p>
      <w:pPr>
        <w:pStyle w:val="TOC2"/>
        <w:tabs>
          <w:tab w:val="right" w:leader="dot" w:pos="8306"/>
        </w:tabs>
      </w:pPr>
      <w:hyperlink w:anchor="_Toc1328" w:history="1">
        <w:r>
          <w:rPr>
            <w:rFonts w:ascii="仿宋" w:eastAsia="仿宋" w:hAnsi="仿宋" w:cs="仿宋" w:hint="eastAsia"/>
            <w:lang w:eastAsia="zh-CN"/>
          </w:rPr>
          <w:t>(一)、合成材料中间体行业分析</w:t>
        </w:r>
        <w:r>
          <w:tab/>
        </w:r>
        <w:r>
          <w:fldChar w:fldCharType="begin"/>
        </w:r>
        <w:r>
          <w:instrText xml:space="preserve"> PAGEREF _Toc1328 \h </w:instrText>
        </w:r>
        <w:r>
          <w:fldChar w:fldCharType="separate"/>
        </w:r>
        <w:r>
          <w:t>11</w:t>
        </w:r>
        <w:r>
          <w:fldChar w:fldCharType="end"/>
        </w:r>
      </w:hyperlink>
    </w:p>
    <w:p>
      <w:pPr>
        <w:pStyle w:val="TOC2"/>
        <w:tabs>
          <w:tab w:val="right" w:leader="dot" w:pos="8306"/>
        </w:tabs>
      </w:pPr>
      <w:hyperlink w:anchor="_Toc332" w:history="1">
        <w:r>
          <w:rPr>
            <w:rFonts w:ascii="仿宋" w:eastAsia="仿宋" w:hAnsi="仿宋" w:cs="仿宋" w:hint="eastAsia"/>
            <w:lang w:eastAsia="zh-CN"/>
          </w:rPr>
          <w:t>(二)、合成材料中间体市场分析预测</w:t>
        </w:r>
        <w:r>
          <w:tab/>
        </w:r>
        <w:r>
          <w:fldChar w:fldCharType="begin"/>
        </w:r>
        <w:r>
          <w:instrText xml:space="preserve"> PAGEREF _Toc332 \h </w:instrText>
        </w:r>
        <w:r>
          <w:fldChar w:fldCharType="separate"/>
        </w:r>
        <w:r>
          <w:t>12</w:t>
        </w:r>
        <w:r>
          <w:fldChar w:fldCharType="end"/>
        </w:r>
      </w:hyperlink>
    </w:p>
    <w:p>
      <w:pPr>
        <w:pStyle w:val="TOC1"/>
        <w:tabs>
          <w:tab w:val="right" w:leader="dot" w:pos="8306"/>
        </w:tabs>
      </w:pPr>
      <w:hyperlink w:anchor="_Toc29262" w:history="1">
        <w:r>
          <w:rPr>
            <w:rFonts w:ascii="仿宋" w:eastAsia="仿宋" w:hAnsi="仿宋" w:cs="仿宋" w:hint="eastAsia"/>
            <w:lang w:eastAsia="zh-CN"/>
          </w:rPr>
          <w:t>五、合成材料中间体项目概论</w:t>
        </w:r>
        <w:r>
          <w:tab/>
        </w:r>
        <w:r>
          <w:fldChar w:fldCharType="begin"/>
        </w:r>
        <w:r>
          <w:instrText xml:space="preserve"> PAGEREF _Toc29262 \h </w:instrText>
        </w:r>
        <w:r>
          <w:fldChar w:fldCharType="separate"/>
        </w:r>
        <w:r>
          <w:t>13</w:t>
        </w:r>
        <w:r>
          <w:fldChar w:fldCharType="end"/>
        </w:r>
      </w:hyperlink>
    </w:p>
    <w:p>
      <w:pPr>
        <w:pStyle w:val="TOC2"/>
        <w:tabs>
          <w:tab w:val="right" w:leader="dot" w:pos="8306"/>
        </w:tabs>
      </w:pPr>
      <w:hyperlink w:anchor="_Toc12916" w:history="1">
        <w:r>
          <w:rPr>
            <w:rFonts w:ascii="仿宋" w:eastAsia="仿宋" w:hAnsi="仿宋" w:cs="仿宋" w:hint="eastAsia"/>
            <w:lang w:eastAsia="zh-CN"/>
          </w:rPr>
          <w:t>(一)、合成材料中间体项目概况</w:t>
        </w:r>
        <w:r>
          <w:tab/>
        </w:r>
        <w:r>
          <w:fldChar w:fldCharType="begin"/>
        </w:r>
        <w:r>
          <w:instrText xml:space="preserve"> PAGEREF _Toc12916 \h </w:instrText>
        </w:r>
        <w:r>
          <w:fldChar w:fldCharType="separate"/>
        </w:r>
        <w:r>
          <w:t>13</w:t>
        </w:r>
        <w:r>
          <w:fldChar w:fldCharType="end"/>
        </w:r>
      </w:hyperlink>
    </w:p>
    <w:p>
      <w:pPr>
        <w:pStyle w:val="TOC2"/>
        <w:tabs>
          <w:tab w:val="right" w:leader="dot" w:pos="8306"/>
        </w:tabs>
      </w:pPr>
      <w:hyperlink w:anchor="_Toc12018" w:history="1">
        <w:r>
          <w:rPr>
            <w:rFonts w:ascii="仿宋" w:eastAsia="仿宋" w:hAnsi="仿宋" w:cs="仿宋" w:hint="eastAsia"/>
            <w:lang w:eastAsia="zh-CN"/>
          </w:rPr>
          <w:t>(二)、合成材料中间体项目目标</w:t>
        </w:r>
        <w:r>
          <w:tab/>
        </w:r>
        <w:r>
          <w:fldChar w:fldCharType="begin"/>
        </w:r>
        <w:r>
          <w:instrText xml:space="preserve"> PAGEREF _Toc12018 \h </w:instrText>
        </w:r>
        <w:r>
          <w:fldChar w:fldCharType="separate"/>
        </w:r>
        <w:r>
          <w:t>15</w:t>
        </w:r>
        <w:r>
          <w:fldChar w:fldCharType="end"/>
        </w:r>
      </w:hyperlink>
    </w:p>
    <w:p>
      <w:pPr>
        <w:pStyle w:val="TOC2"/>
        <w:tabs>
          <w:tab w:val="right" w:leader="dot" w:pos="8306"/>
        </w:tabs>
      </w:pPr>
      <w:hyperlink w:anchor="_Toc24409" w:history="1">
        <w:r>
          <w:rPr>
            <w:rFonts w:ascii="仿宋" w:eastAsia="仿宋" w:hAnsi="仿宋" w:cs="仿宋" w:hint="eastAsia"/>
            <w:lang w:eastAsia="zh-CN"/>
          </w:rPr>
          <w:t>(三)、合成材料中间体项目提出的理由</w:t>
        </w:r>
        <w:r>
          <w:tab/>
        </w:r>
        <w:r>
          <w:fldChar w:fldCharType="begin"/>
        </w:r>
        <w:r>
          <w:instrText xml:space="preserve"> PAGEREF _Toc24409 \h </w:instrText>
        </w:r>
        <w:r>
          <w:fldChar w:fldCharType="separate"/>
        </w:r>
        <w:r>
          <w:t>16</w:t>
        </w:r>
        <w:r>
          <w:fldChar w:fldCharType="end"/>
        </w:r>
      </w:hyperlink>
    </w:p>
    <w:p>
      <w:pPr>
        <w:pStyle w:val="TOC2"/>
        <w:tabs>
          <w:tab w:val="right" w:leader="dot" w:pos="8306"/>
        </w:tabs>
      </w:pPr>
      <w:hyperlink w:anchor="_Toc1647" w:history="1">
        <w:r>
          <w:rPr>
            <w:rFonts w:ascii="仿宋" w:eastAsia="仿宋" w:hAnsi="仿宋" w:cs="仿宋" w:hint="eastAsia"/>
            <w:lang w:eastAsia="zh-CN"/>
          </w:rPr>
          <w:t>(四)、合成材料中间体项目意义</w:t>
        </w:r>
        <w:r>
          <w:tab/>
        </w:r>
        <w:r>
          <w:fldChar w:fldCharType="begin"/>
        </w:r>
        <w:r>
          <w:instrText xml:space="preserve"> PAGEREF _Toc1647 \h </w:instrText>
        </w:r>
        <w:r>
          <w:fldChar w:fldCharType="separate"/>
        </w:r>
        <w:r>
          <w:t>18</w:t>
        </w:r>
        <w:r>
          <w:fldChar w:fldCharType="end"/>
        </w:r>
      </w:hyperlink>
    </w:p>
    <w:p>
      <w:pPr>
        <w:pStyle w:val="TOC2"/>
        <w:tabs>
          <w:tab w:val="right" w:leader="dot" w:pos="8306"/>
        </w:tabs>
      </w:pPr>
      <w:hyperlink w:anchor="_Toc10878" w:history="1">
        <w:r>
          <w:rPr>
            <w:rFonts w:ascii="仿宋" w:eastAsia="仿宋" w:hAnsi="仿宋" w:cs="仿宋" w:hint="eastAsia"/>
            <w:lang w:eastAsia="zh-CN"/>
          </w:rPr>
          <w:t>(五)、合成材料中间体项目背景</w:t>
        </w:r>
        <w:r>
          <w:tab/>
        </w:r>
        <w:r>
          <w:fldChar w:fldCharType="begin"/>
        </w:r>
        <w:r>
          <w:instrText xml:space="preserve"> PAGEREF _Toc10878 \h </w:instrText>
        </w:r>
        <w:r>
          <w:fldChar w:fldCharType="separate"/>
        </w:r>
        <w:r>
          <w:t>19</w:t>
        </w:r>
        <w:r>
          <w:fldChar w:fldCharType="end"/>
        </w:r>
      </w:hyperlink>
    </w:p>
    <w:p>
      <w:pPr>
        <w:pStyle w:val="TOC1"/>
        <w:tabs>
          <w:tab w:val="right" w:leader="dot" w:pos="8306"/>
        </w:tabs>
      </w:pPr>
      <w:hyperlink w:anchor="_Toc27601" w:history="1">
        <w:r>
          <w:rPr>
            <w:rFonts w:ascii="仿宋" w:eastAsia="仿宋" w:hAnsi="仿宋" w:cs="仿宋" w:hint="eastAsia"/>
            <w:lang w:eastAsia="zh-CN"/>
          </w:rPr>
          <w:t>六、合成材料中间体项目绩效评估</w:t>
        </w:r>
        <w:r>
          <w:tab/>
        </w:r>
        <w:r>
          <w:fldChar w:fldCharType="begin"/>
        </w:r>
        <w:r>
          <w:instrText xml:space="preserve"> PAGEREF _Toc27601 \h </w:instrText>
        </w:r>
        <w:r>
          <w:fldChar w:fldCharType="separate"/>
        </w:r>
        <w:r>
          <w:t>20</w:t>
        </w:r>
        <w:r>
          <w:fldChar w:fldCharType="end"/>
        </w:r>
      </w:hyperlink>
    </w:p>
    <w:p>
      <w:pPr>
        <w:pStyle w:val="TOC2"/>
        <w:tabs>
          <w:tab w:val="right" w:leader="dot" w:pos="8306"/>
        </w:tabs>
      </w:pPr>
      <w:hyperlink w:anchor="_Toc29443" w:history="1">
        <w:r>
          <w:rPr>
            <w:rFonts w:ascii="仿宋" w:eastAsia="仿宋" w:hAnsi="仿宋" w:cs="仿宋" w:hint="eastAsia"/>
            <w:lang w:eastAsia="zh-CN"/>
          </w:rPr>
          <w:t>(一)、绩效评估指标</w:t>
        </w:r>
        <w:r>
          <w:tab/>
        </w:r>
        <w:r>
          <w:fldChar w:fldCharType="begin"/>
        </w:r>
        <w:r>
          <w:instrText xml:space="preserve"> PAGEREF _Toc29443 \h </w:instrText>
        </w:r>
        <w:r>
          <w:fldChar w:fldCharType="separate"/>
        </w:r>
        <w:r>
          <w:t>20</w:t>
        </w:r>
        <w:r>
          <w:fldChar w:fldCharType="end"/>
        </w:r>
      </w:hyperlink>
    </w:p>
    <w:p>
      <w:pPr>
        <w:pStyle w:val="TOC2"/>
        <w:tabs>
          <w:tab w:val="right" w:leader="dot" w:pos="8306"/>
        </w:tabs>
      </w:pPr>
      <w:hyperlink w:anchor="_Toc16600" w:history="1">
        <w:r>
          <w:rPr>
            <w:rFonts w:ascii="仿宋" w:eastAsia="仿宋" w:hAnsi="仿宋" w:cs="仿宋" w:hint="eastAsia"/>
            <w:lang w:eastAsia="zh-CN"/>
          </w:rPr>
          <w:t>(二)、绩效评估方法</w:t>
        </w:r>
        <w:r>
          <w:tab/>
        </w:r>
        <w:r>
          <w:fldChar w:fldCharType="begin"/>
        </w:r>
        <w:r>
          <w:instrText xml:space="preserve"> PAGEREF _Toc16600 \h </w:instrText>
        </w:r>
        <w:r>
          <w:fldChar w:fldCharType="separate"/>
        </w:r>
        <w:r>
          <w:t>21</w:t>
        </w:r>
        <w:r>
          <w:fldChar w:fldCharType="end"/>
        </w:r>
      </w:hyperlink>
    </w:p>
    <w:p>
      <w:pPr>
        <w:pStyle w:val="TOC2"/>
        <w:tabs>
          <w:tab w:val="right" w:leader="dot" w:pos="8306"/>
        </w:tabs>
      </w:pPr>
      <w:hyperlink w:anchor="_Toc7754" w:history="1">
        <w:r>
          <w:rPr>
            <w:rFonts w:ascii="仿宋" w:eastAsia="仿宋" w:hAnsi="仿宋" w:cs="仿宋" w:hint="eastAsia"/>
            <w:lang w:eastAsia="zh-CN"/>
          </w:rPr>
          <w:t>(三)、绩效评估周期</w:t>
        </w:r>
        <w:r>
          <w:tab/>
        </w:r>
        <w:r>
          <w:fldChar w:fldCharType="begin"/>
        </w:r>
        <w:r>
          <w:instrText xml:space="preserve"> PAGEREF _Toc7754 \h </w:instrText>
        </w:r>
        <w:r>
          <w:fldChar w:fldCharType="separate"/>
        </w:r>
        <w:r>
          <w:t>22</w:t>
        </w:r>
        <w:r>
          <w:fldChar w:fldCharType="end"/>
        </w:r>
      </w:hyperlink>
    </w:p>
    <w:p>
      <w:pPr>
        <w:pStyle w:val="TOC1"/>
        <w:tabs>
          <w:tab w:val="right" w:leader="dot" w:pos="8306"/>
        </w:tabs>
      </w:pPr>
      <w:hyperlink w:anchor="_Toc7572" w:history="1">
        <w:r>
          <w:rPr>
            <w:rFonts w:ascii="仿宋" w:eastAsia="仿宋" w:hAnsi="仿宋" w:cs="仿宋" w:hint="eastAsia"/>
            <w:lang w:eastAsia="zh-CN"/>
          </w:rPr>
          <w:t>七、合成材料中间体项目计划安排</w:t>
        </w:r>
        <w:r>
          <w:tab/>
        </w:r>
        <w:r>
          <w:fldChar w:fldCharType="begin"/>
        </w:r>
        <w:r>
          <w:instrText xml:space="preserve"> PAGEREF _Toc7572 \h </w:instrText>
        </w:r>
        <w:r>
          <w:fldChar w:fldCharType="separate"/>
        </w:r>
        <w:r>
          <w:t>23</w:t>
        </w:r>
        <w:r>
          <w:fldChar w:fldCharType="end"/>
        </w:r>
      </w:hyperlink>
    </w:p>
    <w:p>
      <w:pPr>
        <w:pStyle w:val="TOC2"/>
        <w:tabs>
          <w:tab w:val="right" w:leader="dot" w:pos="8306"/>
        </w:tabs>
      </w:pPr>
      <w:hyperlink w:anchor="_Toc21385" w:history="1">
        <w:r>
          <w:rPr>
            <w:rFonts w:ascii="仿宋" w:eastAsia="仿宋" w:hAnsi="仿宋" w:cs="仿宋" w:hint="eastAsia"/>
            <w:lang w:eastAsia="zh-CN"/>
          </w:rPr>
          <w:t>(一)、建设周期</w:t>
        </w:r>
        <w:r>
          <w:tab/>
        </w:r>
        <w:r>
          <w:fldChar w:fldCharType="begin"/>
        </w:r>
        <w:r>
          <w:instrText xml:space="preserve"> PAGEREF _Toc21385 \h </w:instrText>
        </w:r>
        <w:r>
          <w:fldChar w:fldCharType="separate"/>
        </w:r>
        <w:r>
          <w:t>23</w:t>
        </w:r>
        <w:r>
          <w:fldChar w:fldCharType="end"/>
        </w:r>
      </w:hyperlink>
    </w:p>
    <w:p>
      <w:pPr>
        <w:pStyle w:val="TOC2"/>
        <w:tabs>
          <w:tab w:val="right" w:leader="dot" w:pos="8306"/>
        </w:tabs>
      </w:pPr>
      <w:hyperlink w:anchor="_Toc26144" w:history="1">
        <w:r>
          <w:rPr>
            <w:rFonts w:ascii="仿宋" w:eastAsia="仿宋" w:hAnsi="仿宋" w:cs="仿宋" w:hint="eastAsia"/>
            <w:lang w:eastAsia="zh-CN"/>
          </w:rPr>
          <w:t>(二)、建设进度</w:t>
        </w:r>
        <w:r>
          <w:tab/>
        </w:r>
        <w:r>
          <w:fldChar w:fldCharType="begin"/>
        </w:r>
        <w:r>
          <w:instrText xml:space="preserve"> PAGEREF _Toc26144 \h </w:instrText>
        </w:r>
        <w:r>
          <w:fldChar w:fldCharType="separate"/>
        </w:r>
        <w:r>
          <w:t>24</w:t>
        </w:r>
        <w:r>
          <w:fldChar w:fldCharType="end"/>
        </w:r>
      </w:hyperlink>
    </w:p>
    <w:p>
      <w:pPr>
        <w:pStyle w:val="TOC2"/>
        <w:tabs>
          <w:tab w:val="right" w:leader="dot" w:pos="8306"/>
        </w:tabs>
      </w:pPr>
      <w:hyperlink w:anchor="_Toc24873" w:history="1">
        <w:r>
          <w:rPr>
            <w:rFonts w:ascii="仿宋" w:eastAsia="仿宋" w:hAnsi="仿宋" w:cs="仿宋" w:hint="eastAsia"/>
            <w:lang w:eastAsia="zh-CN"/>
          </w:rPr>
          <w:t>(三)、进度安排注意事项</w:t>
        </w:r>
        <w:r>
          <w:tab/>
        </w:r>
        <w:r>
          <w:fldChar w:fldCharType="begin"/>
        </w:r>
        <w:r>
          <w:instrText xml:space="preserve"> PAGEREF _Toc24873 \h </w:instrText>
        </w:r>
        <w:r>
          <w:fldChar w:fldCharType="separate"/>
        </w:r>
        <w:r>
          <w:t>25</w:t>
        </w:r>
        <w:r>
          <w:fldChar w:fldCharType="end"/>
        </w:r>
      </w:hyperlink>
    </w:p>
    <w:p>
      <w:pPr>
        <w:pStyle w:val="TOC2"/>
        <w:tabs>
          <w:tab w:val="right" w:leader="dot" w:pos="8306"/>
        </w:tabs>
      </w:pPr>
      <w:hyperlink w:anchor="_Toc10006" w:history="1">
        <w:r>
          <w:rPr>
            <w:rFonts w:ascii="仿宋" w:eastAsia="仿宋" w:hAnsi="仿宋" w:cs="仿宋" w:hint="eastAsia"/>
            <w:lang w:eastAsia="zh-CN"/>
          </w:rPr>
          <w:t>(四)、人力资源配置</w:t>
        </w:r>
        <w:r>
          <w:tab/>
        </w:r>
        <w:r>
          <w:fldChar w:fldCharType="begin"/>
        </w:r>
        <w:r>
          <w:instrText xml:space="preserve"> PAGEREF _Toc10006 \h </w:instrText>
        </w:r>
        <w:r>
          <w:fldChar w:fldCharType="separate"/>
        </w:r>
        <w:r>
          <w:t>26</w:t>
        </w:r>
        <w:r>
          <w:fldChar w:fldCharType="end"/>
        </w:r>
      </w:hyperlink>
    </w:p>
    <w:p>
      <w:pPr>
        <w:pStyle w:val="TOC1"/>
        <w:tabs>
          <w:tab w:val="right" w:leader="dot" w:pos="8306"/>
        </w:tabs>
      </w:pPr>
      <w:hyperlink w:anchor="_Toc483" w:history="1">
        <w:r>
          <w:rPr>
            <w:rFonts w:ascii="仿宋" w:eastAsia="仿宋" w:hAnsi="仿宋" w:cs="仿宋" w:hint="eastAsia"/>
            <w:lang w:eastAsia="zh-CN"/>
          </w:rPr>
          <w:t>八、合成材料中间体项目投资规划</w:t>
        </w:r>
        <w:r>
          <w:tab/>
        </w:r>
        <w:r>
          <w:fldChar w:fldCharType="begin"/>
        </w:r>
        <w:r>
          <w:instrText xml:space="preserve"> PAGEREF _Toc483 \h </w:instrText>
        </w:r>
        <w:r>
          <w:fldChar w:fldCharType="separate"/>
        </w:r>
        <w:r>
          <w:t>27</w:t>
        </w:r>
        <w:r>
          <w:fldChar w:fldCharType="end"/>
        </w:r>
      </w:hyperlink>
    </w:p>
    <w:p>
      <w:pPr>
        <w:pStyle w:val="TOC2"/>
        <w:tabs>
          <w:tab w:val="right" w:leader="dot" w:pos="8306"/>
        </w:tabs>
      </w:pPr>
      <w:hyperlink w:anchor="_Toc13996" w:history="1">
        <w:r>
          <w:rPr>
            <w:rFonts w:ascii="仿宋" w:eastAsia="仿宋" w:hAnsi="仿宋" w:cs="仿宋" w:hint="eastAsia"/>
            <w:lang w:eastAsia="zh-CN"/>
          </w:rPr>
          <w:t>(一)、合成材料中间体项目总投资估算</w:t>
        </w:r>
        <w:r>
          <w:tab/>
        </w:r>
        <w:r>
          <w:fldChar w:fldCharType="begin"/>
        </w:r>
        <w:r>
          <w:instrText xml:space="preserve"> PAGEREF _Toc13996 \h </w:instrText>
        </w:r>
        <w:r>
          <w:fldChar w:fldCharType="separate"/>
        </w:r>
        <w:r>
          <w:t>27</w:t>
        </w:r>
        <w:r>
          <w:fldChar w:fldCharType="end"/>
        </w:r>
      </w:hyperlink>
    </w:p>
    <w:p>
      <w:pPr>
        <w:pStyle w:val="TOC2"/>
        <w:tabs>
          <w:tab w:val="right" w:leader="dot" w:pos="8306"/>
        </w:tabs>
      </w:pPr>
      <w:hyperlink w:anchor="_Toc10232" w:history="1">
        <w:r>
          <w:rPr>
            <w:rFonts w:ascii="仿宋" w:eastAsia="仿宋" w:hAnsi="仿宋" w:cs="仿宋" w:hint="eastAsia"/>
            <w:lang w:eastAsia="zh-CN"/>
          </w:rPr>
          <w:t>(二)、资金筹措</w:t>
        </w:r>
        <w:r>
          <w:tab/>
        </w:r>
        <w:r>
          <w:fldChar w:fldCharType="begin"/>
        </w:r>
        <w:r>
          <w:instrText xml:space="preserve"> PAGEREF _Toc10232 \h </w:instrText>
        </w:r>
        <w:r>
          <w:fldChar w:fldCharType="separate"/>
        </w:r>
        <w:r>
          <w:t>29</w:t>
        </w:r>
        <w:r>
          <w:fldChar w:fldCharType="end"/>
        </w:r>
      </w:hyperlink>
    </w:p>
    <w:p>
      <w:pPr>
        <w:pStyle w:val="TOC1"/>
        <w:tabs>
          <w:tab w:val="right" w:leader="dot" w:pos="8306"/>
        </w:tabs>
      </w:pPr>
      <w:hyperlink w:anchor="_Toc18322" w:history="1">
        <w:r>
          <w:rPr>
            <w:rFonts w:ascii="仿宋" w:eastAsia="仿宋" w:hAnsi="仿宋" w:cs="仿宋" w:hint="eastAsia"/>
            <w:lang w:eastAsia="zh-CN"/>
          </w:rPr>
          <w:t>九、合成材料中间体项目人力资源管理</w:t>
        </w:r>
        <w:r>
          <w:tab/>
        </w:r>
        <w:r>
          <w:fldChar w:fldCharType="begin"/>
        </w:r>
        <w:r>
          <w:instrText xml:space="preserve"> PAGEREF _Toc18322 \h </w:instrText>
        </w:r>
        <w:r>
          <w:fldChar w:fldCharType="separate"/>
        </w:r>
        <w:r>
          <w:t>29</w:t>
        </w:r>
        <w:r>
          <w:fldChar w:fldCharType="end"/>
        </w:r>
      </w:hyperlink>
    </w:p>
    <w:p>
      <w:pPr>
        <w:pStyle w:val="TOC2"/>
        <w:tabs>
          <w:tab w:val="right" w:leader="dot" w:pos="8306"/>
        </w:tabs>
      </w:pPr>
      <w:hyperlink w:anchor="_Toc26360" w:history="1">
        <w:r>
          <w:rPr>
            <w:rFonts w:ascii="仿宋" w:eastAsia="仿宋" w:hAnsi="仿宋" w:cs="仿宋" w:hint="eastAsia"/>
            <w:lang w:eastAsia="zh-CN"/>
          </w:rPr>
          <w:t>(一)、建立健全的预算管理制度</w:t>
        </w:r>
        <w:r>
          <w:tab/>
        </w:r>
        <w:r>
          <w:fldChar w:fldCharType="begin"/>
        </w:r>
        <w:r>
          <w:instrText xml:space="preserve"> PAGEREF _Toc26360 \h </w:instrText>
        </w:r>
        <w:r>
          <w:fldChar w:fldCharType="separate"/>
        </w:r>
        <w:r>
          <w:t>29</w:t>
        </w:r>
        <w:r>
          <w:fldChar w:fldCharType="end"/>
        </w:r>
      </w:hyperlink>
    </w:p>
    <w:p>
      <w:pPr>
        <w:pStyle w:val="TOC2"/>
        <w:tabs>
          <w:tab w:val="right" w:leader="dot" w:pos="8306"/>
        </w:tabs>
      </w:pPr>
      <w:hyperlink w:anchor="_Toc17431" w:history="1">
        <w:r>
          <w:rPr>
            <w:rFonts w:ascii="仿宋" w:eastAsia="仿宋" w:hAnsi="仿宋" w:cs="仿宋" w:hint="eastAsia"/>
            <w:lang w:eastAsia="zh-CN"/>
          </w:rPr>
          <w:t>(二)、加强资金流动监控</w:t>
        </w:r>
        <w:r>
          <w:tab/>
        </w:r>
        <w:r>
          <w:fldChar w:fldCharType="begin"/>
        </w:r>
        <w:r>
          <w:instrText xml:space="preserve"> PAGEREF _Toc17431 \h </w:instrText>
        </w:r>
        <w:r>
          <w:fldChar w:fldCharType="separate"/>
        </w:r>
        <w:r>
          <w:t>31</w:t>
        </w:r>
        <w:r>
          <w:fldChar w:fldCharType="end"/>
        </w:r>
      </w:hyperlink>
    </w:p>
    <w:p>
      <w:pPr>
        <w:pStyle w:val="TOC2"/>
        <w:tabs>
          <w:tab w:val="right" w:leader="dot" w:pos="8306"/>
        </w:tabs>
      </w:pPr>
      <w:hyperlink w:anchor="_Toc6388" w:history="1">
        <w:r>
          <w:rPr>
            <w:rFonts w:ascii="仿宋" w:eastAsia="仿宋" w:hAnsi="仿宋" w:cs="仿宋" w:hint="eastAsia"/>
            <w:lang w:eastAsia="zh-CN"/>
          </w:rPr>
          <w:t>(三)、制定完善的风险控制机制</w:t>
        </w:r>
        <w:r>
          <w:tab/>
        </w:r>
        <w:r>
          <w:fldChar w:fldCharType="begin"/>
        </w:r>
        <w:r>
          <w:instrText xml:space="preserve"> PAGEREF _Toc6388 \h </w:instrText>
        </w:r>
        <w:r>
          <w:fldChar w:fldCharType="separate"/>
        </w:r>
        <w:r>
          <w:t>32</w:t>
        </w:r>
        <w:r>
          <w:fldChar w:fldCharType="end"/>
        </w:r>
      </w:hyperlink>
    </w:p>
    <w:p>
      <w:pPr>
        <w:pStyle w:val="TOC2"/>
        <w:tabs>
          <w:tab w:val="right" w:leader="dot" w:pos="8306"/>
        </w:tabs>
      </w:pPr>
      <w:hyperlink w:anchor="_Toc15133" w:history="1">
        <w:r>
          <w:rPr>
            <w:rFonts w:ascii="仿宋" w:eastAsia="仿宋" w:hAnsi="仿宋" w:cs="仿宋" w:hint="eastAsia"/>
            <w:lang w:eastAsia="zh-CN"/>
          </w:rPr>
          <w:t>(四)、优化成本管理</w:t>
        </w:r>
        <w:r>
          <w:tab/>
        </w:r>
        <w:r>
          <w:fldChar w:fldCharType="begin"/>
        </w:r>
        <w:r>
          <w:instrText xml:space="preserve"> PAGEREF _Toc15133 \h </w:instrText>
        </w:r>
        <w:r>
          <w:fldChar w:fldCharType="separate"/>
        </w:r>
        <w:r>
          <w:t>34</w:t>
        </w:r>
        <w:r>
          <w:fldChar w:fldCharType="end"/>
        </w:r>
      </w:hyperlink>
    </w:p>
    <w:p>
      <w:pPr>
        <w:pStyle w:val="TOC1"/>
        <w:tabs>
          <w:tab w:val="right" w:leader="dot" w:pos="8306"/>
        </w:tabs>
      </w:pPr>
      <w:hyperlink w:anchor="_Toc529" w:history="1">
        <w:r>
          <w:rPr>
            <w:rFonts w:ascii="仿宋" w:eastAsia="仿宋" w:hAnsi="仿宋" w:cs="仿宋" w:hint="eastAsia"/>
            <w:lang w:eastAsia="zh-CN"/>
          </w:rPr>
          <w:t>十、合成材料中间体项目社会影响</w:t>
        </w:r>
        <w:r>
          <w:tab/>
        </w:r>
        <w:r>
          <w:fldChar w:fldCharType="begin"/>
        </w:r>
        <w:r>
          <w:instrText xml:space="preserve"> PAGEREF _Toc529 \h </w:instrText>
        </w:r>
        <w:r>
          <w:fldChar w:fldCharType="separate"/>
        </w:r>
        <w:r>
          <w:t>35</w:t>
        </w:r>
        <w:r>
          <w:fldChar w:fldCharType="end"/>
        </w:r>
      </w:hyperlink>
    </w:p>
    <w:p>
      <w:pPr>
        <w:pStyle w:val="TOC2"/>
        <w:tabs>
          <w:tab w:val="right" w:leader="dot" w:pos="8306"/>
        </w:tabs>
      </w:pPr>
      <w:hyperlink w:anchor="_Toc13783" w:history="1">
        <w:r>
          <w:rPr>
            <w:rFonts w:ascii="仿宋" w:eastAsia="仿宋" w:hAnsi="仿宋" w:cs="仿宋" w:hint="eastAsia"/>
            <w:lang w:eastAsia="zh-CN"/>
          </w:rPr>
          <w:t>(一)、社会责任与义务</w:t>
        </w:r>
        <w:r>
          <w:tab/>
        </w:r>
        <w:r>
          <w:fldChar w:fldCharType="begin"/>
        </w:r>
        <w:r>
          <w:instrText xml:space="preserve"> PAGEREF _Toc13783 \h </w:instrText>
        </w:r>
        <w:r>
          <w:fldChar w:fldCharType="separate"/>
        </w:r>
        <w:r>
          <w:t>35</w:t>
        </w:r>
        <w:r>
          <w:fldChar w:fldCharType="end"/>
        </w:r>
      </w:hyperlink>
    </w:p>
    <w:p>
      <w:pPr>
        <w:pStyle w:val="TOC2"/>
        <w:tabs>
          <w:tab w:val="right" w:leader="dot" w:pos="8306"/>
        </w:tabs>
      </w:pPr>
      <w:hyperlink w:anchor="_Toc3536" w:history="1">
        <w:r>
          <w:rPr>
            <w:rFonts w:ascii="仿宋" w:eastAsia="仿宋" w:hAnsi="仿宋" w:cs="仿宋" w:hint="eastAsia"/>
            <w:lang w:eastAsia="zh-CN"/>
          </w:rPr>
          <w:t>(二)、社会参与与沟通</w:t>
        </w:r>
        <w:r>
          <w:tab/>
        </w:r>
        <w:r>
          <w:fldChar w:fldCharType="begin"/>
        </w:r>
        <w:r>
          <w:instrText xml:space="preserve"> PAGEREF _Toc3536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24" w:history="1">
        <w:r>
          <w:rPr>
            <w:rFonts w:ascii="仿宋" w:eastAsia="仿宋" w:hAnsi="仿宋" w:cs="仿宋" w:hint="eastAsia"/>
            <w:lang w:eastAsia="zh-CN"/>
          </w:rPr>
          <w:t>十一、合成材料中间体项目财务管理</w:t>
        </w:r>
        <w:r>
          <w:tab/>
        </w:r>
        <w:r>
          <w:fldChar w:fldCharType="begin"/>
        </w:r>
        <w:r>
          <w:instrText xml:space="preserve"> PAGEREF _Toc17524 \h </w:instrText>
        </w:r>
        <w:r>
          <w:fldChar w:fldCharType="separate"/>
        </w:r>
        <w:r>
          <w:t>37</w:t>
        </w:r>
        <w:r>
          <w:fldChar w:fldCharType="end"/>
        </w:r>
      </w:hyperlink>
    </w:p>
    <w:p>
      <w:pPr>
        <w:pStyle w:val="TOC2"/>
        <w:tabs>
          <w:tab w:val="right" w:leader="dot" w:pos="8306"/>
        </w:tabs>
      </w:pPr>
      <w:hyperlink w:anchor="_Toc23438" w:history="1">
        <w:r>
          <w:rPr>
            <w:rFonts w:ascii="仿宋" w:eastAsia="仿宋" w:hAnsi="仿宋" w:cs="仿宋" w:hint="eastAsia"/>
            <w:lang w:eastAsia="zh-CN"/>
          </w:rPr>
          <w:t>(一)、资金需求大</w:t>
        </w:r>
        <w:r>
          <w:tab/>
        </w:r>
        <w:r>
          <w:fldChar w:fldCharType="begin"/>
        </w:r>
        <w:r>
          <w:instrText xml:space="preserve"> PAGEREF _Toc23438 \h </w:instrText>
        </w:r>
        <w:r>
          <w:fldChar w:fldCharType="separate"/>
        </w:r>
        <w:r>
          <w:t>37</w:t>
        </w:r>
        <w:r>
          <w:fldChar w:fldCharType="end"/>
        </w:r>
      </w:hyperlink>
    </w:p>
    <w:p>
      <w:pPr>
        <w:pStyle w:val="TOC2"/>
        <w:tabs>
          <w:tab w:val="right" w:leader="dot" w:pos="8306"/>
        </w:tabs>
      </w:pPr>
      <w:hyperlink w:anchor="_Toc16670" w:history="1">
        <w:r>
          <w:rPr>
            <w:rFonts w:ascii="仿宋" w:eastAsia="仿宋" w:hAnsi="仿宋" w:cs="仿宋" w:hint="eastAsia"/>
            <w:lang w:eastAsia="zh-CN"/>
          </w:rPr>
          <w:t>(二)、研发周期长</w:t>
        </w:r>
        <w:r>
          <w:tab/>
        </w:r>
        <w:r>
          <w:fldChar w:fldCharType="begin"/>
        </w:r>
        <w:r>
          <w:instrText xml:space="preserve"> PAGEREF _Toc16670 \h </w:instrText>
        </w:r>
        <w:r>
          <w:fldChar w:fldCharType="separate"/>
        </w:r>
        <w:r>
          <w:t>38</w:t>
        </w:r>
        <w:r>
          <w:fldChar w:fldCharType="end"/>
        </w:r>
      </w:hyperlink>
    </w:p>
    <w:p>
      <w:pPr>
        <w:pStyle w:val="TOC2"/>
        <w:tabs>
          <w:tab w:val="right" w:leader="dot" w:pos="8306"/>
        </w:tabs>
      </w:pPr>
      <w:hyperlink w:anchor="_Toc15365" w:history="1">
        <w:r>
          <w:rPr>
            <w:rFonts w:ascii="仿宋" w:eastAsia="仿宋" w:hAnsi="仿宋" w:cs="仿宋" w:hint="eastAsia"/>
            <w:lang w:eastAsia="zh-CN"/>
          </w:rPr>
          <w:t>(三)、市场风险大</w:t>
        </w:r>
        <w:r>
          <w:tab/>
        </w:r>
        <w:r>
          <w:fldChar w:fldCharType="begin"/>
        </w:r>
        <w:r>
          <w:instrText xml:space="preserve"> PAGEREF _Toc15365 \h </w:instrText>
        </w:r>
        <w:r>
          <w:fldChar w:fldCharType="separate"/>
        </w:r>
        <w:r>
          <w:t>39</w:t>
        </w:r>
        <w:r>
          <w:fldChar w:fldCharType="end"/>
        </w:r>
      </w:hyperlink>
    </w:p>
    <w:p>
      <w:pPr>
        <w:pStyle w:val="TOC2"/>
        <w:tabs>
          <w:tab w:val="right" w:leader="dot" w:pos="8306"/>
        </w:tabs>
      </w:pPr>
      <w:hyperlink w:anchor="_Toc1016" w:history="1">
        <w:r>
          <w:rPr>
            <w:rFonts w:ascii="仿宋" w:eastAsia="仿宋" w:hAnsi="仿宋" w:cs="仿宋" w:hint="eastAsia"/>
            <w:lang w:eastAsia="zh-CN"/>
          </w:rPr>
          <w:t>(四)、利润率高</w:t>
        </w:r>
        <w:r>
          <w:tab/>
        </w:r>
        <w:r>
          <w:fldChar w:fldCharType="begin"/>
        </w:r>
        <w:r>
          <w:instrText xml:space="preserve"> PAGEREF _Toc1016 \h </w:instrText>
        </w:r>
        <w:r>
          <w:fldChar w:fldCharType="separate"/>
        </w:r>
        <w:r>
          <w:t>42</w:t>
        </w:r>
        <w:r>
          <w:fldChar w:fldCharType="end"/>
        </w:r>
      </w:hyperlink>
    </w:p>
    <w:p>
      <w:pPr>
        <w:pStyle w:val="TOC1"/>
        <w:tabs>
          <w:tab w:val="right" w:leader="dot" w:pos="8306"/>
        </w:tabs>
      </w:pPr>
      <w:hyperlink w:anchor="_Toc4056" w:history="1">
        <w:r>
          <w:rPr>
            <w:rFonts w:ascii="仿宋" w:eastAsia="仿宋" w:hAnsi="仿宋" w:cs="仿宋" w:hint="eastAsia"/>
            <w:lang w:eastAsia="zh-CN"/>
          </w:rPr>
          <w:t>十二、合成材料中间体项目经营效益</w:t>
        </w:r>
        <w:r>
          <w:tab/>
        </w:r>
        <w:r>
          <w:fldChar w:fldCharType="begin"/>
        </w:r>
        <w:r>
          <w:instrText xml:space="preserve"> PAGEREF _Toc4056 \h </w:instrText>
        </w:r>
        <w:r>
          <w:fldChar w:fldCharType="separate"/>
        </w:r>
        <w:r>
          <w:t>44</w:t>
        </w:r>
        <w:r>
          <w:fldChar w:fldCharType="end"/>
        </w:r>
      </w:hyperlink>
    </w:p>
    <w:p>
      <w:pPr>
        <w:pStyle w:val="TOC2"/>
        <w:tabs>
          <w:tab w:val="right" w:leader="dot" w:pos="8306"/>
        </w:tabs>
      </w:pPr>
      <w:hyperlink w:anchor="_Toc22527" w:history="1">
        <w:r>
          <w:rPr>
            <w:rFonts w:ascii="仿宋" w:eastAsia="仿宋" w:hAnsi="仿宋" w:cs="仿宋" w:hint="eastAsia"/>
            <w:lang w:eastAsia="zh-CN"/>
          </w:rPr>
          <w:t>(一)、经济评价财务测算</w:t>
        </w:r>
        <w:r>
          <w:tab/>
        </w:r>
        <w:r>
          <w:fldChar w:fldCharType="begin"/>
        </w:r>
        <w:r>
          <w:instrText xml:space="preserve"> PAGEREF _Toc22527 \h </w:instrText>
        </w:r>
        <w:r>
          <w:fldChar w:fldCharType="separate"/>
        </w:r>
        <w:r>
          <w:t>44</w:t>
        </w:r>
        <w:r>
          <w:fldChar w:fldCharType="end"/>
        </w:r>
      </w:hyperlink>
    </w:p>
    <w:p>
      <w:pPr>
        <w:pStyle w:val="TOC2"/>
        <w:tabs>
          <w:tab w:val="right" w:leader="dot" w:pos="8306"/>
        </w:tabs>
      </w:pPr>
      <w:hyperlink w:anchor="_Toc14186" w:history="1">
        <w:r>
          <w:rPr>
            <w:rFonts w:ascii="仿宋" w:eastAsia="仿宋" w:hAnsi="仿宋" w:cs="仿宋" w:hint="eastAsia"/>
            <w:lang w:eastAsia="zh-CN"/>
          </w:rPr>
          <w:t>(二)、合成材料中间体项目盈利能力分析</w:t>
        </w:r>
        <w:r>
          <w:tab/>
        </w:r>
        <w:r>
          <w:fldChar w:fldCharType="begin"/>
        </w:r>
        <w:r>
          <w:instrText xml:space="preserve"> PAGEREF _Toc14186 \h </w:instrText>
        </w:r>
        <w:r>
          <w:fldChar w:fldCharType="separate"/>
        </w:r>
        <w:r>
          <w:t>45</w:t>
        </w:r>
        <w:r>
          <w:fldChar w:fldCharType="end"/>
        </w:r>
      </w:hyperlink>
    </w:p>
    <w:p>
      <w:pPr>
        <w:pStyle w:val="TOC1"/>
        <w:tabs>
          <w:tab w:val="right" w:leader="dot" w:pos="8306"/>
        </w:tabs>
      </w:pPr>
      <w:hyperlink w:anchor="_Toc16375" w:history="1">
        <w:r>
          <w:rPr>
            <w:rFonts w:ascii="仿宋" w:eastAsia="仿宋" w:hAnsi="仿宋" w:cs="仿宋" w:hint="eastAsia"/>
            <w:lang w:eastAsia="zh-CN"/>
          </w:rPr>
          <w:t>十三、供应链管理</w:t>
        </w:r>
        <w:r>
          <w:tab/>
        </w:r>
        <w:r>
          <w:fldChar w:fldCharType="begin"/>
        </w:r>
        <w:r>
          <w:instrText xml:space="preserve"> PAGEREF _Toc16375 \h </w:instrText>
        </w:r>
        <w:r>
          <w:fldChar w:fldCharType="separate"/>
        </w:r>
        <w:r>
          <w:t>46</w:t>
        </w:r>
        <w:r>
          <w:fldChar w:fldCharType="end"/>
        </w:r>
      </w:hyperlink>
    </w:p>
    <w:p>
      <w:pPr>
        <w:pStyle w:val="TOC2"/>
        <w:tabs>
          <w:tab w:val="right" w:leader="dot" w:pos="8306"/>
        </w:tabs>
      </w:pPr>
      <w:hyperlink w:anchor="_Toc1686" w:history="1">
        <w:r>
          <w:rPr>
            <w:rFonts w:ascii="仿宋" w:eastAsia="仿宋" w:hAnsi="仿宋" w:cs="仿宋" w:hint="eastAsia"/>
            <w:lang w:eastAsia="zh-CN"/>
          </w:rPr>
          <w:t>(一)、供应链战略规划</w:t>
        </w:r>
        <w:r>
          <w:tab/>
        </w:r>
        <w:r>
          <w:fldChar w:fldCharType="begin"/>
        </w:r>
        <w:r>
          <w:instrText xml:space="preserve"> PAGEREF _Toc1686 \h </w:instrText>
        </w:r>
        <w:r>
          <w:fldChar w:fldCharType="separate"/>
        </w:r>
        <w:r>
          <w:t>46</w:t>
        </w:r>
        <w:r>
          <w:fldChar w:fldCharType="end"/>
        </w:r>
      </w:hyperlink>
    </w:p>
    <w:p>
      <w:pPr>
        <w:pStyle w:val="TOC2"/>
        <w:tabs>
          <w:tab w:val="right" w:leader="dot" w:pos="8306"/>
        </w:tabs>
      </w:pPr>
      <w:hyperlink w:anchor="_Toc21458" w:history="1">
        <w:r>
          <w:rPr>
            <w:rFonts w:ascii="仿宋" w:eastAsia="仿宋" w:hAnsi="仿宋" w:cs="仿宋" w:hint="eastAsia"/>
            <w:lang w:eastAsia="zh-CN"/>
          </w:rPr>
          <w:t>(二)、供应商选择与合作</w:t>
        </w:r>
        <w:r>
          <w:tab/>
        </w:r>
        <w:r>
          <w:fldChar w:fldCharType="begin"/>
        </w:r>
        <w:r>
          <w:instrText xml:space="preserve"> PAGEREF _Toc21458 \h </w:instrText>
        </w:r>
        <w:r>
          <w:fldChar w:fldCharType="separate"/>
        </w:r>
        <w:r>
          <w:t>48</w:t>
        </w:r>
        <w:r>
          <w:fldChar w:fldCharType="end"/>
        </w:r>
      </w:hyperlink>
    </w:p>
    <w:p>
      <w:pPr>
        <w:pStyle w:val="TOC2"/>
        <w:tabs>
          <w:tab w:val="right" w:leader="dot" w:pos="8306"/>
        </w:tabs>
      </w:pPr>
      <w:hyperlink w:anchor="_Toc772" w:history="1">
        <w:r>
          <w:rPr>
            <w:rFonts w:ascii="仿宋" w:eastAsia="仿宋" w:hAnsi="仿宋" w:cs="仿宋" w:hint="eastAsia"/>
            <w:lang w:eastAsia="zh-CN"/>
          </w:rPr>
          <w:t>(三)、物流与库存管理</w:t>
        </w:r>
        <w:r>
          <w:tab/>
        </w:r>
        <w:r>
          <w:fldChar w:fldCharType="begin"/>
        </w:r>
        <w:r>
          <w:instrText xml:space="preserve"> PAGEREF _Toc772 \h </w:instrText>
        </w:r>
        <w:r>
          <w:fldChar w:fldCharType="separate"/>
        </w:r>
        <w:r>
          <w:t>49</w:t>
        </w:r>
        <w:r>
          <w:fldChar w:fldCharType="end"/>
        </w:r>
      </w:hyperlink>
    </w:p>
    <w:p>
      <w:pPr>
        <w:pStyle w:val="TOC1"/>
        <w:tabs>
          <w:tab w:val="right" w:leader="dot" w:pos="8306"/>
        </w:tabs>
      </w:pPr>
      <w:hyperlink w:anchor="_Toc557" w:history="1">
        <w:r>
          <w:rPr>
            <w:rFonts w:ascii="仿宋" w:eastAsia="仿宋" w:hAnsi="仿宋" w:cs="仿宋" w:hint="eastAsia"/>
            <w:lang w:eastAsia="zh-CN"/>
          </w:rPr>
          <w:t>十四、合成材料中间体项目变更管理</w:t>
        </w:r>
        <w:r>
          <w:tab/>
        </w:r>
        <w:r>
          <w:fldChar w:fldCharType="begin"/>
        </w:r>
        <w:r>
          <w:instrText xml:space="preserve"> PAGEREF _Toc557 \h </w:instrText>
        </w:r>
        <w:r>
          <w:fldChar w:fldCharType="separate"/>
        </w:r>
        <w:r>
          <w:t>50</w:t>
        </w:r>
        <w:r>
          <w:fldChar w:fldCharType="end"/>
        </w:r>
      </w:hyperlink>
    </w:p>
    <w:p>
      <w:pPr>
        <w:pStyle w:val="TOC2"/>
        <w:tabs>
          <w:tab w:val="right" w:leader="dot" w:pos="8306"/>
        </w:tabs>
      </w:pPr>
      <w:hyperlink w:anchor="_Toc10788" w:history="1">
        <w:r>
          <w:rPr>
            <w:rFonts w:ascii="仿宋" w:eastAsia="仿宋" w:hAnsi="仿宋" w:cs="仿宋" w:hint="eastAsia"/>
            <w:lang w:eastAsia="zh-CN"/>
          </w:rPr>
          <w:t>(一)、变更申请与评估</w:t>
        </w:r>
        <w:r>
          <w:tab/>
        </w:r>
        <w:r>
          <w:fldChar w:fldCharType="begin"/>
        </w:r>
        <w:r>
          <w:instrText xml:space="preserve"> PAGEREF _Toc10788 \h </w:instrText>
        </w:r>
        <w:r>
          <w:fldChar w:fldCharType="separate"/>
        </w:r>
        <w:r>
          <w:t>50</w:t>
        </w:r>
        <w:r>
          <w:fldChar w:fldCharType="end"/>
        </w:r>
      </w:hyperlink>
    </w:p>
    <w:p>
      <w:pPr>
        <w:pStyle w:val="TOC2"/>
        <w:tabs>
          <w:tab w:val="right" w:leader="dot" w:pos="8306"/>
        </w:tabs>
      </w:pPr>
      <w:hyperlink w:anchor="_Toc7897" w:history="1">
        <w:r>
          <w:rPr>
            <w:rFonts w:ascii="仿宋" w:eastAsia="仿宋" w:hAnsi="仿宋" w:cs="仿宋" w:hint="eastAsia"/>
            <w:lang w:eastAsia="zh-CN"/>
          </w:rPr>
          <w:t>(二)、变更实施与控制</w:t>
        </w:r>
        <w:r>
          <w:tab/>
        </w:r>
        <w:r>
          <w:fldChar w:fldCharType="begin"/>
        </w:r>
        <w:r>
          <w:instrText xml:space="preserve"> PAGEREF _Toc7897 \h </w:instrText>
        </w:r>
        <w:r>
          <w:fldChar w:fldCharType="separate"/>
        </w:r>
        <w:r>
          <w:t>51</w:t>
        </w:r>
        <w:r>
          <w:fldChar w:fldCharType="end"/>
        </w:r>
      </w:hyperlink>
    </w:p>
    <w:p>
      <w:pPr>
        <w:pStyle w:val="TOC1"/>
        <w:tabs>
          <w:tab w:val="right" w:leader="dot" w:pos="8306"/>
        </w:tabs>
      </w:pPr>
      <w:hyperlink w:anchor="_Toc9247" w:history="1">
        <w:r>
          <w:rPr>
            <w:rFonts w:ascii="仿宋" w:eastAsia="仿宋" w:hAnsi="仿宋" w:cs="仿宋" w:hint="eastAsia"/>
            <w:lang w:eastAsia="zh-CN"/>
          </w:rPr>
          <w:t>十五、利益相关者分析与沟通计划</w:t>
        </w:r>
        <w:r>
          <w:tab/>
        </w:r>
        <w:r>
          <w:fldChar w:fldCharType="begin"/>
        </w:r>
        <w:r>
          <w:instrText xml:space="preserve"> PAGEREF _Toc9247 \h </w:instrText>
        </w:r>
        <w:r>
          <w:fldChar w:fldCharType="separate"/>
        </w:r>
        <w:r>
          <w:t>51</w:t>
        </w:r>
        <w:r>
          <w:fldChar w:fldCharType="end"/>
        </w:r>
      </w:hyperlink>
    </w:p>
    <w:p>
      <w:pPr>
        <w:pStyle w:val="TOC2"/>
        <w:tabs>
          <w:tab w:val="right" w:leader="dot" w:pos="8306"/>
        </w:tabs>
      </w:pPr>
      <w:hyperlink w:anchor="_Toc11915" w:history="1">
        <w:r>
          <w:rPr>
            <w:rFonts w:ascii="仿宋" w:eastAsia="仿宋" w:hAnsi="仿宋" w:cs="仿宋" w:hint="eastAsia"/>
            <w:lang w:eastAsia="zh-CN"/>
          </w:rPr>
          <w:t>(一)、利益相关者分析</w:t>
        </w:r>
        <w:r>
          <w:tab/>
        </w:r>
        <w:r>
          <w:fldChar w:fldCharType="begin"/>
        </w:r>
        <w:r>
          <w:instrText xml:space="preserve"> PAGEREF _Toc11915 \h </w:instrText>
        </w:r>
        <w:r>
          <w:fldChar w:fldCharType="separate"/>
        </w:r>
        <w:r>
          <w:t>51</w:t>
        </w:r>
        <w:r>
          <w:fldChar w:fldCharType="end"/>
        </w:r>
      </w:hyperlink>
    </w:p>
    <w:p>
      <w:pPr>
        <w:pStyle w:val="TOC2"/>
        <w:tabs>
          <w:tab w:val="right" w:leader="dot" w:pos="8306"/>
        </w:tabs>
      </w:pPr>
      <w:hyperlink w:anchor="_Toc13120" w:history="1">
        <w:r>
          <w:rPr>
            <w:rFonts w:ascii="仿宋" w:eastAsia="仿宋" w:hAnsi="仿宋" w:cs="仿宋" w:hint="eastAsia"/>
            <w:lang w:eastAsia="zh-CN"/>
          </w:rPr>
          <w:t>(二)、沟通计划</w:t>
        </w:r>
        <w:r>
          <w:tab/>
        </w:r>
        <w:r>
          <w:fldChar w:fldCharType="begin"/>
        </w:r>
        <w:r>
          <w:instrText xml:space="preserve"> PAGEREF _Toc13120 \h </w:instrText>
        </w:r>
        <w:r>
          <w:fldChar w:fldCharType="separate"/>
        </w:r>
        <w:r>
          <w:t>53</w:t>
        </w:r>
        <w:r>
          <w:fldChar w:fldCharType="end"/>
        </w:r>
      </w:hyperlink>
    </w:p>
    <w:p>
      <w:pPr>
        <w:pStyle w:val="TOC1"/>
        <w:tabs>
          <w:tab w:val="right" w:leader="dot" w:pos="8306"/>
        </w:tabs>
      </w:pPr>
      <w:hyperlink w:anchor="_Toc8484" w:history="1">
        <w:r>
          <w:rPr>
            <w:rFonts w:ascii="仿宋" w:eastAsia="仿宋" w:hAnsi="仿宋" w:cs="仿宋" w:hint="eastAsia"/>
            <w:lang w:eastAsia="zh-CN"/>
          </w:rPr>
          <w:t>十六、营销与推广策略</w:t>
        </w:r>
        <w:r>
          <w:tab/>
        </w:r>
        <w:r>
          <w:fldChar w:fldCharType="begin"/>
        </w:r>
        <w:r>
          <w:instrText xml:space="preserve"> PAGEREF _Toc8484 \h </w:instrText>
        </w:r>
        <w:r>
          <w:fldChar w:fldCharType="separate"/>
        </w:r>
        <w:r>
          <w:t>54</w:t>
        </w:r>
        <w:r>
          <w:fldChar w:fldCharType="end"/>
        </w:r>
      </w:hyperlink>
    </w:p>
    <w:p>
      <w:pPr>
        <w:pStyle w:val="TOC2"/>
        <w:tabs>
          <w:tab w:val="right" w:leader="dot" w:pos="8306"/>
        </w:tabs>
      </w:pPr>
      <w:hyperlink w:anchor="_Toc27549" w:history="1">
        <w:r>
          <w:rPr>
            <w:rFonts w:ascii="仿宋" w:eastAsia="仿宋" w:hAnsi="仿宋" w:cs="仿宋" w:hint="eastAsia"/>
            <w:lang w:eastAsia="zh-CN"/>
          </w:rPr>
          <w:t>(一)、产品/服务定位与特点</w:t>
        </w:r>
        <w:r>
          <w:tab/>
        </w:r>
        <w:r>
          <w:fldChar w:fldCharType="begin"/>
        </w:r>
        <w:r>
          <w:instrText xml:space="preserve"> PAGEREF _Toc27549 \h </w:instrText>
        </w:r>
        <w:r>
          <w:fldChar w:fldCharType="separate"/>
        </w:r>
        <w:r>
          <w:t>54</w:t>
        </w:r>
        <w:r>
          <w:fldChar w:fldCharType="end"/>
        </w:r>
      </w:hyperlink>
    </w:p>
    <w:p>
      <w:pPr>
        <w:pStyle w:val="TOC2"/>
        <w:tabs>
          <w:tab w:val="right" w:leader="dot" w:pos="8306"/>
        </w:tabs>
      </w:pPr>
      <w:hyperlink w:anchor="_Toc30519" w:history="1">
        <w:r>
          <w:rPr>
            <w:rFonts w:ascii="仿宋" w:eastAsia="仿宋" w:hAnsi="仿宋" w:cs="仿宋" w:hint="eastAsia"/>
            <w:lang w:eastAsia="zh-CN"/>
          </w:rPr>
          <w:t>(二)、市场定位与竞争分析</w:t>
        </w:r>
        <w:r>
          <w:tab/>
        </w:r>
        <w:r>
          <w:fldChar w:fldCharType="begin"/>
        </w:r>
        <w:r>
          <w:instrText xml:space="preserve"> PAGEREF _Toc30519 \h </w:instrText>
        </w:r>
        <w:r>
          <w:fldChar w:fldCharType="separate"/>
        </w:r>
        <w:r>
          <w:t>55</w:t>
        </w:r>
        <w:r>
          <w:fldChar w:fldCharType="end"/>
        </w:r>
      </w:hyperlink>
    </w:p>
    <w:p>
      <w:pPr>
        <w:pStyle w:val="TOC2"/>
        <w:tabs>
          <w:tab w:val="right" w:leader="dot" w:pos="8306"/>
        </w:tabs>
      </w:pPr>
      <w:hyperlink w:anchor="_Toc23815" w:history="1">
        <w:r>
          <w:rPr>
            <w:rFonts w:ascii="仿宋" w:eastAsia="仿宋" w:hAnsi="仿宋" w:cs="仿宋" w:hint="eastAsia"/>
            <w:lang w:eastAsia="zh-CN"/>
          </w:rPr>
          <w:t>(三)、营销渠道与策略</w:t>
        </w:r>
        <w:r>
          <w:tab/>
        </w:r>
        <w:r>
          <w:fldChar w:fldCharType="begin"/>
        </w:r>
        <w:r>
          <w:instrText xml:space="preserve"> PAGEREF _Toc23815 \h </w:instrText>
        </w:r>
        <w:r>
          <w:fldChar w:fldCharType="separate"/>
        </w:r>
        <w:r>
          <w:t>57</w:t>
        </w:r>
        <w:r>
          <w:fldChar w:fldCharType="end"/>
        </w:r>
      </w:hyperlink>
    </w:p>
    <w:p>
      <w:pPr>
        <w:pStyle w:val="TOC2"/>
        <w:tabs>
          <w:tab w:val="right" w:leader="dot" w:pos="8306"/>
        </w:tabs>
      </w:pPr>
      <w:hyperlink w:anchor="_Toc29873" w:history="1">
        <w:r>
          <w:rPr>
            <w:rFonts w:ascii="仿宋" w:eastAsia="仿宋" w:hAnsi="仿宋" w:cs="仿宋" w:hint="eastAsia"/>
            <w:lang w:eastAsia="zh-CN"/>
          </w:rPr>
          <w:t>(四)、推广与宣传活动</w:t>
        </w:r>
        <w:r>
          <w:tab/>
        </w:r>
        <w:r>
          <w:fldChar w:fldCharType="begin"/>
        </w:r>
        <w:r>
          <w:instrText xml:space="preserve"> PAGEREF _Toc29873 \h </w:instrText>
        </w:r>
        <w:r>
          <w:fldChar w:fldCharType="separate"/>
        </w:r>
        <w:r>
          <w:t>58</w:t>
        </w:r>
        <w:r>
          <w:fldChar w:fldCharType="end"/>
        </w:r>
      </w:hyperlink>
    </w:p>
    <w:p>
      <w:pPr>
        <w:pStyle w:val="TOC1"/>
        <w:tabs>
          <w:tab w:val="right" w:leader="dot" w:pos="8306"/>
        </w:tabs>
      </w:pPr>
      <w:hyperlink w:anchor="_Toc27023" w:history="1">
        <w:r>
          <w:rPr>
            <w:rFonts w:ascii="仿宋" w:eastAsia="仿宋" w:hAnsi="仿宋" w:cs="仿宋" w:hint="eastAsia"/>
            <w:lang w:eastAsia="zh-CN"/>
          </w:rPr>
          <w:t>十七、质量管理体系</w:t>
        </w:r>
        <w:r>
          <w:tab/>
        </w:r>
        <w:r>
          <w:fldChar w:fldCharType="begin"/>
        </w:r>
        <w:r>
          <w:instrText xml:space="preserve"> PAGEREF _Toc27023 \h </w:instrText>
        </w:r>
        <w:r>
          <w:fldChar w:fldCharType="separate"/>
        </w:r>
        <w:r>
          <w:t>63</w:t>
        </w:r>
        <w:r>
          <w:fldChar w:fldCharType="end"/>
        </w:r>
      </w:hyperlink>
    </w:p>
    <w:p>
      <w:pPr>
        <w:pStyle w:val="TOC2"/>
        <w:tabs>
          <w:tab w:val="right" w:leader="dot" w:pos="8306"/>
        </w:tabs>
      </w:pPr>
      <w:hyperlink w:anchor="_Toc20947" w:history="1">
        <w:r>
          <w:rPr>
            <w:rFonts w:ascii="仿宋" w:eastAsia="仿宋" w:hAnsi="仿宋" w:cs="仿宋" w:hint="eastAsia"/>
            <w:lang w:eastAsia="zh-CN"/>
          </w:rPr>
          <w:t>(一)、质量目标与方针</w:t>
        </w:r>
        <w:r>
          <w:tab/>
        </w:r>
        <w:r>
          <w:fldChar w:fldCharType="begin"/>
        </w:r>
        <w:r>
          <w:instrText xml:space="preserve"> PAGEREF _Toc20947 \h </w:instrText>
        </w:r>
        <w:r>
          <w:fldChar w:fldCharType="separate"/>
        </w:r>
        <w:r>
          <w:t>63</w:t>
        </w:r>
        <w:r>
          <w:fldChar w:fldCharType="end"/>
        </w:r>
      </w:hyperlink>
    </w:p>
    <w:p>
      <w:pPr>
        <w:pStyle w:val="TOC2"/>
        <w:tabs>
          <w:tab w:val="right" w:leader="dot" w:pos="8306"/>
        </w:tabs>
      </w:pPr>
      <w:hyperlink w:anchor="_Toc5409" w:history="1">
        <w:r>
          <w:rPr>
            <w:rFonts w:ascii="仿宋" w:eastAsia="仿宋" w:hAnsi="仿宋" w:cs="仿宋" w:hint="eastAsia"/>
            <w:lang w:eastAsia="zh-CN"/>
          </w:rPr>
          <w:t>(二)、质量管理责任</w:t>
        </w:r>
        <w:r>
          <w:tab/>
        </w:r>
        <w:r>
          <w:fldChar w:fldCharType="begin"/>
        </w:r>
        <w:r>
          <w:instrText xml:space="preserve"> PAGEREF _Toc5409 \h </w:instrText>
        </w:r>
        <w:r>
          <w:fldChar w:fldCharType="separate"/>
        </w:r>
        <w:r>
          <w:t>64</w:t>
        </w:r>
        <w:r>
          <w:fldChar w:fldCharType="end"/>
        </w:r>
      </w:hyperlink>
    </w:p>
    <w:p>
      <w:pPr>
        <w:pStyle w:val="TOC2"/>
        <w:tabs>
          <w:tab w:val="right" w:leader="dot" w:pos="8306"/>
        </w:tabs>
      </w:pPr>
      <w:hyperlink w:anchor="_Toc9432" w:history="1">
        <w:r>
          <w:rPr>
            <w:rFonts w:ascii="仿宋" w:eastAsia="仿宋" w:hAnsi="仿宋" w:cs="仿宋" w:hint="eastAsia"/>
            <w:lang w:eastAsia="zh-CN"/>
          </w:rPr>
          <w:t>(三)、质量管理体系文件</w:t>
        </w:r>
        <w:r>
          <w:tab/>
        </w:r>
        <w:r>
          <w:fldChar w:fldCharType="begin"/>
        </w:r>
        <w:r>
          <w:instrText xml:space="preserve"> PAGEREF _Toc9432 \h </w:instrText>
        </w:r>
        <w:r>
          <w:fldChar w:fldCharType="separate"/>
        </w:r>
        <w:r>
          <w:t>65</w:t>
        </w:r>
        <w:r>
          <w:fldChar w:fldCharType="end"/>
        </w:r>
      </w:hyperlink>
    </w:p>
    <w:p>
      <w:pPr>
        <w:pStyle w:val="TOC2"/>
        <w:tabs>
          <w:tab w:val="right" w:leader="dot" w:pos="8306"/>
        </w:tabs>
      </w:pPr>
      <w:hyperlink w:anchor="_Toc16130" w:history="1">
        <w:r>
          <w:rPr>
            <w:rFonts w:ascii="仿宋" w:eastAsia="仿宋" w:hAnsi="仿宋" w:cs="仿宋" w:hint="eastAsia"/>
            <w:lang w:eastAsia="zh-CN"/>
          </w:rPr>
          <w:t>(四)、质量培训与教育</w:t>
        </w:r>
        <w:r>
          <w:tab/>
        </w:r>
        <w:r>
          <w:fldChar w:fldCharType="begin"/>
        </w:r>
        <w:r>
          <w:instrText xml:space="preserve"> PAGEREF _Toc16130 \h </w:instrText>
        </w:r>
        <w:r>
          <w:fldChar w:fldCharType="separate"/>
        </w:r>
        <w:r>
          <w:t>67</w:t>
        </w:r>
        <w:r>
          <w:fldChar w:fldCharType="end"/>
        </w:r>
      </w:hyperlink>
    </w:p>
    <w:p>
      <w:pPr>
        <w:pStyle w:val="TOC2"/>
        <w:tabs>
          <w:tab w:val="right" w:leader="dot" w:pos="8306"/>
        </w:tabs>
      </w:pPr>
      <w:hyperlink w:anchor="_Toc20994" w:history="1">
        <w:r>
          <w:rPr>
            <w:rFonts w:ascii="仿宋" w:eastAsia="仿宋" w:hAnsi="仿宋" w:cs="仿宋" w:hint="eastAsia"/>
            <w:lang w:eastAsia="zh-CN"/>
          </w:rPr>
          <w:t>(五)、质量审核与评价</w:t>
        </w:r>
        <w:r>
          <w:tab/>
        </w:r>
        <w:r>
          <w:fldChar w:fldCharType="begin"/>
        </w:r>
        <w:r>
          <w:instrText xml:space="preserve"> PAGEREF _Toc20994 \h </w:instrText>
        </w:r>
        <w:r>
          <w:fldChar w:fldCharType="separate"/>
        </w:r>
        <w:r>
          <w:t>69</w:t>
        </w:r>
        <w:r>
          <w:fldChar w:fldCharType="end"/>
        </w:r>
      </w:hyperlink>
    </w:p>
    <w:p>
      <w:pPr>
        <w:pStyle w:val="TOC2"/>
        <w:tabs>
          <w:tab w:val="right" w:leader="dot" w:pos="8306"/>
        </w:tabs>
      </w:pPr>
      <w:hyperlink w:anchor="_Toc31800" w:history="1">
        <w:r>
          <w:rPr>
            <w:rFonts w:ascii="仿宋" w:eastAsia="仿宋" w:hAnsi="仿宋" w:cs="仿宋" w:hint="eastAsia"/>
            <w:lang w:eastAsia="zh-CN"/>
          </w:rPr>
          <w:t>(六)、不符合与纠正措施</w:t>
        </w:r>
        <w:r>
          <w:tab/>
        </w:r>
        <w:r>
          <w:fldChar w:fldCharType="begin"/>
        </w:r>
        <w:r>
          <w:instrText xml:space="preserve"> PAGEREF _Toc31800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17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679"/>
      <w:r>
        <w:rPr>
          <w:rFonts w:ascii="仿宋" w:eastAsia="仿宋" w:hAnsi="仿宋" w:cs="仿宋" w:hint="eastAsia"/>
          <w:sz w:val="28"/>
          <w:lang w:eastAsia="zh-CN"/>
        </w:rPr>
        <w:t>一、合成材料中间体项目土建工程</w:t>
      </w:r>
      <w:bookmarkEnd w:id="2"/>
    </w:p>
    <w:p>
      <w:pPr>
        <w:pStyle w:val="Heading2"/>
        <w:rPr>
          <w:rFonts w:ascii="仿宋" w:eastAsia="仿宋" w:hAnsi="仿宋" w:cs="仿宋" w:hint="eastAsia"/>
          <w:lang w:eastAsia="zh-CN"/>
        </w:rPr>
      </w:pPr>
      <w:bookmarkStart w:id="3" w:name="_Toc2023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在合成材料中间体项目的建筑工程设计中，我们将秉承一系列重要的设计原则，以确保合成材料中间体项目建筑在功能、美观、可持续性等方面达到最佳效果。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首要原则是确保建筑的功能性得到最大化的发挥。我们将充分理解合成材料中间体项目的实际需求，合理布局各个功能区域，保证建筑在满足业务需求的同时，提供高效的工作环境。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在建筑设计中，我们将综合考虑建设和运营成本。通过精细的经济效益分析，确保设计方案在高效利用资源的同时，对合成材料中间体项目的长期盈利能力有积极的贡献。</w:t>
      </w:r>
    </w:p>
    <w:p>
      <w:pPr>
        <w:pStyle w:val="Heading2"/>
        <w:ind w:firstLine="560" w:firstLineChars="200"/>
        <w:rPr>
          <w:rFonts w:ascii="仿宋" w:eastAsia="仿宋" w:hAnsi="仿宋" w:cs="仿宋" w:hint="eastAsia"/>
          <w:sz w:val="28"/>
          <w:lang w:eastAsia="zh-CN"/>
        </w:rPr>
      </w:pPr>
      <w:bookmarkStart w:id="4" w:name="_Toc227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合成材料中间体项目的土建工程设计中，我们将精准设定设计年限，结合合成材料中间体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合成材料中间体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882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合成材料中间体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合成材料中间体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合成材料中间体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908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本期工程合成材料中间体项目预计总建筑面积XXX平方米，其中：计容建筑面积XXX平方米，计划建筑工程投资XX万元，占合成材料中间体项目总投资的XX%。</w:t>
      </w:r>
    </w:p>
    <w:p>
      <w:pPr>
        <w:pStyle w:val="Heading1"/>
        <w:ind w:firstLine="560" w:firstLineChars="200"/>
        <w:rPr>
          <w:rFonts w:ascii="仿宋" w:eastAsia="仿宋" w:hAnsi="仿宋" w:cs="仿宋" w:hint="eastAsia"/>
          <w:sz w:val="28"/>
          <w:lang w:eastAsia="zh-CN"/>
        </w:rPr>
      </w:pPr>
      <w:bookmarkStart w:id="7" w:name="_Toc5693"/>
      <w:r>
        <w:rPr>
          <w:rFonts w:ascii="仿宋" w:eastAsia="仿宋" w:hAnsi="仿宋" w:cs="仿宋" w:hint="eastAsia"/>
          <w:sz w:val="28"/>
          <w:lang w:eastAsia="zh-CN"/>
        </w:rPr>
        <w:t>二、合成材料中间体项目可持续发展</w:t>
      </w:r>
      <w:bookmarkEnd w:id="7"/>
    </w:p>
    <w:p>
      <w:pPr>
        <w:pStyle w:val="Heading2"/>
        <w:rPr>
          <w:rFonts w:ascii="仿宋" w:eastAsia="仿宋" w:hAnsi="仿宋" w:cs="仿宋" w:hint="eastAsia"/>
          <w:lang w:eastAsia="zh-CN"/>
        </w:rPr>
      </w:pPr>
      <w:bookmarkStart w:id="8" w:name="_Toc16402"/>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合成材料中间体项目中，合成材料中间体项目团队着眼于未来，明确了可持续发展的战略方向。制定的具体可持续发展目标包括降低资源使用、采用环保技术、最大化社会效益等。这一步骤不仅有助于合成材料中间体项目在环保和社会责任方面达到最高标准，也为未来提供了明确的指引，确保合成材料中间体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可持续实践的融入合成材料中间体项目管理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合成材料中间体项目管理周期。从合成材料中间体项目规划开始，合成材料中间体项目团队就考虑了环境和社会的因素。在执行阶段，合成材料中间体项目团队积极推动绿色技术的应用，优化资源利用。此外，关注员工的社会责任，通过培训和沟通活动提高员工对可持续发展的认知，使他们能够在日常工作中践行可持续实践。这些举措不仅为合成材料中间体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28903"/>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扎根于合成材料中间体项目的可持续发展理念，我们深信环保与社会责任是合成材料中间体项目成功的关键支柱。在合成材料中间体项目的每一步，我们都致力于通过创新和实践，履行对环境和社会的坚定责任。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中间体项目团队通过引入先进的环保技术、建立高效的废物处理系统以及推动能源节约措施，积极履行环保责任。定期的环保监测和评估确保合成材料中间体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中间体项目不仅致力于自身可持续发展，还注重对社会的回馈。通过支持社区合成材料中间体项目、参与慈善事业、提供培训机会等方式，合成材料中间体项目积极履行社会责任。与当地社区建立积极互动，关注员工的工作与生活平衡，以及员工的身心健康，是合成材料中间体项目在社会责任层面的关键举措。这样的实践不仅增强了合成材料中间体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5080"/>
      <w:r>
        <w:rPr>
          <w:rFonts w:ascii="仿宋" w:eastAsia="仿宋" w:hAnsi="仿宋" w:cs="仿宋" w:hint="eastAsia"/>
          <w:sz w:val="28"/>
          <w:lang w:eastAsia="zh-CN"/>
        </w:rPr>
        <w:t>三、合成材料中间体项目建设背景及必要性分析</w:t>
      </w:r>
      <w:bookmarkEnd w:id="10"/>
    </w:p>
    <w:p>
      <w:pPr>
        <w:pStyle w:val="Heading2"/>
        <w:rPr>
          <w:rFonts w:ascii="仿宋" w:eastAsia="仿宋" w:hAnsi="仿宋" w:cs="仿宋" w:hint="eastAsia"/>
          <w:lang w:eastAsia="zh-CN"/>
        </w:rPr>
      </w:pPr>
      <w:bookmarkStart w:id="11" w:name="_Toc2405"/>
      <w:r>
        <w:rPr>
          <w:rFonts w:ascii="仿宋" w:eastAsia="仿宋" w:hAnsi="仿宋" w:cs="仿宋" w:hint="eastAsia"/>
          <w:lang w:eastAsia="zh-CN"/>
        </w:rPr>
        <w:t>(一)、合成材料中间体项目背景分析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中间体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合成材料中间体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合成材料中间体项目在这个潮流中的定位。同时，我们将关注行业内涌现的新兴机遇，以便合成材料中间体项目更好地融入行业发展的潮流中。</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合成材料中间体项目提供了强大的发展动力。我们将聚焦于行业内最新的技术发展趋势，包括但不限于人工智能、大数据分析、物联网等领域。通过深度的技术研究，我们将确保合成材料中间体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合成材料中间体项目发展的源泉。我们将投入更多的精力对市场需求进行深入剖析，超越表面的需求，深入挖掘潜在的市场痛点和机遇。通过对市场需求的细致了解，合成材料中间体项目将更有针对性地设计解决方案，满足市场的多样化需求，从而更好地促进合成材料中间体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合成材料中间体项目战略至关重要。我们将对竞争态势进行更为深入的分析，包括但不限于市场份额、产品特点、客户满意度等多个维度。通过深度的竞争分析，合成材料中间体项目将能够更准确地把握市场脉搏，制定具有竞争力的合成材料中间体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合成材料中间体项目的发展具有直接的影响。我们将进行更为全面的法规和政策分析，了解行业发展中的潜在法律风险和合规挑战。通过充分了解和遵守相关法规，合成材料中间体项目将确保在法律框架内合法合规运营，为合成材料中间体项目的稳健发展提供有力支持。</w:t>
      </w:r>
    </w:p>
    <w:p>
      <w:pPr>
        <w:pStyle w:val="Heading2"/>
        <w:ind w:firstLine="560" w:firstLineChars="200"/>
        <w:rPr>
          <w:rFonts w:ascii="仿宋" w:eastAsia="仿宋" w:hAnsi="仿宋" w:cs="仿宋" w:hint="eastAsia"/>
          <w:sz w:val="28"/>
          <w:lang w:eastAsia="zh-CN"/>
        </w:rPr>
      </w:pPr>
      <w:bookmarkStart w:id="12" w:name="_Toc20879"/>
      <w:r>
        <w:rPr>
          <w:rFonts w:ascii="仿宋" w:eastAsia="仿宋" w:hAnsi="仿宋" w:cs="仿宋" w:hint="eastAsia"/>
          <w:sz w:val="28"/>
          <w:lang w:eastAsia="zh-CN"/>
        </w:rPr>
        <w:t>(二)、合成材料中间体项目建设必要性分析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中间体项目建设的迫切性源于对行业发展趋势的深刻洞察。我们正处于一个行业变革的时代，科技创新、数字化转型成为企业发展的关键动力。合成材料中间体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中间体项目建设不仅仅是为了跟上潮流，更是为了通过技术创新推动企业的持续发展。通过引入先进的技术和解决方案，合成材料中间体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合成材料中间体项目的建设成为必然选择，通过提高产品质量、拓展服务领域，从而在竞争中获得更多的机会。合成材料中间体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合成材料中间体项目建设的必要性体现在对客户需求更精准的满足。通过合成材料中间体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中间体项目建设的背后是对企业持续创新的追求。只有通过不断创新，企业才能在竞争中立于不败之地。合成材料中间体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29395"/>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1328"/>
      <w:r>
        <w:rPr>
          <w:rFonts w:ascii="仿宋" w:eastAsia="仿宋" w:hAnsi="仿宋" w:cs="仿宋" w:hint="eastAsia"/>
          <w:lang w:eastAsia="zh-CN"/>
        </w:rPr>
        <w:t>(一)、合成材料中间体行业分析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中间体行业一直以来都是市场的关注焦点。行业内的发展趋势、竞争态势以及潜在机会都对合成材料中间体项目的推进产生深远的影响。通过深入研究行业的整体概貌，我们将更好地理解行业的核心特征，为合成材料中间体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合成材料中间体行业，技术一直是推动创新和发展的关键因素。我们将对当前技术趋势进行详尽分析，包括但不限于人工智能、大数据应用、先进制造技术等。这有助于合成材料中间体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合成材料中间体项目成功的基础。我们将对主要竞争对手进行深入研究，包括其市场份额、产品特点、市场定位等。通过全面了解竞争对手的优势和劣势，合成材料中间体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332"/>
      <w:r>
        <w:rPr>
          <w:rFonts w:ascii="仿宋" w:eastAsia="仿宋" w:hAnsi="仿宋" w:cs="仿宋" w:hint="eastAsia"/>
          <w:sz w:val="28"/>
          <w:lang w:eastAsia="zh-CN"/>
        </w:rPr>
        <w:t>(二)、合成材料中间体市场分析预测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合成材料中间体市场未来的增长趋势。这包括市场的整体规模、各细分领域的发展趋势等。合成材料中间体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合成材料中间体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合成材料中间体项目实施过程中需要充分考虑的因素。我们将对市场风险进行全面评估，包括但不限于政策法规风险、市场竞争风险、技术变革风险等。通过对潜在风险的深入分析，合成材料中间体项目可以制定相应的风险缓解策略，降低不确定性对合成材料中间体项目的影响。</w:t>
      </w:r>
    </w:p>
    <w:p>
      <w:pPr>
        <w:pStyle w:val="Heading1"/>
        <w:ind w:firstLine="560" w:firstLineChars="200"/>
        <w:rPr>
          <w:rFonts w:ascii="仿宋" w:eastAsia="仿宋" w:hAnsi="仿宋" w:cs="仿宋" w:hint="eastAsia"/>
          <w:sz w:val="28"/>
          <w:lang w:eastAsia="zh-CN"/>
        </w:rPr>
      </w:pPr>
      <w:bookmarkStart w:id="16" w:name="_Toc29262"/>
      <w:r>
        <w:rPr>
          <w:rFonts w:ascii="仿宋" w:eastAsia="仿宋" w:hAnsi="仿宋" w:cs="仿宋" w:hint="eastAsia"/>
          <w:sz w:val="28"/>
          <w:lang w:eastAsia="zh-CN"/>
        </w:rPr>
        <w:t>五、合成材料中间体项目概论</w:t>
      </w:r>
      <w:bookmarkEnd w:id="16"/>
    </w:p>
    <w:p>
      <w:pPr>
        <w:pStyle w:val="Heading2"/>
        <w:rPr>
          <w:rFonts w:ascii="仿宋" w:eastAsia="仿宋" w:hAnsi="仿宋" w:cs="仿宋" w:hint="eastAsia"/>
          <w:lang w:eastAsia="zh-CN"/>
        </w:rPr>
      </w:pPr>
      <w:bookmarkStart w:id="17" w:name="_Toc12916"/>
      <w:r>
        <w:rPr>
          <w:rFonts w:ascii="仿宋" w:eastAsia="仿宋" w:hAnsi="仿宋" w:cs="仿宋" w:hint="eastAsia"/>
          <w:lang w:eastAsia="zh-CN"/>
        </w:rPr>
        <w:t>(一)、合成材料中间体项目概况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中间体项目的起源追溯至对市场的深入洞察。市场的不断演变与变革为合成材料中间体项目提供了难得的机遇。当前市场存在的需求缺口和变革的大环境共同构成了合成材料中间体项目的背景。这个合成材料中间体项目旨在充分利用市场机遇，填补行业中尚未满足的需求，为客户提供全新的解决方案。市场的变革和需求的增长使得这个合成材料中间体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合成材料中间体项目名称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中间体项目正式命名为合成材料中间体。这个名称不仅仅是一个标识，更代表了合成材料中间体项目的核心理念和愿景。它蕴含着合成材料中间体项目所要解决问题的关键字，具有强烈的表达和辨识度，为合成材料中间体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合成材料中间体项目目标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中间体项目的核心目标是提供一种全新、高效的解决方案，满足客户日益增长的需求。合成材料中间体项目追求的不仅仅是满足市场需求，更是在市场中获得卓越的竞争优势。通过不断提升产品或服务的质量和创新水平，合成材料中间体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合成材料中间体项目范围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中间体项目全面涵盖了产品研发、制造、市场推广和售后服务，确保从产品设计到最终用户体验的全方位关注。这一全面的合成材料中间体项目范围是为了确保合成材料中间体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合成材料中间体项目时间表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合成材料中间体项目计划在未来18个月内完成，包括研发、测试、市场试点和正式推出等不同阶段。这个时间表的合理设计是为了确保合成材料中间体项目各个阶段的顺利推进，以便按时交付高质量的成果。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合成材料中间体项目预算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中间体项目总预算估算为XX百万美元，主要分配在研发、市场推广、人员培训和运营等方面。这一充足的预算为合成材料中间体项目提供了充足的资源，确保合成材料中间体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合成材料中间体项目风险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中间体项目可能面临的风险包括市场接受度低、技术难题、竞争激烈等。合成材料中间体项目团队已经制定了相应的风险应对计划，通过前瞻性的风险管理，确保合成材料中间体项目在面对不确定性时能够迅速做出应对。</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1.8 合成材料中间体项目团队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合成材料中间体项目汇聚了一支经验丰富、多领域专业素养的核心团队，确保合成材料中间体项目在各个方面都能拥有高水平的执行力。团队的协同作战是合成材料中间体项目成功的关键因素之一。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合成材料中间体项目背景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合成材料中间体项目的背景根植于市场对更高效、创新产品的渴望，同时也受到科技发展对行业格局的深刻改变的影响。这为合成材料中间体项目提供了广阔的发展空间和市场需求。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合成材料中间体项目现状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截至目前，合成材料中间体项目已完成市场调研和技术验证，取得了初步的成功。这为合成材料中间体项目在未来的发展奠定了坚实的基础，为更远大的目标打下了坚实的基石。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12018"/>
      <w:r>
        <w:rPr>
          <w:rFonts w:ascii="仿宋" w:eastAsia="仿宋" w:hAnsi="仿宋" w:cs="仿宋" w:hint="eastAsia"/>
          <w:sz w:val="28"/>
          <w:lang w:eastAsia="zh-CN"/>
        </w:rPr>
        <w:t>(二)、合成材料中间体项目目标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keyword》合成材料中间体项目首要业务目标是在市场中占据有利地位，实现产品/服务的成功推广和销售。通过不断提升产品质量、创新性，合成材料中间体项目追求成为行业中的领导者，赢得更多客户的青睐。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在科技迅速发展的时代，合成材料中间体项目着眼于技术创新。通过持续的研发和技术升级，合成材料中间体项目旨在推出更具创新性的产品或服务，以满足市场对新鲜、先进解决方案的需求。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为了建立可持续的客户关系，合成材料中间体项目设定了客户满意度目标。通过提供卓越的产品质量和优质的客户服务，合成材料中间体项目追求赢得客户的信任和忠诚度，确保他们的满意度达到行业领先水平。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合成材料中间体项目注重社会责任和可持续发展。通过实施环保、社会责任合成材料中间体项目，合成材料中间体项目致力于在经济发展的同时保护环境，促进社会公平，实现可持续经营。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合成材料中间体项目的团队是实现目标的核心驱动力。因此，合成材料中间体项目设定了团队发展目标，包括提升团队成员的专业技能、培养领导力，以及搭建协同高效的团队工作氛围。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24409"/>
      <w:r>
        <w:rPr>
          <w:rFonts w:ascii="仿宋" w:eastAsia="仿宋" w:hAnsi="仿宋" w:cs="仿宋" w:hint="eastAsia"/>
          <w:sz w:val="28"/>
          <w:lang w:eastAsia="zh-CN"/>
        </w:rPr>
        <w:t>(三)、合成材料中间体项目提出的理由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合成材料中间体项目提出的理由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中间体项目的提出源于对市场机遇的深刻洞察。当前市场中存在的需求缺口和行业发展趋势表明，有巨大的商业机会等待被开发。通过准确捕捉市场机遇，合成材料中间体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中间体项目的理念基于对技术创新的信仰。通过持续的研发和技术投入，合成材料中间体项目有望推出更具创新性的产品或服务。在科技飞速发展的当下，合成材料中间体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https://d.book118.com/878117142024006034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990AD2"/>
    <w:rsid w:val="4F990A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811714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2024-02-03T09:33:00Z</dcterms:created>
  <dcterms:modified xsi:type="dcterms:W3CDTF">2024-02-03T09:33:40Z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1A68B8E3D46D416F8B764A4A38DFE70F_11</vt:lpwstr>
  </property>
  <property fmtid="{D5CDD505-2E9C-101B-9397-08002B2CF9AE}" pid="3" name="KSOProductBuildVer">
    <vt:lpwstr>2052-12.1.0.16250</vt:lpwstr>
  </property>
</Properties>
</file>