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断路器关键部件项目规划设计纲要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00" w:history="1">
        <w:r>
          <w:rPr>
            <w:rFonts w:ascii="仿宋" w:eastAsia="仿宋" w:hAnsi="仿宋" w:cs="仿宋" w:hint="eastAsia"/>
            <w:lang w:eastAsia="zh-CN"/>
          </w:rPr>
          <w:t>序言</w:t>
        </w:r>
        <w:r>
          <w:tab/>
        </w:r>
        <w:r>
          <w:fldChar w:fldCharType="begin"/>
        </w:r>
        <w:r>
          <w:instrText xml:space="preserve"> PAGEREF _Toc11700 \h </w:instrText>
        </w:r>
        <w:r>
          <w:fldChar w:fldCharType="separate"/>
        </w:r>
        <w:r>
          <w:t>3</w:t>
        </w:r>
        <w:r>
          <w:fldChar w:fldCharType="end"/>
        </w:r>
      </w:hyperlink>
    </w:p>
    <w:p>
      <w:pPr>
        <w:pStyle w:val="TOC1"/>
        <w:tabs>
          <w:tab w:val="right" w:leader="dot" w:pos="8306"/>
        </w:tabs>
      </w:pPr>
      <w:hyperlink w:anchor="_Toc22596" w:history="1">
        <w:r>
          <w:rPr>
            <w:rFonts w:ascii="仿宋" w:eastAsia="仿宋" w:hAnsi="仿宋" w:cs="仿宋" w:hint="eastAsia"/>
            <w:lang w:eastAsia="zh-CN"/>
          </w:rPr>
          <w:t>一、断路器关键部件项目土建工程</w:t>
        </w:r>
        <w:r>
          <w:tab/>
        </w:r>
        <w:r>
          <w:fldChar w:fldCharType="begin"/>
        </w:r>
        <w:r>
          <w:instrText xml:space="preserve"> PAGEREF _Toc22596 \h </w:instrText>
        </w:r>
        <w:r>
          <w:fldChar w:fldCharType="separate"/>
        </w:r>
        <w:r>
          <w:t>3</w:t>
        </w:r>
        <w:r>
          <w:fldChar w:fldCharType="end"/>
        </w:r>
      </w:hyperlink>
    </w:p>
    <w:p>
      <w:pPr>
        <w:pStyle w:val="TOC2"/>
        <w:tabs>
          <w:tab w:val="right" w:leader="dot" w:pos="8306"/>
        </w:tabs>
      </w:pPr>
      <w:hyperlink w:anchor="_Toc15055" w:history="1">
        <w:r>
          <w:rPr>
            <w:rFonts w:ascii="仿宋" w:eastAsia="仿宋" w:hAnsi="仿宋" w:cs="仿宋" w:hint="eastAsia"/>
            <w:lang w:eastAsia="zh-CN"/>
          </w:rPr>
          <w:t>(一)、建筑工程设计原则</w:t>
        </w:r>
        <w:r>
          <w:tab/>
        </w:r>
        <w:r>
          <w:fldChar w:fldCharType="begin"/>
        </w:r>
        <w:r>
          <w:instrText xml:space="preserve"> PAGEREF _Toc15055 \h </w:instrText>
        </w:r>
        <w:r>
          <w:fldChar w:fldCharType="separate"/>
        </w:r>
        <w:r>
          <w:t>3</w:t>
        </w:r>
        <w:r>
          <w:fldChar w:fldCharType="end"/>
        </w:r>
      </w:hyperlink>
    </w:p>
    <w:p>
      <w:pPr>
        <w:pStyle w:val="TOC2"/>
        <w:tabs>
          <w:tab w:val="right" w:leader="dot" w:pos="8306"/>
        </w:tabs>
      </w:pPr>
      <w:hyperlink w:anchor="_Toc29674" w:history="1">
        <w:r>
          <w:rPr>
            <w:rFonts w:ascii="仿宋" w:eastAsia="仿宋" w:hAnsi="仿宋" w:cs="仿宋" w:hint="eastAsia"/>
            <w:lang w:eastAsia="zh-CN"/>
          </w:rPr>
          <w:t>(二)、土建工程设计年限及安全等级</w:t>
        </w:r>
        <w:r>
          <w:tab/>
        </w:r>
        <w:r>
          <w:fldChar w:fldCharType="begin"/>
        </w:r>
        <w:r>
          <w:instrText xml:space="preserve"> PAGEREF _Toc29674 \h </w:instrText>
        </w:r>
        <w:r>
          <w:fldChar w:fldCharType="separate"/>
        </w:r>
        <w:r>
          <w:t>4</w:t>
        </w:r>
        <w:r>
          <w:fldChar w:fldCharType="end"/>
        </w:r>
      </w:hyperlink>
    </w:p>
    <w:p>
      <w:pPr>
        <w:pStyle w:val="TOC2"/>
        <w:tabs>
          <w:tab w:val="right" w:leader="dot" w:pos="8306"/>
        </w:tabs>
      </w:pPr>
      <w:hyperlink w:anchor="_Toc20494" w:history="1">
        <w:r>
          <w:rPr>
            <w:rFonts w:ascii="仿宋" w:eastAsia="仿宋" w:hAnsi="仿宋" w:cs="仿宋" w:hint="eastAsia"/>
            <w:lang w:eastAsia="zh-CN"/>
          </w:rPr>
          <w:t>(三)、建筑工程设计总体要求</w:t>
        </w:r>
        <w:r>
          <w:tab/>
        </w:r>
        <w:r>
          <w:fldChar w:fldCharType="begin"/>
        </w:r>
        <w:r>
          <w:instrText xml:space="preserve"> PAGEREF _Toc20494 \h </w:instrText>
        </w:r>
        <w:r>
          <w:fldChar w:fldCharType="separate"/>
        </w:r>
        <w:r>
          <w:t>5</w:t>
        </w:r>
        <w:r>
          <w:fldChar w:fldCharType="end"/>
        </w:r>
      </w:hyperlink>
    </w:p>
    <w:p>
      <w:pPr>
        <w:pStyle w:val="TOC2"/>
        <w:tabs>
          <w:tab w:val="right" w:leader="dot" w:pos="8306"/>
        </w:tabs>
      </w:pPr>
      <w:hyperlink w:anchor="_Toc26680" w:history="1">
        <w:r>
          <w:rPr>
            <w:rFonts w:ascii="仿宋" w:eastAsia="仿宋" w:hAnsi="仿宋" w:cs="仿宋" w:hint="eastAsia"/>
            <w:lang w:eastAsia="zh-CN"/>
          </w:rPr>
          <w:t>(四)、土建工程建设指标</w:t>
        </w:r>
        <w:r>
          <w:tab/>
        </w:r>
        <w:r>
          <w:fldChar w:fldCharType="begin"/>
        </w:r>
        <w:r>
          <w:instrText xml:space="preserve"> PAGEREF _Toc26680 \h </w:instrText>
        </w:r>
        <w:r>
          <w:fldChar w:fldCharType="separate"/>
        </w:r>
        <w:r>
          <w:t>6</w:t>
        </w:r>
        <w:r>
          <w:fldChar w:fldCharType="end"/>
        </w:r>
      </w:hyperlink>
    </w:p>
    <w:p>
      <w:pPr>
        <w:pStyle w:val="TOC1"/>
        <w:tabs>
          <w:tab w:val="right" w:leader="dot" w:pos="8306"/>
        </w:tabs>
      </w:pPr>
      <w:hyperlink w:anchor="_Toc4396" w:history="1">
        <w:r>
          <w:rPr>
            <w:rFonts w:ascii="仿宋" w:eastAsia="仿宋" w:hAnsi="仿宋" w:cs="仿宋" w:hint="eastAsia"/>
            <w:lang w:eastAsia="zh-CN"/>
          </w:rPr>
          <w:t>二、断路器关键部件项目概论</w:t>
        </w:r>
        <w:r>
          <w:tab/>
        </w:r>
        <w:r>
          <w:fldChar w:fldCharType="begin"/>
        </w:r>
        <w:r>
          <w:instrText xml:space="preserve"> PAGEREF _Toc4396 \h </w:instrText>
        </w:r>
        <w:r>
          <w:fldChar w:fldCharType="separate"/>
        </w:r>
        <w:r>
          <w:t>6</w:t>
        </w:r>
        <w:r>
          <w:fldChar w:fldCharType="end"/>
        </w:r>
      </w:hyperlink>
    </w:p>
    <w:p>
      <w:pPr>
        <w:pStyle w:val="TOC2"/>
        <w:tabs>
          <w:tab w:val="right" w:leader="dot" w:pos="8306"/>
        </w:tabs>
      </w:pPr>
      <w:hyperlink w:anchor="_Toc7269" w:history="1">
        <w:r>
          <w:rPr>
            <w:rFonts w:ascii="仿宋" w:eastAsia="仿宋" w:hAnsi="仿宋" w:cs="仿宋" w:hint="eastAsia"/>
            <w:lang w:eastAsia="zh-CN"/>
          </w:rPr>
          <w:t>(一)、断路器关键部件项目概况</w:t>
        </w:r>
        <w:r>
          <w:tab/>
        </w:r>
        <w:r>
          <w:fldChar w:fldCharType="begin"/>
        </w:r>
        <w:r>
          <w:instrText xml:space="preserve"> PAGEREF _Toc7269 \h </w:instrText>
        </w:r>
        <w:r>
          <w:fldChar w:fldCharType="separate"/>
        </w:r>
        <w:r>
          <w:t>6</w:t>
        </w:r>
        <w:r>
          <w:fldChar w:fldCharType="end"/>
        </w:r>
      </w:hyperlink>
    </w:p>
    <w:p>
      <w:pPr>
        <w:pStyle w:val="TOC2"/>
        <w:tabs>
          <w:tab w:val="right" w:leader="dot" w:pos="8306"/>
        </w:tabs>
      </w:pPr>
      <w:hyperlink w:anchor="_Toc6444" w:history="1">
        <w:r>
          <w:rPr>
            <w:rFonts w:ascii="仿宋" w:eastAsia="仿宋" w:hAnsi="仿宋" w:cs="仿宋" w:hint="eastAsia"/>
            <w:lang w:eastAsia="zh-CN"/>
          </w:rPr>
          <w:t>(二)、断路器关键部件项目目标</w:t>
        </w:r>
        <w:r>
          <w:tab/>
        </w:r>
        <w:r>
          <w:fldChar w:fldCharType="begin"/>
        </w:r>
        <w:r>
          <w:instrText xml:space="preserve"> PAGEREF _Toc6444 \h </w:instrText>
        </w:r>
        <w:r>
          <w:fldChar w:fldCharType="separate"/>
        </w:r>
        <w:r>
          <w:t>9</w:t>
        </w:r>
        <w:r>
          <w:fldChar w:fldCharType="end"/>
        </w:r>
      </w:hyperlink>
    </w:p>
    <w:p>
      <w:pPr>
        <w:pStyle w:val="TOC2"/>
        <w:tabs>
          <w:tab w:val="right" w:leader="dot" w:pos="8306"/>
        </w:tabs>
      </w:pPr>
      <w:hyperlink w:anchor="_Toc30062" w:history="1">
        <w:r>
          <w:rPr>
            <w:rFonts w:ascii="仿宋" w:eastAsia="仿宋" w:hAnsi="仿宋" w:cs="仿宋" w:hint="eastAsia"/>
            <w:lang w:eastAsia="zh-CN"/>
          </w:rPr>
          <w:t>(三)、断路器关键部件项目提出的理由</w:t>
        </w:r>
        <w:r>
          <w:tab/>
        </w:r>
        <w:r>
          <w:fldChar w:fldCharType="begin"/>
        </w:r>
        <w:r>
          <w:instrText xml:space="preserve"> PAGEREF _Toc30062 \h </w:instrText>
        </w:r>
        <w:r>
          <w:fldChar w:fldCharType="separate"/>
        </w:r>
        <w:r>
          <w:t>9</w:t>
        </w:r>
        <w:r>
          <w:fldChar w:fldCharType="end"/>
        </w:r>
      </w:hyperlink>
    </w:p>
    <w:p>
      <w:pPr>
        <w:pStyle w:val="TOC2"/>
        <w:tabs>
          <w:tab w:val="right" w:leader="dot" w:pos="8306"/>
        </w:tabs>
      </w:pPr>
      <w:hyperlink w:anchor="_Toc7953" w:history="1">
        <w:r>
          <w:rPr>
            <w:rFonts w:ascii="仿宋" w:eastAsia="仿宋" w:hAnsi="仿宋" w:cs="仿宋" w:hint="eastAsia"/>
            <w:lang w:eastAsia="zh-CN"/>
          </w:rPr>
          <w:t>(四)、断路器关键部件项目意义</w:t>
        </w:r>
        <w:r>
          <w:tab/>
        </w:r>
        <w:r>
          <w:fldChar w:fldCharType="begin"/>
        </w:r>
        <w:r>
          <w:instrText xml:space="preserve"> PAGEREF _Toc7953 \h </w:instrText>
        </w:r>
        <w:r>
          <w:fldChar w:fldCharType="separate"/>
        </w:r>
        <w:r>
          <w:t>11</w:t>
        </w:r>
        <w:r>
          <w:fldChar w:fldCharType="end"/>
        </w:r>
      </w:hyperlink>
    </w:p>
    <w:p>
      <w:pPr>
        <w:pStyle w:val="TOC2"/>
        <w:tabs>
          <w:tab w:val="right" w:leader="dot" w:pos="8306"/>
        </w:tabs>
      </w:pPr>
      <w:hyperlink w:anchor="_Toc1119" w:history="1">
        <w:r>
          <w:rPr>
            <w:rFonts w:ascii="仿宋" w:eastAsia="仿宋" w:hAnsi="仿宋" w:cs="仿宋" w:hint="eastAsia"/>
            <w:lang w:eastAsia="zh-CN"/>
          </w:rPr>
          <w:t>(五)、断路器关键部件项目背景</w:t>
        </w:r>
        <w:r>
          <w:tab/>
        </w:r>
        <w:r>
          <w:fldChar w:fldCharType="begin"/>
        </w:r>
        <w:r>
          <w:instrText xml:space="preserve"> PAGEREF _Toc1119 \h </w:instrText>
        </w:r>
        <w:r>
          <w:fldChar w:fldCharType="separate"/>
        </w:r>
        <w:r>
          <w:t>12</w:t>
        </w:r>
        <w:r>
          <w:fldChar w:fldCharType="end"/>
        </w:r>
      </w:hyperlink>
    </w:p>
    <w:p>
      <w:pPr>
        <w:pStyle w:val="TOC1"/>
        <w:tabs>
          <w:tab w:val="right" w:leader="dot" w:pos="8306"/>
        </w:tabs>
      </w:pPr>
      <w:hyperlink w:anchor="_Toc5508" w:history="1">
        <w:r>
          <w:rPr>
            <w:rFonts w:ascii="仿宋" w:eastAsia="仿宋" w:hAnsi="仿宋" w:cs="仿宋" w:hint="eastAsia"/>
            <w:lang w:eastAsia="zh-CN"/>
          </w:rPr>
          <w:t>三、断路器关键部件项目选址可行性分析</w:t>
        </w:r>
        <w:r>
          <w:tab/>
        </w:r>
        <w:r>
          <w:fldChar w:fldCharType="begin"/>
        </w:r>
        <w:r>
          <w:instrText xml:space="preserve"> PAGEREF _Toc5508 \h </w:instrText>
        </w:r>
        <w:r>
          <w:fldChar w:fldCharType="separate"/>
        </w:r>
        <w:r>
          <w:t>13</w:t>
        </w:r>
        <w:r>
          <w:fldChar w:fldCharType="end"/>
        </w:r>
      </w:hyperlink>
    </w:p>
    <w:p>
      <w:pPr>
        <w:pStyle w:val="TOC2"/>
        <w:tabs>
          <w:tab w:val="right" w:leader="dot" w:pos="8306"/>
        </w:tabs>
      </w:pPr>
      <w:hyperlink w:anchor="_Toc10205" w:history="1">
        <w:r>
          <w:rPr>
            <w:rFonts w:ascii="仿宋" w:eastAsia="仿宋" w:hAnsi="仿宋" w:cs="仿宋" w:hint="eastAsia"/>
            <w:lang w:eastAsia="zh-CN"/>
          </w:rPr>
          <w:t>(一)、断路器关键部件项目选址</w:t>
        </w:r>
        <w:r>
          <w:tab/>
        </w:r>
        <w:r>
          <w:fldChar w:fldCharType="begin"/>
        </w:r>
        <w:r>
          <w:instrText xml:space="preserve"> PAGEREF _Toc10205 \h </w:instrText>
        </w:r>
        <w:r>
          <w:fldChar w:fldCharType="separate"/>
        </w:r>
        <w:r>
          <w:t>13</w:t>
        </w:r>
        <w:r>
          <w:fldChar w:fldCharType="end"/>
        </w:r>
      </w:hyperlink>
    </w:p>
    <w:p>
      <w:pPr>
        <w:pStyle w:val="TOC2"/>
        <w:tabs>
          <w:tab w:val="right" w:leader="dot" w:pos="8306"/>
        </w:tabs>
      </w:pPr>
      <w:hyperlink w:anchor="_Toc17579" w:history="1">
        <w:r>
          <w:rPr>
            <w:rFonts w:ascii="仿宋" w:eastAsia="仿宋" w:hAnsi="仿宋" w:cs="仿宋" w:hint="eastAsia"/>
            <w:lang w:eastAsia="zh-CN"/>
          </w:rPr>
          <w:t>(二)、用地控制指标</w:t>
        </w:r>
        <w:r>
          <w:tab/>
        </w:r>
        <w:r>
          <w:fldChar w:fldCharType="begin"/>
        </w:r>
        <w:r>
          <w:instrText xml:space="preserve"> PAGEREF _Toc17579 \h </w:instrText>
        </w:r>
        <w:r>
          <w:fldChar w:fldCharType="separate"/>
        </w:r>
        <w:r>
          <w:t>13</w:t>
        </w:r>
        <w:r>
          <w:fldChar w:fldCharType="end"/>
        </w:r>
      </w:hyperlink>
    </w:p>
    <w:p>
      <w:pPr>
        <w:pStyle w:val="TOC2"/>
        <w:tabs>
          <w:tab w:val="right" w:leader="dot" w:pos="8306"/>
        </w:tabs>
      </w:pPr>
      <w:hyperlink w:anchor="_Toc17188" w:history="1">
        <w:r>
          <w:rPr>
            <w:rFonts w:ascii="仿宋" w:eastAsia="仿宋" w:hAnsi="仿宋" w:cs="仿宋" w:hint="eastAsia"/>
            <w:lang w:eastAsia="zh-CN"/>
          </w:rPr>
          <w:t>(三)、节约用地措施</w:t>
        </w:r>
        <w:r>
          <w:tab/>
        </w:r>
        <w:r>
          <w:fldChar w:fldCharType="begin"/>
        </w:r>
        <w:r>
          <w:instrText xml:space="preserve"> PAGEREF _Toc17188 \h </w:instrText>
        </w:r>
        <w:r>
          <w:fldChar w:fldCharType="separate"/>
        </w:r>
        <w:r>
          <w:t>15</w:t>
        </w:r>
        <w:r>
          <w:fldChar w:fldCharType="end"/>
        </w:r>
      </w:hyperlink>
    </w:p>
    <w:p>
      <w:pPr>
        <w:pStyle w:val="TOC2"/>
        <w:tabs>
          <w:tab w:val="right" w:leader="dot" w:pos="8306"/>
        </w:tabs>
      </w:pPr>
      <w:hyperlink w:anchor="_Toc6076" w:history="1">
        <w:r>
          <w:rPr>
            <w:rFonts w:ascii="仿宋" w:eastAsia="仿宋" w:hAnsi="仿宋" w:cs="仿宋" w:hint="eastAsia"/>
            <w:lang w:eastAsia="zh-CN"/>
          </w:rPr>
          <w:t>(四)、总图布置方案</w:t>
        </w:r>
        <w:r>
          <w:tab/>
        </w:r>
        <w:r>
          <w:fldChar w:fldCharType="begin"/>
        </w:r>
        <w:r>
          <w:instrText xml:space="preserve"> PAGEREF _Toc6076 \h </w:instrText>
        </w:r>
        <w:r>
          <w:fldChar w:fldCharType="separate"/>
        </w:r>
        <w:r>
          <w:t>16</w:t>
        </w:r>
        <w:r>
          <w:fldChar w:fldCharType="end"/>
        </w:r>
      </w:hyperlink>
    </w:p>
    <w:p>
      <w:pPr>
        <w:pStyle w:val="TOC2"/>
        <w:tabs>
          <w:tab w:val="right" w:leader="dot" w:pos="8306"/>
        </w:tabs>
      </w:pPr>
      <w:hyperlink w:anchor="_Toc32215" w:history="1">
        <w:r>
          <w:rPr>
            <w:rFonts w:ascii="仿宋" w:eastAsia="仿宋" w:hAnsi="仿宋" w:cs="仿宋" w:hint="eastAsia"/>
            <w:lang w:eastAsia="zh-CN"/>
          </w:rPr>
          <w:t>(五)、选址综合评价</w:t>
        </w:r>
        <w:r>
          <w:tab/>
        </w:r>
        <w:r>
          <w:fldChar w:fldCharType="begin"/>
        </w:r>
        <w:r>
          <w:instrText xml:space="preserve"> PAGEREF _Toc32215 \h </w:instrText>
        </w:r>
        <w:r>
          <w:fldChar w:fldCharType="separate"/>
        </w:r>
        <w:r>
          <w:t>17</w:t>
        </w:r>
        <w:r>
          <w:fldChar w:fldCharType="end"/>
        </w:r>
      </w:hyperlink>
    </w:p>
    <w:p>
      <w:pPr>
        <w:pStyle w:val="TOC1"/>
        <w:tabs>
          <w:tab w:val="right" w:leader="dot" w:pos="8306"/>
        </w:tabs>
      </w:pPr>
      <w:hyperlink w:anchor="_Toc25613" w:history="1">
        <w:r>
          <w:rPr>
            <w:rFonts w:ascii="仿宋" w:eastAsia="仿宋" w:hAnsi="仿宋" w:cs="仿宋" w:hint="eastAsia"/>
            <w:lang w:eastAsia="zh-CN"/>
          </w:rPr>
          <w:t>四、断路器关键部件项目建设单位说明</w:t>
        </w:r>
        <w:r>
          <w:tab/>
        </w:r>
        <w:r>
          <w:fldChar w:fldCharType="begin"/>
        </w:r>
        <w:r>
          <w:instrText xml:space="preserve"> PAGEREF _Toc25613 \h </w:instrText>
        </w:r>
        <w:r>
          <w:fldChar w:fldCharType="separate"/>
        </w:r>
        <w:r>
          <w:t>18</w:t>
        </w:r>
        <w:r>
          <w:fldChar w:fldCharType="end"/>
        </w:r>
      </w:hyperlink>
    </w:p>
    <w:p>
      <w:pPr>
        <w:pStyle w:val="TOC2"/>
        <w:tabs>
          <w:tab w:val="right" w:leader="dot" w:pos="8306"/>
        </w:tabs>
      </w:pPr>
      <w:hyperlink w:anchor="_Toc23370" w:history="1">
        <w:r>
          <w:rPr>
            <w:rFonts w:ascii="仿宋" w:eastAsia="仿宋" w:hAnsi="仿宋" w:cs="仿宋" w:hint="eastAsia"/>
            <w:lang w:eastAsia="zh-CN"/>
          </w:rPr>
          <w:t>(一)、断路器关键部件项目承办单位基本情况</w:t>
        </w:r>
        <w:r>
          <w:tab/>
        </w:r>
        <w:r>
          <w:fldChar w:fldCharType="begin"/>
        </w:r>
        <w:r>
          <w:instrText xml:space="preserve"> PAGEREF _Toc23370 \h </w:instrText>
        </w:r>
        <w:r>
          <w:fldChar w:fldCharType="separate"/>
        </w:r>
        <w:r>
          <w:t>18</w:t>
        </w:r>
        <w:r>
          <w:fldChar w:fldCharType="end"/>
        </w:r>
      </w:hyperlink>
    </w:p>
    <w:p>
      <w:pPr>
        <w:pStyle w:val="TOC2"/>
        <w:tabs>
          <w:tab w:val="right" w:leader="dot" w:pos="8306"/>
        </w:tabs>
      </w:pPr>
      <w:hyperlink w:anchor="_Toc23978" w:history="1">
        <w:r>
          <w:rPr>
            <w:rFonts w:ascii="仿宋" w:eastAsia="仿宋" w:hAnsi="仿宋" w:cs="仿宋" w:hint="eastAsia"/>
            <w:lang w:eastAsia="zh-CN"/>
          </w:rPr>
          <w:t>(二)、公司经济效益分析</w:t>
        </w:r>
        <w:r>
          <w:tab/>
        </w:r>
        <w:r>
          <w:fldChar w:fldCharType="begin"/>
        </w:r>
        <w:r>
          <w:instrText xml:space="preserve"> PAGEREF _Toc23978 \h </w:instrText>
        </w:r>
        <w:r>
          <w:fldChar w:fldCharType="separate"/>
        </w:r>
        <w:r>
          <w:t>19</w:t>
        </w:r>
        <w:r>
          <w:fldChar w:fldCharType="end"/>
        </w:r>
      </w:hyperlink>
    </w:p>
    <w:p>
      <w:pPr>
        <w:pStyle w:val="TOC1"/>
        <w:tabs>
          <w:tab w:val="right" w:leader="dot" w:pos="8306"/>
        </w:tabs>
      </w:pPr>
      <w:hyperlink w:anchor="_Toc11571" w:history="1">
        <w:r>
          <w:rPr>
            <w:rFonts w:ascii="仿宋" w:eastAsia="仿宋" w:hAnsi="仿宋" w:cs="仿宋" w:hint="eastAsia"/>
            <w:lang w:eastAsia="zh-CN"/>
          </w:rPr>
          <w:t>五、断路器关键部件项目可持续发展</w:t>
        </w:r>
        <w:r>
          <w:tab/>
        </w:r>
        <w:r>
          <w:fldChar w:fldCharType="begin"/>
        </w:r>
        <w:r>
          <w:instrText xml:space="preserve"> PAGEREF _Toc11571 \h </w:instrText>
        </w:r>
        <w:r>
          <w:fldChar w:fldCharType="separate"/>
        </w:r>
        <w:r>
          <w:t>20</w:t>
        </w:r>
        <w:r>
          <w:fldChar w:fldCharType="end"/>
        </w:r>
      </w:hyperlink>
    </w:p>
    <w:p>
      <w:pPr>
        <w:pStyle w:val="TOC2"/>
        <w:tabs>
          <w:tab w:val="right" w:leader="dot" w:pos="8306"/>
        </w:tabs>
      </w:pPr>
      <w:hyperlink w:anchor="_Toc19911" w:history="1">
        <w:r>
          <w:rPr>
            <w:rFonts w:ascii="仿宋" w:eastAsia="仿宋" w:hAnsi="仿宋" w:cs="仿宋" w:hint="eastAsia"/>
            <w:lang w:eastAsia="zh-CN"/>
          </w:rPr>
          <w:t>(一)、可持续战略与实践</w:t>
        </w:r>
        <w:r>
          <w:tab/>
        </w:r>
        <w:r>
          <w:fldChar w:fldCharType="begin"/>
        </w:r>
        <w:r>
          <w:instrText xml:space="preserve"> PAGEREF _Toc19911 \h </w:instrText>
        </w:r>
        <w:r>
          <w:fldChar w:fldCharType="separate"/>
        </w:r>
        <w:r>
          <w:t>20</w:t>
        </w:r>
        <w:r>
          <w:fldChar w:fldCharType="end"/>
        </w:r>
      </w:hyperlink>
    </w:p>
    <w:p>
      <w:pPr>
        <w:pStyle w:val="TOC2"/>
        <w:tabs>
          <w:tab w:val="right" w:leader="dot" w:pos="8306"/>
        </w:tabs>
      </w:pPr>
      <w:hyperlink w:anchor="_Toc17646" w:history="1">
        <w:r>
          <w:rPr>
            <w:rFonts w:ascii="仿宋" w:eastAsia="仿宋" w:hAnsi="仿宋" w:cs="仿宋" w:hint="eastAsia"/>
            <w:lang w:eastAsia="zh-CN"/>
          </w:rPr>
          <w:t>(二)、环保与社会责任</w:t>
        </w:r>
        <w:r>
          <w:tab/>
        </w:r>
        <w:r>
          <w:fldChar w:fldCharType="begin"/>
        </w:r>
        <w:r>
          <w:instrText xml:space="preserve"> PAGEREF _Toc17646 \h </w:instrText>
        </w:r>
        <w:r>
          <w:fldChar w:fldCharType="separate"/>
        </w:r>
        <w:r>
          <w:t>21</w:t>
        </w:r>
        <w:r>
          <w:fldChar w:fldCharType="end"/>
        </w:r>
      </w:hyperlink>
    </w:p>
    <w:p>
      <w:pPr>
        <w:pStyle w:val="TOC1"/>
        <w:tabs>
          <w:tab w:val="right" w:leader="dot" w:pos="8306"/>
        </w:tabs>
      </w:pPr>
      <w:hyperlink w:anchor="_Toc383" w:history="1">
        <w:r>
          <w:rPr>
            <w:rFonts w:ascii="仿宋" w:eastAsia="仿宋" w:hAnsi="仿宋" w:cs="仿宋" w:hint="eastAsia"/>
            <w:lang w:eastAsia="zh-CN"/>
          </w:rPr>
          <w:t>六、工艺说明</w:t>
        </w:r>
        <w:r>
          <w:tab/>
        </w:r>
        <w:r>
          <w:fldChar w:fldCharType="begin"/>
        </w:r>
        <w:r>
          <w:instrText xml:space="preserve"> PAGEREF _Toc383 \h </w:instrText>
        </w:r>
        <w:r>
          <w:fldChar w:fldCharType="separate"/>
        </w:r>
        <w:r>
          <w:t>22</w:t>
        </w:r>
        <w:r>
          <w:fldChar w:fldCharType="end"/>
        </w:r>
      </w:hyperlink>
    </w:p>
    <w:p>
      <w:pPr>
        <w:pStyle w:val="TOC2"/>
        <w:tabs>
          <w:tab w:val="right" w:leader="dot" w:pos="8306"/>
        </w:tabs>
      </w:pPr>
      <w:hyperlink w:anchor="_Toc8107" w:history="1">
        <w:r>
          <w:rPr>
            <w:rFonts w:ascii="仿宋" w:eastAsia="仿宋" w:hAnsi="仿宋" w:cs="仿宋" w:hint="eastAsia"/>
            <w:lang w:eastAsia="zh-CN"/>
          </w:rPr>
          <w:t>(一)、技术管理特点</w:t>
        </w:r>
        <w:r>
          <w:tab/>
        </w:r>
        <w:r>
          <w:fldChar w:fldCharType="begin"/>
        </w:r>
        <w:r>
          <w:instrText xml:space="preserve"> PAGEREF _Toc8107 \h </w:instrText>
        </w:r>
        <w:r>
          <w:fldChar w:fldCharType="separate"/>
        </w:r>
        <w:r>
          <w:t>22</w:t>
        </w:r>
        <w:r>
          <w:fldChar w:fldCharType="end"/>
        </w:r>
      </w:hyperlink>
    </w:p>
    <w:p>
      <w:pPr>
        <w:pStyle w:val="TOC2"/>
        <w:tabs>
          <w:tab w:val="right" w:leader="dot" w:pos="8306"/>
        </w:tabs>
      </w:pPr>
      <w:hyperlink w:anchor="_Toc23483" w:history="1">
        <w:r>
          <w:rPr>
            <w:rFonts w:ascii="仿宋" w:eastAsia="仿宋" w:hAnsi="仿宋" w:cs="仿宋" w:hint="eastAsia"/>
            <w:lang w:eastAsia="zh-CN"/>
          </w:rPr>
          <w:t>(二)、断路器关键部件项目工艺技术设计方案</w:t>
        </w:r>
        <w:r>
          <w:tab/>
        </w:r>
        <w:r>
          <w:fldChar w:fldCharType="begin"/>
        </w:r>
        <w:r>
          <w:instrText xml:space="preserve"> PAGEREF _Toc23483 \h </w:instrText>
        </w:r>
        <w:r>
          <w:fldChar w:fldCharType="separate"/>
        </w:r>
        <w:r>
          <w:t>23</w:t>
        </w:r>
        <w:r>
          <w:fldChar w:fldCharType="end"/>
        </w:r>
      </w:hyperlink>
    </w:p>
    <w:p>
      <w:pPr>
        <w:pStyle w:val="TOC2"/>
        <w:tabs>
          <w:tab w:val="right" w:leader="dot" w:pos="8306"/>
        </w:tabs>
      </w:pPr>
      <w:hyperlink w:anchor="_Toc27969" w:history="1">
        <w:r>
          <w:rPr>
            <w:rFonts w:ascii="仿宋" w:eastAsia="仿宋" w:hAnsi="仿宋" w:cs="仿宋" w:hint="eastAsia"/>
            <w:lang w:eastAsia="zh-CN"/>
          </w:rPr>
          <w:t>(三)、设备选型方案</w:t>
        </w:r>
        <w:r>
          <w:tab/>
        </w:r>
        <w:r>
          <w:fldChar w:fldCharType="begin"/>
        </w:r>
        <w:r>
          <w:instrText xml:space="preserve"> PAGEREF _Toc27969 \h </w:instrText>
        </w:r>
        <w:r>
          <w:fldChar w:fldCharType="separate"/>
        </w:r>
        <w:r>
          <w:t>24</w:t>
        </w:r>
        <w:r>
          <w:fldChar w:fldCharType="end"/>
        </w:r>
      </w:hyperlink>
    </w:p>
    <w:p>
      <w:pPr>
        <w:pStyle w:val="TOC1"/>
        <w:tabs>
          <w:tab w:val="right" w:leader="dot" w:pos="8306"/>
        </w:tabs>
      </w:pPr>
      <w:hyperlink w:anchor="_Toc2879" w:history="1">
        <w:r>
          <w:rPr>
            <w:rFonts w:ascii="仿宋" w:eastAsia="仿宋" w:hAnsi="仿宋" w:cs="仿宋" w:hint="eastAsia"/>
            <w:lang w:eastAsia="zh-CN"/>
          </w:rPr>
          <w:t>七、生产安全保护</w:t>
        </w:r>
        <w:r>
          <w:tab/>
        </w:r>
        <w:r>
          <w:fldChar w:fldCharType="begin"/>
        </w:r>
        <w:r>
          <w:instrText xml:space="preserve"> PAGEREF _Toc2879 \h </w:instrText>
        </w:r>
        <w:r>
          <w:fldChar w:fldCharType="separate"/>
        </w:r>
        <w:r>
          <w:t>26</w:t>
        </w:r>
        <w:r>
          <w:fldChar w:fldCharType="end"/>
        </w:r>
      </w:hyperlink>
    </w:p>
    <w:p>
      <w:pPr>
        <w:pStyle w:val="TOC2"/>
        <w:tabs>
          <w:tab w:val="right" w:leader="dot" w:pos="8306"/>
        </w:tabs>
      </w:pPr>
      <w:hyperlink w:anchor="_Toc3715" w:history="1">
        <w:r>
          <w:rPr>
            <w:rFonts w:ascii="仿宋" w:eastAsia="仿宋" w:hAnsi="仿宋" w:cs="仿宋" w:hint="eastAsia"/>
            <w:lang w:eastAsia="zh-CN"/>
          </w:rPr>
          <w:t>(一)、消防安全</w:t>
        </w:r>
        <w:r>
          <w:tab/>
        </w:r>
        <w:r>
          <w:fldChar w:fldCharType="begin"/>
        </w:r>
        <w:r>
          <w:instrText xml:space="preserve"> PAGEREF _Toc3715 \h </w:instrText>
        </w:r>
        <w:r>
          <w:fldChar w:fldCharType="separate"/>
        </w:r>
        <w:r>
          <w:t>26</w:t>
        </w:r>
        <w:r>
          <w:fldChar w:fldCharType="end"/>
        </w:r>
      </w:hyperlink>
    </w:p>
    <w:p>
      <w:pPr>
        <w:pStyle w:val="TOC2"/>
        <w:tabs>
          <w:tab w:val="right" w:leader="dot" w:pos="8306"/>
        </w:tabs>
      </w:pPr>
      <w:hyperlink w:anchor="_Toc11820" w:history="1">
        <w:r>
          <w:rPr>
            <w:rFonts w:ascii="仿宋" w:eastAsia="仿宋" w:hAnsi="仿宋" w:cs="仿宋" w:hint="eastAsia"/>
            <w:lang w:eastAsia="zh-CN"/>
          </w:rPr>
          <w:t>(二)、防火防爆总图布置措施</w:t>
        </w:r>
        <w:r>
          <w:tab/>
        </w:r>
        <w:r>
          <w:fldChar w:fldCharType="begin"/>
        </w:r>
        <w:r>
          <w:instrText xml:space="preserve"> PAGEREF _Toc11820 \h </w:instrText>
        </w:r>
        <w:r>
          <w:fldChar w:fldCharType="separate"/>
        </w:r>
        <w:r>
          <w:t>27</w:t>
        </w:r>
        <w:r>
          <w:fldChar w:fldCharType="end"/>
        </w:r>
      </w:hyperlink>
    </w:p>
    <w:p>
      <w:pPr>
        <w:pStyle w:val="TOC2"/>
        <w:tabs>
          <w:tab w:val="right" w:leader="dot" w:pos="8306"/>
        </w:tabs>
      </w:pPr>
      <w:hyperlink w:anchor="_Toc20292" w:history="1">
        <w:r>
          <w:rPr>
            <w:rFonts w:ascii="仿宋" w:eastAsia="仿宋" w:hAnsi="仿宋" w:cs="仿宋" w:hint="eastAsia"/>
            <w:lang w:eastAsia="zh-CN"/>
          </w:rPr>
          <w:t>(三)、自然灾害防范措施</w:t>
        </w:r>
        <w:r>
          <w:tab/>
        </w:r>
        <w:r>
          <w:fldChar w:fldCharType="begin"/>
        </w:r>
        <w:r>
          <w:instrText xml:space="preserve"> PAGEREF _Toc20292 \h </w:instrText>
        </w:r>
        <w:r>
          <w:fldChar w:fldCharType="separate"/>
        </w:r>
        <w:r>
          <w:t>28</w:t>
        </w:r>
        <w:r>
          <w:fldChar w:fldCharType="end"/>
        </w:r>
      </w:hyperlink>
    </w:p>
    <w:p>
      <w:pPr>
        <w:pStyle w:val="TOC2"/>
        <w:tabs>
          <w:tab w:val="right" w:leader="dot" w:pos="8306"/>
        </w:tabs>
      </w:pPr>
      <w:hyperlink w:anchor="_Toc13941" w:history="1">
        <w:r>
          <w:rPr>
            <w:rFonts w:ascii="仿宋" w:eastAsia="仿宋" w:hAnsi="仿宋" w:cs="仿宋" w:hint="eastAsia"/>
            <w:lang w:eastAsia="zh-CN"/>
          </w:rPr>
          <w:t>(四)、安全色及安全标志使用要求</w:t>
        </w:r>
        <w:r>
          <w:tab/>
        </w:r>
        <w:r>
          <w:fldChar w:fldCharType="begin"/>
        </w:r>
        <w:r>
          <w:instrText xml:space="preserve"> PAGEREF _Toc13941 \h </w:instrText>
        </w:r>
        <w:r>
          <w:fldChar w:fldCharType="separate"/>
        </w:r>
        <w:r>
          <w:t>29</w:t>
        </w:r>
        <w:r>
          <w:fldChar w:fldCharType="end"/>
        </w:r>
      </w:hyperlink>
    </w:p>
    <w:p>
      <w:pPr>
        <w:pStyle w:val="TOC2"/>
        <w:tabs>
          <w:tab w:val="right" w:leader="dot" w:pos="8306"/>
        </w:tabs>
      </w:pPr>
      <w:hyperlink w:anchor="_Toc364" w:history="1">
        <w:r>
          <w:rPr>
            <w:rFonts w:ascii="仿宋" w:eastAsia="仿宋" w:hAnsi="仿宋" w:cs="仿宋" w:hint="eastAsia"/>
            <w:lang w:eastAsia="zh-CN"/>
          </w:rPr>
          <w:t>(五)、防尘防毒措施</w:t>
        </w:r>
        <w:r>
          <w:tab/>
        </w:r>
        <w:r>
          <w:fldChar w:fldCharType="begin"/>
        </w:r>
        <w:r>
          <w:instrText xml:space="preserve"> PAGEREF _Toc364 \h </w:instrText>
        </w:r>
        <w:r>
          <w:fldChar w:fldCharType="separate"/>
        </w:r>
        <w:r>
          <w:t>30</w:t>
        </w:r>
        <w:r>
          <w:fldChar w:fldCharType="end"/>
        </w:r>
      </w:hyperlink>
    </w:p>
    <w:p>
      <w:pPr>
        <w:pStyle w:val="TOC2"/>
        <w:tabs>
          <w:tab w:val="right" w:leader="dot" w:pos="8306"/>
        </w:tabs>
      </w:pPr>
      <w:hyperlink w:anchor="_Toc16152" w:history="1">
        <w:r>
          <w:rPr>
            <w:rFonts w:ascii="仿宋" w:eastAsia="仿宋" w:hAnsi="仿宋" w:cs="仿宋" w:hint="eastAsia"/>
            <w:lang w:eastAsia="zh-CN"/>
          </w:rPr>
          <w:t>(六)、防静电、触电防护及防雷措施</w:t>
        </w:r>
        <w:r>
          <w:tab/>
        </w:r>
        <w:r>
          <w:fldChar w:fldCharType="begin"/>
        </w:r>
        <w:r>
          <w:instrText xml:space="preserve"> PAGEREF _Toc16152 \h </w:instrText>
        </w:r>
        <w:r>
          <w:fldChar w:fldCharType="separate"/>
        </w:r>
        <w:r>
          <w:t>31</w:t>
        </w:r>
        <w:r>
          <w:fldChar w:fldCharType="end"/>
        </w:r>
      </w:hyperlink>
    </w:p>
    <w:p>
      <w:pPr>
        <w:pStyle w:val="TOC2"/>
        <w:tabs>
          <w:tab w:val="right" w:leader="dot" w:pos="8306"/>
        </w:tabs>
      </w:pPr>
      <w:hyperlink w:anchor="_Toc2511" w:history="1">
        <w:r>
          <w:rPr>
            <w:rFonts w:ascii="仿宋" w:eastAsia="仿宋" w:hAnsi="仿宋" w:cs="仿宋" w:hint="eastAsia"/>
            <w:lang w:eastAsia="zh-CN"/>
          </w:rPr>
          <w:t>(七)、机械设备安全保障措施</w:t>
        </w:r>
        <w:r>
          <w:tab/>
        </w:r>
        <w:r>
          <w:fldChar w:fldCharType="begin"/>
        </w:r>
        <w:r>
          <w:instrText xml:space="preserve"> PAGEREF _Toc2511 \h </w:instrText>
        </w:r>
        <w:r>
          <w:fldChar w:fldCharType="separate"/>
        </w:r>
        <w:r>
          <w:t>32</w:t>
        </w:r>
        <w:r>
          <w:fldChar w:fldCharType="end"/>
        </w:r>
      </w:hyperlink>
    </w:p>
    <w:p>
      <w:pPr>
        <w:pStyle w:val="TOC1"/>
        <w:tabs>
          <w:tab w:val="right" w:leader="dot" w:pos="8306"/>
        </w:tabs>
      </w:pPr>
      <w:hyperlink w:anchor="_Toc16420" w:history="1">
        <w:r>
          <w:rPr>
            <w:rFonts w:ascii="仿宋" w:eastAsia="仿宋" w:hAnsi="仿宋" w:cs="仿宋" w:hint="eastAsia"/>
            <w:lang w:eastAsia="zh-CN"/>
          </w:rPr>
          <w:t>八、断路器关键部件项目经营效益</w:t>
        </w:r>
        <w:r>
          <w:tab/>
        </w:r>
        <w:r>
          <w:fldChar w:fldCharType="begin"/>
        </w:r>
        <w:r>
          <w:instrText xml:space="preserve"> PAGEREF _Toc16420 \h </w:instrText>
        </w:r>
        <w:r>
          <w:fldChar w:fldCharType="separate"/>
        </w:r>
        <w:r>
          <w:t>34</w:t>
        </w:r>
        <w:r>
          <w:fldChar w:fldCharType="end"/>
        </w:r>
      </w:hyperlink>
    </w:p>
    <w:p>
      <w:pPr>
        <w:pStyle w:val="TOC2"/>
        <w:tabs>
          <w:tab w:val="right" w:leader="dot" w:pos="8306"/>
        </w:tabs>
      </w:pPr>
      <w:hyperlink w:anchor="_Toc13479" w:history="1">
        <w:r>
          <w:rPr>
            <w:rFonts w:ascii="仿宋" w:eastAsia="仿宋" w:hAnsi="仿宋" w:cs="仿宋" w:hint="eastAsia"/>
            <w:lang w:eastAsia="zh-CN"/>
          </w:rPr>
          <w:t>(一)、经济评价财务测算</w:t>
        </w:r>
        <w:r>
          <w:tab/>
        </w:r>
        <w:r>
          <w:fldChar w:fldCharType="begin"/>
        </w:r>
        <w:r>
          <w:instrText xml:space="preserve"> PAGEREF _Toc13479 \h </w:instrText>
        </w:r>
        <w:r>
          <w:fldChar w:fldCharType="separate"/>
        </w:r>
        <w:r>
          <w:t>34</w:t>
        </w:r>
        <w:r>
          <w:fldChar w:fldCharType="end"/>
        </w:r>
      </w:hyperlink>
    </w:p>
    <w:p>
      <w:pPr>
        <w:pStyle w:val="TOC2"/>
        <w:tabs>
          <w:tab w:val="right" w:leader="dot" w:pos="8306"/>
        </w:tabs>
      </w:pPr>
      <w:hyperlink w:anchor="_Toc16328" w:history="1">
        <w:r>
          <w:rPr>
            <w:rFonts w:ascii="仿宋" w:eastAsia="仿宋" w:hAnsi="仿宋" w:cs="仿宋" w:hint="eastAsia"/>
            <w:lang w:eastAsia="zh-CN"/>
          </w:rPr>
          <w:t>(二)、断路器关键部件项目盈利能力分析</w:t>
        </w:r>
        <w:r>
          <w:tab/>
        </w:r>
        <w:r>
          <w:fldChar w:fldCharType="begin"/>
        </w:r>
        <w:r>
          <w:instrText xml:space="preserve"> PAGEREF _Toc16328 \h </w:instrText>
        </w:r>
        <w:r>
          <w:fldChar w:fldCharType="separate"/>
        </w:r>
        <w:r>
          <w:t>35</w:t>
        </w:r>
        <w:r>
          <w:fldChar w:fldCharType="end"/>
        </w:r>
      </w:hyperlink>
    </w:p>
    <w:p>
      <w:pPr>
        <w:pStyle w:val="TOC1"/>
        <w:tabs>
          <w:tab w:val="right" w:leader="dot" w:pos="8306"/>
        </w:tabs>
      </w:pPr>
      <w:hyperlink w:anchor="_Toc5848" w:history="1">
        <w:r>
          <w:rPr>
            <w:rFonts w:ascii="仿宋" w:eastAsia="仿宋" w:hAnsi="仿宋" w:cs="仿宋" w:hint="eastAsia"/>
            <w:lang w:eastAsia="zh-CN"/>
          </w:rPr>
          <w:t>九、断路器关键部件项目计划安排</w:t>
        </w:r>
        <w:r>
          <w:tab/>
        </w:r>
        <w:r>
          <w:fldChar w:fldCharType="begin"/>
        </w:r>
        <w:r>
          <w:instrText xml:space="preserve"> PAGEREF _Toc5848 \h </w:instrText>
        </w:r>
        <w:r>
          <w:fldChar w:fldCharType="separate"/>
        </w:r>
        <w:r>
          <w:t>36</w:t>
        </w:r>
        <w:r>
          <w:fldChar w:fldCharType="end"/>
        </w:r>
      </w:hyperlink>
    </w:p>
    <w:p>
      <w:pPr>
        <w:pStyle w:val="TOC2"/>
        <w:tabs>
          <w:tab w:val="right" w:leader="dot" w:pos="8306"/>
        </w:tabs>
      </w:pPr>
      <w:hyperlink w:anchor="_Toc20736" w:history="1">
        <w:r>
          <w:rPr>
            <w:rFonts w:ascii="仿宋" w:eastAsia="仿宋" w:hAnsi="仿宋" w:cs="仿宋" w:hint="eastAsia"/>
            <w:lang w:eastAsia="zh-CN"/>
          </w:rPr>
          <w:t>(一)、建设周期</w:t>
        </w:r>
        <w:r>
          <w:tab/>
        </w:r>
        <w:r>
          <w:fldChar w:fldCharType="begin"/>
        </w:r>
        <w:r>
          <w:instrText xml:space="preserve"> PAGEREF _Toc20736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1" w:history="1">
        <w:r>
          <w:rPr>
            <w:rFonts w:ascii="仿宋" w:eastAsia="仿宋" w:hAnsi="仿宋" w:cs="仿宋" w:hint="eastAsia"/>
            <w:lang w:eastAsia="zh-CN"/>
          </w:rPr>
          <w:t>(二)、建设进度</w:t>
        </w:r>
        <w:r>
          <w:tab/>
        </w:r>
        <w:r>
          <w:fldChar w:fldCharType="begin"/>
        </w:r>
        <w:r>
          <w:instrText xml:space="preserve"> PAGEREF _Toc10861 \h </w:instrText>
        </w:r>
        <w:r>
          <w:fldChar w:fldCharType="separate"/>
        </w:r>
        <w:r>
          <w:t>37</w:t>
        </w:r>
        <w:r>
          <w:fldChar w:fldCharType="end"/>
        </w:r>
      </w:hyperlink>
    </w:p>
    <w:p>
      <w:pPr>
        <w:pStyle w:val="TOC2"/>
        <w:tabs>
          <w:tab w:val="right" w:leader="dot" w:pos="8306"/>
        </w:tabs>
      </w:pPr>
      <w:hyperlink w:anchor="_Toc29861" w:history="1">
        <w:r>
          <w:rPr>
            <w:rFonts w:ascii="仿宋" w:eastAsia="仿宋" w:hAnsi="仿宋" w:cs="仿宋" w:hint="eastAsia"/>
            <w:lang w:eastAsia="zh-CN"/>
          </w:rPr>
          <w:t>(三)、进度安排注意事项</w:t>
        </w:r>
        <w:r>
          <w:tab/>
        </w:r>
        <w:r>
          <w:fldChar w:fldCharType="begin"/>
        </w:r>
        <w:r>
          <w:instrText xml:space="preserve"> PAGEREF _Toc29861 \h </w:instrText>
        </w:r>
        <w:r>
          <w:fldChar w:fldCharType="separate"/>
        </w:r>
        <w:r>
          <w:t>38</w:t>
        </w:r>
        <w:r>
          <w:fldChar w:fldCharType="end"/>
        </w:r>
      </w:hyperlink>
    </w:p>
    <w:p>
      <w:pPr>
        <w:pStyle w:val="TOC2"/>
        <w:tabs>
          <w:tab w:val="right" w:leader="dot" w:pos="8306"/>
        </w:tabs>
      </w:pPr>
      <w:hyperlink w:anchor="_Toc2034" w:history="1">
        <w:r>
          <w:rPr>
            <w:rFonts w:ascii="仿宋" w:eastAsia="仿宋" w:hAnsi="仿宋" w:cs="仿宋" w:hint="eastAsia"/>
            <w:lang w:eastAsia="zh-CN"/>
          </w:rPr>
          <w:t>(四)、人力资源配置</w:t>
        </w:r>
        <w:r>
          <w:tab/>
        </w:r>
        <w:r>
          <w:fldChar w:fldCharType="begin"/>
        </w:r>
        <w:r>
          <w:instrText xml:space="preserve"> PAGEREF _Toc2034 \h </w:instrText>
        </w:r>
        <w:r>
          <w:fldChar w:fldCharType="separate"/>
        </w:r>
        <w:r>
          <w:t>40</w:t>
        </w:r>
        <w:r>
          <w:fldChar w:fldCharType="end"/>
        </w:r>
      </w:hyperlink>
    </w:p>
    <w:p>
      <w:pPr>
        <w:pStyle w:val="TOC1"/>
        <w:tabs>
          <w:tab w:val="right" w:leader="dot" w:pos="8306"/>
        </w:tabs>
      </w:pPr>
      <w:hyperlink w:anchor="_Toc22494" w:history="1">
        <w:r>
          <w:rPr>
            <w:rFonts w:ascii="仿宋" w:eastAsia="仿宋" w:hAnsi="仿宋" w:cs="仿宋" w:hint="eastAsia"/>
            <w:lang w:eastAsia="zh-CN"/>
          </w:rPr>
          <w:t>十、断路器关键部件项目风险管理</w:t>
        </w:r>
        <w:r>
          <w:tab/>
        </w:r>
        <w:r>
          <w:fldChar w:fldCharType="begin"/>
        </w:r>
        <w:r>
          <w:instrText xml:space="preserve"> PAGEREF _Toc22494 \h </w:instrText>
        </w:r>
        <w:r>
          <w:fldChar w:fldCharType="separate"/>
        </w:r>
        <w:r>
          <w:t>40</w:t>
        </w:r>
        <w:r>
          <w:fldChar w:fldCharType="end"/>
        </w:r>
      </w:hyperlink>
    </w:p>
    <w:p>
      <w:pPr>
        <w:pStyle w:val="TOC2"/>
        <w:tabs>
          <w:tab w:val="right" w:leader="dot" w:pos="8306"/>
        </w:tabs>
      </w:pPr>
      <w:hyperlink w:anchor="_Toc27535" w:history="1">
        <w:r>
          <w:rPr>
            <w:rFonts w:ascii="仿宋" w:eastAsia="仿宋" w:hAnsi="仿宋" w:cs="仿宋" w:hint="eastAsia"/>
            <w:lang w:eastAsia="zh-CN"/>
          </w:rPr>
          <w:t>(一)、风险识别与评估</w:t>
        </w:r>
        <w:r>
          <w:tab/>
        </w:r>
        <w:r>
          <w:fldChar w:fldCharType="begin"/>
        </w:r>
        <w:r>
          <w:instrText xml:space="preserve"> PAGEREF _Toc27535 \h </w:instrText>
        </w:r>
        <w:r>
          <w:fldChar w:fldCharType="separate"/>
        </w:r>
        <w:r>
          <w:t>40</w:t>
        </w:r>
        <w:r>
          <w:fldChar w:fldCharType="end"/>
        </w:r>
      </w:hyperlink>
    </w:p>
    <w:p>
      <w:pPr>
        <w:pStyle w:val="TOC2"/>
        <w:tabs>
          <w:tab w:val="right" w:leader="dot" w:pos="8306"/>
        </w:tabs>
      </w:pPr>
      <w:hyperlink w:anchor="_Toc845" w:history="1">
        <w:r>
          <w:rPr>
            <w:rFonts w:ascii="仿宋" w:eastAsia="仿宋" w:hAnsi="仿宋" w:cs="仿宋" w:hint="eastAsia"/>
            <w:lang w:eastAsia="zh-CN"/>
          </w:rPr>
          <w:t>(二)、风险应对策略</w:t>
        </w:r>
        <w:r>
          <w:tab/>
        </w:r>
        <w:r>
          <w:fldChar w:fldCharType="begin"/>
        </w:r>
        <w:r>
          <w:instrText xml:space="preserve"> PAGEREF _Toc845 \h </w:instrText>
        </w:r>
        <w:r>
          <w:fldChar w:fldCharType="separate"/>
        </w:r>
        <w:r>
          <w:t>42</w:t>
        </w:r>
        <w:r>
          <w:fldChar w:fldCharType="end"/>
        </w:r>
      </w:hyperlink>
    </w:p>
    <w:p>
      <w:pPr>
        <w:pStyle w:val="TOC2"/>
        <w:tabs>
          <w:tab w:val="right" w:leader="dot" w:pos="8306"/>
        </w:tabs>
      </w:pPr>
      <w:hyperlink w:anchor="_Toc27668" w:history="1">
        <w:r>
          <w:rPr>
            <w:rFonts w:ascii="仿宋" w:eastAsia="仿宋" w:hAnsi="仿宋" w:cs="仿宋" w:hint="eastAsia"/>
            <w:lang w:eastAsia="zh-CN"/>
          </w:rPr>
          <w:t>(三)、风险监控与控制</w:t>
        </w:r>
        <w:r>
          <w:tab/>
        </w:r>
        <w:r>
          <w:fldChar w:fldCharType="begin"/>
        </w:r>
        <w:r>
          <w:instrText xml:space="preserve"> PAGEREF _Toc27668 \h </w:instrText>
        </w:r>
        <w:r>
          <w:fldChar w:fldCharType="separate"/>
        </w:r>
        <w:r>
          <w:t>43</w:t>
        </w:r>
        <w:r>
          <w:fldChar w:fldCharType="end"/>
        </w:r>
      </w:hyperlink>
    </w:p>
    <w:p>
      <w:pPr>
        <w:pStyle w:val="TOC1"/>
        <w:tabs>
          <w:tab w:val="right" w:leader="dot" w:pos="8306"/>
        </w:tabs>
      </w:pPr>
      <w:hyperlink w:anchor="_Toc26730" w:history="1">
        <w:r>
          <w:rPr>
            <w:rFonts w:ascii="仿宋" w:eastAsia="仿宋" w:hAnsi="仿宋" w:cs="仿宋" w:hint="eastAsia"/>
            <w:lang w:eastAsia="zh-CN"/>
          </w:rPr>
          <w:t>十一、断路器关键部件项目社会影响</w:t>
        </w:r>
        <w:r>
          <w:tab/>
        </w:r>
        <w:r>
          <w:fldChar w:fldCharType="begin"/>
        </w:r>
        <w:r>
          <w:instrText xml:space="preserve"> PAGEREF _Toc26730 \h </w:instrText>
        </w:r>
        <w:r>
          <w:fldChar w:fldCharType="separate"/>
        </w:r>
        <w:r>
          <w:t>44</w:t>
        </w:r>
        <w:r>
          <w:fldChar w:fldCharType="end"/>
        </w:r>
      </w:hyperlink>
    </w:p>
    <w:p>
      <w:pPr>
        <w:pStyle w:val="TOC2"/>
        <w:tabs>
          <w:tab w:val="right" w:leader="dot" w:pos="8306"/>
        </w:tabs>
      </w:pPr>
      <w:hyperlink w:anchor="_Toc15194" w:history="1">
        <w:r>
          <w:rPr>
            <w:rFonts w:ascii="仿宋" w:eastAsia="仿宋" w:hAnsi="仿宋" w:cs="仿宋" w:hint="eastAsia"/>
            <w:lang w:eastAsia="zh-CN"/>
          </w:rPr>
          <w:t>(一)、社会责任与义务</w:t>
        </w:r>
        <w:r>
          <w:tab/>
        </w:r>
        <w:r>
          <w:fldChar w:fldCharType="begin"/>
        </w:r>
        <w:r>
          <w:instrText xml:space="preserve"> PAGEREF _Toc15194 \h </w:instrText>
        </w:r>
        <w:r>
          <w:fldChar w:fldCharType="separate"/>
        </w:r>
        <w:r>
          <w:t>44</w:t>
        </w:r>
        <w:r>
          <w:fldChar w:fldCharType="end"/>
        </w:r>
      </w:hyperlink>
    </w:p>
    <w:p>
      <w:pPr>
        <w:pStyle w:val="TOC2"/>
        <w:tabs>
          <w:tab w:val="right" w:leader="dot" w:pos="8306"/>
        </w:tabs>
      </w:pPr>
      <w:hyperlink w:anchor="_Toc26342" w:history="1">
        <w:r>
          <w:rPr>
            <w:rFonts w:ascii="仿宋" w:eastAsia="仿宋" w:hAnsi="仿宋" w:cs="仿宋" w:hint="eastAsia"/>
            <w:lang w:eastAsia="zh-CN"/>
          </w:rPr>
          <w:t>(二)、社会参与与沟通</w:t>
        </w:r>
        <w:r>
          <w:tab/>
        </w:r>
        <w:r>
          <w:fldChar w:fldCharType="begin"/>
        </w:r>
        <w:r>
          <w:instrText xml:space="preserve"> PAGEREF _Toc26342 \h </w:instrText>
        </w:r>
        <w:r>
          <w:fldChar w:fldCharType="separate"/>
        </w:r>
        <w:r>
          <w:t>45</w:t>
        </w:r>
        <w:r>
          <w:fldChar w:fldCharType="end"/>
        </w:r>
      </w:hyperlink>
    </w:p>
    <w:p>
      <w:pPr>
        <w:pStyle w:val="TOC1"/>
        <w:tabs>
          <w:tab w:val="right" w:leader="dot" w:pos="8306"/>
        </w:tabs>
      </w:pPr>
      <w:hyperlink w:anchor="_Toc17052" w:history="1">
        <w:r>
          <w:rPr>
            <w:rFonts w:ascii="仿宋" w:eastAsia="仿宋" w:hAnsi="仿宋" w:cs="仿宋" w:hint="eastAsia"/>
            <w:lang w:eastAsia="zh-CN"/>
          </w:rPr>
          <w:t>十二、断路器关键部件项目技术管理</w:t>
        </w:r>
        <w:r>
          <w:tab/>
        </w:r>
        <w:r>
          <w:fldChar w:fldCharType="begin"/>
        </w:r>
        <w:r>
          <w:instrText xml:space="preserve"> PAGEREF _Toc17052 \h </w:instrText>
        </w:r>
        <w:r>
          <w:fldChar w:fldCharType="separate"/>
        </w:r>
        <w:r>
          <w:t>46</w:t>
        </w:r>
        <w:r>
          <w:fldChar w:fldCharType="end"/>
        </w:r>
      </w:hyperlink>
    </w:p>
    <w:p>
      <w:pPr>
        <w:pStyle w:val="TOC2"/>
        <w:tabs>
          <w:tab w:val="right" w:leader="dot" w:pos="8306"/>
        </w:tabs>
      </w:pPr>
      <w:hyperlink w:anchor="_Toc29208" w:history="1">
        <w:r>
          <w:rPr>
            <w:rFonts w:ascii="仿宋" w:eastAsia="仿宋" w:hAnsi="仿宋" w:cs="仿宋" w:hint="eastAsia"/>
            <w:lang w:eastAsia="zh-CN"/>
          </w:rPr>
          <w:t>(一)、技术方案选用方向</w:t>
        </w:r>
        <w:r>
          <w:tab/>
        </w:r>
        <w:r>
          <w:fldChar w:fldCharType="begin"/>
        </w:r>
        <w:r>
          <w:instrText xml:space="preserve"> PAGEREF _Toc29208 \h </w:instrText>
        </w:r>
        <w:r>
          <w:fldChar w:fldCharType="separate"/>
        </w:r>
        <w:r>
          <w:t>46</w:t>
        </w:r>
        <w:r>
          <w:fldChar w:fldCharType="end"/>
        </w:r>
      </w:hyperlink>
    </w:p>
    <w:p>
      <w:pPr>
        <w:pStyle w:val="TOC2"/>
        <w:tabs>
          <w:tab w:val="right" w:leader="dot" w:pos="8306"/>
        </w:tabs>
      </w:pPr>
      <w:hyperlink w:anchor="_Toc17085" w:history="1">
        <w:r>
          <w:rPr>
            <w:rFonts w:ascii="仿宋" w:eastAsia="仿宋" w:hAnsi="仿宋" w:cs="仿宋" w:hint="eastAsia"/>
            <w:lang w:eastAsia="zh-CN"/>
          </w:rPr>
          <w:t>(二)、工艺技术方案选用原则</w:t>
        </w:r>
        <w:r>
          <w:tab/>
        </w:r>
        <w:r>
          <w:fldChar w:fldCharType="begin"/>
        </w:r>
        <w:r>
          <w:instrText xml:space="preserve"> PAGEREF _Toc17085 \h </w:instrText>
        </w:r>
        <w:r>
          <w:fldChar w:fldCharType="separate"/>
        </w:r>
        <w:r>
          <w:t>48</w:t>
        </w:r>
        <w:r>
          <w:fldChar w:fldCharType="end"/>
        </w:r>
      </w:hyperlink>
    </w:p>
    <w:p>
      <w:pPr>
        <w:pStyle w:val="TOC2"/>
        <w:tabs>
          <w:tab w:val="right" w:leader="dot" w:pos="8306"/>
        </w:tabs>
      </w:pPr>
      <w:hyperlink w:anchor="_Toc32435" w:history="1">
        <w:r>
          <w:rPr>
            <w:rFonts w:ascii="仿宋" w:eastAsia="仿宋" w:hAnsi="仿宋" w:cs="仿宋" w:hint="eastAsia"/>
            <w:lang w:eastAsia="zh-CN"/>
          </w:rPr>
          <w:t>(三)、工艺技术方案要求</w:t>
        </w:r>
        <w:r>
          <w:tab/>
        </w:r>
        <w:r>
          <w:fldChar w:fldCharType="begin"/>
        </w:r>
        <w:r>
          <w:instrText xml:space="preserve"> PAGEREF _Toc32435 \h </w:instrText>
        </w:r>
        <w:r>
          <w:fldChar w:fldCharType="separate"/>
        </w:r>
        <w:r>
          <w:t>50</w:t>
        </w:r>
        <w:r>
          <w:fldChar w:fldCharType="end"/>
        </w:r>
      </w:hyperlink>
    </w:p>
    <w:p>
      <w:pPr>
        <w:pStyle w:val="TOC1"/>
        <w:tabs>
          <w:tab w:val="right" w:leader="dot" w:pos="8306"/>
        </w:tabs>
      </w:pPr>
      <w:hyperlink w:anchor="_Toc8083" w:history="1">
        <w:r>
          <w:rPr>
            <w:rFonts w:ascii="仿宋" w:eastAsia="仿宋" w:hAnsi="仿宋" w:cs="仿宋" w:hint="eastAsia"/>
            <w:lang w:eastAsia="zh-CN"/>
          </w:rPr>
          <w:t>十三、供应链管理</w:t>
        </w:r>
        <w:r>
          <w:tab/>
        </w:r>
        <w:r>
          <w:fldChar w:fldCharType="begin"/>
        </w:r>
        <w:r>
          <w:instrText xml:space="preserve"> PAGEREF _Toc8083 \h </w:instrText>
        </w:r>
        <w:r>
          <w:fldChar w:fldCharType="separate"/>
        </w:r>
        <w:r>
          <w:t>52</w:t>
        </w:r>
        <w:r>
          <w:fldChar w:fldCharType="end"/>
        </w:r>
      </w:hyperlink>
    </w:p>
    <w:p>
      <w:pPr>
        <w:pStyle w:val="TOC2"/>
        <w:tabs>
          <w:tab w:val="right" w:leader="dot" w:pos="8306"/>
        </w:tabs>
      </w:pPr>
      <w:hyperlink w:anchor="_Toc25437" w:history="1">
        <w:r>
          <w:rPr>
            <w:rFonts w:ascii="仿宋" w:eastAsia="仿宋" w:hAnsi="仿宋" w:cs="仿宋" w:hint="eastAsia"/>
            <w:lang w:eastAsia="zh-CN"/>
          </w:rPr>
          <w:t>(一)、供应链战略规划</w:t>
        </w:r>
        <w:r>
          <w:tab/>
        </w:r>
        <w:r>
          <w:fldChar w:fldCharType="begin"/>
        </w:r>
        <w:r>
          <w:instrText xml:space="preserve"> PAGEREF _Toc25437 \h </w:instrText>
        </w:r>
        <w:r>
          <w:fldChar w:fldCharType="separate"/>
        </w:r>
        <w:r>
          <w:t>52</w:t>
        </w:r>
        <w:r>
          <w:fldChar w:fldCharType="end"/>
        </w:r>
      </w:hyperlink>
    </w:p>
    <w:p>
      <w:pPr>
        <w:pStyle w:val="TOC2"/>
        <w:tabs>
          <w:tab w:val="right" w:leader="dot" w:pos="8306"/>
        </w:tabs>
      </w:pPr>
      <w:hyperlink w:anchor="_Toc30382" w:history="1">
        <w:r>
          <w:rPr>
            <w:rFonts w:ascii="仿宋" w:eastAsia="仿宋" w:hAnsi="仿宋" w:cs="仿宋" w:hint="eastAsia"/>
            <w:lang w:eastAsia="zh-CN"/>
          </w:rPr>
          <w:t>(二)、供应商选择与合作</w:t>
        </w:r>
        <w:r>
          <w:tab/>
        </w:r>
        <w:r>
          <w:fldChar w:fldCharType="begin"/>
        </w:r>
        <w:r>
          <w:instrText xml:space="preserve"> PAGEREF _Toc30382 \h </w:instrText>
        </w:r>
        <w:r>
          <w:fldChar w:fldCharType="separate"/>
        </w:r>
        <w:r>
          <w:t>54</w:t>
        </w:r>
        <w:r>
          <w:fldChar w:fldCharType="end"/>
        </w:r>
      </w:hyperlink>
    </w:p>
    <w:p>
      <w:pPr>
        <w:pStyle w:val="TOC2"/>
        <w:tabs>
          <w:tab w:val="right" w:leader="dot" w:pos="8306"/>
        </w:tabs>
      </w:pPr>
      <w:hyperlink w:anchor="_Toc27364" w:history="1">
        <w:r>
          <w:rPr>
            <w:rFonts w:ascii="仿宋" w:eastAsia="仿宋" w:hAnsi="仿宋" w:cs="仿宋" w:hint="eastAsia"/>
            <w:lang w:eastAsia="zh-CN"/>
          </w:rPr>
          <w:t>(三)、物流与库存管理</w:t>
        </w:r>
        <w:r>
          <w:tab/>
        </w:r>
        <w:r>
          <w:fldChar w:fldCharType="begin"/>
        </w:r>
        <w:r>
          <w:instrText xml:space="preserve"> PAGEREF _Toc27364 \h </w:instrText>
        </w:r>
        <w:r>
          <w:fldChar w:fldCharType="separate"/>
        </w:r>
        <w:r>
          <w:t>55</w:t>
        </w:r>
        <w:r>
          <w:fldChar w:fldCharType="end"/>
        </w:r>
      </w:hyperlink>
    </w:p>
    <w:p>
      <w:pPr>
        <w:pStyle w:val="TOC1"/>
        <w:tabs>
          <w:tab w:val="right" w:leader="dot" w:pos="8306"/>
        </w:tabs>
      </w:pPr>
      <w:hyperlink w:anchor="_Toc25907" w:history="1">
        <w:r>
          <w:rPr>
            <w:rFonts w:ascii="仿宋" w:eastAsia="仿宋" w:hAnsi="仿宋" w:cs="仿宋" w:hint="eastAsia"/>
            <w:lang w:eastAsia="zh-CN"/>
          </w:rPr>
          <w:t>十四、断路器关键部件项目实施保障措施</w:t>
        </w:r>
        <w:r>
          <w:tab/>
        </w:r>
        <w:r>
          <w:fldChar w:fldCharType="begin"/>
        </w:r>
        <w:r>
          <w:instrText xml:space="preserve"> PAGEREF _Toc25907 \h </w:instrText>
        </w:r>
        <w:r>
          <w:fldChar w:fldCharType="separate"/>
        </w:r>
        <w:r>
          <w:t>56</w:t>
        </w:r>
        <w:r>
          <w:fldChar w:fldCharType="end"/>
        </w:r>
      </w:hyperlink>
    </w:p>
    <w:p>
      <w:pPr>
        <w:pStyle w:val="TOC2"/>
        <w:tabs>
          <w:tab w:val="right" w:leader="dot" w:pos="8306"/>
        </w:tabs>
      </w:pPr>
      <w:hyperlink w:anchor="_Toc3358" w:history="1">
        <w:r>
          <w:rPr>
            <w:rFonts w:ascii="仿宋" w:eastAsia="仿宋" w:hAnsi="仿宋" w:cs="仿宋" w:hint="eastAsia"/>
            <w:lang w:eastAsia="zh-CN"/>
          </w:rPr>
          <w:t>(一)、断路器关键部件项目实施保障机制</w:t>
        </w:r>
        <w:r>
          <w:tab/>
        </w:r>
        <w:r>
          <w:fldChar w:fldCharType="begin"/>
        </w:r>
        <w:r>
          <w:instrText xml:space="preserve"> PAGEREF _Toc3358 \h </w:instrText>
        </w:r>
        <w:r>
          <w:fldChar w:fldCharType="separate"/>
        </w:r>
        <w:r>
          <w:t>56</w:t>
        </w:r>
        <w:r>
          <w:fldChar w:fldCharType="end"/>
        </w:r>
      </w:hyperlink>
    </w:p>
    <w:p>
      <w:pPr>
        <w:pStyle w:val="TOC2"/>
        <w:tabs>
          <w:tab w:val="right" w:leader="dot" w:pos="8306"/>
        </w:tabs>
      </w:pPr>
      <w:hyperlink w:anchor="_Toc15817" w:history="1">
        <w:r>
          <w:rPr>
            <w:rFonts w:ascii="仿宋" w:eastAsia="仿宋" w:hAnsi="仿宋" w:cs="仿宋" w:hint="eastAsia"/>
            <w:lang w:eastAsia="zh-CN"/>
          </w:rPr>
          <w:t>(二)、断路器关键部件项目法律合规要求</w:t>
        </w:r>
        <w:r>
          <w:tab/>
        </w:r>
        <w:r>
          <w:fldChar w:fldCharType="begin"/>
        </w:r>
        <w:r>
          <w:instrText xml:space="preserve"> PAGEREF _Toc15817 \h </w:instrText>
        </w:r>
        <w:r>
          <w:fldChar w:fldCharType="separate"/>
        </w:r>
        <w:r>
          <w:t>60</w:t>
        </w:r>
        <w:r>
          <w:fldChar w:fldCharType="end"/>
        </w:r>
      </w:hyperlink>
    </w:p>
    <w:p>
      <w:pPr>
        <w:pStyle w:val="TOC2"/>
        <w:tabs>
          <w:tab w:val="right" w:leader="dot" w:pos="8306"/>
        </w:tabs>
      </w:pPr>
      <w:hyperlink w:anchor="_Toc11187" w:history="1">
        <w:r>
          <w:rPr>
            <w:rFonts w:ascii="仿宋" w:eastAsia="仿宋" w:hAnsi="仿宋" w:cs="仿宋" w:hint="eastAsia"/>
            <w:lang w:eastAsia="zh-CN"/>
          </w:rPr>
          <w:t>(三)、断路器关键部件项目合同管理与法律事务</w:t>
        </w:r>
        <w:r>
          <w:tab/>
        </w:r>
        <w:r>
          <w:fldChar w:fldCharType="begin"/>
        </w:r>
        <w:r>
          <w:instrText xml:space="preserve"> PAGEREF _Toc11187 \h </w:instrText>
        </w:r>
        <w:r>
          <w:fldChar w:fldCharType="separate"/>
        </w:r>
        <w:r>
          <w:t>65</w:t>
        </w:r>
        <w:r>
          <w:fldChar w:fldCharType="end"/>
        </w:r>
      </w:hyperlink>
    </w:p>
    <w:p>
      <w:pPr>
        <w:pStyle w:val="TOC2"/>
        <w:tabs>
          <w:tab w:val="right" w:leader="dot" w:pos="8306"/>
        </w:tabs>
      </w:pPr>
      <w:hyperlink w:anchor="_Toc13990" w:history="1">
        <w:r>
          <w:rPr>
            <w:rFonts w:ascii="仿宋" w:eastAsia="仿宋" w:hAnsi="仿宋" w:cs="仿宋" w:hint="eastAsia"/>
            <w:lang w:eastAsia="zh-CN"/>
          </w:rPr>
          <w:t>(四)、断路器关键部件项目知识产权保护策略</w:t>
        </w:r>
        <w:r>
          <w:tab/>
        </w:r>
        <w:r>
          <w:fldChar w:fldCharType="begin"/>
        </w:r>
        <w:r>
          <w:instrText xml:space="preserve"> PAGEREF _Toc13990 \h </w:instrText>
        </w:r>
        <w:r>
          <w:fldChar w:fldCharType="separate"/>
        </w:r>
        <w:r>
          <w:t>71</w:t>
        </w:r>
        <w:r>
          <w:fldChar w:fldCharType="end"/>
        </w:r>
      </w:hyperlink>
    </w:p>
    <w:p>
      <w:pPr>
        <w:pStyle w:val="TOC1"/>
        <w:tabs>
          <w:tab w:val="right" w:leader="dot" w:pos="8306"/>
        </w:tabs>
      </w:pPr>
      <w:hyperlink w:anchor="_Toc23145" w:history="1">
        <w:r>
          <w:rPr>
            <w:rFonts w:ascii="仿宋" w:eastAsia="仿宋" w:hAnsi="仿宋" w:cs="仿宋" w:hint="eastAsia"/>
            <w:lang w:eastAsia="zh-CN"/>
          </w:rPr>
          <w:t>十五、断路器关键部件项目实施时间节点</w:t>
        </w:r>
        <w:r>
          <w:tab/>
        </w:r>
        <w:r>
          <w:fldChar w:fldCharType="begin"/>
        </w:r>
        <w:r>
          <w:instrText xml:space="preserve"> PAGEREF _Toc23145 \h </w:instrText>
        </w:r>
        <w:r>
          <w:fldChar w:fldCharType="separate"/>
        </w:r>
        <w:r>
          <w:t>74</w:t>
        </w:r>
        <w:r>
          <w:fldChar w:fldCharType="end"/>
        </w:r>
      </w:hyperlink>
    </w:p>
    <w:p>
      <w:pPr>
        <w:pStyle w:val="TOC2"/>
        <w:tabs>
          <w:tab w:val="right" w:leader="dot" w:pos="8306"/>
        </w:tabs>
      </w:pPr>
      <w:hyperlink w:anchor="_Toc6458" w:history="1">
        <w:r>
          <w:rPr>
            <w:rFonts w:ascii="仿宋" w:eastAsia="仿宋" w:hAnsi="仿宋" w:cs="仿宋" w:hint="eastAsia"/>
            <w:lang w:eastAsia="zh-CN"/>
          </w:rPr>
          <w:t>(一)、断路器关键部件项目启动阶段时间节点</w:t>
        </w:r>
        <w:r>
          <w:tab/>
        </w:r>
        <w:r>
          <w:fldChar w:fldCharType="begin"/>
        </w:r>
        <w:r>
          <w:instrText xml:space="preserve"> PAGEREF _Toc6458 \h </w:instrText>
        </w:r>
        <w:r>
          <w:fldChar w:fldCharType="separate"/>
        </w:r>
        <w:r>
          <w:t>74</w:t>
        </w:r>
        <w:r>
          <w:fldChar w:fldCharType="end"/>
        </w:r>
      </w:hyperlink>
    </w:p>
    <w:p>
      <w:pPr>
        <w:pStyle w:val="TOC2"/>
        <w:tabs>
          <w:tab w:val="right" w:leader="dot" w:pos="8306"/>
        </w:tabs>
      </w:pPr>
      <w:hyperlink w:anchor="_Toc13996" w:history="1">
        <w:r>
          <w:rPr>
            <w:rFonts w:ascii="仿宋" w:eastAsia="仿宋" w:hAnsi="仿宋" w:cs="仿宋" w:hint="eastAsia"/>
            <w:lang w:eastAsia="zh-CN"/>
          </w:rPr>
          <w:t>(二)、断路器关键部件项目执行阶段时间节点</w:t>
        </w:r>
        <w:r>
          <w:tab/>
        </w:r>
        <w:r>
          <w:fldChar w:fldCharType="begin"/>
        </w:r>
        <w:r>
          <w:instrText xml:space="preserve"> PAGEREF _Toc13996 \h </w:instrText>
        </w:r>
        <w:r>
          <w:fldChar w:fldCharType="separate"/>
        </w:r>
        <w:r>
          <w:t>75</w:t>
        </w:r>
        <w:r>
          <w:fldChar w:fldCharType="end"/>
        </w:r>
      </w:hyperlink>
    </w:p>
    <w:p>
      <w:pPr>
        <w:pStyle w:val="TOC2"/>
        <w:tabs>
          <w:tab w:val="right" w:leader="dot" w:pos="8306"/>
        </w:tabs>
      </w:pPr>
      <w:hyperlink w:anchor="_Toc2065" w:history="1">
        <w:r>
          <w:rPr>
            <w:rFonts w:ascii="仿宋" w:eastAsia="仿宋" w:hAnsi="仿宋" w:cs="仿宋" w:hint="eastAsia"/>
            <w:lang w:eastAsia="zh-CN"/>
          </w:rPr>
          <w:t>(三)、断路器关键部件项目完成阶段时间节点</w:t>
        </w:r>
        <w:r>
          <w:tab/>
        </w:r>
        <w:r>
          <w:fldChar w:fldCharType="begin"/>
        </w:r>
        <w:r>
          <w:instrText xml:space="preserve"> PAGEREF _Toc2065 \h </w:instrText>
        </w:r>
        <w:r>
          <w:fldChar w:fldCharType="separate"/>
        </w:r>
        <w:r>
          <w:t>76</w:t>
        </w:r>
        <w:r>
          <w:fldChar w:fldCharType="end"/>
        </w:r>
      </w:hyperlink>
    </w:p>
    <w:p>
      <w:pPr>
        <w:pStyle w:val="TOC1"/>
        <w:tabs>
          <w:tab w:val="right" w:leader="dot" w:pos="8306"/>
        </w:tabs>
      </w:pPr>
      <w:hyperlink w:anchor="_Toc12387" w:history="1">
        <w:r>
          <w:rPr>
            <w:rFonts w:ascii="仿宋" w:eastAsia="仿宋" w:hAnsi="仿宋" w:cs="仿宋" w:hint="eastAsia"/>
            <w:lang w:eastAsia="zh-CN"/>
          </w:rPr>
          <w:t>十六、断路器关键部件项目工程方案分析</w:t>
        </w:r>
        <w:r>
          <w:tab/>
        </w:r>
        <w:r>
          <w:fldChar w:fldCharType="begin"/>
        </w:r>
        <w:r>
          <w:instrText xml:space="preserve"> PAGEREF _Toc12387 \h </w:instrText>
        </w:r>
        <w:r>
          <w:fldChar w:fldCharType="separate"/>
        </w:r>
        <w:r>
          <w:t>77</w:t>
        </w:r>
        <w:r>
          <w:fldChar w:fldCharType="end"/>
        </w:r>
      </w:hyperlink>
    </w:p>
    <w:p>
      <w:pPr>
        <w:pStyle w:val="TOC2"/>
        <w:tabs>
          <w:tab w:val="right" w:leader="dot" w:pos="8306"/>
        </w:tabs>
      </w:pPr>
      <w:hyperlink w:anchor="_Toc21726" w:history="1">
        <w:r>
          <w:rPr>
            <w:rFonts w:ascii="仿宋" w:eastAsia="仿宋" w:hAnsi="仿宋" w:cs="仿宋" w:hint="eastAsia"/>
            <w:lang w:eastAsia="zh-CN"/>
          </w:rPr>
          <w:t>(一)、建筑工程设计原则</w:t>
        </w:r>
        <w:r>
          <w:tab/>
        </w:r>
        <w:r>
          <w:fldChar w:fldCharType="begin"/>
        </w:r>
        <w:r>
          <w:instrText xml:space="preserve"> PAGEREF _Toc21726 \h </w:instrText>
        </w:r>
        <w:r>
          <w:fldChar w:fldCharType="separate"/>
        </w:r>
        <w:r>
          <w:t>77</w:t>
        </w:r>
        <w:r>
          <w:fldChar w:fldCharType="end"/>
        </w:r>
      </w:hyperlink>
    </w:p>
    <w:p>
      <w:pPr>
        <w:pStyle w:val="TOC2"/>
        <w:tabs>
          <w:tab w:val="right" w:leader="dot" w:pos="8306"/>
        </w:tabs>
      </w:pPr>
      <w:hyperlink w:anchor="_Toc30284" w:history="1">
        <w:r>
          <w:rPr>
            <w:rFonts w:ascii="仿宋" w:eastAsia="仿宋" w:hAnsi="仿宋" w:cs="仿宋" w:hint="eastAsia"/>
            <w:lang w:eastAsia="zh-CN"/>
          </w:rPr>
          <w:t>(二)、土建工程建设指标</w:t>
        </w:r>
        <w:r>
          <w:tab/>
        </w:r>
        <w:r>
          <w:fldChar w:fldCharType="begin"/>
        </w:r>
        <w:r>
          <w:instrText xml:space="preserve"> PAGEREF _Toc30284 \h </w:instrText>
        </w:r>
        <w:r>
          <w:fldChar w:fldCharType="separate"/>
        </w:r>
        <w:r>
          <w:t>80</w:t>
        </w:r>
        <w:r>
          <w:fldChar w:fldCharType="end"/>
        </w:r>
      </w:hyperlink>
    </w:p>
    <w:p>
      <w:pPr>
        <w:pStyle w:val="TOC1"/>
        <w:tabs>
          <w:tab w:val="right" w:leader="dot" w:pos="8306"/>
        </w:tabs>
      </w:pPr>
      <w:hyperlink w:anchor="_Toc28625" w:history="1">
        <w:r>
          <w:rPr>
            <w:rFonts w:ascii="仿宋" w:eastAsia="仿宋" w:hAnsi="仿宋" w:cs="仿宋" w:hint="eastAsia"/>
            <w:lang w:eastAsia="zh-CN"/>
          </w:rPr>
          <w:t>十七、断路器关键部件项目治理与监督</w:t>
        </w:r>
        <w:r>
          <w:tab/>
        </w:r>
        <w:r>
          <w:fldChar w:fldCharType="begin"/>
        </w:r>
        <w:r>
          <w:instrText xml:space="preserve"> PAGEREF _Toc28625 \h </w:instrText>
        </w:r>
        <w:r>
          <w:fldChar w:fldCharType="separate"/>
        </w:r>
        <w:r>
          <w:t>82</w:t>
        </w:r>
        <w:r>
          <w:fldChar w:fldCharType="end"/>
        </w:r>
      </w:hyperlink>
    </w:p>
    <w:p>
      <w:pPr>
        <w:pStyle w:val="TOC2"/>
        <w:tabs>
          <w:tab w:val="right" w:leader="dot" w:pos="8306"/>
        </w:tabs>
      </w:pPr>
      <w:hyperlink w:anchor="_Toc2689" w:history="1">
        <w:r>
          <w:rPr>
            <w:rFonts w:ascii="仿宋" w:eastAsia="仿宋" w:hAnsi="仿宋" w:cs="仿宋" w:hint="eastAsia"/>
            <w:lang w:eastAsia="zh-CN"/>
          </w:rPr>
          <w:t>(一)、断路器关键部件项目治理结构</w:t>
        </w:r>
        <w:r>
          <w:tab/>
        </w:r>
        <w:r>
          <w:fldChar w:fldCharType="begin"/>
        </w:r>
        <w:r>
          <w:instrText xml:space="preserve"> PAGEREF _Toc2689 \h </w:instrText>
        </w:r>
        <w:r>
          <w:fldChar w:fldCharType="separate"/>
        </w:r>
        <w:r>
          <w:t>82</w:t>
        </w:r>
        <w:r>
          <w:fldChar w:fldCharType="end"/>
        </w:r>
      </w:hyperlink>
    </w:p>
    <w:p>
      <w:pPr>
        <w:pStyle w:val="TOC2"/>
        <w:tabs>
          <w:tab w:val="right" w:leader="dot" w:pos="8306"/>
        </w:tabs>
      </w:pPr>
      <w:hyperlink w:anchor="_Toc677" w:history="1">
        <w:r>
          <w:rPr>
            <w:rFonts w:ascii="仿宋" w:eastAsia="仿宋" w:hAnsi="仿宋" w:cs="仿宋" w:hint="eastAsia"/>
            <w:lang w:eastAsia="zh-CN"/>
          </w:rPr>
          <w:t>(二)、监督与审计</w:t>
        </w:r>
        <w:r>
          <w:tab/>
        </w:r>
        <w:r>
          <w:fldChar w:fldCharType="begin"/>
        </w:r>
        <w:r>
          <w:instrText xml:space="preserve"> PAGEREF _Toc677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96"/>
      <w:r>
        <w:rPr>
          <w:rFonts w:ascii="仿宋" w:eastAsia="仿宋" w:hAnsi="仿宋" w:cs="仿宋" w:hint="eastAsia"/>
          <w:sz w:val="28"/>
          <w:lang w:eastAsia="zh-CN"/>
        </w:rPr>
        <w:t>一、断路器关键部件项目土建工程</w:t>
      </w:r>
      <w:bookmarkEnd w:id="2"/>
    </w:p>
    <w:p>
      <w:pPr>
        <w:pStyle w:val="Heading2"/>
        <w:rPr>
          <w:rFonts w:ascii="仿宋" w:eastAsia="仿宋" w:hAnsi="仿宋" w:cs="仿宋" w:hint="eastAsia"/>
          <w:lang w:eastAsia="zh-CN"/>
        </w:rPr>
      </w:pPr>
      <w:bookmarkStart w:id="3" w:name="_Toc150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在断路器关键部件项目的建筑工程设计中，我们将秉承一系列重要的设计原则，以确保断路器关键部件项目建筑在功能、美观、可持续性等方面达到最佳效果。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首要原则是确保建筑的功能性得到最大化的发挥。我们将充分理解断路器关键部件项目的实际需求，合理布局各个功能区域，保证建筑在满足业务需求的同时，提供高效的工作环境。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在建筑设计中，我们将综合考虑建设和运营成本。通过精细的经济效益分析，确保设计方案在高效利用资源的同时，对断路器关键部件项目的长期盈利能力有积极的贡献。</w:t>
      </w:r>
    </w:p>
    <w:p>
      <w:pPr>
        <w:pStyle w:val="Heading2"/>
        <w:ind w:firstLine="560" w:firstLineChars="200"/>
        <w:rPr>
          <w:rFonts w:ascii="仿宋" w:eastAsia="仿宋" w:hAnsi="仿宋" w:cs="仿宋" w:hint="eastAsia"/>
          <w:sz w:val="28"/>
          <w:lang w:eastAsia="zh-CN"/>
        </w:rPr>
      </w:pPr>
      <w:bookmarkStart w:id="4" w:name="_Toc296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断路器关键部件项目的土建工程设计中，我们将精准设定设计年限，结合断路器关键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断路器关键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4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断路器关键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断路器关键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断路器关键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6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本期工程断路器关键部件项目预计总建筑面积XXX平方米，其中：计容建筑面积XXX平方米，计划建筑工程投资XX万元，占断路器关键部件项目总投资的XX%。</w:t>
      </w:r>
    </w:p>
    <w:p>
      <w:pPr>
        <w:pStyle w:val="Heading1"/>
        <w:ind w:firstLine="560" w:firstLineChars="200"/>
        <w:rPr>
          <w:rFonts w:ascii="仿宋" w:eastAsia="仿宋" w:hAnsi="仿宋" w:cs="仿宋" w:hint="eastAsia"/>
          <w:sz w:val="28"/>
          <w:lang w:eastAsia="zh-CN"/>
        </w:rPr>
      </w:pPr>
      <w:bookmarkStart w:id="7" w:name="_Toc4396"/>
      <w:r>
        <w:rPr>
          <w:rFonts w:ascii="仿宋" w:eastAsia="仿宋" w:hAnsi="仿宋" w:cs="仿宋" w:hint="eastAsia"/>
          <w:sz w:val="28"/>
          <w:lang w:eastAsia="zh-CN"/>
        </w:rPr>
        <w:t>二、断路器关键部件项目概论</w:t>
      </w:r>
      <w:bookmarkEnd w:id="7"/>
    </w:p>
    <w:p>
      <w:pPr>
        <w:pStyle w:val="Heading2"/>
        <w:rPr>
          <w:rFonts w:ascii="仿宋" w:eastAsia="仿宋" w:hAnsi="仿宋" w:cs="仿宋" w:hint="eastAsia"/>
          <w:lang w:eastAsia="zh-CN"/>
        </w:rPr>
      </w:pPr>
      <w:bookmarkStart w:id="8" w:name="_Toc7269"/>
      <w:r>
        <w:rPr>
          <w:rFonts w:ascii="仿宋" w:eastAsia="仿宋" w:hAnsi="仿宋" w:cs="仿宋" w:hint="eastAsia"/>
          <w:lang w:eastAsia="zh-CN"/>
        </w:rPr>
        <w:t>(一)、断路器关键部件项目概况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断路器关键部件项目的起源追溯至对市场的深入洞察。市场的不断演变与变革为断路器关键部件项目提供了难得的机遇。当前市场存在的需求缺口和变革的大环境共同构成了断路器关键部件项目的背景。这个断路器关键部件项目旨在充分利用市场机遇，填补行业中尚未满足的需求，为客户提供全新的解决方案。市场的变革和需求的增长使得这个断路器关键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断路器关键部件项目名称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正式命名为断路器关键部件。这个名称不仅仅是一个标识，更代表了断路器关键部件项目的核心理念和愿景。它蕴含着断路器关键部件项目所要解决问题的关键字，具有强烈的表达和辨识度，为断路器关键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断路器关键部件项目目标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的核心目标是提供一种全新、高效的解决方案，满足客户日益增长的需求。断路器关键部件项目追求的不仅仅是满足市场需求，更是在市场中获得卓越的竞争优势。通过不断提升产品或服务的质量和创新水平，断路器关键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断路器关键部件项目范围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全面涵盖了产品研发、制造、市场推广和售后服务，确保从产品设计到最终用户体验的全方位关注。这一全面的断路器关键部件项目范围是为了确保断路器关键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断路器关键部件项目时间表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断路器关键部件项目计划在未来18个月内完成，包括研发、测试、市场试点和正式推出等不同阶段。这个时间表的合理设计是为了确保断路器关键部件项目各个阶段的顺利推进，以便按时交付高质量的成果。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断路器关键部件项目预算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总预算估算为XX百万美元，主要分配在研发、市场推广、人员培训和运营等方面。这一充足的预算为断路器关键部件项目提供了充足的资源，确保断路器关键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断路器关键部件项目风险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可能面临的风险包括市场接受度低、技术难题、竞争激烈等。断路器关键部件项目团队已经制定了相应的风险应对计划，通过前瞻性的风险管理，确保断路器关键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断路器关键部件项目团队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断路器关键部件项目汇聚了一支经验丰富、多领域专业素养的核心团队，确保断路器关键部件项目在各个方面都能拥有高水平的执行力。团队的协同作战是断路器关键部件项目成功的关键因素之一。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断路器关键部件项目背景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断路器关键部件项目的背景根植于市场对更高效、创新产品的渴望，同时也受到科技发展对行业格局的深刻改变的影响。这为断路器关键部件项目提供了广阔的发展空间和市场需求。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断路器关键部件项目现状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截至目前，断路器关键部件项目已完成市场调研和技术验证，取得了初步的成功。这为断路器关键部件项目在未来的发展奠定了坚实的基础，为更远大的目标打下了坚实的基石。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6444"/>
      <w:r>
        <w:rPr>
          <w:rFonts w:ascii="仿宋" w:eastAsia="仿宋" w:hAnsi="仿宋" w:cs="仿宋" w:hint="eastAsia"/>
          <w:sz w:val="28"/>
          <w:lang w:eastAsia="zh-CN"/>
        </w:rPr>
        <w:t>(二)、断路器关键部件项目目标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keyword》断路器关键部件项目首要业务目标是在市场中占据有利地位，实现产品/服务的成功推广和销售。通过不断提升产品质量、创新性，断路器关键部件项目追求成为行业中的领导者，赢得更多客户的青睐。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在科技迅速发展的时代，断路器关键部件项目着眼于技术创新。通过持续的研发和技术升级，断路器关键部件项目旨在推出更具创新性的产品或服务，以满足市场对新鲜、先进解决方案的需求。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为了建立可持续的客户关系，断路器关键部件项目设定了客户满意度目标。通过提供卓越的产品质量和优质的客户服务，断路器关键部件项目追求赢得客户的信任和忠诚度，确保他们的满意度达到行业领先水平。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断路器关键部件项目注重社会责任和可持续发展。通过实施环保、社会责任断路器关键部件项目，断路器关键部件项目致力于在经济发展的同时保护环境，促进社会公平，实现可持续经营。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断路器关键部件项目的团队是实现目标的核心驱动力。因此，断路器关键部件项目设定了团队发展目标，包括提升团队成员的专业技能、培养领导力，以及搭建协同高效的团队工作氛围。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0062"/>
      <w:r>
        <w:rPr>
          <w:rFonts w:ascii="仿宋" w:eastAsia="仿宋" w:hAnsi="仿宋" w:cs="仿宋" w:hint="eastAsia"/>
          <w:sz w:val="28"/>
          <w:lang w:eastAsia="zh-CN"/>
        </w:rPr>
        <w:t>(三)、断路器关键部件项目提出的理由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断路器关键部件项目提出的理由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的提出源于对市场机遇的深刻洞察。当前市场中存在的需求缺口和行业发展趋势表明，有巨大的商业机会等待被开发。通过准确捕捉市场机遇，断路器关键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的理念基于对技术创新的信仰。通过持续的研发和技术投入，断路器关键部件项目有望推出更具创新性的产品或服务。在科技飞速发展的当下，断路器关键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的提出是为了增强企业的行业竞争力。通过提升产品或服务的质量和独特性，断路器关键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响应了消费者需求的变化。随着社会和科技的不断发展，消费者对产品和服务的需求也在发生变化。通过深入了解并及时回应消费者的新需求，断路器关键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的提出是企业战略发展规划的一部分。在面对日益激烈的市场竞争和不断变化的商业环境中，断路器关键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的提出不仅仅是基于商业考量，还注重社会责任。通过推出环保、社会责任等方面的断路器关键部件项目，断路器关键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断路器关键部件项目的提出反映了对利益相关者期望的关注。包括客户、员工、投资者等利益相关者在企业发展中都有着各自的期望，断路器关键部件项目力求在满足这些期望的同时，取得更大的共赢。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953"/>
      <w:r>
        <w:rPr>
          <w:rFonts w:ascii="仿宋" w:eastAsia="仿宋" w:hAnsi="仿宋" w:cs="仿宋" w:hint="eastAsia"/>
          <w:sz w:val="28"/>
          <w:lang w:eastAsia="zh-CN"/>
        </w:rPr>
        <w:t>(四)、断路器关键部件项目意义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在实施断路器关键部件项目的过程中，我们不仅仅是在追逐商业成功，更是为企业和社会的多个层面创造了深远的意义。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断路器关键部件项目的首要意义在于提升企业的市场竞争力。通过持续的创新和对产品质量的高标准要求，断路器关键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断路器关键部件项目的推进将促使行业技术水平的提升。通过引入先进技术和创新性解决方案，断路器关键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断路器关键部件项目不仅创造了大量就业机会，提高了就业水平，还注重社会责任和环保。通过参与社会公益事业和推动环保断路器关键部件项目，断路器关键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综合而言，断路器关键部件项目意义重大，不仅推动了企业的发展，也为行业和社会的进步贡献了积极力量。这是一个全面而深刻的影响，将在未来产生可持续的正面效应。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119"/>
      <w:r>
        <w:rPr>
          <w:rFonts w:ascii="仿宋" w:eastAsia="仿宋" w:hAnsi="仿宋" w:cs="仿宋" w:hint="eastAsia"/>
          <w:sz w:val="28"/>
          <w:lang w:eastAsia="zh-CN"/>
        </w:rPr>
        <w:t>(五)、断路器关键部件项目背景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在当今迅猛发展的商业环境中，断路器关键部件项目的动因根植于对多方面因素的审慎考量。这个断路器关键部件项目的提出并非孤立的决策，而是对企业所处背景深入思考的产物。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断路器关键部件项目背后的首要原因。科技的迅速发展和全球市场的快速变化使得企业必须灵活应对。断路器关键部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竞争的激烈程度也是断路器关键部件项目背景中不可忽视的一环。企业需要在激烈竞争中脱颖而出，为此，断路器关键部件项目致力于打破常规，提供独特的价值主张，以吸引客户并确保市场份额的增长。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技术的迅速发展为企业带来了机遇与挑战。作为断路器关键部件项目启动的背景之一，对新兴技术的应用将有助于提升企业的技术水平，使其在不断演进的商业环境中保持竞争优势。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此外，社会对企业责任的期望也在逐渐升高。断路器关键部件项目充分融入了社会责任的理念，通过可持续经营和社会公益断路器关键部件项目，企图为社会贡献一份力量，在商业成功的同时关注社会价值。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5508"/>
      <w:r>
        <w:rPr>
          <w:rFonts w:ascii="仿宋" w:eastAsia="仿宋" w:hAnsi="仿宋" w:cs="仿宋" w:hint="eastAsia"/>
          <w:sz w:val="28"/>
          <w:lang w:eastAsia="zh-CN"/>
        </w:rPr>
        <w:t>三、断路器关键部件项目选址可行性分析</w:t>
      </w:r>
      <w:bookmarkEnd w:id="13"/>
    </w:p>
    <w:p>
      <w:pPr>
        <w:pStyle w:val="Heading2"/>
        <w:rPr>
          <w:rFonts w:ascii="仿宋" w:eastAsia="仿宋" w:hAnsi="仿宋" w:cs="仿宋" w:hint="eastAsia"/>
          <w:lang w:eastAsia="zh-CN"/>
        </w:rPr>
      </w:pPr>
      <w:bookmarkStart w:id="14" w:name="_Toc10205"/>
      <w:r>
        <w:rPr>
          <w:rFonts w:ascii="仿宋" w:eastAsia="仿宋" w:hAnsi="仿宋" w:cs="仿宋" w:hint="eastAsia"/>
          <w:lang w:eastAsia="zh-CN"/>
        </w:rPr>
        <w:t>(一)、断路器关键部件项目选址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该断路器关键部件项目选址位于XX省XX市XX区XXX街道</w:t>
      </w:r>
    </w:p>
    <w:p>
      <w:pPr>
        <w:pStyle w:val="Heading2"/>
        <w:ind w:firstLine="560" w:firstLineChars="200"/>
        <w:rPr>
          <w:rFonts w:ascii="仿宋" w:eastAsia="仿宋" w:hAnsi="仿宋" w:cs="仿宋" w:hint="eastAsia"/>
          <w:sz w:val="28"/>
          <w:lang w:eastAsia="zh-CN"/>
        </w:rPr>
      </w:pPr>
      <w:bookmarkStart w:id="15" w:name="_Toc1757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断路器关键部件项目的征地面积将根据断路器关键部件项目的实际规模和需求进行精确规划。具体面积XXX平方米，旨在确保断路器关键部件项目不仅能够满足当前的发展需求，还能够预留空间以适应未来的扩展。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净用地面积是在征地面积基础上去除不可利用面积后的实际可开发用地。具体面积XXX平方米，考虑到环保、交通、安全等多方面因素，以确保断路器关键部件项目在整体利用效率上达到最优。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断路器关键部件项目计划建设的建筑总规模具体面积XXX平方米。这一规模的确定综合考虑了断路器关键部件项目的性质、规模，以及城市规划的相关要求，确保建筑布局与周边环境协调一致。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绿地率是断路器关键部件项目用地中被规划为绿地的比例。具体面积XXX平方米，旨在通过合理规划绿地，改善断路器关键部件项目周边环境，提升居民生活质量，并符合城市整体绿化规划。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容积率是用地上可以建设的建筑总体积与用地面积之比。具体面积XXX，通过合理的容积率规划，确保断路器关键部件项目建筑规模与周边环境和谐共生。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断路器关键部件项目选址与当地城市规划相一致，具体面积XXX平方米。通过与城市规划部门深入沟通，确保断路器关键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断路器关键部件项目选址符合当地产业政策，具体面积XXX平方米。这包括断路器关键部件项目对当地经济的促进作用，以及对相关产业的带动效应，确保断路器关键部件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用地总体要求必须符合环保和可持续发展的原则，具体面积XXX平方米。通过采用绿色建筑设计、节能减排等措施，确保断路器关键部件项目在建设和运营过程中对环境的影响最小化，达到可持续发展的要求。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确保断路器关键部件项目选址具备必要的公共设施配套，具体面积XXX平方米。这包括交通便利性、教育、医疗等基础设施，以提高居民生活品质，使得断路器关键部件项目选址更具吸引力。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考虑用地总体要求对当地社会稳定性的影响，具体面积XXX平方米。通过深入了解当地社区反馈，确保断路器关键部件项目的选址和建设过程对当地社会和谐稳定产生积极作用。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断路器关键部件项目选址不仅符合法规和规划，还在实际操作中具有可行性。这一全面规划将为断路器关键部件项目的成功实施提供坚实的基础，确保断路器关键部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718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断路器关键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断路器关键部件项目的设备规划和空间设计中，我们将采取灵活设备布局的措施。设备布局将根据实际需求进行灵活设计，避免不必要的浪费。通过合理规划设备摆放位置，我们将提高设备的利用率，减少设备间距，以确保断路器关键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断路器关键部件项目内部引入共享设施的概念，例如共享会议室、办公区等。通过这种方式，我们可以减少对资源的重复建设，提高资源共享效率，从而减小断路器关键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607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断路器关键部件项目的总图布置中，我们将不同功能区域进行明确的规划，以最大程度满足断路器关键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https://d.book118.com/878120041110006044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断路器关键部件项目规划设计纲要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17A1B"/>
    <w:rsid w:val="62C17A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20041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2024-03-04T07:32:00Z</dcterms:created>
  <dcterms:modified xsi:type="dcterms:W3CDTF">2024-03-04T07:32:45Z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5F40EAD32F3F468E88E0935AF5C14992_11</vt:lpwstr>
  </property>
  <property fmtid="{D5CDD505-2E9C-101B-9397-08002B2CF9AE}" pid="3" name="KSOProductBuildVer">
    <vt:lpwstr>2052-12.1.0.16388</vt:lpwstr>
  </property>
</Properties>
</file>