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新型重渣油气动雾化喷嘴项目建设方案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 w:history="1">
        <w:r>
          <w:rPr>
            <w:rFonts w:ascii="仿宋" w:eastAsia="仿宋" w:hAnsi="仿宋" w:cs="仿宋" w:hint="eastAsia"/>
            <w:lang w:eastAsia="zh-CN"/>
          </w:rPr>
          <w:t>序言</w:t>
        </w:r>
        <w:r>
          <w:tab/>
        </w:r>
        <w:r>
          <w:fldChar w:fldCharType="begin"/>
        </w:r>
        <w:r>
          <w:instrText xml:space="preserve"> PAGEREF _Toc1082 \h </w:instrText>
        </w:r>
        <w:r>
          <w:fldChar w:fldCharType="separate"/>
        </w:r>
        <w:r>
          <w:t>3</w:t>
        </w:r>
        <w:r>
          <w:fldChar w:fldCharType="end"/>
        </w:r>
      </w:hyperlink>
    </w:p>
    <w:p>
      <w:pPr>
        <w:pStyle w:val="TOC1"/>
        <w:tabs>
          <w:tab w:val="right" w:leader="dot" w:pos="8306"/>
        </w:tabs>
      </w:pPr>
      <w:hyperlink w:anchor="_Toc13535" w:history="1">
        <w:r>
          <w:rPr>
            <w:rFonts w:ascii="仿宋" w:eastAsia="仿宋" w:hAnsi="仿宋" w:cs="仿宋" w:hint="eastAsia"/>
            <w:lang w:eastAsia="zh-CN"/>
          </w:rPr>
          <w:t>一、项目监理与质量保证</w:t>
        </w:r>
        <w:r>
          <w:tab/>
        </w:r>
        <w:r>
          <w:fldChar w:fldCharType="begin"/>
        </w:r>
        <w:r>
          <w:instrText xml:space="preserve"> PAGEREF _Toc13535 \h </w:instrText>
        </w:r>
        <w:r>
          <w:fldChar w:fldCharType="separate"/>
        </w:r>
        <w:r>
          <w:t>3</w:t>
        </w:r>
        <w:r>
          <w:fldChar w:fldCharType="end"/>
        </w:r>
      </w:hyperlink>
    </w:p>
    <w:p>
      <w:pPr>
        <w:pStyle w:val="TOC2"/>
        <w:tabs>
          <w:tab w:val="right" w:leader="dot" w:pos="8306"/>
        </w:tabs>
      </w:pPr>
      <w:hyperlink w:anchor="_Toc8801" w:history="1">
        <w:r>
          <w:rPr>
            <w:rFonts w:ascii="仿宋" w:eastAsia="仿宋" w:hAnsi="仿宋" w:cs="仿宋" w:hint="eastAsia"/>
            <w:lang w:eastAsia="zh-CN"/>
          </w:rPr>
          <w:t>(一)、监理体系构建</w:t>
        </w:r>
        <w:r>
          <w:tab/>
        </w:r>
        <w:r>
          <w:fldChar w:fldCharType="begin"/>
        </w:r>
        <w:r>
          <w:instrText xml:space="preserve"> PAGEREF _Toc8801 \h </w:instrText>
        </w:r>
        <w:r>
          <w:fldChar w:fldCharType="separate"/>
        </w:r>
        <w:r>
          <w:t>3</w:t>
        </w:r>
        <w:r>
          <w:fldChar w:fldCharType="end"/>
        </w:r>
      </w:hyperlink>
    </w:p>
    <w:p>
      <w:pPr>
        <w:pStyle w:val="TOC2"/>
        <w:tabs>
          <w:tab w:val="right" w:leader="dot" w:pos="8306"/>
        </w:tabs>
      </w:pPr>
      <w:hyperlink w:anchor="_Toc11068" w:history="1">
        <w:r>
          <w:rPr>
            <w:rFonts w:ascii="仿宋" w:eastAsia="仿宋" w:hAnsi="仿宋" w:cs="仿宋" w:hint="eastAsia"/>
            <w:lang w:eastAsia="zh-CN"/>
          </w:rPr>
          <w:t>(二)、质量保证体系实施</w:t>
        </w:r>
        <w:r>
          <w:tab/>
        </w:r>
        <w:r>
          <w:fldChar w:fldCharType="begin"/>
        </w:r>
        <w:r>
          <w:instrText xml:space="preserve"> PAGEREF _Toc11068 \h </w:instrText>
        </w:r>
        <w:r>
          <w:fldChar w:fldCharType="separate"/>
        </w:r>
        <w:r>
          <w:t>4</w:t>
        </w:r>
        <w:r>
          <w:fldChar w:fldCharType="end"/>
        </w:r>
      </w:hyperlink>
    </w:p>
    <w:p>
      <w:pPr>
        <w:pStyle w:val="TOC2"/>
        <w:tabs>
          <w:tab w:val="right" w:leader="dot" w:pos="8306"/>
        </w:tabs>
      </w:pPr>
      <w:hyperlink w:anchor="_Toc28028" w:history="1">
        <w:r>
          <w:rPr>
            <w:rFonts w:ascii="仿宋" w:eastAsia="仿宋" w:hAnsi="仿宋" w:cs="仿宋" w:hint="eastAsia"/>
            <w:lang w:eastAsia="zh-CN"/>
          </w:rPr>
          <w:t>(三)、监理与质量控制流程</w:t>
        </w:r>
        <w:r>
          <w:tab/>
        </w:r>
        <w:r>
          <w:fldChar w:fldCharType="begin"/>
        </w:r>
        <w:r>
          <w:instrText xml:space="preserve"> PAGEREF _Toc28028 \h </w:instrText>
        </w:r>
        <w:r>
          <w:fldChar w:fldCharType="separate"/>
        </w:r>
        <w:r>
          <w:t>4</w:t>
        </w:r>
        <w:r>
          <w:fldChar w:fldCharType="end"/>
        </w:r>
      </w:hyperlink>
    </w:p>
    <w:p>
      <w:pPr>
        <w:pStyle w:val="TOC1"/>
        <w:tabs>
          <w:tab w:val="right" w:leader="dot" w:pos="8306"/>
        </w:tabs>
      </w:pPr>
      <w:hyperlink w:anchor="_Toc23926" w:history="1">
        <w:r>
          <w:rPr>
            <w:rFonts w:ascii="仿宋" w:eastAsia="仿宋" w:hAnsi="仿宋" w:cs="仿宋" w:hint="eastAsia"/>
            <w:lang w:eastAsia="zh-CN"/>
          </w:rPr>
          <w:t>二、建设风险评估分析</w:t>
        </w:r>
        <w:r>
          <w:tab/>
        </w:r>
        <w:r>
          <w:fldChar w:fldCharType="begin"/>
        </w:r>
        <w:r>
          <w:instrText xml:space="preserve"> PAGEREF _Toc23926 \h </w:instrText>
        </w:r>
        <w:r>
          <w:fldChar w:fldCharType="separate"/>
        </w:r>
        <w:r>
          <w:t>5</w:t>
        </w:r>
        <w:r>
          <w:fldChar w:fldCharType="end"/>
        </w:r>
      </w:hyperlink>
    </w:p>
    <w:p>
      <w:pPr>
        <w:pStyle w:val="TOC2"/>
        <w:tabs>
          <w:tab w:val="right" w:leader="dot" w:pos="8306"/>
        </w:tabs>
      </w:pPr>
      <w:hyperlink w:anchor="_Toc16837" w:history="1">
        <w:r>
          <w:rPr>
            <w:rFonts w:ascii="仿宋" w:eastAsia="仿宋" w:hAnsi="仿宋" w:cs="仿宋" w:hint="eastAsia"/>
            <w:lang w:eastAsia="zh-CN"/>
          </w:rPr>
          <w:t>(一)、政策风险分析</w:t>
        </w:r>
        <w:r>
          <w:tab/>
        </w:r>
        <w:r>
          <w:fldChar w:fldCharType="begin"/>
        </w:r>
        <w:r>
          <w:instrText xml:space="preserve"> PAGEREF _Toc16837 \h </w:instrText>
        </w:r>
        <w:r>
          <w:fldChar w:fldCharType="separate"/>
        </w:r>
        <w:r>
          <w:t>5</w:t>
        </w:r>
        <w:r>
          <w:fldChar w:fldCharType="end"/>
        </w:r>
      </w:hyperlink>
    </w:p>
    <w:p>
      <w:pPr>
        <w:pStyle w:val="TOC2"/>
        <w:tabs>
          <w:tab w:val="right" w:leader="dot" w:pos="8306"/>
        </w:tabs>
      </w:pPr>
      <w:hyperlink w:anchor="_Toc11982" w:history="1">
        <w:r>
          <w:rPr>
            <w:rFonts w:ascii="仿宋" w:eastAsia="仿宋" w:hAnsi="仿宋" w:cs="仿宋" w:hint="eastAsia"/>
            <w:lang w:eastAsia="zh-CN"/>
          </w:rPr>
          <w:t>(二)、社会风险分析</w:t>
        </w:r>
        <w:r>
          <w:tab/>
        </w:r>
        <w:r>
          <w:fldChar w:fldCharType="begin"/>
        </w:r>
        <w:r>
          <w:instrText xml:space="preserve"> PAGEREF _Toc11982 \h </w:instrText>
        </w:r>
        <w:r>
          <w:fldChar w:fldCharType="separate"/>
        </w:r>
        <w:r>
          <w:t>6</w:t>
        </w:r>
        <w:r>
          <w:fldChar w:fldCharType="end"/>
        </w:r>
      </w:hyperlink>
    </w:p>
    <w:p>
      <w:pPr>
        <w:pStyle w:val="TOC2"/>
        <w:tabs>
          <w:tab w:val="right" w:leader="dot" w:pos="8306"/>
        </w:tabs>
      </w:pPr>
      <w:hyperlink w:anchor="_Toc13761" w:history="1">
        <w:r>
          <w:rPr>
            <w:rFonts w:ascii="仿宋" w:eastAsia="仿宋" w:hAnsi="仿宋" w:cs="仿宋" w:hint="eastAsia"/>
            <w:lang w:eastAsia="zh-CN"/>
          </w:rPr>
          <w:t>(三)、市场风险分析</w:t>
        </w:r>
        <w:r>
          <w:tab/>
        </w:r>
        <w:r>
          <w:fldChar w:fldCharType="begin"/>
        </w:r>
        <w:r>
          <w:instrText xml:space="preserve"> PAGEREF _Toc13761 \h </w:instrText>
        </w:r>
        <w:r>
          <w:fldChar w:fldCharType="separate"/>
        </w:r>
        <w:r>
          <w:t>8</w:t>
        </w:r>
        <w:r>
          <w:fldChar w:fldCharType="end"/>
        </w:r>
      </w:hyperlink>
    </w:p>
    <w:p>
      <w:pPr>
        <w:pStyle w:val="TOC2"/>
        <w:tabs>
          <w:tab w:val="right" w:leader="dot" w:pos="8306"/>
        </w:tabs>
      </w:pPr>
      <w:hyperlink w:anchor="_Toc8944" w:history="1">
        <w:r>
          <w:rPr>
            <w:rFonts w:ascii="仿宋" w:eastAsia="仿宋" w:hAnsi="仿宋" w:cs="仿宋" w:hint="eastAsia"/>
            <w:lang w:eastAsia="zh-CN"/>
          </w:rPr>
          <w:t>(四)、资金风险分析</w:t>
        </w:r>
        <w:r>
          <w:tab/>
        </w:r>
        <w:r>
          <w:fldChar w:fldCharType="begin"/>
        </w:r>
        <w:r>
          <w:instrText xml:space="preserve"> PAGEREF _Toc8944 \h </w:instrText>
        </w:r>
        <w:r>
          <w:fldChar w:fldCharType="separate"/>
        </w:r>
        <w:r>
          <w:t>8</w:t>
        </w:r>
        <w:r>
          <w:fldChar w:fldCharType="end"/>
        </w:r>
      </w:hyperlink>
    </w:p>
    <w:p>
      <w:pPr>
        <w:pStyle w:val="TOC2"/>
        <w:tabs>
          <w:tab w:val="right" w:leader="dot" w:pos="8306"/>
        </w:tabs>
      </w:pPr>
      <w:hyperlink w:anchor="_Toc20669" w:history="1">
        <w:r>
          <w:rPr>
            <w:rFonts w:ascii="仿宋" w:eastAsia="仿宋" w:hAnsi="仿宋" w:cs="仿宋" w:hint="eastAsia"/>
            <w:lang w:eastAsia="zh-CN"/>
          </w:rPr>
          <w:t>(五)、技术风险分析</w:t>
        </w:r>
        <w:r>
          <w:tab/>
        </w:r>
        <w:r>
          <w:fldChar w:fldCharType="begin"/>
        </w:r>
        <w:r>
          <w:instrText xml:space="preserve"> PAGEREF _Toc20669 \h </w:instrText>
        </w:r>
        <w:r>
          <w:fldChar w:fldCharType="separate"/>
        </w:r>
        <w:r>
          <w:t>10</w:t>
        </w:r>
        <w:r>
          <w:fldChar w:fldCharType="end"/>
        </w:r>
      </w:hyperlink>
    </w:p>
    <w:p>
      <w:pPr>
        <w:pStyle w:val="TOC2"/>
        <w:tabs>
          <w:tab w:val="right" w:leader="dot" w:pos="8306"/>
        </w:tabs>
      </w:pPr>
      <w:hyperlink w:anchor="_Toc13567" w:history="1">
        <w:r>
          <w:rPr>
            <w:rFonts w:ascii="仿宋" w:eastAsia="仿宋" w:hAnsi="仿宋" w:cs="仿宋" w:hint="eastAsia"/>
            <w:lang w:eastAsia="zh-CN"/>
          </w:rPr>
          <w:t>(六)、财务风险分析</w:t>
        </w:r>
        <w:r>
          <w:tab/>
        </w:r>
        <w:r>
          <w:fldChar w:fldCharType="begin"/>
        </w:r>
        <w:r>
          <w:instrText xml:space="preserve"> PAGEREF _Toc13567 \h </w:instrText>
        </w:r>
        <w:r>
          <w:fldChar w:fldCharType="separate"/>
        </w:r>
        <w:r>
          <w:t>11</w:t>
        </w:r>
        <w:r>
          <w:fldChar w:fldCharType="end"/>
        </w:r>
      </w:hyperlink>
    </w:p>
    <w:p>
      <w:pPr>
        <w:pStyle w:val="TOC2"/>
        <w:tabs>
          <w:tab w:val="right" w:leader="dot" w:pos="8306"/>
        </w:tabs>
      </w:pPr>
      <w:hyperlink w:anchor="_Toc5678" w:history="1">
        <w:r>
          <w:rPr>
            <w:rFonts w:ascii="仿宋" w:eastAsia="仿宋" w:hAnsi="仿宋" w:cs="仿宋" w:hint="eastAsia"/>
            <w:lang w:eastAsia="zh-CN"/>
          </w:rPr>
          <w:t>(七)、管理风险分析</w:t>
        </w:r>
        <w:r>
          <w:tab/>
        </w:r>
        <w:r>
          <w:fldChar w:fldCharType="begin"/>
        </w:r>
        <w:r>
          <w:instrText xml:space="preserve"> PAGEREF _Toc5678 \h </w:instrText>
        </w:r>
        <w:r>
          <w:fldChar w:fldCharType="separate"/>
        </w:r>
        <w:r>
          <w:t>13</w:t>
        </w:r>
        <w:r>
          <w:fldChar w:fldCharType="end"/>
        </w:r>
      </w:hyperlink>
    </w:p>
    <w:p>
      <w:pPr>
        <w:pStyle w:val="TOC2"/>
        <w:tabs>
          <w:tab w:val="right" w:leader="dot" w:pos="8306"/>
        </w:tabs>
      </w:pPr>
      <w:hyperlink w:anchor="_Toc1009" w:history="1">
        <w:r>
          <w:rPr>
            <w:rFonts w:ascii="仿宋" w:eastAsia="仿宋" w:hAnsi="仿宋" w:cs="仿宋" w:hint="eastAsia"/>
            <w:lang w:eastAsia="zh-CN"/>
          </w:rPr>
          <w:t>(八)、其它风险分析</w:t>
        </w:r>
        <w:r>
          <w:tab/>
        </w:r>
        <w:r>
          <w:fldChar w:fldCharType="begin"/>
        </w:r>
        <w:r>
          <w:instrText xml:space="preserve"> PAGEREF _Toc1009 \h </w:instrText>
        </w:r>
        <w:r>
          <w:fldChar w:fldCharType="separate"/>
        </w:r>
        <w:r>
          <w:t>14</w:t>
        </w:r>
        <w:r>
          <w:fldChar w:fldCharType="end"/>
        </w:r>
      </w:hyperlink>
    </w:p>
    <w:p>
      <w:pPr>
        <w:pStyle w:val="TOC2"/>
        <w:tabs>
          <w:tab w:val="right" w:leader="dot" w:pos="8306"/>
        </w:tabs>
      </w:pPr>
      <w:hyperlink w:anchor="_Toc5412" w:history="1">
        <w:r>
          <w:rPr>
            <w:rFonts w:ascii="仿宋" w:eastAsia="仿宋" w:hAnsi="仿宋" w:cs="仿宋" w:hint="eastAsia"/>
            <w:lang w:eastAsia="zh-CN"/>
          </w:rPr>
          <w:t>(九)、社会影响评估</w:t>
        </w:r>
        <w:r>
          <w:tab/>
        </w:r>
        <w:r>
          <w:fldChar w:fldCharType="begin"/>
        </w:r>
        <w:r>
          <w:instrText xml:space="preserve"> PAGEREF _Toc5412 \h </w:instrText>
        </w:r>
        <w:r>
          <w:fldChar w:fldCharType="separate"/>
        </w:r>
        <w:r>
          <w:t>15</w:t>
        </w:r>
        <w:r>
          <w:fldChar w:fldCharType="end"/>
        </w:r>
      </w:hyperlink>
    </w:p>
    <w:p>
      <w:pPr>
        <w:pStyle w:val="TOC1"/>
        <w:tabs>
          <w:tab w:val="right" w:leader="dot" w:pos="8306"/>
        </w:tabs>
      </w:pPr>
      <w:hyperlink w:anchor="_Toc26309" w:history="1">
        <w:r>
          <w:rPr>
            <w:rFonts w:ascii="仿宋" w:eastAsia="仿宋" w:hAnsi="仿宋" w:cs="仿宋" w:hint="eastAsia"/>
            <w:lang w:eastAsia="zh-CN"/>
          </w:rPr>
          <w:t>三、发展规划、产业政策和行业准入分析</w:t>
        </w:r>
        <w:r>
          <w:tab/>
        </w:r>
        <w:r>
          <w:fldChar w:fldCharType="begin"/>
        </w:r>
        <w:r>
          <w:instrText xml:space="preserve"> PAGEREF _Toc26309 \h </w:instrText>
        </w:r>
        <w:r>
          <w:fldChar w:fldCharType="separate"/>
        </w:r>
        <w:r>
          <w:t>17</w:t>
        </w:r>
        <w:r>
          <w:fldChar w:fldCharType="end"/>
        </w:r>
      </w:hyperlink>
    </w:p>
    <w:p>
      <w:pPr>
        <w:pStyle w:val="TOC2"/>
        <w:tabs>
          <w:tab w:val="right" w:leader="dot" w:pos="8306"/>
        </w:tabs>
      </w:pPr>
      <w:hyperlink w:anchor="_Toc25641" w:history="1">
        <w:r>
          <w:rPr>
            <w:rFonts w:ascii="仿宋" w:eastAsia="仿宋" w:hAnsi="仿宋" w:cs="仿宋" w:hint="eastAsia"/>
            <w:lang w:eastAsia="zh-CN"/>
          </w:rPr>
          <w:t>(一)、发展规划分析</w:t>
        </w:r>
        <w:r>
          <w:tab/>
        </w:r>
        <w:r>
          <w:fldChar w:fldCharType="begin"/>
        </w:r>
        <w:r>
          <w:instrText xml:space="preserve"> PAGEREF _Toc25641 \h </w:instrText>
        </w:r>
        <w:r>
          <w:fldChar w:fldCharType="separate"/>
        </w:r>
        <w:r>
          <w:t>17</w:t>
        </w:r>
        <w:r>
          <w:fldChar w:fldCharType="end"/>
        </w:r>
      </w:hyperlink>
    </w:p>
    <w:p>
      <w:pPr>
        <w:pStyle w:val="TOC2"/>
        <w:tabs>
          <w:tab w:val="right" w:leader="dot" w:pos="8306"/>
        </w:tabs>
      </w:pPr>
      <w:hyperlink w:anchor="_Toc20306" w:history="1">
        <w:r>
          <w:rPr>
            <w:rFonts w:ascii="仿宋" w:eastAsia="仿宋" w:hAnsi="仿宋" w:cs="仿宋" w:hint="eastAsia"/>
            <w:lang w:eastAsia="zh-CN"/>
          </w:rPr>
          <w:t>(二)、产业政策分析</w:t>
        </w:r>
        <w:r>
          <w:tab/>
        </w:r>
        <w:r>
          <w:fldChar w:fldCharType="begin"/>
        </w:r>
        <w:r>
          <w:instrText xml:space="preserve"> PAGEREF _Toc20306 \h </w:instrText>
        </w:r>
        <w:r>
          <w:fldChar w:fldCharType="separate"/>
        </w:r>
        <w:r>
          <w:t>19</w:t>
        </w:r>
        <w:r>
          <w:fldChar w:fldCharType="end"/>
        </w:r>
      </w:hyperlink>
    </w:p>
    <w:p>
      <w:pPr>
        <w:pStyle w:val="TOC2"/>
        <w:tabs>
          <w:tab w:val="right" w:leader="dot" w:pos="8306"/>
        </w:tabs>
      </w:pPr>
      <w:hyperlink w:anchor="_Toc30023" w:history="1">
        <w:r>
          <w:rPr>
            <w:rFonts w:ascii="仿宋" w:eastAsia="仿宋" w:hAnsi="仿宋" w:cs="仿宋" w:hint="eastAsia"/>
            <w:lang w:eastAsia="zh-CN"/>
          </w:rPr>
          <w:t>(三)、行业准入分析</w:t>
        </w:r>
        <w:r>
          <w:tab/>
        </w:r>
        <w:r>
          <w:fldChar w:fldCharType="begin"/>
        </w:r>
        <w:r>
          <w:instrText xml:space="preserve"> PAGEREF _Toc30023 \h </w:instrText>
        </w:r>
        <w:r>
          <w:fldChar w:fldCharType="separate"/>
        </w:r>
        <w:r>
          <w:t>21</w:t>
        </w:r>
        <w:r>
          <w:fldChar w:fldCharType="end"/>
        </w:r>
      </w:hyperlink>
    </w:p>
    <w:p>
      <w:pPr>
        <w:pStyle w:val="TOC1"/>
        <w:tabs>
          <w:tab w:val="right" w:leader="dot" w:pos="8306"/>
        </w:tabs>
      </w:pPr>
      <w:hyperlink w:anchor="_Toc22731" w:history="1">
        <w:r>
          <w:rPr>
            <w:rFonts w:ascii="仿宋" w:eastAsia="仿宋" w:hAnsi="仿宋" w:cs="仿宋" w:hint="eastAsia"/>
            <w:lang w:eastAsia="zh-CN"/>
          </w:rPr>
          <w:t>四、财务管理与成本控制</w:t>
        </w:r>
        <w:r>
          <w:tab/>
        </w:r>
        <w:r>
          <w:fldChar w:fldCharType="begin"/>
        </w:r>
        <w:r>
          <w:instrText xml:space="preserve"> PAGEREF _Toc22731 \h </w:instrText>
        </w:r>
        <w:r>
          <w:fldChar w:fldCharType="separate"/>
        </w:r>
        <w:r>
          <w:t>22</w:t>
        </w:r>
        <w:r>
          <w:fldChar w:fldCharType="end"/>
        </w:r>
      </w:hyperlink>
    </w:p>
    <w:p>
      <w:pPr>
        <w:pStyle w:val="TOC2"/>
        <w:tabs>
          <w:tab w:val="right" w:leader="dot" w:pos="8306"/>
        </w:tabs>
      </w:pPr>
      <w:hyperlink w:anchor="_Toc19206" w:history="1">
        <w:r>
          <w:rPr>
            <w:rFonts w:ascii="仿宋" w:eastAsia="仿宋" w:hAnsi="仿宋" w:cs="仿宋" w:hint="eastAsia"/>
            <w:lang w:eastAsia="zh-CN"/>
          </w:rPr>
          <w:t>(一)、财务管理体系建设</w:t>
        </w:r>
        <w:r>
          <w:tab/>
        </w:r>
        <w:r>
          <w:fldChar w:fldCharType="begin"/>
        </w:r>
        <w:r>
          <w:instrText xml:space="preserve"> PAGEREF _Toc19206 \h </w:instrText>
        </w:r>
        <w:r>
          <w:fldChar w:fldCharType="separate"/>
        </w:r>
        <w:r>
          <w:t>22</w:t>
        </w:r>
        <w:r>
          <w:fldChar w:fldCharType="end"/>
        </w:r>
      </w:hyperlink>
    </w:p>
    <w:p>
      <w:pPr>
        <w:pStyle w:val="TOC2"/>
        <w:tabs>
          <w:tab w:val="right" w:leader="dot" w:pos="8306"/>
        </w:tabs>
      </w:pPr>
      <w:hyperlink w:anchor="_Toc1836" w:history="1">
        <w:r>
          <w:rPr>
            <w:rFonts w:ascii="仿宋" w:eastAsia="仿宋" w:hAnsi="仿宋" w:cs="仿宋" w:hint="eastAsia"/>
            <w:lang w:eastAsia="zh-CN"/>
          </w:rPr>
          <w:t>(二)、成本控制措施</w:t>
        </w:r>
        <w:r>
          <w:tab/>
        </w:r>
        <w:r>
          <w:fldChar w:fldCharType="begin"/>
        </w:r>
        <w:r>
          <w:instrText xml:space="preserve"> PAGEREF _Toc1836 \h </w:instrText>
        </w:r>
        <w:r>
          <w:fldChar w:fldCharType="separate"/>
        </w:r>
        <w:r>
          <w:t>23</w:t>
        </w:r>
        <w:r>
          <w:fldChar w:fldCharType="end"/>
        </w:r>
      </w:hyperlink>
    </w:p>
    <w:p>
      <w:pPr>
        <w:pStyle w:val="TOC1"/>
        <w:tabs>
          <w:tab w:val="right" w:leader="dot" w:pos="8306"/>
        </w:tabs>
      </w:pPr>
      <w:hyperlink w:anchor="_Toc7846" w:history="1">
        <w:r>
          <w:rPr>
            <w:rFonts w:ascii="仿宋" w:eastAsia="仿宋" w:hAnsi="仿宋" w:cs="仿宋" w:hint="eastAsia"/>
            <w:lang w:eastAsia="zh-CN"/>
          </w:rPr>
          <w:t>五、项目选址研究</w:t>
        </w:r>
        <w:r>
          <w:tab/>
        </w:r>
        <w:r>
          <w:fldChar w:fldCharType="begin"/>
        </w:r>
        <w:r>
          <w:instrText xml:space="preserve"> PAGEREF _Toc7846 \h </w:instrText>
        </w:r>
        <w:r>
          <w:fldChar w:fldCharType="separate"/>
        </w:r>
        <w:r>
          <w:t>25</w:t>
        </w:r>
        <w:r>
          <w:fldChar w:fldCharType="end"/>
        </w:r>
      </w:hyperlink>
    </w:p>
    <w:p>
      <w:pPr>
        <w:pStyle w:val="TOC2"/>
        <w:tabs>
          <w:tab w:val="right" w:leader="dot" w:pos="8306"/>
        </w:tabs>
      </w:pPr>
      <w:hyperlink w:anchor="_Toc10018" w:history="1">
        <w:r>
          <w:rPr>
            <w:rFonts w:ascii="仿宋" w:eastAsia="仿宋" w:hAnsi="仿宋" w:cs="仿宋" w:hint="eastAsia"/>
            <w:lang w:eastAsia="zh-CN"/>
          </w:rPr>
          <w:t>(一)、项目选址原则</w:t>
        </w:r>
        <w:r>
          <w:tab/>
        </w:r>
        <w:r>
          <w:fldChar w:fldCharType="begin"/>
        </w:r>
        <w:r>
          <w:instrText xml:space="preserve"> PAGEREF _Toc10018 \h </w:instrText>
        </w:r>
        <w:r>
          <w:fldChar w:fldCharType="separate"/>
        </w:r>
        <w:r>
          <w:t>25</w:t>
        </w:r>
        <w:r>
          <w:fldChar w:fldCharType="end"/>
        </w:r>
      </w:hyperlink>
    </w:p>
    <w:p>
      <w:pPr>
        <w:pStyle w:val="TOC2"/>
        <w:tabs>
          <w:tab w:val="right" w:leader="dot" w:pos="8306"/>
        </w:tabs>
      </w:pPr>
      <w:hyperlink w:anchor="_Toc18659" w:history="1">
        <w:r>
          <w:rPr>
            <w:rFonts w:ascii="仿宋" w:eastAsia="仿宋" w:hAnsi="仿宋" w:cs="仿宋" w:hint="eastAsia"/>
            <w:lang w:eastAsia="zh-CN"/>
          </w:rPr>
          <w:t>(二)、项目选址</w:t>
        </w:r>
        <w:r>
          <w:tab/>
        </w:r>
        <w:r>
          <w:fldChar w:fldCharType="begin"/>
        </w:r>
        <w:r>
          <w:instrText xml:space="preserve"> PAGEREF _Toc18659 \h </w:instrText>
        </w:r>
        <w:r>
          <w:fldChar w:fldCharType="separate"/>
        </w:r>
        <w:r>
          <w:t>28</w:t>
        </w:r>
        <w:r>
          <w:fldChar w:fldCharType="end"/>
        </w:r>
      </w:hyperlink>
    </w:p>
    <w:p>
      <w:pPr>
        <w:pStyle w:val="TOC2"/>
        <w:tabs>
          <w:tab w:val="right" w:leader="dot" w:pos="8306"/>
        </w:tabs>
      </w:pPr>
      <w:hyperlink w:anchor="_Toc31283" w:history="1">
        <w:r>
          <w:rPr>
            <w:rFonts w:ascii="仿宋" w:eastAsia="仿宋" w:hAnsi="仿宋" w:cs="仿宋" w:hint="eastAsia"/>
            <w:lang w:eastAsia="zh-CN"/>
          </w:rPr>
          <w:t>(三)、建设条件分析</w:t>
        </w:r>
        <w:r>
          <w:tab/>
        </w:r>
        <w:r>
          <w:fldChar w:fldCharType="begin"/>
        </w:r>
        <w:r>
          <w:instrText xml:space="preserve"> PAGEREF _Toc31283 \h </w:instrText>
        </w:r>
        <w:r>
          <w:fldChar w:fldCharType="separate"/>
        </w:r>
        <w:r>
          <w:t>30</w:t>
        </w:r>
        <w:r>
          <w:fldChar w:fldCharType="end"/>
        </w:r>
      </w:hyperlink>
    </w:p>
    <w:p>
      <w:pPr>
        <w:pStyle w:val="TOC2"/>
        <w:tabs>
          <w:tab w:val="right" w:leader="dot" w:pos="8306"/>
        </w:tabs>
      </w:pPr>
      <w:hyperlink w:anchor="_Toc2553" w:history="1">
        <w:r>
          <w:rPr>
            <w:rFonts w:ascii="仿宋" w:eastAsia="仿宋" w:hAnsi="仿宋" w:cs="仿宋" w:hint="eastAsia"/>
            <w:lang w:eastAsia="zh-CN"/>
          </w:rPr>
          <w:t>(四)、用地控制指标</w:t>
        </w:r>
        <w:r>
          <w:tab/>
        </w:r>
        <w:r>
          <w:fldChar w:fldCharType="begin"/>
        </w:r>
        <w:r>
          <w:instrText xml:space="preserve"> PAGEREF _Toc2553 \h </w:instrText>
        </w:r>
        <w:r>
          <w:fldChar w:fldCharType="separate"/>
        </w:r>
        <w:r>
          <w:t>31</w:t>
        </w:r>
        <w:r>
          <w:fldChar w:fldCharType="end"/>
        </w:r>
      </w:hyperlink>
    </w:p>
    <w:p>
      <w:pPr>
        <w:pStyle w:val="TOC2"/>
        <w:tabs>
          <w:tab w:val="right" w:leader="dot" w:pos="8306"/>
        </w:tabs>
      </w:pPr>
      <w:hyperlink w:anchor="_Toc31028" w:history="1">
        <w:r>
          <w:rPr>
            <w:rFonts w:ascii="仿宋" w:eastAsia="仿宋" w:hAnsi="仿宋" w:cs="仿宋" w:hint="eastAsia"/>
            <w:lang w:eastAsia="zh-CN"/>
          </w:rPr>
          <w:t>(五)、地总体要求</w:t>
        </w:r>
        <w:r>
          <w:tab/>
        </w:r>
        <w:r>
          <w:fldChar w:fldCharType="begin"/>
        </w:r>
        <w:r>
          <w:instrText xml:space="preserve"> PAGEREF _Toc31028 \h </w:instrText>
        </w:r>
        <w:r>
          <w:fldChar w:fldCharType="separate"/>
        </w:r>
        <w:r>
          <w:t>33</w:t>
        </w:r>
        <w:r>
          <w:fldChar w:fldCharType="end"/>
        </w:r>
      </w:hyperlink>
    </w:p>
    <w:p>
      <w:pPr>
        <w:pStyle w:val="TOC2"/>
        <w:tabs>
          <w:tab w:val="right" w:leader="dot" w:pos="8306"/>
        </w:tabs>
      </w:pPr>
      <w:hyperlink w:anchor="_Toc29392" w:history="1">
        <w:r>
          <w:rPr>
            <w:rFonts w:ascii="仿宋" w:eastAsia="仿宋" w:hAnsi="仿宋" w:cs="仿宋" w:hint="eastAsia"/>
            <w:lang w:eastAsia="zh-CN"/>
          </w:rPr>
          <w:t>(六)、节约用地措施</w:t>
        </w:r>
        <w:r>
          <w:tab/>
        </w:r>
        <w:r>
          <w:fldChar w:fldCharType="begin"/>
        </w:r>
        <w:r>
          <w:instrText xml:space="preserve"> PAGEREF _Toc29392 \h </w:instrText>
        </w:r>
        <w:r>
          <w:fldChar w:fldCharType="separate"/>
        </w:r>
        <w:r>
          <w:t>34</w:t>
        </w:r>
        <w:r>
          <w:fldChar w:fldCharType="end"/>
        </w:r>
      </w:hyperlink>
    </w:p>
    <w:p>
      <w:pPr>
        <w:pStyle w:val="TOC2"/>
        <w:tabs>
          <w:tab w:val="right" w:leader="dot" w:pos="8306"/>
        </w:tabs>
      </w:pPr>
      <w:hyperlink w:anchor="_Toc1862" w:history="1">
        <w:r>
          <w:rPr>
            <w:rFonts w:ascii="仿宋" w:eastAsia="仿宋" w:hAnsi="仿宋" w:cs="仿宋" w:hint="eastAsia"/>
            <w:lang w:eastAsia="zh-CN"/>
          </w:rPr>
          <w:t>(七)、选址综合评价</w:t>
        </w:r>
        <w:r>
          <w:tab/>
        </w:r>
        <w:r>
          <w:fldChar w:fldCharType="begin"/>
        </w:r>
        <w:r>
          <w:instrText xml:space="preserve"> PAGEREF _Toc1862 \h </w:instrText>
        </w:r>
        <w:r>
          <w:fldChar w:fldCharType="separate"/>
        </w:r>
        <w:r>
          <w:t>35</w:t>
        </w:r>
        <w:r>
          <w:fldChar w:fldCharType="end"/>
        </w:r>
      </w:hyperlink>
    </w:p>
    <w:p>
      <w:pPr>
        <w:pStyle w:val="TOC1"/>
        <w:tabs>
          <w:tab w:val="right" w:leader="dot" w:pos="8306"/>
        </w:tabs>
      </w:pPr>
      <w:hyperlink w:anchor="_Toc114" w:history="1">
        <w:r>
          <w:rPr>
            <w:rFonts w:ascii="仿宋" w:eastAsia="仿宋" w:hAnsi="仿宋" w:cs="仿宋" w:hint="eastAsia"/>
            <w:lang w:eastAsia="zh-CN"/>
          </w:rPr>
          <w:t>六、资源开发及综合利用分析</w:t>
        </w:r>
        <w:r>
          <w:tab/>
        </w:r>
        <w:r>
          <w:fldChar w:fldCharType="begin"/>
        </w:r>
        <w:r>
          <w:instrText xml:space="preserve"> PAGEREF _Toc114 \h </w:instrText>
        </w:r>
        <w:r>
          <w:fldChar w:fldCharType="separate"/>
        </w:r>
        <w:r>
          <w:t>36</w:t>
        </w:r>
        <w:r>
          <w:fldChar w:fldCharType="end"/>
        </w:r>
      </w:hyperlink>
    </w:p>
    <w:p>
      <w:pPr>
        <w:pStyle w:val="TOC2"/>
        <w:tabs>
          <w:tab w:val="right" w:leader="dot" w:pos="8306"/>
        </w:tabs>
      </w:pPr>
      <w:hyperlink w:anchor="_Toc505" w:history="1">
        <w:r>
          <w:rPr>
            <w:rFonts w:ascii="仿宋" w:eastAsia="仿宋" w:hAnsi="仿宋" w:cs="仿宋" w:hint="eastAsia"/>
            <w:lang w:eastAsia="zh-CN"/>
          </w:rPr>
          <w:t>(一)、资源开发方案</w:t>
        </w:r>
        <w:r>
          <w:tab/>
        </w:r>
        <w:r>
          <w:fldChar w:fldCharType="begin"/>
        </w:r>
        <w:r>
          <w:instrText xml:space="preserve"> PAGEREF _Toc505 \h </w:instrText>
        </w:r>
        <w:r>
          <w:fldChar w:fldCharType="separate"/>
        </w:r>
        <w:r>
          <w:t>36</w:t>
        </w:r>
        <w:r>
          <w:fldChar w:fldCharType="end"/>
        </w:r>
      </w:hyperlink>
    </w:p>
    <w:p>
      <w:pPr>
        <w:pStyle w:val="TOC2"/>
        <w:tabs>
          <w:tab w:val="right" w:leader="dot" w:pos="8306"/>
        </w:tabs>
      </w:pPr>
      <w:hyperlink w:anchor="_Toc17460" w:history="1">
        <w:r>
          <w:rPr>
            <w:rFonts w:ascii="仿宋" w:eastAsia="仿宋" w:hAnsi="仿宋" w:cs="仿宋" w:hint="eastAsia"/>
            <w:lang w:eastAsia="zh-CN"/>
          </w:rPr>
          <w:t>(二)、资源利用方案</w:t>
        </w:r>
        <w:r>
          <w:tab/>
        </w:r>
        <w:r>
          <w:fldChar w:fldCharType="begin"/>
        </w:r>
        <w:r>
          <w:instrText xml:space="preserve"> PAGEREF _Toc17460 \h </w:instrText>
        </w:r>
        <w:r>
          <w:fldChar w:fldCharType="separate"/>
        </w:r>
        <w:r>
          <w:t>38</w:t>
        </w:r>
        <w:r>
          <w:fldChar w:fldCharType="end"/>
        </w:r>
      </w:hyperlink>
    </w:p>
    <w:p>
      <w:pPr>
        <w:pStyle w:val="TOC2"/>
        <w:tabs>
          <w:tab w:val="right" w:leader="dot" w:pos="8306"/>
        </w:tabs>
      </w:pPr>
      <w:hyperlink w:anchor="_Toc16196" w:history="1">
        <w:r>
          <w:rPr>
            <w:rFonts w:ascii="仿宋" w:eastAsia="仿宋" w:hAnsi="仿宋" w:cs="仿宋" w:hint="eastAsia"/>
            <w:lang w:eastAsia="zh-CN"/>
          </w:rPr>
          <w:t>(三)、资源节约措施</w:t>
        </w:r>
        <w:r>
          <w:tab/>
        </w:r>
        <w:r>
          <w:fldChar w:fldCharType="begin"/>
        </w:r>
        <w:r>
          <w:instrText xml:space="preserve"> PAGEREF _Toc16196 \h </w:instrText>
        </w:r>
        <w:r>
          <w:fldChar w:fldCharType="separate"/>
        </w:r>
        <w:r>
          <w:t>39</w:t>
        </w:r>
        <w:r>
          <w:fldChar w:fldCharType="end"/>
        </w:r>
      </w:hyperlink>
    </w:p>
    <w:p>
      <w:pPr>
        <w:pStyle w:val="TOC1"/>
        <w:tabs>
          <w:tab w:val="right" w:leader="dot" w:pos="8306"/>
        </w:tabs>
      </w:pPr>
      <w:hyperlink w:anchor="_Toc1602" w:history="1">
        <w:r>
          <w:rPr>
            <w:rFonts w:ascii="仿宋" w:eastAsia="仿宋" w:hAnsi="仿宋" w:cs="仿宋" w:hint="eastAsia"/>
            <w:lang w:eastAsia="zh-CN"/>
          </w:rPr>
          <w:t>七、环境保护与绿色发展</w:t>
        </w:r>
        <w:r>
          <w:tab/>
        </w:r>
        <w:r>
          <w:fldChar w:fldCharType="begin"/>
        </w:r>
        <w:r>
          <w:instrText xml:space="preserve"> PAGEREF _Toc1602 \h </w:instrText>
        </w:r>
        <w:r>
          <w:fldChar w:fldCharType="separate"/>
        </w:r>
        <w:r>
          <w:t>40</w:t>
        </w:r>
        <w:r>
          <w:fldChar w:fldCharType="end"/>
        </w:r>
      </w:hyperlink>
    </w:p>
    <w:p>
      <w:pPr>
        <w:pStyle w:val="TOC2"/>
        <w:tabs>
          <w:tab w:val="right" w:leader="dot" w:pos="8306"/>
        </w:tabs>
      </w:pPr>
      <w:hyperlink w:anchor="_Toc20589" w:history="1">
        <w:r>
          <w:rPr>
            <w:rFonts w:ascii="仿宋" w:eastAsia="仿宋" w:hAnsi="仿宋" w:cs="仿宋" w:hint="eastAsia"/>
            <w:lang w:eastAsia="zh-CN"/>
          </w:rPr>
          <w:t>(一)、环境保护措施</w:t>
        </w:r>
        <w:r>
          <w:tab/>
        </w:r>
        <w:r>
          <w:fldChar w:fldCharType="begin"/>
        </w:r>
        <w:r>
          <w:instrText xml:space="preserve"> PAGEREF _Toc20589 \h </w:instrText>
        </w:r>
        <w:r>
          <w:fldChar w:fldCharType="separate"/>
        </w:r>
        <w:r>
          <w:t>40</w:t>
        </w:r>
        <w:r>
          <w:fldChar w:fldCharType="end"/>
        </w:r>
      </w:hyperlink>
    </w:p>
    <w:p>
      <w:pPr>
        <w:pStyle w:val="TOC2"/>
        <w:tabs>
          <w:tab w:val="right" w:leader="dot" w:pos="8306"/>
        </w:tabs>
      </w:pPr>
      <w:hyperlink w:anchor="_Toc32108" w:history="1">
        <w:r>
          <w:rPr>
            <w:rFonts w:ascii="仿宋" w:eastAsia="仿宋" w:hAnsi="仿宋" w:cs="仿宋" w:hint="eastAsia"/>
            <w:lang w:eastAsia="zh-CN"/>
          </w:rPr>
          <w:t>(二)、绿色发展与可持续发展策略</w:t>
        </w:r>
        <w:r>
          <w:tab/>
        </w:r>
        <w:r>
          <w:fldChar w:fldCharType="begin"/>
        </w:r>
        <w:r>
          <w:instrText xml:space="preserve"> PAGEREF _Toc32108 \h </w:instrText>
        </w:r>
        <w:r>
          <w:fldChar w:fldCharType="separate"/>
        </w:r>
        <w:r>
          <w:t>42</w:t>
        </w:r>
        <w:r>
          <w:fldChar w:fldCharType="end"/>
        </w:r>
      </w:hyperlink>
    </w:p>
    <w:p>
      <w:pPr>
        <w:pStyle w:val="TOC1"/>
        <w:tabs>
          <w:tab w:val="right" w:leader="dot" w:pos="8306"/>
        </w:tabs>
      </w:pPr>
      <w:hyperlink w:anchor="_Toc22816" w:history="1">
        <w:r>
          <w:rPr>
            <w:rFonts w:ascii="仿宋" w:eastAsia="仿宋" w:hAnsi="仿宋" w:cs="仿宋" w:hint="eastAsia"/>
            <w:lang w:eastAsia="zh-CN"/>
          </w:rPr>
          <w:t>八、项目进度计划</w:t>
        </w:r>
        <w:r>
          <w:tab/>
        </w:r>
        <w:r>
          <w:fldChar w:fldCharType="begin"/>
        </w:r>
        <w:r>
          <w:instrText xml:space="preserve"> PAGEREF _Toc22816 \h </w:instrText>
        </w:r>
        <w:r>
          <w:fldChar w:fldCharType="separate"/>
        </w:r>
        <w:r>
          <w:t>43</w:t>
        </w:r>
        <w:r>
          <w:fldChar w:fldCharType="end"/>
        </w:r>
      </w:hyperlink>
    </w:p>
    <w:p>
      <w:pPr>
        <w:pStyle w:val="TOC2"/>
        <w:tabs>
          <w:tab w:val="right" w:leader="dot" w:pos="8306"/>
        </w:tabs>
      </w:pPr>
      <w:hyperlink w:anchor="_Toc20062" w:history="1">
        <w:r>
          <w:rPr>
            <w:rFonts w:ascii="仿宋" w:eastAsia="仿宋" w:hAnsi="仿宋" w:cs="仿宋" w:hint="eastAsia"/>
            <w:lang w:eastAsia="zh-CN"/>
          </w:rPr>
          <w:t>(一)、建设周期</w:t>
        </w:r>
        <w:r>
          <w:tab/>
        </w:r>
        <w:r>
          <w:fldChar w:fldCharType="begin"/>
        </w:r>
        <w:r>
          <w:instrText xml:space="preserve"> PAGEREF _Toc20062 \h </w:instrText>
        </w:r>
        <w:r>
          <w:fldChar w:fldCharType="separate"/>
        </w:r>
        <w:r>
          <w:t>43</w:t>
        </w:r>
        <w:r>
          <w:fldChar w:fldCharType="end"/>
        </w:r>
      </w:hyperlink>
    </w:p>
    <w:p>
      <w:pPr>
        <w:pStyle w:val="TOC2"/>
        <w:tabs>
          <w:tab w:val="right" w:leader="dot" w:pos="8306"/>
        </w:tabs>
      </w:pPr>
      <w:hyperlink w:anchor="_Toc1089" w:history="1">
        <w:r>
          <w:rPr>
            <w:rFonts w:ascii="仿宋" w:eastAsia="仿宋" w:hAnsi="仿宋" w:cs="仿宋" w:hint="eastAsia"/>
            <w:lang w:eastAsia="zh-CN"/>
          </w:rPr>
          <w:t>(二)、建设进度</w:t>
        </w:r>
        <w:r>
          <w:tab/>
        </w:r>
        <w:r>
          <w:fldChar w:fldCharType="begin"/>
        </w:r>
        <w:r>
          <w:instrText xml:space="preserve"> PAGEREF _Toc1089 \h </w:instrText>
        </w:r>
        <w:r>
          <w:fldChar w:fldCharType="separate"/>
        </w:r>
        <w:r>
          <w:t>43</w:t>
        </w:r>
        <w:r>
          <w:fldChar w:fldCharType="end"/>
        </w:r>
      </w:hyperlink>
    </w:p>
    <w:p>
      <w:pPr>
        <w:pStyle w:val="TOC2"/>
        <w:tabs>
          <w:tab w:val="right" w:leader="dot" w:pos="8306"/>
        </w:tabs>
      </w:pPr>
      <w:hyperlink w:anchor="_Toc21940" w:history="1">
        <w:r>
          <w:rPr>
            <w:rFonts w:ascii="仿宋" w:eastAsia="仿宋" w:hAnsi="仿宋" w:cs="仿宋" w:hint="eastAsia"/>
            <w:lang w:eastAsia="zh-CN"/>
          </w:rPr>
          <w:t>(三)、进度安排注意事项</w:t>
        </w:r>
        <w:r>
          <w:tab/>
        </w:r>
        <w:r>
          <w:fldChar w:fldCharType="begin"/>
        </w:r>
        <w:r>
          <w:instrText xml:space="preserve"> PAGEREF _Toc21940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0" w:history="1">
        <w:r>
          <w:rPr>
            <w:rFonts w:ascii="仿宋" w:eastAsia="仿宋" w:hAnsi="仿宋" w:cs="仿宋" w:hint="eastAsia"/>
            <w:lang w:eastAsia="zh-CN"/>
          </w:rPr>
          <w:t>(四)、人力资源配置</w:t>
        </w:r>
        <w:r>
          <w:tab/>
        </w:r>
        <w:r>
          <w:fldChar w:fldCharType="begin"/>
        </w:r>
        <w:r>
          <w:instrText xml:space="preserve"> PAGEREF _Toc11320 \h </w:instrText>
        </w:r>
        <w:r>
          <w:fldChar w:fldCharType="separate"/>
        </w:r>
        <w:r>
          <w:t>45</w:t>
        </w:r>
        <w:r>
          <w:fldChar w:fldCharType="end"/>
        </w:r>
      </w:hyperlink>
    </w:p>
    <w:p>
      <w:pPr>
        <w:pStyle w:val="TOC2"/>
        <w:tabs>
          <w:tab w:val="right" w:leader="dot" w:pos="8306"/>
        </w:tabs>
      </w:pPr>
      <w:hyperlink w:anchor="_Toc7043" w:history="1">
        <w:r>
          <w:rPr>
            <w:rFonts w:ascii="仿宋" w:eastAsia="仿宋" w:hAnsi="仿宋" w:cs="仿宋" w:hint="eastAsia"/>
            <w:lang w:eastAsia="zh-CN"/>
          </w:rPr>
          <w:t>(五)、员工培训</w:t>
        </w:r>
        <w:r>
          <w:tab/>
        </w:r>
        <w:r>
          <w:fldChar w:fldCharType="begin"/>
        </w:r>
        <w:r>
          <w:instrText xml:space="preserve"> PAGEREF _Toc7043 \h </w:instrText>
        </w:r>
        <w:r>
          <w:fldChar w:fldCharType="separate"/>
        </w:r>
        <w:r>
          <w:t>47</w:t>
        </w:r>
        <w:r>
          <w:fldChar w:fldCharType="end"/>
        </w:r>
      </w:hyperlink>
    </w:p>
    <w:p>
      <w:pPr>
        <w:pStyle w:val="TOC2"/>
        <w:tabs>
          <w:tab w:val="right" w:leader="dot" w:pos="8306"/>
        </w:tabs>
      </w:pPr>
      <w:hyperlink w:anchor="_Toc15056" w:history="1">
        <w:r>
          <w:rPr>
            <w:rFonts w:ascii="仿宋" w:eastAsia="仿宋" w:hAnsi="仿宋" w:cs="仿宋" w:hint="eastAsia"/>
            <w:lang w:eastAsia="zh-CN"/>
          </w:rPr>
          <w:t>(六)、项目实施保障</w:t>
        </w:r>
        <w:r>
          <w:tab/>
        </w:r>
        <w:r>
          <w:fldChar w:fldCharType="begin"/>
        </w:r>
        <w:r>
          <w:instrText xml:space="preserve"> PAGEREF _Toc15056 \h </w:instrText>
        </w:r>
        <w:r>
          <w:fldChar w:fldCharType="separate"/>
        </w:r>
        <w:r>
          <w:t>48</w:t>
        </w:r>
        <w:r>
          <w:fldChar w:fldCharType="end"/>
        </w:r>
      </w:hyperlink>
    </w:p>
    <w:p>
      <w:pPr>
        <w:pStyle w:val="TOC2"/>
        <w:tabs>
          <w:tab w:val="right" w:leader="dot" w:pos="8306"/>
        </w:tabs>
      </w:pPr>
      <w:hyperlink w:anchor="_Toc1099" w:history="1">
        <w:r>
          <w:rPr>
            <w:rFonts w:ascii="仿宋" w:eastAsia="仿宋" w:hAnsi="仿宋" w:cs="仿宋" w:hint="eastAsia"/>
            <w:lang w:eastAsia="zh-CN"/>
          </w:rPr>
          <w:t>(七)、安全规范管理</w:t>
        </w:r>
        <w:r>
          <w:tab/>
        </w:r>
        <w:r>
          <w:fldChar w:fldCharType="begin"/>
        </w:r>
        <w:r>
          <w:instrText xml:space="preserve"> PAGEREF _Toc1099 \h </w:instrText>
        </w:r>
        <w:r>
          <w:fldChar w:fldCharType="separate"/>
        </w:r>
        <w:r>
          <w:t>49</w:t>
        </w:r>
        <w:r>
          <w:fldChar w:fldCharType="end"/>
        </w:r>
      </w:hyperlink>
    </w:p>
    <w:p>
      <w:pPr>
        <w:pStyle w:val="TOC1"/>
        <w:tabs>
          <w:tab w:val="right" w:leader="dot" w:pos="8306"/>
        </w:tabs>
      </w:pPr>
      <w:hyperlink w:anchor="_Toc9442" w:history="1">
        <w:r>
          <w:rPr>
            <w:rFonts w:ascii="仿宋" w:eastAsia="仿宋" w:hAnsi="仿宋" w:cs="仿宋" w:hint="eastAsia"/>
            <w:lang w:eastAsia="zh-CN"/>
          </w:rPr>
          <w:t>九、项目质量与标准</w:t>
        </w:r>
        <w:r>
          <w:tab/>
        </w:r>
        <w:r>
          <w:fldChar w:fldCharType="begin"/>
        </w:r>
        <w:r>
          <w:instrText xml:space="preserve"> PAGEREF _Toc9442 \h </w:instrText>
        </w:r>
        <w:r>
          <w:fldChar w:fldCharType="separate"/>
        </w:r>
        <w:r>
          <w:t>51</w:t>
        </w:r>
        <w:r>
          <w:fldChar w:fldCharType="end"/>
        </w:r>
      </w:hyperlink>
    </w:p>
    <w:p>
      <w:pPr>
        <w:pStyle w:val="TOC2"/>
        <w:tabs>
          <w:tab w:val="right" w:leader="dot" w:pos="8306"/>
        </w:tabs>
      </w:pPr>
      <w:hyperlink w:anchor="_Toc12919" w:history="1">
        <w:r>
          <w:rPr>
            <w:rFonts w:ascii="仿宋" w:eastAsia="仿宋" w:hAnsi="仿宋" w:cs="仿宋" w:hint="eastAsia"/>
            <w:lang w:eastAsia="zh-CN"/>
          </w:rPr>
          <w:t>(一)、质量保障体系</w:t>
        </w:r>
        <w:r>
          <w:tab/>
        </w:r>
        <w:r>
          <w:fldChar w:fldCharType="begin"/>
        </w:r>
        <w:r>
          <w:instrText xml:space="preserve"> PAGEREF _Toc12919 \h </w:instrText>
        </w:r>
        <w:r>
          <w:fldChar w:fldCharType="separate"/>
        </w:r>
        <w:r>
          <w:t>51</w:t>
        </w:r>
        <w:r>
          <w:fldChar w:fldCharType="end"/>
        </w:r>
      </w:hyperlink>
    </w:p>
    <w:p>
      <w:pPr>
        <w:pStyle w:val="TOC2"/>
        <w:tabs>
          <w:tab w:val="right" w:leader="dot" w:pos="8306"/>
        </w:tabs>
      </w:pPr>
      <w:hyperlink w:anchor="_Toc18518" w:history="1">
        <w:r>
          <w:rPr>
            <w:rFonts w:ascii="仿宋" w:eastAsia="仿宋" w:hAnsi="仿宋" w:cs="仿宋" w:hint="eastAsia"/>
            <w:lang w:eastAsia="zh-CN"/>
          </w:rPr>
          <w:t>(二)、标准化作业流程</w:t>
        </w:r>
        <w:r>
          <w:tab/>
        </w:r>
        <w:r>
          <w:fldChar w:fldCharType="begin"/>
        </w:r>
        <w:r>
          <w:instrText xml:space="preserve"> PAGEREF _Toc18518 \h </w:instrText>
        </w:r>
        <w:r>
          <w:fldChar w:fldCharType="separate"/>
        </w:r>
        <w:r>
          <w:t>52</w:t>
        </w:r>
        <w:r>
          <w:fldChar w:fldCharType="end"/>
        </w:r>
      </w:hyperlink>
    </w:p>
    <w:p>
      <w:pPr>
        <w:pStyle w:val="TOC2"/>
        <w:tabs>
          <w:tab w:val="right" w:leader="dot" w:pos="8306"/>
        </w:tabs>
      </w:pPr>
      <w:hyperlink w:anchor="_Toc25810" w:history="1">
        <w:r>
          <w:rPr>
            <w:rFonts w:ascii="仿宋" w:eastAsia="仿宋" w:hAnsi="仿宋" w:cs="仿宋" w:hint="eastAsia"/>
            <w:lang w:eastAsia="zh-CN"/>
          </w:rPr>
          <w:t>(三)、质量监控与评估</w:t>
        </w:r>
        <w:r>
          <w:tab/>
        </w:r>
        <w:r>
          <w:fldChar w:fldCharType="begin"/>
        </w:r>
        <w:r>
          <w:instrText xml:space="preserve"> PAGEREF _Toc25810 \h </w:instrText>
        </w:r>
        <w:r>
          <w:fldChar w:fldCharType="separate"/>
        </w:r>
        <w:r>
          <w:t>54</w:t>
        </w:r>
        <w:r>
          <w:fldChar w:fldCharType="end"/>
        </w:r>
      </w:hyperlink>
    </w:p>
    <w:p>
      <w:pPr>
        <w:pStyle w:val="TOC2"/>
        <w:tabs>
          <w:tab w:val="right" w:leader="dot" w:pos="8306"/>
        </w:tabs>
      </w:pPr>
      <w:hyperlink w:anchor="_Toc26440" w:history="1">
        <w:r>
          <w:rPr>
            <w:rFonts w:ascii="仿宋" w:eastAsia="仿宋" w:hAnsi="仿宋" w:cs="仿宋" w:hint="eastAsia"/>
            <w:lang w:eastAsia="zh-CN"/>
          </w:rPr>
          <w:t>(四)、质量改进计划</w:t>
        </w:r>
        <w:r>
          <w:tab/>
        </w:r>
        <w:r>
          <w:fldChar w:fldCharType="begin"/>
        </w:r>
        <w:r>
          <w:instrText xml:space="preserve"> PAGEREF _Toc26440 \h </w:instrText>
        </w:r>
        <w:r>
          <w:fldChar w:fldCharType="separate"/>
        </w:r>
        <w:r>
          <w:t>55</w:t>
        </w:r>
        <w:r>
          <w:fldChar w:fldCharType="end"/>
        </w:r>
      </w:hyperlink>
    </w:p>
    <w:p>
      <w:pPr>
        <w:pStyle w:val="TOC1"/>
        <w:tabs>
          <w:tab w:val="right" w:leader="dot" w:pos="8306"/>
        </w:tabs>
      </w:pPr>
      <w:hyperlink w:anchor="_Toc16787" w:history="1">
        <w:r>
          <w:rPr>
            <w:rFonts w:ascii="仿宋" w:eastAsia="仿宋" w:hAnsi="仿宋" w:cs="仿宋" w:hint="eastAsia"/>
            <w:lang w:eastAsia="zh-CN"/>
          </w:rPr>
          <w:t>十、项目实施与管理方案</w:t>
        </w:r>
        <w:r>
          <w:tab/>
        </w:r>
        <w:r>
          <w:fldChar w:fldCharType="begin"/>
        </w:r>
        <w:r>
          <w:instrText xml:space="preserve"> PAGEREF _Toc16787 \h </w:instrText>
        </w:r>
        <w:r>
          <w:fldChar w:fldCharType="separate"/>
        </w:r>
        <w:r>
          <w:t>56</w:t>
        </w:r>
        <w:r>
          <w:fldChar w:fldCharType="end"/>
        </w:r>
      </w:hyperlink>
    </w:p>
    <w:p>
      <w:pPr>
        <w:pStyle w:val="TOC2"/>
        <w:tabs>
          <w:tab w:val="right" w:leader="dot" w:pos="8306"/>
        </w:tabs>
      </w:pPr>
      <w:hyperlink w:anchor="_Toc4444" w:history="1">
        <w:r>
          <w:rPr>
            <w:rFonts w:ascii="仿宋" w:eastAsia="仿宋" w:hAnsi="仿宋" w:cs="仿宋" w:hint="eastAsia"/>
            <w:lang w:eastAsia="zh-CN"/>
          </w:rPr>
          <w:t>(一)、项目实施计划</w:t>
        </w:r>
        <w:r>
          <w:tab/>
        </w:r>
        <w:r>
          <w:fldChar w:fldCharType="begin"/>
        </w:r>
        <w:r>
          <w:instrText xml:space="preserve"> PAGEREF _Toc4444 \h </w:instrText>
        </w:r>
        <w:r>
          <w:fldChar w:fldCharType="separate"/>
        </w:r>
        <w:r>
          <w:t>56</w:t>
        </w:r>
        <w:r>
          <w:fldChar w:fldCharType="end"/>
        </w:r>
      </w:hyperlink>
    </w:p>
    <w:p>
      <w:pPr>
        <w:pStyle w:val="TOC2"/>
        <w:tabs>
          <w:tab w:val="right" w:leader="dot" w:pos="8306"/>
        </w:tabs>
      </w:pPr>
      <w:hyperlink w:anchor="_Toc15093" w:history="1">
        <w:r>
          <w:rPr>
            <w:rFonts w:ascii="仿宋" w:eastAsia="仿宋" w:hAnsi="仿宋" w:cs="仿宋" w:hint="eastAsia"/>
            <w:lang w:eastAsia="zh-CN"/>
          </w:rPr>
          <w:t>(二)、项目组织机构与职责</w:t>
        </w:r>
        <w:r>
          <w:tab/>
        </w:r>
        <w:r>
          <w:fldChar w:fldCharType="begin"/>
        </w:r>
        <w:r>
          <w:instrText xml:space="preserve"> PAGEREF _Toc15093 \h </w:instrText>
        </w:r>
        <w:r>
          <w:fldChar w:fldCharType="separate"/>
        </w:r>
        <w:r>
          <w:t>57</w:t>
        </w:r>
        <w:r>
          <w:fldChar w:fldCharType="end"/>
        </w:r>
      </w:hyperlink>
    </w:p>
    <w:p>
      <w:pPr>
        <w:pStyle w:val="TOC2"/>
        <w:tabs>
          <w:tab w:val="right" w:leader="dot" w:pos="8306"/>
        </w:tabs>
      </w:pPr>
      <w:hyperlink w:anchor="_Toc5239" w:history="1">
        <w:r>
          <w:rPr>
            <w:rFonts w:ascii="仿宋" w:eastAsia="仿宋" w:hAnsi="仿宋" w:cs="仿宋" w:hint="eastAsia"/>
            <w:lang w:eastAsia="zh-CN"/>
          </w:rPr>
          <w:t>(三)、项目管理与监控体系</w:t>
        </w:r>
        <w:r>
          <w:tab/>
        </w:r>
        <w:r>
          <w:fldChar w:fldCharType="begin"/>
        </w:r>
        <w:r>
          <w:instrText xml:space="preserve"> PAGEREF _Toc5239 \h </w:instrText>
        </w:r>
        <w:r>
          <w:fldChar w:fldCharType="separate"/>
        </w:r>
        <w:r>
          <w:t>60</w:t>
        </w:r>
        <w:r>
          <w:fldChar w:fldCharType="end"/>
        </w:r>
      </w:hyperlink>
    </w:p>
    <w:p>
      <w:pPr>
        <w:pStyle w:val="TOC1"/>
        <w:tabs>
          <w:tab w:val="right" w:leader="dot" w:pos="8306"/>
        </w:tabs>
      </w:pPr>
      <w:hyperlink w:anchor="_Toc24958" w:history="1">
        <w:r>
          <w:rPr>
            <w:rFonts w:ascii="仿宋" w:eastAsia="仿宋" w:hAnsi="仿宋" w:cs="仿宋" w:hint="eastAsia"/>
            <w:lang w:eastAsia="zh-CN"/>
          </w:rPr>
          <w:t>十一、客户关系管理与市场拓展</w:t>
        </w:r>
        <w:r>
          <w:tab/>
        </w:r>
        <w:r>
          <w:fldChar w:fldCharType="begin"/>
        </w:r>
        <w:r>
          <w:instrText xml:space="preserve"> PAGEREF _Toc24958 \h </w:instrText>
        </w:r>
        <w:r>
          <w:fldChar w:fldCharType="separate"/>
        </w:r>
        <w:r>
          <w:t>62</w:t>
        </w:r>
        <w:r>
          <w:fldChar w:fldCharType="end"/>
        </w:r>
      </w:hyperlink>
    </w:p>
    <w:p>
      <w:pPr>
        <w:pStyle w:val="TOC2"/>
        <w:tabs>
          <w:tab w:val="right" w:leader="dot" w:pos="8306"/>
        </w:tabs>
      </w:pPr>
      <w:hyperlink w:anchor="_Toc6263" w:history="1">
        <w:r>
          <w:rPr>
            <w:rFonts w:ascii="仿宋" w:eastAsia="仿宋" w:hAnsi="仿宋" w:cs="仿宋" w:hint="eastAsia"/>
            <w:lang w:eastAsia="zh-CN"/>
          </w:rPr>
          <w:t>(一)、客户关系管理策略</w:t>
        </w:r>
        <w:r>
          <w:tab/>
        </w:r>
        <w:r>
          <w:fldChar w:fldCharType="begin"/>
        </w:r>
        <w:r>
          <w:instrText xml:space="preserve"> PAGEREF _Toc6263 \h </w:instrText>
        </w:r>
        <w:r>
          <w:fldChar w:fldCharType="separate"/>
        </w:r>
        <w:r>
          <w:t>62</w:t>
        </w:r>
        <w:r>
          <w:fldChar w:fldCharType="end"/>
        </w:r>
      </w:hyperlink>
    </w:p>
    <w:p>
      <w:pPr>
        <w:pStyle w:val="TOC2"/>
        <w:tabs>
          <w:tab w:val="right" w:leader="dot" w:pos="8306"/>
        </w:tabs>
      </w:pPr>
      <w:hyperlink w:anchor="_Toc22862" w:history="1">
        <w:r>
          <w:rPr>
            <w:rFonts w:ascii="仿宋" w:eastAsia="仿宋" w:hAnsi="仿宋" w:cs="仿宋" w:hint="eastAsia"/>
            <w:lang w:eastAsia="zh-CN"/>
          </w:rPr>
          <w:t>(二)、市场拓展方案</w:t>
        </w:r>
        <w:r>
          <w:tab/>
        </w:r>
        <w:r>
          <w:fldChar w:fldCharType="begin"/>
        </w:r>
        <w:r>
          <w:instrText xml:space="preserve"> PAGEREF _Toc22862 \h </w:instrText>
        </w:r>
        <w:r>
          <w:fldChar w:fldCharType="separate"/>
        </w:r>
        <w:r>
          <w:t>63</w:t>
        </w:r>
        <w:r>
          <w:fldChar w:fldCharType="end"/>
        </w:r>
      </w:hyperlink>
    </w:p>
    <w:p>
      <w:pPr>
        <w:pStyle w:val="TOC1"/>
        <w:tabs>
          <w:tab w:val="right" w:leader="dot" w:pos="8306"/>
        </w:tabs>
      </w:pPr>
      <w:hyperlink w:anchor="_Toc26034" w:history="1">
        <w:r>
          <w:rPr>
            <w:rFonts w:ascii="仿宋" w:eastAsia="仿宋" w:hAnsi="仿宋" w:cs="仿宋" w:hint="eastAsia"/>
            <w:lang w:eastAsia="zh-CN"/>
          </w:rPr>
          <w:t>十二、经济效益与社会效益优化</w:t>
        </w:r>
        <w:r>
          <w:tab/>
        </w:r>
        <w:r>
          <w:fldChar w:fldCharType="begin"/>
        </w:r>
        <w:r>
          <w:instrText xml:space="preserve"> PAGEREF _Toc26034 \h </w:instrText>
        </w:r>
        <w:r>
          <w:fldChar w:fldCharType="separate"/>
        </w:r>
        <w:r>
          <w:t>64</w:t>
        </w:r>
        <w:r>
          <w:fldChar w:fldCharType="end"/>
        </w:r>
      </w:hyperlink>
    </w:p>
    <w:p>
      <w:pPr>
        <w:pStyle w:val="TOC2"/>
        <w:tabs>
          <w:tab w:val="right" w:leader="dot" w:pos="8306"/>
        </w:tabs>
      </w:pPr>
      <w:hyperlink w:anchor="_Toc4923" w:history="1">
        <w:r>
          <w:rPr>
            <w:rFonts w:ascii="仿宋" w:eastAsia="仿宋" w:hAnsi="仿宋" w:cs="仿宋" w:hint="eastAsia"/>
            <w:lang w:eastAsia="zh-CN"/>
          </w:rPr>
          <w:t>(一)、经济效益提升策略</w:t>
        </w:r>
        <w:r>
          <w:tab/>
        </w:r>
        <w:r>
          <w:fldChar w:fldCharType="begin"/>
        </w:r>
        <w:r>
          <w:instrText xml:space="preserve"> PAGEREF _Toc4923 \h </w:instrText>
        </w:r>
        <w:r>
          <w:fldChar w:fldCharType="separate"/>
        </w:r>
        <w:r>
          <w:t>64</w:t>
        </w:r>
        <w:r>
          <w:fldChar w:fldCharType="end"/>
        </w:r>
      </w:hyperlink>
    </w:p>
    <w:p>
      <w:pPr>
        <w:pStyle w:val="TOC2"/>
        <w:tabs>
          <w:tab w:val="right" w:leader="dot" w:pos="8306"/>
        </w:tabs>
      </w:pPr>
      <w:hyperlink w:anchor="_Toc5170" w:history="1">
        <w:r>
          <w:rPr>
            <w:rFonts w:ascii="仿宋" w:eastAsia="仿宋" w:hAnsi="仿宋" w:cs="仿宋" w:hint="eastAsia"/>
            <w:lang w:eastAsia="zh-CN"/>
          </w:rPr>
          <w:t>(二)、社会效益增强方案</w:t>
        </w:r>
        <w:r>
          <w:tab/>
        </w:r>
        <w:r>
          <w:fldChar w:fldCharType="begin"/>
        </w:r>
        <w:r>
          <w:instrText xml:space="preserve"> PAGEREF _Toc5170 \h </w:instrText>
        </w:r>
        <w:r>
          <w:fldChar w:fldCharType="separate"/>
        </w:r>
        <w:r>
          <w:t>65</w:t>
        </w:r>
        <w:r>
          <w:fldChar w:fldCharType="end"/>
        </w:r>
      </w:hyperlink>
    </w:p>
    <w:p>
      <w:pPr>
        <w:pStyle w:val="TOC1"/>
        <w:tabs>
          <w:tab w:val="right" w:leader="dot" w:pos="8306"/>
        </w:tabs>
      </w:pPr>
      <w:hyperlink w:anchor="_Toc12166" w:history="1">
        <w:r>
          <w:rPr>
            <w:rFonts w:ascii="仿宋" w:eastAsia="仿宋" w:hAnsi="仿宋" w:cs="仿宋" w:hint="eastAsia"/>
            <w:lang w:eastAsia="zh-CN"/>
          </w:rPr>
          <w:t>十三、知识产权管理与保护</w:t>
        </w:r>
        <w:r>
          <w:tab/>
        </w:r>
        <w:r>
          <w:fldChar w:fldCharType="begin"/>
        </w:r>
        <w:r>
          <w:instrText xml:space="preserve"> PAGEREF _Toc12166 \h </w:instrText>
        </w:r>
        <w:r>
          <w:fldChar w:fldCharType="separate"/>
        </w:r>
        <w:r>
          <w:t>66</w:t>
        </w:r>
        <w:r>
          <w:fldChar w:fldCharType="end"/>
        </w:r>
      </w:hyperlink>
    </w:p>
    <w:p>
      <w:pPr>
        <w:pStyle w:val="TOC2"/>
        <w:tabs>
          <w:tab w:val="right" w:leader="dot" w:pos="8306"/>
        </w:tabs>
      </w:pPr>
      <w:hyperlink w:anchor="_Toc4620" w:history="1">
        <w:r>
          <w:rPr>
            <w:rFonts w:ascii="仿宋" w:eastAsia="仿宋" w:hAnsi="仿宋" w:cs="仿宋" w:hint="eastAsia"/>
            <w:lang w:eastAsia="zh-CN"/>
          </w:rPr>
          <w:t>(一)、知识产权管理体系建设</w:t>
        </w:r>
        <w:r>
          <w:tab/>
        </w:r>
        <w:r>
          <w:fldChar w:fldCharType="begin"/>
        </w:r>
        <w:r>
          <w:instrText xml:space="preserve"> PAGEREF _Toc4620 \h </w:instrText>
        </w:r>
        <w:r>
          <w:fldChar w:fldCharType="separate"/>
        </w:r>
        <w:r>
          <w:t>66</w:t>
        </w:r>
        <w:r>
          <w:fldChar w:fldCharType="end"/>
        </w:r>
      </w:hyperlink>
    </w:p>
    <w:p>
      <w:pPr>
        <w:pStyle w:val="TOC2"/>
        <w:tabs>
          <w:tab w:val="right" w:leader="dot" w:pos="8306"/>
        </w:tabs>
      </w:pPr>
      <w:hyperlink w:anchor="_Toc24422" w:history="1">
        <w:r>
          <w:rPr>
            <w:rFonts w:ascii="仿宋" w:eastAsia="仿宋" w:hAnsi="仿宋" w:cs="仿宋" w:hint="eastAsia"/>
            <w:lang w:eastAsia="zh-CN"/>
          </w:rPr>
          <w:t>(二)、知识产权保护措施</w:t>
        </w:r>
        <w:r>
          <w:tab/>
        </w:r>
        <w:r>
          <w:fldChar w:fldCharType="begin"/>
        </w:r>
        <w:r>
          <w:instrText xml:space="preserve"> PAGEREF _Toc24422 \h </w:instrText>
        </w:r>
        <w:r>
          <w:fldChar w:fldCharType="separate"/>
        </w:r>
        <w:r>
          <w:t>67</w:t>
        </w:r>
        <w:r>
          <w:fldChar w:fldCharType="end"/>
        </w:r>
      </w:hyperlink>
    </w:p>
    <w:p>
      <w:pPr>
        <w:pStyle w:val="TOC1"/>
        <w:tabs>
          <w:tab w:val="right" w:leader="dot" w:pos="8306"/>
        </w:tabs>
      </w:pPr>
      <w:hyperlink w:anchor="_Toc8521" w:history="1">
        <w:r>
          <w:rPr>
            <w:rFonts w:ascii="仿宋" w:eastAsia="仿宋" w:hAnsi="仿宋" w:cs="仿宋" w:hint="eastAsia"/>
            <w:lang w:eastAsia="zh-CN"/>
          </w:rPr>
          <w:t>十四、法律法规与政策遵循</w:t>
        </w:r>
        <w:r>
          <w:tab/>
        </w:r>
        <w:r>
          <w:fldChar w:fldCharType="begin"/>
        </w:r>
        <w:r>
          <w:instrText xml:space="preserve"> PAGEREF _Toc8521 \h </w:instrText>
        </w:r>
        <w:r>
          <w:fldChar w:fldCharType="separate"/>
        </w:r>
        <w:r>
          <w:t>69</w:t>
        </w:r>
        <w:r>
          <w:fldChar w:fldCharType="end"/>
        </w:r>
      </w:hyperlink>
    </w:p>
    <w:p>
      <w:pPr>
        <w:pStyle w:val="TOC2"/>
        <w:tabs>
          <w:tab w:val="right" w:leader="dot" w:pos="8306"/>
        </w:tabs>
      </w:pPr>
      <w:hyperlink w:anchor="_Toc958" w:history="1">
        <w:r>
          <w:rPr>
            <w:rFonts w:ascii="仿宋" w:eastAsia="仿宋" w:hAnsi="仿宋" w:cs="仿宋" w:hint="eastAsia"/>
            <w:lang w:eastAsia="zh-CN"/>
          </w:rPr>
          <w:t>(一)、法律法规遵守</w:t>
        </w:r>
        <w:r>
          <w:tab/>
        </w:r>
        <w:r>
          <w:fldChar w:fldCharType="begin"/>
        </w:r>
        <w:r>
          <w:instrText xml:space="preserve"> PAGEREF _Toc958 \h </w:instrText>
        </w:r>
        <w:r>
          <w:fldChar w:fldCharType="separate"/>
        </w:r>
        <w:r>
          <w:t>69</w:t>
        </w:r>
        <w:r>
          <w:fldChar w:fldCharType="end"/>
        </w:r>
      </w:hyperlink>
    </w:p>
    <w:p>
      <w:pPr>
        <w:pStyle w:val="TOC2"/>
        <w:tabs>
          <w:tab w:val="right" w:leader="dot" w:pos="8306"/>
        </w:tabs>
      </w:pPr>
      <w:hyperlink w:anchor="_Toc12854" w:history="1">
        <w:r>
          <w:rPr>
            <w:rFonts w:ascii="仿宋" w:eastAsia="仿宋" w:hAnsi="仿宋" w:cs="仿宋" w:hint="eastAsia"/>
            <w:lang w:eastAsia="zh-CN"/>
          </w:rPr>
          <w:t>(二)、政策导向与利用</w:t>
        </w:r>
        <w:r>
          <w:tab/>
        </w:r>
        <w:r>
          <w:fldChar w:fldCharType="begin"/>
        </w:r>
        <w:r>
          <w:instrText xml:space="preserve"> PAGEREF _Toc12854 \h </w:instrText>
        </w:r>
        <w:r>
          <w:fldChar w:fldCharType="separate"/>
        </w:r>
        <w:r>
          <w:t>70</w:t>
        </w:r>
        <w:r>
          <w:fldChar w:fldCharType="end"/>
        </w:r>
      </w:hyperlink>
    </w:p>
    <w:p>
      <w:pPr>
        <w:pStyle w:val="TOC1"/>
        <w:tabs>
          <w:tab w:val="right" w:leader="dot" w:pos="8306"/>
        </w:tabs>
      </w:pPr>
      <w:hyperlink w:anchor="_Toc31418" w:history="1">
        <w:r>
          <w:rPr>
            <w:rFonts w:ascii="仿宋" w:eastAsia="仿宋" w:hAnsi="仿宋" w:cs="仿宋" w:hint="eastAsia"/>
            <w:lang w:eastAsia="zh-CN"/>
          </w:rPr>
          <w:t>十五、合作与交流机制建立</w:t>
        </w:r>
        <w:r>
          <w:tab/>
        </w:r>
        <w:r>
          <w:fldChar w:fldCharType="begin"/>
        </w:r>
        <w:r>
          <w:instrText xml:space="preserve"> PAGEREF _Toc31418 \h </w:instrText>
        </w:r>
        <w:r>
          <w:fldChar w:fldCharType="separate"/>
        </w:r>
        <w:r>
          <w:t>71</w:t>
        </w:r>
        <w:r>
          <w:fldChar w:fldCharType="end"/>
        </w:r>
      </w:hyperlink>
    </w:p>
    <w:p>
      <w:pPr>
        <w:pStyle w:val="TOC2"/>
        <w:tabs>
          <w:tab w:val="right" w:leader="dot" w:pos="8306"/>
        </w:tabs>
      </w:pPr>
      <w:hyperlink w:anchor="_Toc25880" w:history="1">
        <w:r>
          <w:rPr>
            <w:rFonts w:ascii="仿宋" w:eastAsia="仿宋" w:hAnsi="仿宋" w:cs="仿宋" w:hint="eastAsia"/>
            <w:lang w:eastAsia="zh-CN"/>
          </w:rPr>
          <w:t>(一)、合作伙伴选择与合作方式</w:t>
        </w:r>
        <w:r>
          <w:tab/>
        </w:r>
        <w:r>
          <w:fldChar w:fldCharType="begin"/>
        </w:r>
        <w:r>
          <w:instrText xml:space="preserve"> PAGEREF _Toc25880 \h </w:instrText>
        </w:r>
        <w:r>
          <w:fldChar w:fldCharType="separate"/>
        </w:r>
        <w:r>
          <w:t>71</w:t>
        </w:r>
        <w:r>
          <w:fldChar w:fldCharType="end"/>
        </w:r>
      </w:hyperlink>
    </w:p>
    <w:p>
      <w:pPr>
        <w:pStyle w:val="TOC2"/>
        <w:tabs>
          <w:tab w:val="right" w:leader="dot" w:pos="8306"/>
        </w:tabs>
      </w:pPr>
      <w:hyperlink w:anchor="_Toc23341" w:history="1">
        <w:r>
          <w:rPr>
            <w:rFonts w:ascii="仿宋" w:eastAsia="仿宋" w:hAnsi="仿宋" w:cs="仿宋" w:hint="eastAsia"/>
            <w:lang w:eastAsia="zh-CN"/>
          </w:rPr>
          <w:t>(二)、交流与合作平台搭建</w:t>
        </w:r>
        <w:r>
          <w:tab/>
        </w:r>
        <w:r>
          <w:fldChar w:fldCharType="begin"/>
        </w:r>
        <w:r>
          <w:instrText xml:space="preserve"> PAGEREF _Toc23341 \h </w:instrText>
        </w:r>
        <w:r>
          <w:fldChar w:fldCharType="separate"/>
        </w:r>
        <w:r>
          <w:t>72</w:t>
        </w:r>
        <w:r>
          <w:fldChar w:fldCharType="end"/>
        </w:r>
      </w:hyperlink>
    </w:p>
    <w:p>
      <w:pPr>
        <w:pStyle w:val="TOC1"/>
        <w:tabs>
          <w:tab w:val="right" w:leader="dot" w:pos="8306"/>
        </w:tabs>
      </w:pPr>
      <w:hyperlink w:anchor="_Toc5781" w:history="1">
        <w:r>
          <w:rPr>
            <w:rFonts w:ascii="仿宋" w:eastAsia="仿宋" w:hAnsi="仿宋" w:cs="仿宋" w:hint="eastAsia"/>
            <w:lang w:eastAsia="zh-CN"/>
          </w:rPr>
          <w:t>十六、产业协同与集群发展</w:t>
        </w:r>
        <w:r>
          <w:tab/>
        </w:r>
        <w:r>
          <w:fldChar w:fldCharType="begin"/>
        </w:r>
        <w:r>
          <w:instrText xml:space="preserve"> PAGEREF _Toc5781 \h </w:instrText>
        </w:r>
        <w:r>
          <w:fldChar w:fldCharType="separate"/>
        </w:r>
        <w:r>
          <w:t>74</w:t>
        </w:r>
        <w:r>
          <w:fldChar w:fldCharType="end"/>
        </w:r>
      </w:hyperlink>
    </w:p>
    <w:p>
      <w:pPr>
        <w:pStyle w:val="TOC2"/>
        <w:tabs>
          <w:tab w:val="right" w:leader="dot" w:pos="8306"/>
        </w:tabs>
      </w:pPr>
      <w:hyperlink w:anchor="_Toc5079" w:history="1">
        <w:r>
          <w:rPr>
            <w:rFonts w:ascii="仿宋" w:eastAsia="仿宋" w:hAnsi="仿宋" w:cs="仿宋" w:hint="eastAsia"/>
            <w:lang w:eastAsia="zh-CN"/>
          </w:rPr>
          <w:t>(一)、产业协同机制建设</w:t>
        </w:r>
        <w:r>
          <w:tab/>
        </w:r>
        <w:r>
          <w:fldChar w:fldCharType="begin"/>
        </w:r>
        <w:r>
          <w:instrText xml:space="preserve"> PAGEREF _Toc5079 \h </w:instrText>
        </w:r>
        <w:r>
          <w:fldChar w:fldCharType="separate"/>
        </w:r>
        <w:r>
          <w:t>74</w:t>
        </w:r>
        <w:r>
          <w:fldChar w:fldCharType="end"/>
        </w:r>
      </w:hyperlink>
    </w:p>
    <w:p>
      <w:pPr>
        <w:pStyle w:val="TOC2"/>
        <w:tabs>
          <w:tab w:val="right" w:leader="dot" w:pos="8306"/>
        </w:tabs>
      </w:pPr>
      <w:hyperlink w:anchor="_Toc13394" w:history="1">
        <w:r>
          <w:rPr>
            <w:rFonts w:ascii="仿宋" w:eastAsia="仿宋" w:hAnsi="仿宋" w:cs="仿宋" w:hint="eastAsia"/>
            <w:lang w:eastAsia="zh-CN"/>
          </w:rPr>
          <w:t>(二)、产业集群培育与发展</w:t>
        </w:r>
        <w:r>
          <w:tab/>
        </w:r>
        <w:r>
          <w:fldChar w:fldCharType="begin"/>
        </w:r>
        <w:r>
          <w:instrText xml:space="preserve"> PAGEREF _Toc13394 \h </w:instrText>
        </w:r>
        <w:r>
          <w:fldChar w:fldCharType="separate"/>
        </w:r>
        <w:r>
          <w:t>75</w:t>
        </w:r>
        <w:r>
          <w:fldChar w:fldCharType="end"/>
        </w:r>
      </w:hyperlink>
    </w:p>
    <w:p>
      <w:pPr>
        <w:pStyle w:val="TOC1"/>
        <w:tabs>
          <w:tab w:val="right" w:leader="dot" w:pos="8306"/>
        </w:tabs>
      </w:pPr>
      <w:hyperlink w:anchor="_Toc22026" w:history="1">
        <w:r>
          <w:rPr>
            <w:rFonts w:ascii="仿宋" w:eastAsia="仿宋" w:hAnsi="仿宋" w:cs="仿宋" w:hint="eastAsia"/>
            <w:lang w:eastAsia="zh-CN"/>
          </w:rPr>
          <w:t>十七、设施与设备管理</w:t>
        </w:r>
        <w:r>
          <w:tab/>
        </w:r>
        <w:r>
          <w:fldChar w:fldCharType="begin"/>
        </w:r>
        <w:r>
          <w:instrText xml:space="preserve"> PAGEREF _Toc22026 \h </w:instrText>
        </w:r>
        <w:r>
          <w:fldChar w:fldCharType="separate"/>
        </w:r>
        <w:r>
          <w:t>76</w:t>
        </w:r>
        <w:r>
          <w:fldChar w:fldCharType="end"/>
        </w:r>
      </w:hyperlink>
    </w:p>
    <w:p>
      <w:pPr>
        <w:pStyle w:val="TOC2"/>
        <w:tabs>
          <w:tab w:val="right" w:leader="dot" w:pos="8306"/>
        </w:tabs>
      </w:pPr>
      <w:hyperlink w:anchor="_Toc17303" w:history="1">
        <w:r>
          <w:rPr>
            <w:rFonts w:ascii="仿宋" w:eastAsia="仿宋" w:hAnsi="仿宋" w:cs="仿宋" w:hint="eastAsia"/>
            <w:lang w:eastAsia="zh-CN"/>
          </w:rPr>
          <w:t>(一)、设施规划与配置</w:t>
        </w:r>
        <w:r>
          <w:tab/>
        </w:r>
        <w:r>
          <w:fldChar w:fldCharType="begin"/>
        </w:r>
        <w:r>
          <w:instrText xml:space="preserve"> PAGEREF _Toc17303 \h </w:instrText>
        </w:r>
        <w:r>
          <w:fldChar w:fldCharType="separate"/>
        </w:r>
        <w:r>
          <w:t>76</w:t>
        </w:r>
        <w:r>
          <w:fldChar w:fldCharType="end"/>
        </w:r>
      </w:hyperlink>
    </w:p>
    <w:p>
      <w:pPr>
        <w:pStyle w:val="TOC2"/>
        <w:tabs>
          <w:tab w:val="right" w:leader="dot" w:pos="8306"/>
        </w:tabs>
      </w:pPr>
      <w:hyperlink w:anchor="_Toc11842" w:history="1">
        <w:r>
          <w:rPr>
            <w:rFonts w:ascii="仿宋" w:eastAsia="仿宋" w:hAnsi="仿宋" w:cs="仿宋" w:hint="eastAsia"/>
            <w:lang w:eastAsia="zh-CN"/>
          </w:rPr>
          <w:t>(二)、设备采购与维护管理</w:t>
        </w:r>
        <w:r>
          <w:tab/>
        </w:r>
        <w:r>
          <w:fldChar w:fldCharType="begin"/>
        </w:r>
        <w:r>
          <w:instrText xml:space="preserve"> PAGEREF _Toc11842 \h </w:instrText>
        </w:r>
        <w:r>
          <w:fldChar w:fldCharType="separate"/>
        </w:r>
        <w:r>
          <w:t>76</w:t>
        </w:r>
        <w:r>
          <w:fldChar w:fldCharType="end"/>
        </w:r>
      </w:hyperlink>
    </w:p>
    <w:p>
      <w:pPr>
        <w:pStyle w:val="TOC2"/>
        <w:tabs>
          <w:tab w:val="right" w:leader="dot" w:pos="8306"/>
        </w:tabs>
      </w:pPr>
      <w:hyperlink w:anchor="_Toc4598" w:history="1">
        <w:r>
          <w:rPr>
            <w:rFonts w:ascii="仿宋" w:eastAsia="仿宋" w:hAnsi="仿宋" w:cs="仿宋" w:hint="eastAsia"/>
            <w:lang w:eastAsia="zh-CN"/>
          </w:rPr>
          <w:t>(三)、设施设备升级策略</w:t>
        </w:r>
        <w:r>
          <w:tab/>
        </w:r>
        <w:r>
          <w:fldChar w:fldCharType="begin"/>
        </w:r>
        <w:r>
          <w:instrText xml:space="preserve"> PAGEREF _Toc4598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8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0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02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92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83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9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76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94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066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356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https://d.book118.com/878121030110006025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742C8"/>
    <w:rsid w:val="3B8742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2103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2023-12-29T01:51:00Z</dcterms:created>
  <dcterms:modified xsi:type="dcterms:W3CDTF">2023-12-29T01:52:10Z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CE2A8228637C47E494A39C6314CFE001_11</vt:lpwstr>
  </property>
  <property fmtid="{D5CDD505-2E9C-101B-9397-08002B2CF9AE}" pid="3" name="KSOProductBuildVer">
    <vt:lpwstr>2052-12.1.0.16120</vt:lpwstr>
  </property>
</Properties>
</file>