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加工中心铸件项目规划设计蓝图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25" w:history="1">
        <w:r>
          <w:rPr>
            <w:rFonts w:ascii="仿宋" w:eastAsia="仿宋" w:hAnsi="仿宋" w:cs="仿宋" w:hint="eastAsia"/>
            <w:lang w:eastAsia="zh-CN"/>
          </w:rPr>
          <w:t>序言</w:t>
        </w:r>
        <w:r>
          <w:tab/>
        </w:r>
        <w:r>
          <w:fldChar w:fldCharType="begin"/>
        </w:r>
        <w:r>
          <w:instrText xml:space="preserve"> PAGEREF _Toc4625 \h </w:instrText>
        </w:r>
        <w:r>
          <w:fldChar w:fldCharType="separate"/>
        </w:r>
        <w:r>
          <w:t>3</w:t>
        </w:r>
        <w:r>
          <w:fldChar w:fldCharType="end"/>
        </w:r>
      </w:hyperlink>
    </w:p>
    <w:p>
      <w:pPr>
        <w:pStyle w:val="TOC1"/>
        <w:tabs>
          <w:tab w:val="right" w:leader="dot" w:pos="8306"/>
        </w:tabs>
      </w:pPr>
      <w:hyperlink w:anchor="_Toc32308" w:history="1">
        <w:r>
          <w:rPr>
            <w:rFonts w:ascii="仿宋" w:eastAsia="仿宋" w:hAnsi="仿宋" w:cs="仿宋" w:hint="eastAsia"/>
            <w:lang w:eastAsia="zh-CN"/>
          </w:rPr>
          <w:t>一、加工中心铸件项目概论</w:t>
        </w:r>
        <w:r>
          <w:tab/>
        </w:r>
        <w:r>
          <w:fldChar w:fldCharType="begin"/>
        </w:r>
        <w:r>
          <w:instrText xml:space="preserve"> PAGEREF _Toc32308 \h </w:instrText>
        </w:r>
        <w:r>
          <w:fldChar w:fldCharType="separate"/>
        </w:r>
        <w:r>
          <w:t>3</w:t>
        </w:r>
        <w:r>
          <w:fldChar w:fldCharType="end"/>
        </w:r>
      </w:hyperlink>
    </w:p>
    <w:p>
      <w:pPr>
        <w:pStyle w:val="TOC2"/>
        <w:tabs>
          <w:tab w:val="right" w:leader="dot" w:pos="8306"/>
        </w:tabs>
      </w:pPr>
      <w:hyperlink w:anchor="_Toc22656" w:history="1">
        <w:r>
          <w:rPr>
            <w:rFonts w:ascii="仿宋" w:eastAsia="仿宋" w:hAnsi="仿宋" w:cs="仿宋" w:hint="eastAsia"/>
            <w:lang w:eastAsia="zh-CN"/>
          </w:rPr>
          <w:t>(一)、加工中心铸件项目概况</w:t>
        </w:r>
        <w:r>
          <w:tab/>
        </w:r>
        <w:r>
          <w:fldChar w:fldCharType="begin"/>
        </w:r>
        <w:r>
          <w:instrText xml:space="preserve"> PAGEREF _Toc22656 \h </w:instrText>
        </w:r>
        <w:r>
          <w:fldChar w:fldCharType="separate"/>
        </w:r>
        <w:r>
          <w:t>3</w:t>
        </w:r>
        <w:r>
          <w:fldChar w:fldCharType="end"/>
        </w:r>
      </w:hyperlink>
    </w:p>
    <w:p>
      <w:pPr>
        <w:pStyle w:val="TOC2"/>
        <w:tabs>
          <w:tab w:val="right" w:leader="dot" w:pos="8306"/>
        </w:tabs>
      </w:pPr>
      <w:hyperlink w:anchor="_Toc21103" w:history="1">
        <w:r>
          <w:rPr>
            <w:rFonts w:ascii="仿宋" w:eastAsia="仿宋" w:hAnsi="仿宋" w:cs="仿宋" w:hint="eastAsia"/>
            <w:lang w:eastAsia="zh-CN"/>
          </w:rPr>
          <w:t>(二)、加工中心铸件项目目标</w:t>
        </w:r>
        <w:r>
          <w:tab/>
        </w:r>
        <w:r>
          <w:fldChar w:fldCharType="begin"/>
        </w:r>
        <w:r>
          <w:instrText xml:space="preserve"> PAGEREF _Toc21103 \h </w:instrText>
        </w:r>
        <w:r>
          <w:fldChar w:fldCharType="separate"/>
        </w:r>
        <w:r>
          <w:t>5</w:t>
        </w:r>
        <w:r>
          <w:fldChar w:fldCharType="end"/>
        </w:r>
      </w:hyperlink>
    </w:p>
    <w:p>
      <w:pPr>
        <w:pStyle w:val="TOC2"/>
        <w:tabs>
          <w:tab w:val="right" w:leader="dot" w:pos="8306"/>
        </w:tabs>
      </w:pPr>
      <w:hyperlink w:anchor="_Toc23388" w:history="1">
        <w:r>
          <w:rPr>
            <w:rFonts w:ascii="仿宋" w:eastAsia="仿宋" w:hAnsi="仿宋" w:cs="仿宋" w:hint="eastAsia"/>
            <w:lang w:eastAsia="zh-CN"/>
          </w:rPr>
          <w:t>(三)、加工中心铸件项目提出的理由</w:t>
        </w:r>
        <w:r>
          <w:tab/>
        </w:r>
        <w:r>
          <w:fldChar w:fldCharType="begin"/>
        </w:r>
        <w:r>
          <w:instrText xml:space="preserve"> PAGEREF _Toc23388 \h </w:instrText>
        </w:r>
        <w:r>
          <w:fldChar w:fldCharType="separate"/>
        </w:r>
        <w:r>
          <w:t>6</w:t>
        </w:r>
        <w:r>
          <w:fldChar w:fldCharType="end"/>
        </w:r>
      </w:hyperlink>
    </w:p>
    <w:p>
      <w:pPr>
        <w:pStyle w:val="TOC2"/>
        <w:tabs>
          <w:tab w:val="right" w:leader="dot" w:pos="8306"/>
        </w:tabs>
      </w:pPr>
      <w:hyperlink w:anchor="_Toc26842" w:history="1">
        <w:r>
          <w:rPr>
            <w:rFonts w:ascii="仿宋" w:eastAsia="仿宋" w:hAnsi="仿宋" w:cs="仿宋" w:hint="eastAsia"/>
            <w:lang w:eastAsia="zh-CN"/>
          </w:rPr>
          <w:t>(四)、加工中心铸件项目意义</w:t>
        </w:r>
        <w:r>
          <w:tab/>
        </w:r>
        <w:r>
          <w:fldChar w:fldCharType="begin"/>
        </w:r>
        <w:r>
          <w:instrText xml:space="preserve"> PAGEREF _Toc26842 \h </w:instrText>
        </w:r>
        <w:r>
          <w:fldChar w:fldCharType="separate"/>
        </w:r>
        <w:r>
          <w:t>8</w:t>
        </w:r>
        <w:r>
          <w:fldChar w:fldCharType="end"/>
        </w:r>
      </w:hyperlink>
    </w:p>
    <w:p>
      <w:pPr>
        <w:pStyle w:val="TOC2"/>
        <w:tabs>
          <w:tab w:val="right" w:leader="dot" w:pos="8306"/>
        </w:tabs>
      </w:pPr>
      <w:hyperlink w:anchor="_Toc25148" w:history="1">
        <w:r>
          <w:rPr>
            <w:rFonts w:ascii="仿宋" w:eastAsia="仿宋" w:hAnsi="仿宋" w:cs="仿宋" w:hint="eastAsia"/>
            <w:lang w:eastAsia="zh-CN"/>
          </w:rPr>
          <w:t>(五)、加工中心铸件项目背景</w:t>
        </w:r>
        <w:r>
          <w:tab/>
        </w:r>
        <w:r>
          <w:fldChar w:fldCharType="begin"/>
        </w:r>
        <w:r>
          <w:instrText xml:space="preserve"> PAGEREF _Toc25148 \h </w:instrText>
        </w:r>
        <w:r>
          <w:fldChar w:fldCharType="separate"/>
        </w:r>
        <w:r>
          <w:t>9</w:t>
        </w:r>
        <w:r>
          <w:fldChar w:fldCharType="end"/>
        </w:r>
      </w:hyperlink>
    </w:p>
    <w:p>
      <w:pPr>
        <w:pStyle w:val="TOC1"/>
        <w:tabs>
          <w:tab w:val="right" w:leader="dot" w:pos="8306"/>
        </w:tabs>
      </w:pPr>
      <w:hyperlink w:anchor="_Toc117" w:history="1">
        <w:r>
          <w:rPr>
            <w:rFonts w:ascii="仿宋" w:eastAsia="仿宋" w:hAnsi="仿宋" w:cs="仿宋" w:hint="eastAsia"/>
            <w:lang w:eastAsia="zh-CN"/>
          </w:rPr>
          <w:t>二、加工中心铸件项目土建工程</w:t>
        </w:r>
        <w:r>
          <w:tab/>
        </w:r>
        <w:r>
          <w:fldChar w:fldCharType="begin"/>
        </w:r>
        <w:r>
          <w:instrText xml:space="preserve"> PAGEREF _Toc117 \h </w:instrText>
        </w:r>
        <w:r>
          <w:fldChar w:fldCharType="separate"/>
        </w:r>
        <w:r>
          <w:t>10</w:t>
        </w:r>
        <w:r>
          <w:fldChar w:fldCharType="end"/>
        </w:r>
      </w:hyperlink>
    </w:p>
    <w:p>
      <w:pPr>
        <w:pStyle w:val="TOC2"/>
        <w:tabs>
          <w:tab w:val="right" w:leader="dot" w:pos="8306"/>
        </w:tabs>
      </w:pPr>
      <w:hyperlink w:anchor="_Toc30429" w:history="1">
        <w:r>
          <w:rPr>
            <w:rFonts w:ascii="仿宋" w:eastAsia="仿宋" w:hAnsi="仿宋" w:cs="仿宋" w:hint="eastAsia"/>
            <w:lang w:eastAsia="zh-CN"/>
          </w:rPr>
          <w:t>(一)、建筑工程设计原则</w:t>
        </w:r>
        <w:r>
          <w:tab/>
        </w:r>
        <w:r>
          <w:fldChar w:fldCharType="begin"/>
        </w:r>
        <w:r>
          <w:instrText xml:space="preserve"> PAGEREF _Toc30429 \h </w:instrText>
        </w:r>
        <w:r>
          <w:fldChar w:fldCharType="separate"/>
        </w:r>
        <w:r>
          <w:t>10</w:t>
        </w:r>
        <w:r>
          <w:fldChar w:fldCharType="end"/>
        </w:r>
      </w:hyperlink>
    </w:p>
    <w:p>
      <w:pPr>
        <w:pStyle w:val="TOC2"/>
        <w:tabs>
          <w:tab w:val="right" w:leader="dot" w:pos="8306"/>
        </w:tabs>
      </w:pPr>
      <w:hyperlink w:anchor="_Toc4054" w:history="1">
        <w:r>
          <w:rPr>
            <w:rFonts w:ascii="仿宋" w:eastAsia="仿宋" w:hAnsi="仿宋" w:cs="仿宋" w:hint="eastAsia"/>
            <w:lang w:eastAsia="zh-CN"/>
          </w:rPr>
          <w:t>(二)、土建工程设计年限及安全等级</w:t>
        </w:r>
        <w:r>
          <w:tab/>
        </w:r>
        <w:r>
          <w:fldChar w:fldCharType="begin"/>
        </w:r>
        <w:r>
          <w:instrText xml:space="preserve"> PAGEREF _Toc4054 \h </w:instrText>
        </w:r>
        <w:r>
          <w:fldChar w:fldCharType="separate"/>
        </w:r>
        <w:r>
          <w:t>11</w:t>
        </w:r>
        <w:r>
          <w:fldChar w:fldCharType="end"/>
        </w:r>
      </w:hyperlink>
    </w:p>
    <w:p>
      <w:pPr>
        <w:pStyle w:val="TOC2"/>
        <w:tabs>
          <w:tab w:val="right" w:leader="dot" w:pos="8306"/>
        </w:tabs>
      </w:pPr>
      <w:hyperlink w:anchor="_Toc16907" w:history="1">
        <w:r>
          <w:rPr>
            <w:rFonts w:ascii="仿宋" w:eastAsia="仿宋" w:hAnsi="仿宋" w:cs="仿宋" w:hint="eastAsia"/>
            <w:lang w:eastAsia="zh-CN"/>
          </w:rPr>
          <w:t>(三)、建筑工程设计总体要求</w:t>
        </w:r>
        <w:r>
          <w:tab/>
        </w:r>
        <w:r>
          <w:fldChar w:fldCharType="begin"/>
        </w:r>
        <w:r>
          <w:instrText xml:space="preserve"> PAGEREF _Toc16907 \h </w:instrText>
        </w:r>
        <w:r>
          <w:fldChar w:fldCharType="separate"/>
        </w:r>
        <w:r>
          <w:t>12</w:t>
        </w:r>
        <w:r>
          <w:fldChar w:fldCharType="end"/>
        </w:r>
      </w:hyperlink>
    </w:p>
    <w:p>
      <w:pPr>
        <w:pStyle w:val="TOC2"/>
        <w:tabs>
          <w:tab w:val="right" w:leader="dot" w:pos="8306"/>
        </w:tabs>
      </w:pPr>
      <w:hyperlink w:anchor="_Toc7938" w:history="1">
        <w:r>
          <w:rPr>
            <w:rFonts w:ascii="仿宋" w:eastAsia="仿宋" w:hAnsi="仿宋" w:cs="仿宋" w:hint="eastAsia"/>
            <w:lang w:eastAsia="zh-CN"/>
          </w:rPr>
          <w:t>(四)、土建工程建设指标</w:t>
        </w:r>
        <w:r>
          <w:tab/>
        </w:r>
        <w:r>
          <w:fldChar w:fldCharType="begin"/>
        </w:r>
        <w:r>
          <w:instrText xml:space="preserve"> PAGEREF _Toc7938 \h </w:instrText>
        </w:r>
        <w:r>
          <w:fldChar w:fldCharType="separate"/>
        </w:r>
        <w:r>
          <w:t>13</w:t>
        </w:r>
        <w:r>
          <w:fldChar w:fldCharType="end"/>
        </w:r>
      </w:hyperlink>
    </w:p>
    <w:p>
      <w:pPr>
        <w:pStyle w:val="TOC1"/>
        <w:tabs>
          <w:tab w:val="right" w:leader="dot" w:pos="8306"/>
        </w:tabs>
      </w:pPr>
      <w:hyperlink w:anchor="_Toc11402" w:history="1">
        <w:r>
          <w:rPr>
            <w:rFonts w:ascii="仿宋" w:eastAsia="仿宋" w:hAnsi="仿宋" w:cs="仿宋" w:hint="eastAsia"/>
            <w:lang w:eastAsia="zh-CN"/>
          </w:rPr>
          <w:t>三、工艺说明</w:t>
        </w:r>
        <w:r>
          <w:tab/>
        </w:r>
        <w:r>
          <w:fldChar w:fldCharType="begin"/>
        </w:r>
        <w:r>
          <w:instrText xml:space="preserve"> PAGEREF _Toc11402 \h </w:instrText>
        </w:r>
        <w:r>
          <w:fldChar w:fldCharType="separate"/>
        </w:r>
        <w:r>
          <w:t>13</w:t>
        </w:r>
        <w:r>
          <w:fldChar w:fldCharType="end"/>
        </w:r>
      </w:hyperlink>
    </w:p>
    <w:p>
      <w:pPr>
        <w:pStyle w:val="TOC2"/>
        <w:tabs>
          <w:tab w:val="right" w:leader="dot" w:pos="8306"/>
        </w:tabs>
      </w:pPr>
      <w:hyperlink w:anchor="_Toc22808" w:history="1">
        <w:r>
          <w:rPr>
            <w:rFonts w:ascii="仿宋" w:eastAsia="仿宋" w:hAnsi="仿宋" w:cs="仿宋" w:hint="eastAsia"/>
            <w:lang w:eastAsia="zh-CN"/>
          </w:rPr>
          <w:t>(一)、技术管理特点</w:t>
        </w:r>
        <w:r>
          <w:tab/>
        </w:r>
        <w:r>
          <w:fldChar w:fldCharType="begin"/>
        </w:r>
        <w:r>
          <w:instrText xml:space="preserve"> PAGEREF _Toc22808 \h </w:instrText>
        </w:r>
        <w:r>
          <w:fldChar w:fldCharType="separate"/>
        </w:r>
        <w:r>
          <w:t>13</w:t>
        </w:r>
        <w:r>
          <w:fldChar w:fldCharType="end"/>
        </w:r>
      </w:hyperlink>
    </w:p>
    <w:p>
      <w:pPr>
        <w:pStyle w:val="TOC2"/>
        <w:tabs>
          <w:tab w:val="right" w:leader="dot" w:pos="8306"/>
        </w:tabs>
      </w:pPr>
      <w:hyperlink w:anchor="_Toc19628" w:history="1">
        <w:r>
          <w:rPr>
            <w:rFonts w:ascii="仿宋" w:eastAsia="仿宋" w:hAnsi="仿宋" w:cs="仿宋" w:hint="eastAsia"/>
            <w:lang w:eastAsia="zh-CN"/>
          </w:rPr>
          <w:t>(二)、加工中心铸件项目工艺技术设计方案</w:t>
        </w:r>
        <w:r>
          <w:tab/>
        </w:r>
        <w:r>
          <w:fldChar w:fldCharType="begin"/>
        </w:r>
        <w:r>
          <w:instrText xml:space="preserve"> PAGEREF _Toc19628 \h </w:instrText>
        </w:r>
        <w:r>
          <w:fldChar w:fldCharType="separate"/>
        </w:r>
        <w:r>
          <w:t>14</w:t>
        </w:r>
        <w:r>
          <w:fldChar w:fldCharType="end"/>
        </w:r>
      </w:hyperlink>
    </w:p>
    <w:p>
      <w:pPr>
        <w:pStyle w:val="TOC2"/>
        <w:tabs>
          <w:tab w:val="right" w:leader="dot" w:pos="8306"/>
        </w:tabs>
      </w:pPr>
      <w:hyperlink w:anchor="_Toc23592" w:history="1">
        <w:r>
          <w:rPr>
            <w:rFonts w:ascii="仿宋" w:eastAsia="仿宋" w:hAnsi="仿宋" w:cs="仿宋" w:hint="eastAsia"/>
            <w:lang w:eastAsia="zh-CN"/>
          </w:rPr>
          <w:t>(三)、设备选型方案</w:t>
        </w:r>
        <w:r>
          <w:tab/>
        </w:r>
        <w:r>
          <w:fldChar w:fldCharType="begin"/>
        </w:r>
        <w:r>
          <w:instrText xml:space="preserve"> PAGEREF _Toc23592 \h </w:instrText>
        </w:r>
        <w:r>
          <w:fldChar w:fldCharType="separate"/>
        </w:r>
        <w:r>
          <w:t>15</w:t>
        </w:r>
        <w:r>
          <w:fldChar w:fldCharType="end"/>
        </w:r>
      </w:hyperlink>
    </w:p>
    <w:p>
      <w:pPr>
        <w:pStyle w:val="TOC1"/>
        <w:tabs>
          <w:tab w:val="right" w:leader="dot" w:pos="8306"/>
        </w:tabs>
      </w:pPr>
      <w:hyperlink w:anchor="_Toc11576" w:history="1">
        <w:r>
          <w:rPr>
            <w:rFonts w:ascii="仿宋" w:eastAsia="仿宋" w:hAnsi="仿宋" w:cs="仿宋" w:hint="eastAsia"/>
            <w:lang w:eastAsia="zh-CN"/>
          </w:rPr>
          <w:t>四、加工中心铸件项目选址可行性分析</w:t>
        </w:r>
        <w:r>
          <w:tab/>
        </w:r>
        <w:r>
          <w:fldChar w:fldCharType="begin"/>
        </w:r>
        <w:r>
          <w:instrText xml:space="preserve"> PAGEREF _Toc11576 \h </w:instrText>
        </w:r>
        <w:r>
          <w:fldChar w:fldCharType="separate"/>
        </w:r>
        <w:r>
          <w:t>17</w:t>
        </w:r>
        <w:r>
          <w:fldChar w:fldCharType="end"/>
        </w:r>
      </w:hyperlink>
    </w:p>
    <w:p>
      <w:pPr>
        <w:pStyle w:val="TOC2"/>
        <w:tabs>
          <w:tab w:val="right" w:leader="dot" w:pos="8306"/>
        </w:tabs>
      </w:pPr>
      <w:hyperlink w:anchor="_Toc16623" w:history="1">
        <w:r>
          <w:rPr>
            <w:rFonts w:ascii="仿宋" w:eastAsia="仿宋" w:hAnsi="仿宋" w:cs="仿宋" w:hint="eastAsia"/>
            <w:lang w:eastAsia="zh-CN"/>
          </w:rPr>
          <w:t>(一)、加工中心铸件项目选址</w:t>
        </w:r>
        <w:r>
          <w:tab/>
        </w:r>
        <w:r>
          <w:fldChar w:fldCharType="begin"/>
        </w:r>
        <w:r>
          <w:instrText xml:space="preserve"> PAGEREF _Toc16623 \h </w:instrText>
        </w:r>
        <w:r>
          <w:fldChar w:fldCharType="separate"/>
        </w:r>
        <w:r>
          <w:t>17</w:t>
        </w:r>
        <w:r>
          <w:fldChar w:fldCharType="end"/>
        </w:r>
      </w:hyperlink>
    </w:p>
    <w:p>
      <w:pPr>
        <w:pStyle w:val="TOC2"/>
        <w:tabs>
          <w:tab w:val="right" w:leader="dot" w:pos="8306"/>
        </w:tabs>
      </w:pPr>
      <w:hyperlink w:anchor="_Toc8386" w:history="1">
        <w:r>
          <w:rPr>
            <w:rFonts w:ascii="仿宋" w:eastAsia="仿宋" w:hAnsi="仿宋" w:cs="仿宋" w:hint="eastAsia"/>
            <w:lang w:eastAsia="zh-CN"/>
          </w:rPr>
          <w:t>(二)、用地控制指标</w:t>
        </w:r>
        <w:r>
          <w:tab/>
        </w:r>
        <w:r>
          <w:fldChar w:fldCharType="begin"/>
        </w:r>
        <w:r>
          <w:instrText xml:space="preserve"> PAGEREF _Toc8386 \h </w:instrText>
        </w:r>
        <w:r>
          <w:fldChar w:fldCharType="separate"/>
        </w:r>
        <w:r>
          <w:t>17</w:t>
        </w:r>
        <w:r>
          <w:fldChar w:fldCharType="end"/>
        </w:r>
      </w:hyperlink>
    </w:p>
    <w:p>
      <w:pPr>
        <w:pStyle w:val="TOC2"/>
        <w:tabs>
          <w:tab w:val="right" w:leader="dot" w:pos="8306"/>
        </w:tabs>
      </w:pPr>
      <w:hyperlink w:anchor="_Toc24916" w:history="1">
        <w:r>
          <w:rPr>
            <w:rFonts w:ascii="仿宋" w:eastAsia="仿宋" w:hAnsi="仿宋" w:cs="仿宋" w:hint="eastAsia"/>
            <w:lang w:eastAsia="zh-CN"/>
          </w:rPr>
          <w:t>(三)、节约用地措施</w:t>
        </w:r>
        <w:r>
          <w:tab/>
        </w:r>
        <w:r>
          <w:fldChar w:fldCharType="begin"/>
        </w:r>
        <w:r>
          <w:instrText xml:space="preserve"> PAGEREF _Toc24916 \h </w:instrText>
        </w:r>
        <w:r>
          <w:fldChar w:fldCharType="separate"/>
        </w:r>
        <w:r>
          <w:t>19</w:t>
        </w:r>
        <w:r>
          <w:fldChar w:fldCharType="end"/>
        </w:r>
      </w:hyperlink>
    </w:p>
    <w:p>
      <w:pPr>
        <w:pStyle w:val="TOC2"/>
        <w:tabs>
          <w:tab w:val="right" w:leader="dot" w:pos="8306"/>
        </w:tabs>
      </w:pPr>
      <w:hyperlink w:anchor="_Toc11441" w:history="1">
        <w:r>
          <w:rPr>
            <w:rFonts w:ascii="仿宋" w:eastAsia="仿宋" w:hAnsi="仿宋" w:cs="仿宋" w:hint="eastAsia"/>
            <w:lang w:eastAsia="zh-CN"/>
          </w:rPr>
          <w:t>(四)、总图布置方案</w:t>
        </w:r>
        <w:r>
          <w:tab/>
        </w:r>
        <w:r>
          <w:fldChar w:fldCharType="begin"/>
        </w:r>
        <w:r>
          <w:instrText xml:space="preserve"> PAGEREF _Toc11441 \h </w:instrText>
        </w:r>
        <w:r>
          <w:fldChar w:fldCharType="separate"/>
        </w:r>
        <w:r>
          <w:t>20</w:t>
        </w:r>
        <w:r>
          <w:fldChar w:fldCharType="end"/>
        </w:r>
      </w:hyperlink>
    </w:p>
    <w:p>
      <w:pPr>
        <w:pStyle w:val="TOC2"/>
        <w:tabs>
          <w:tab w:val="right" w:leader="dot" w:pos="8306"/>
        </w:tabs>
      </w:pPr>
      <w:hyperlink w:anchor="_Toc23504" w:history="1">
        <w:r>
          <w:rPr>
            <w:rFonts w:ascii="仿宋" w:eastAsia="仿宋" w:hAnsi="仿宋" w:cs="仿宋" w:hint="eastAsia"/>
            <w:lang w:eastAsia="zh-CN"/>
          </w:rPr>
          <w:t>(五)、选址综合评价</w:t>
        </w:r>
        <w:r>
          <w:tab/>
        </w:r>
        <w:r>
          <w:fldChar w:fldCharType="begin"/>
        </w:r>
        <w:r>
          <w:instrText xml:space="preserve"> PAGEREF _Toc23504 \h </w:instrText>
        </w:r>
        <w:r>
          <w:fldChar w:fldCharType="separate"/>
        </w:r>
        <w:r>
          <w:t>21</w:t>
        </w:r>
        <w:r>
          <w:fldChar w:fldCharType="end"/>
        </w:r>
      </w:hyperlink>
    </w:p>
    <w:p>
      <w:pPr>
        <w:pStyle w:val="TOC1"/>
        <w:tabs>
          <w:tab w:val="right" w:leader="dot" w:pos="8306"/>
        </w:tabs>
      </w:pPr>
      <w:hyperlink w:anchor="_Toc12674" w:history="1">
        <w:r>
          <w:rPr>
            <w:rFonts w:ascii="仿宋" w:eastAsia="仿宋" w:hAnsi="仿宋" w:cs="仿宋" w:hint="eastAsia"/>
            <w:lang w:eastAsia="zh-CN"/>
          </w:rPr>
          <w:t>五、加工中心铸件项目文档管理</w:t>
        </w:r>
        <w:r>
          <w:tab/>
        </w:r>
        <w:r>
          <w:fldChar w:fldCharType="begin"/>
        </w:r>
        <w:r>
          <w:instrText xml:space="preserve"> PAGEREF _Toc12674 \h </w:instrText>
        </w:r>
        <w:r>
          <w:fldChar w:fldCharType="separate"/>
        </w:r>
        <w:r>
          <w:t>22</w:t>
        </w:r>
        <w:r>
          <w:fldChar w:fldCharType="end"/>
        </w:r>
      </w:hyperlink>
    </w:p>
    <w:p>
      <w:pPr>
        <w:pStyle w:val="TOC2"/>
        <w:tabs>
          <w:tab w:val="right" w:leader="dot" w:pos="8306"/>
        </w:tabs>
      </w:pPr>
      <w:hyperlink w:anchor="_Toc816" w:history="1">
        <w:r>
          <w:rPr>
            <w:rFonts w:ascii="仿宋" w:eastAsia="仿宋" w:hAnsi="仿宋" w:cs="仿宋" w:hint="eastAsia"/>
            <w:lang w:eastAsia="zh-CN"/>
          </w:rPr>
          <w:t>(一)、文档编制与审查</w:t>
        </w:r>
        <w:r>
          <w:tab/>
        </w:r>
        <w:r>
          <w:fldChar w:fldCharType="begin"/>
        </w:r>
        <w:r>
          <w:instrText xml:space="preserve"> PAGEREF _Toc816 \h </w:instrText>
        </w:r>
        <w:r>
          <w:fldChar w:fldCharType="separate"/>
        </w:r>
        <w:r>
          <w:t>22</w:t>
        </w:r>
        <w:r>
          <w:fldChar w:fldCharType="end"/>
        </w:r>
      </w:hyperlink>
    </w:p>
    <w:p>
      <w:pPr>
        <w:pStyle w:val="TOC2"/>
        <w:tabs>
          <w:tab w:val="right" w:leader="dot" w:pos="8306"/>
        </w:tabs>
      </w:pPr>
      <w:hyperlink w:anchor="_Toc25094" w:history="1">
        <w:r>
          <w:rPr>
            <w:rFonts w:ascii="仿宋" w:eastAsia="仿宋" w:hAnsi="仿宋" w:cs="仿宋" w:hint="eastAsia"/>
            <w:lang w:eastAsia="zh-CN"/>
          </w:rPr>
          <w:t>(二)、文档发布与分发</w:t>
        </w:r>
        <w:r>
          <w:tab/>
        </w:r>
        <w:r>
          <w:fldChar w:fldCharType="begin"/>
        </w:r>
        <w:r>
          <w:instrText xml:space="preserve"> PAGEREF _Toc25094 \h </w:instrText>
        </w:r>
        <w:r>
          <w:fldChar w:fldCharType="separate"/>
        </w:r>
        <w:r>
          <w:t>23</w:t>
        </w:r>
        <w:r>
          <w:fldChar w:fldCharType="end"/>
        </w:r>
      </w:hyperlink>
    </w:p>
    <w:p>
      <w:pPr>
        <w:pStyle w:val="TOC2"/>
        <w:tabs>
          <w:tab w:val="right" w:leader="dot" w:pos="8306"/>
        </w:tabs>
      </w:pPr>
      <w:hyperlink w:anchor="_Toc9555" w:history="1">
        <w:r>
          <w:rPr>
            <w:rFonts w:ascii="仿宋" w:eastAsia="仿宋" w:hAnsi="仿宋" w:cs="仿宋" w:hint="eastAsia"/>
            <w:lang w:eastAsia="zh-CN"/>
          </w:rPr>
          <w:t>(三)、文档存档与归档</w:t>
        </w:r>
        <w:r>
          <w:tab/>
        </w:r>
        <w:r>
          <w:fldChar w:fldCharType="begin"/>
        </w:r>
        <w:r>
          <w:instrText xml:space="preserve"> PAGEREF _Toc9555 \h </w:instrText>
        </w:r>
        <w:r>
          <w:fldChar w:fldCharType="separate"/>
        </w:r>
        <w:r>
          <w:t>24</w:t>
        </w:r>
        <w:r>
          <w:fldChar w:fldCharType="end"/>
        </w:r>
      </w:hyperlink>
    </w:p>
    <w:p>
      <w:pPr>
        <w:pStyle w:val="TOC1"/>
        <w:tabs>
          <w:tab w:val="right" w:leader="dot" w:pos="8306"/>
        </w:tabs>
      </w:pPr>
      <w:hyperlink w:anchor="_Toc27055" w:history="1">
        <w:r>
          <w:rPr>
            <w:rFonts w:ascii="仿宋" w:eastAsia="仿宋" w:hAnsi="仿宋" w:cs="仿宋" w:hint="eastAsia"/>
            <w:lang w:eastAsia="zh-CN"/>
          </w:rPr>
          <w:t>六、加工中心铸件项目建设单位说明</w:t>
        </w:r>
        <w:r>
          <w:tab/>
        </w:r>
        <w:r>
          <w:fldChar w:fldCharType="begin"/>
        </w:r>
        <w:r>
          <w:instrText xml:space="preserve"> PAGEREF _Toc27055 \h </w:instrText>
        </w:r>
        <w:r>
          <w:fldChar w:fldCharType="separate"/>
        </w:r>
        <w:r>
          <w:t>26</w:t>
        </w:r>
        <w:r>
          <w:fldChar w:fldCharType="end"/>
        </w:r>
      </w:hyperlink>
    </w:p>
    <w:p>
      <w:pPr>
        <w:pStyle w:val="TOC2"/>
        <w:tabs>
          <w:tab w:val="right" w:leader="dot" w:pos="8306"/>
        </w:tabs>
      </w:pPr>
      <w:hyperlink w:anchor="_Toc10439" w:history="1">
        <w:r>
          <w:rPr>
            <w:rFonts w:ascii="仿宋" w:eastAsia="仿宋" w:hAnsi="仿宋" w:cs="仿宋" w:hint="eastAsia"/>
            <w:lang w:eastAsia="zh-CN"/>
          </w:rPr>
          <w:t>(一)、加工中心铸件项目承办单位基本情况</w:t>
        </w:r>
        <w:r>
          <w:tab/>
        </w:r>
        <w:r>
          <w:fldChar w:fldCharType="begin"/>
        </w:r>
        <w:r>
          <w:instrText xml:space="preserve"> PAGEREF _Toc10439 \h </w:instrText>
        </w:r>
        <w:r>
          <w:fldChar w:fldCharType="separate"/>
        </w:r>
        <w:r>
          <w:t>26</w:t>
        </w:r>
        <w:r>
          <w:fldChar w:fldCharType="end"/>
        </w:r>
      </w:hyperlink>
    </w:p>
    <w:p>
      <w:pPr>
        <w:pStyle w:val="TOC2"/>
        <w:tabs>
          <w:tab w:val="right" w:leader="dot" w:pos="8306"/>
        </w:tabs>
      </w:pPr>
      <w:hyperlink w:anchor="_Toc25127" w:history="1">
        <w:r>
          <w:rPr>
            <w:rFonts w:ascii="仿宋" w:eastAsia="仿宋" w:hAnsi="仿宋" w:cs="仿宋" w:hint="eastAsia"/>
            <w:lang w:eastAsia="zh-CN"/>
          </w:rPr>
          <w:t>(二)、公司经济效益分析</w:t>
        </w:r>
        <w:r>
          <w:tab/>
        </w:r>
        <w:r>
          <w:fldChar w:fldCharType="begin"/>
        </w:r>
        <w:r>
          <w:instrText xml:space="preserve"> PAGEREF _Toc25127 \h </w:instrText>
        </w:r>
        <w:r>
          <w:fldChar w:fldCharType="separate"/>
        </w:r>
        <w:r>
          <w:t>26</w:t>
        </w:r>
        <w:r>
          <w:fldChar w:fldCharType="end"/>
        </w:r>
      </w:hyperlink>
    </w:p>
    <w:p>
      <w:pPr>
        <w:pStyle w:val="TOC1"/>
        <w:tabs>
          <w:tab w:val="right" w:leader="dot" w:pos="8306"/>
        </w:tabs>
      </w:pPr>
      <w:hyperlink w:anchor="_Toc16510" w:history="1">
        <w:r>
          <w:rPr>
            <w:rFonts w:ascii="仿宋" w:eastAsia="仿宋" w:hAnsi="仿宋" w:cs="仿宋" w:hint="eastAsia"/>
            <w:lang w:eastAsia="zh-CN"/>
          </w:rPr>
          <w:t>七、加工中心铸件项目财务管理</w:t>
        </w:r>
        <w:r>
          <w:tab/>
        </w:r>
        <w:r>
          <w:fldChar w:fldCharType="begin"/>
        </w:r>
        <w:r>
          <w:instrText xml:space="preserve"> PAGEREF _Toc16510 \h </w:instrText>
        </w:r>
        <w:r>
          <w:fldChar w:fldCharType="separate"/>
        </w:r>
        <w:r>
          <w:t>27</w:t>
        </w:r>
        <w:r>
          <w:fldChar w:fldCharType="end"/>
        </w:r>
      </w:hyperlink>
    </w:p>
    <w:p>
      <w:pPr>
        <w:pStyle w:val="TOC2"/>
        <w:tabs>
          <w:tab w:val="right" w:leader="dot" w:pos="8306"/>
        </w:tabs>
      </w:pPr>
      <w:hyperlink w:anchor="_Toc31432" w:history="1">
        <w:r>
          <w:rPr>
            <w:rFonts w:ascii="仿宋" w:eastAsia="仿宋" w:hAnsi="仿宋" w:cs="仿宋" w:hint="eastAsia"/>
            <w:lang w:eastAsia="zh-CN"/>
          </w:rPr>
          <w:t>(一)、资金需求大</w:t>
        </w:r>
        <w:r>
          <w:tab/>
        </w:r>
        <w:r>
          <w:fldChar w:fldCharType="begin"/>
        </w:r>
        <w:r>
          <w:instrText xml:space="preserve"> PAGEREF _Toc31432 \h </w:instrText>
        </w:r>
        <w:r>
          <w:fldChar w:fldCharType="separate"/>
        </w:r>
        <w:r>
          <w:t>27</w:t>
        </w:r>
        <w:r>
          <w:fldChar w:fldCharType="end"/>
        </w:r>
      </w:hyperlink>
    </w:p>
    <w:p>
      <w:pPr>
        <w:pStyle w:val="TOC2"/>
        <w:tabs>
          <w:tab w:val="right" w:leader="dot" w:pos="8306"/>
        </w:tabs>
      </w:pPr>
      <w:hyperlink w:anchor="_Toc11755" w:history="1">
        <w:r>
          <w:rPr>
            <w:rFonts w:ascii="仿宋" w:eastAsia="仿宋" w:hAnsi="仿宋" w:cs="仿宋" w:hint="eastAsia"/>
            <w:lang w:eastAsia="zh-CN"/>
          </w:rPr>
          <w:t>(二)、研发周期长</w:t>
        </w:r>
        <w:r>
          <w:tab/>
        </w:r>
        <w:r>
          <w:fldChar w:fldCharType="begin"/>
        </w:r>
        <w:r>
          <w:instrText xml:space="preserve"> PAGEREF _Toc11755 \h </w:instrText>
        </w:r>
        <w:r>
          <w:fldChar w:fldCharType="separate"/>
        </w:r>
        <w:r>
          <w:t>28</w:t>
        </w:r>
        <w:r>
          <w:fldChar w:fldCharType="end"/>
        </w:r>
      </w:hyperlink>
    </w:p>
    <w:p>
      <w:pPr>
        <w:pStyle w:val="TOC2"/>
        <w:tabs>
          <w:tab w:val="right" w:leader="dot" w:pos="8306"/>
        </w:tabs>
      </w:pPr>
      <w:hyperlink w:anchor="_Toc2224" w:history="1">
        <w:r>
          <w:rPr>
            <w:rFonts w:ascii="仿宋" w:eastAsia="仿宋" w:hAnsi="仿宋" w:cs="仿宋" w:hint="eastAsia"/>
            <w:lang w:eastAsia="zh-CN"/>
          </w:rPr>
          <w:t>(三)、市场风险大</w:t>
        </w:r>
        <w:r>
          <w:tab/>
        </w:r>
        <w:r>
          <w:fldChar w:fldCharType="begin"/>
        </w:r>
        <w:r>
          <w:instrText xml:space="preserve"> PAGEREF _Toc2224 \h </w:instrText>
        </w:r>
        <w:r>
          <w:fldChar w:fldCharType="separate"/>
        </w:r>
        <w:r>
          <w:t>30</w:t>
        </w:r>
        <w:r>
          <w:fldChar w:fldCharType="end"/>
        </w:r>
      </w:hyperlink>
    </w:p>
    <w:p>
      <w:pPr>
        <w:pStyle w:val="TOC2"/>
        <w:tabs>
          <w:tab w:val="right" w:leader="dot" w:pos="8306"/>
        </w:tabs>
      </w:pPr>
      <w:hyperlink w:anchor="_Toc3398" w:history="1">
        <w:r>
          <w:rPr>
            <w:rFonts w:ascii="仿宋" w:eastAsia="仿宋" w:hAnsi="仿宋" w:cs="仿宋" w:hint="eastAsia"/>
            <w:lang w:eastAsia="zh-CN"/>
          </w:rPr>
          <w:t>(四)、利润率高</w:t>
        </w:r>
        <w:r>
          <w:tab/>
        </w:r>
        <w:r>
          <w:fldChar w:fldCharType="begin"/>
        </w:r>
        <w:r>
          <w:instrText xml:space="preserve"> PAGEREF _Toc3398 \h </w:instrText>
        </w:r>
        <w:r>
          <w:fldChar w:fldCharType="separate"/>
        </w:r>
        <w:r>
          <w:t>32</w:t>
        </w:r>
        <w:r>
          <w:fldChar w:fldCharType="end"/>
        </w:r>
      </w:hyperlink>
    </w:p>
    <w:p>
      <w:pPr>
        <w:pStyle w:val="TOC1"/>
        <w:tabs>
          <w:tab w:val="right" w:leader="dot" w:pos="8306"/>
        </w:tabs>
      </w:pPr>
      <w:hyperlink w:anchor="_Toc11392" w:history="1">
        <w:r>
          <w:rPr>
            <w:rFonts w:ascii="仿宋" w:eastAsia="仿宋" w:hAnsi="仿宋" w:cs="仿宋" w:hint="eastAsia"/>
            <w:lang w:eastAsia="zh-CN"/>
          </w:rPr>
          <w:t>八、加工中心铸件项目风险管理</w:t>
        </w:r>
        <w:r>
          <w:tab/>
        </w:r>
        <w:r>
          <w:fldChar w:fldCharType="begin"/>
        </w:r>
        <w:r>
          <w:instrText xml:space="preserve"> PAGEREF _Toc11392 \h </w:instrText>
        </w:r>
        <w:r>
          <w:fldChar w:fldCharType="separate"/>
        </w:r>
        <w:r>
          <w:t>34</w:t>
        </w:r>
        <w:r>
          <w:fldChar w:fldCharType="end"/>
        </w:r>
      </w:hyperlink>
    </w:p>
    <w:p>
      <w:pPr>
        <w:pStyle w:val="TOC2"/>
        <w:tabs>
          <w:tab w:val="right" w:leader="dot" w:pos="8306"/>
        </w:tabs>
      </w:pPr>
      <w:hyperlink w:anchor="_Toc17619" w:history="1">
        <w:r>
          <w:rPr>
            <w:rFonts w:ascii="仿宋" w:eastAsia="仿宋" w:hAnsi="仿宋" w:cs="仿宋" w:hint="eastAsia"/>
            <w:lang w:eastAsia="zh-CN"/>
          </w:rPr>
          <w:t>(一)、风险识别与评估</w:t>
        </w:r>
        <w:r>
          <w:tab/>
        </w:r>
        <w:r>
          <w:fldChar w:fldCharType="begin"/>
        </w:r>
        <w:r>
          <w:instrText xml:space="preserve"> PAGEREF _Toc17619 \h </w:instrText>
        </w:r>
        <w:r>
          <w:fldChar w:fldCharType="separate"/>
        </w:r>
        <w:r>
          <w:t>34</w:t>
        </w:r>
        <w:r>
          <w:fldChar w:fldCharType="end"/>
        </w:r>
      </w:hyperlink>
    </w:p>
    <w:p>
      <w:pPr>
        <w:pStyle w:val="TOC2"/>
        <w:tabs>
          <w:tab w:val="right" w:leader="dot" w:pos="8306"/>
        </w:tabs>
      </w:pPr>
      <w:hyperlink w:anchor="_Toc25350" w:history="1">
        <w:r>
          <w:rPr>
            <w:rFonts w:ascii="仿宋" w:eastAsia="仿宋" w:hAnsi="仿宋" w:cs="仿宋" w:hint="eastAsia"/>
            <w:lang w:eastAsia="zh-CN"/>
          </w:rPr>
          <w:t>(二)、风险应对策略</w:t>
        </w:r>
        <w:r>
          <w:tab/>
        </w:r>
        <w:r>
          <w:fldChar w:fldCharType="begin"/>
        </w:r>
        <w:r>
          <w:instrText xml:space="preserve"> PAGEREF _Toc25350 \h </w:instrText>
        </w:r>
        <w:r>
          <w:fldChar w:fldCharType="separate"/>
        </w:r>
        <w:r>
          <w:t>36</w:t>
        </w:r>
        <w:r>
          <w:fldChar w:fldCharType="end"/>
        </w:r>
      </w:hyperlink>
    </w:p>
    <w:p>
      <w:pPr>
        <w:pStyle w:val="TOC2"/>
        <w:tabs>
          <w:tab w:val="right" w:leader="dot" w:pos="8306"/>
        </w:tabs>
      </w:pPr>
      <w:hyperlink w:anchor="_Toc14163" w:history="1">
        <w:r>
          <w:rPr>
            <w:rFonts w:ascii="仿宋" w:eastAsia="仿宋" w:hAnsi="仿宋" w:cs="仿宋" w:hint="eastAsia"/>
            <w:lang w:eastAsia="zh-CN"/>
          </w:rPr>
          <w:t>(三)、风险监控与控制</w:t>
        </w:r>
        <w:r>
          <w:tab/>
        </w:r>
        <w:r>
          <w:fldChar w:fldCharType="begin"/>
        </w:r>
        <w:r>
          <w:instrText xml:space="preserve"> PAGEREF _Toc14163 \h </w:instrText>
        </w:r>
        <w:r>
          <w:fldChar w:fldCharType="separate"/>
        </w:r>
        <w:r>
          <w:t>37</w:t>
        </w:r>
        <w:r>
          <w:fldChar w:fldCharType="end"/>
        </w:r>
      </w:hyperlink>
    </w:p>
    <w:p>
      <w:pPr>
        <w:pStyle w:val="TOC1"/>
        <w:tabs>
          <w:tab w:val="right" w:leader="dot" w:pos="8306"/>
        </w:tabs>
      </w:pPr>
      <w:hyperlink w:anchor="_Toc16494" w:history="1">
        <w:r>
          <w:rPr>
            <w:rFonts w:ascii="仿宋" w:eastAsia="仿宋" w:hAnsi="仿宋" w:cs="仿宋" w:hint="eastAsia"/>
            <w:lang w:eastAsia="zh-CN"/>
          </w:rPr>
          <w:t>九、加工中心铸件项目社会影响</w:t>
        </w:r>
        <w:r>
          <w:tab/>
        </w:r>
        <w:r>
          <w:fldChar w:fldCharType="begin"/>
        </w:r>
        <w:r>
          <w:instrText xml:space="preserve"> PAGEREF _Toc16494 \h </w:instrText>
        </w:r>
        <w:r>
          <w:fldChar w:fldCharType="separate"/>
        </w:r>
        <w:r>
          <w:t>38</w:t>
        </w:r>
        <w:r>
          <w:fldChar w:fldCharType="end"/>
        </w:r>
      </w:hyperlink>
    </w:p>
    <w:p>
      <w:pPr>
        <w:pStyle w:val="TOC2"/>
        <w:tabs>
          <w:tab w:val="right" w:leader="dot" w:pos="8306"/>
        </w:tabs>
      </w:pPr>
      <w:hyperlink w:anchor="_Toc6921" w:history="1">
        <w:r>
          <w:rPr>
            <w:rFonts w:ascii="仿宋" w:eastAsia="仿宋" w:hAnsi="仿宋" w:cs="仿宋" w:hint="eastAsia"/>
            <w:lang w:eastAsia="zh-CN"/>
          </w:rPr>
          <w:t>(一)、社会责任与义务</w:t>
        </w:r>
        <w:r>
          <w:tab/>
        </w:r>
        <w:r>
          <w:fldChar w:fldCharType="begin"/>
        </w:r>
        <w:r>
          <w:instrText xml:space="preserve"> PAGEREF _Toc6921 \h </w:instrText>
        </w:r>
        <w:r>
          <w:fldChar w:fldCharType="separate"/>
        </w:r>
        <w:r>
          <w:t>38</w:t>
        </w:r>
        <w:r>
          <w:fldChar w:fldCharType="end"/>
        </w:r>
      </w:hyperlink>
    </w:p>
    <w:p>
      <w:pPr>
        <w:pStyle w:val="TOC2"/>
        <w:tabs>
          <w:tab w:val="right" w:leader="dot" w:pos="8306"/>
        </w:tabs>
      </w:pPr>
      <w:hyperlink w:anchor="_Toc20899" w:history="1">
        <w:r>
          <w:rPr>
            <w:rFonts w:ascii="仿宋" w:eastAsia="仿宋" w:hAnsi="仿宋" w:cs="仿宋" w:hint="eastAsia"/>
            <w:lang w:eastAsia="zh-CN"/>
          </w:rPr>
          <w:t>(二)、社会参与与沟通</w:t>
        </w:r>
        <w:r>
          <w:tab/>
        </w:r>
        <w:r>
          <w:fldChar w:fldCharType="begin"/>
        </w:r>
        <w:r>
          <w:instrText xml:space="preserve"> PAGEREF _Toc20899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08" w:history="1">
        <w:r>
          <w:rPr>
            <w:rFonts w:ascii="仿宋" w:eastAsia="仿宋" w:hAnsi="仿宋" w:cs="仿宋" w:hint="eastAsia"/>
            <w:lang w:eastAsia="zh-CN"/>
          </w:rPr>
          <w:t>十、加工中心铸件项目环境影响分析</w:t>
        </w:r>
        <w:r>
          <w:tab/>
        </w:r>
        <w:r>
          <w:fldChar w:fldCharType="begin"/>
        </w:r>
        <w:r>
          <w:instrText xml:space="preserve"> PAGEREF _Toc8708 \h </w:instrText>
        </w:r>
        <w:r>
          <w:fldChar w:fldCharType="separate"/>
        </w:r>
        <w:r>
          <w:t>40</w:t>
        </w:r>
        <w:r>
          <w:fldChar w:fldCharType="end"/>
        </w:r>
      </w:hyperlink>
    </w:p>
    <w:p>
      <w:pPr>
        <w:pStyle w:val="TOC2"/>
        <w:tabs>
          <w:tab w:val="right" w:leader="dot" w:pos="8306"/>
        </w:tabs>
      </w:pPr>
      <w:hyperlink w:anchor="_Toc15878" w:history="1">
        <w:r>
          <w:rPr>
            <w:rFonts w:ascii="仿宋" w:eastAsia="仿宋" w:hAnsi="仿宋" w:cs="仿宋" w:hint="eastAsia"/>
            <w:lang w:eastAsia="zh-CN"/>
          </w:rPr>
          <w:t>(一)、建设区域环境质量现状</w:t>
        </w:r>
        <w:r>
          <w:tab/>
        </w:r>
        <w:r>
          <w:fldChar w:fldCharType="begin"/>
        </w:r>
        <w:r>
          <w:instrText xml:space="preserve"> PAGEREF _Toc15878 \h </w:instrText>
        </w:r>
        <w:r>
          <w:fldChar w:fldCharType="separate"/>
        </w:r>
        <w:r>
          <w:t>40</w:t>
        </w:r>
        <w:r>
          <w:fldChar w:fldCharType="end"/>
        </w:r>
      </w:hyperlink>
    </w:p>
    <w:p>
      <w:pPr>
        <w:pStyle w:val="TOC2"/>
        <w:tabs>
          <w:tab w:val="right" w:leader="dot" w:pos="8306"/>
        </w:tabs>
      </w:pPr>
      <w:hyperlink w:anchor="_Toc17796" w:history="1">
        <w:r>
          <w:rPr>
            <w:rFonts w:ascii="仿宋" w:eastAsia="仿宋" w:hAnsi="仿宋" w:cs="仿宋" w:hint="eastAsia"/>
            <w:lang w:eastAsia="zh-CN"/>
          </w:rPr>
          <w:t>(二)、建设期环境保护</w:t>
        </w:r>
        <w:r>
          <w:tab/>
        </w:r>
        <w:r>
          <w:fldChar w:fldCharType="begin"/>
        </w:r>
        <w:r>
          <w:instrText xml:space="preserve"> PAGEREF _Toc17796 \h </w:instrText>
        </w:r>
        <w:r>
          <w:fldChar w:fldCharType="separate"/>
        </w:r>
        <w:r>
          <w:t>41</w:t>
        </w:r>
        <w:r>
          <w:fldChar w:fldCharType="end"/>
        </w:r>
      </w:hyperlink>
    </w:p>
    <w:p>
      <w:pPr>
        <w:pStyle w:val="TOC2"/>
        <w:tabs>
          <w:tab w:val="right" w:leader="dot" w:pos="8306"/>
        </w:tabs>
      </w:pPr>
      <w:hyperlink w:anchor="_Toc21422" w:history="1">
        <w:r>
          <w:rPr>
            <w:rFonts w:ascii="仿宋" w:eastAsia="仿宋" w:hAnsi="仿宋" w:cs="仿宋" w:hint="eastAsia"/>
            <w:lang w:eastAsia="zh-CN"/>
          </w:rPr>
          <w:t>(三)、运营期环境保护</w:t>
        </w:r>
        <w:r>
          <w:tab/>
        </w:r>
        <w:r>
          <w:fldChar w:fldCharType="begin"/>
        </w:r>
        <w:r>
          <w:instrText xml:space="preserve"> PAGEREF _Toc21422 \h </w:instrText>
        </w:r>
        <w:r>
          <w:fldChar w:fldCharType="separate"/>
        </w:r>
        <w:r>
          <w:t>43</w:t>
        </w:r>
        <w:r>
          <w:fldChar w:fldCharType="end"/>
        </w:r>
      </w:hyperlink>
    </w:p>
    <w:p>
      <w:pPr>
        <w:pStyle w:val="TOC2"/>
        <w:tabs>
          <w:tab w:val="right" w:leader="dot" w:pos="8306"/>
        </w:tabs>
      </w:pPr>
      <w:hyperlink w:anchor="_Toc21939" w:history="1">
        <w:r>
          <w:rPr>
            <w:rFonts w:ascii="仿宋" w:eastAsia="仿宋" w:hAnsi="仿宋" w:cs="仿宋" w:hint="eastAsia"/>
            <w:lang w:eastAsia="zh-CN"/>
          </w:rPr>
          <w:t>(四)、加工中心铸件项目建设对区域经济的影响</w:t>
        </w:r>
        <w:r>
          <w:tab/>
        </w:r>
        <w:r>
          <w:fldChar w:fldCharType="begin"/>
        </w:r>
        <w:r>
          <w:instrText xml:space="preserve"> PAGEREF _Toc21939 \h </w:instrText>
        </w:r>
        <w:r>
          <w:fldChar w:fldCharType="separate"/>
        </w:r>
        <w:r>
          <w:t>44</w:t>
        </w:r>
        <w:r>
          <w:fldChar w:fldCharType="end"/>
        </w:r>
      </w:hyperlink>
    </w:p>
    <w:p>
      <w:pPr>
        <w:pStyle w:val="TOC2"/>
        <w:tabs>
          <w:tab w:val="right" w:leader="dot" w:pos="8306"/>
        </w:tabs>
      </w:pPr>
      <w:hyperlink w:anchor="_Toc15048" w:history="1">
        <w:r>
          <w:rPr>
            <w:rFonts w:ascii="仿宋" w:eastAsia="仿宋" w:hAnsi="仿宋" w:cs="仿宋" w:hint="eastAsia"/>
            <w:lang w:eastAsia="zh-CN"/>
          </w:rPr>
          <w:t>(五)、废弃物处理</w:t>
        </w:r>
        <w:r>
          <w:tab/>
        </w:r>
        <w:r>
          <w:fldChar w:fldCharType="begin"/>
        </w:r>
        <w:r>
          <w:instrText xml:space="preserve"> PAGEREF _Toc15048 \h </w:instrText>
        </w:r>
        <w:r>
          <w:fldChar w:fldCharType="separate"/>
        </w:r>
        <w:r>
          <w:t>46</w:t>
        </w:r>
        <w:r>
          <w:fldChar w:fldCharType="end"/>
        </w:r>
      </w:hyperlink>
    </w:p>
    <w:p>
      <w:pPr>
        <w:pStyle w:val="TOC2"/>
        <w:tabs>
          <w:tab w:val="right" w:leader="dot" w:pos="8306"/>
        </w:tabs>
      </w:pPr>
      <w:hyperlink w:anchor="_Toc14352" w:history="1">
        <w:r>
          <w:rPr>
            <w:rFonts w:ascii="仿宋" w:eastAsia="仿宋" w:hAnsi="仿宋" w:cs="仿宋" w:hint="eastAsia"/>
            <w:lang w:eastAsia="zh-CN"/>
          </w:rPr>
          <w:t>(六)、特殊环境影响分析</w:t>
        </w:r>
        <w:r>
          <w:tab/>
        </w:r>
        <w:r>
          <w:fldChar w:fldCharType="begin"/>
        </w:r>
        <w:r>
          <w:instrText xml:space="preserve"> PAGEREF _Toc14352 \h </w:instrText>
        </w:r>
        <w:r>
          <w:fldChar w:fldCharType="separate"/>
        </w:r>
        <w:r>
          <w:t>47</w:t>
        </w:r>
        <w:r>
          <w:fldChar w:fldCharType="end"/>
        </w:r>
      </w:hyperlink>
    </w:p>
    <w:p>
      <w:pPr>
        <w:pStyle w:val="TOC2"/>
        <w:tabs>
          <w:tab w:val="right" w:leader="dot" w:pos="8306"/>
        </w:tabs>
      </w:pPr>
      <w:hyperlink w:anchor="_Toc12495" w:history="1">
        <w:r>
          <w:rPr>
            <w:rFonts w:ascii="仿宋" w:eastAsia="仿宋" w:hAnsi="仿宋" w:cs="仿宋" w:hint="eastAsia"/>
            <w:lang w:eastAsia="zh-CN"/>
          </w:rPr>
          <w:t>(七)、清洁生产</w:t>
        </w:r>
        <w:r>
          <w:tab/>
        </w:r>
        <w:r>
          <w:fldChar w:fldCharType="begin"/>
        </w:r>
        <w:r>
          <w:instrText xml:space="preserve"> PAGEREF _Toc12495 \h </w:instrText>
        </w:r>
        <w:r>
          <w:fldChar w:fldCharType="separate"/>
        </w:r>
        <w:r>
          <w:t>48</w:t>
        </w:r>
        <w:r>
          <w:fldChar w:fldCharType="end"/>
        </w:r>
      </w:hyperlink>
    </w:p>
    <w:p>
      <w:pPr>
        <w:pStyle w:val="TOC2"/>
        <w:tabs>
          <w:tab w:val="right" w:leader="dot" w:pos="8306"/>
        </w:tabs>
      </w:pPr>
      <w:hyperlink w:anchor="_Toc21050" w:history="1">
        <w:r>
          <w:rPr>
            <w:rFonts w:ascii="仿宋" w:eastAsia="仿宋" w:hAnsi="仿宋" w:cs="仿宋" w:hint="eastAsia"/>
            <w:lang w:eastAsia="zh-CN"/>
          </w:rPr>
          <w:t>(八)、环境保护综合评价</w:t>
        </w:r>
        <w:r>
          <w:tab/>
        </w:r>
        <w:r>
          <w:fldChar w:fldCharType="begin"/>
        </w:r>
        <w:r>
          <w:instrText xml:space="preserve"> PAGEREF _Toc21050 \h </w:instrText>
        </w:r>
        <w:r>
          <w:fldChar w:fldCharType="separate"/>
        </w:r>
        <w:r>
          <w:t>50</w:t>
        </w:r>
        <w:r>
          <w:fldChar w:fldCharType="end"/>
        </w:r>
      </w:hyperlink>
    </w:p>
    <w:p>
      <w:pPr>
        <w:pStyle w:val="TOC1"/>
        <w:tabs>
          <w:tab w:val="right" w:leader="dot" w:pos="8306"/>
        </w:tabs>
      </w:pPr>
      <w:hyperlink w:anchor="_Toc29367" w:history="1">
        <w:r>
          <w:rPr>
            <w:rFonts w:ascii="仿宋" w:eastAsia="仿宋" w:hAnsi="仿宋" w:cs="仿宋" w:hint="eastAsia"/>
            <w:lang w:eastAsia="zh-CN"/>
          </w:rPr>
          <w:t>十一、加工中心铸件项目经营效益</w:t>
        </w:r>
        <w:r>
          <w:tab/>
        </w:r>
        <w:r>
          <w:fldChar w:fldCharType="begin"/>
        </w:r>
        <w:r>
          <w:instrText xml:space="preserve"> PAGEREF _Toc29367 \h </w:instrText>
        </w:r>
        <w:r>
          <w:fldChar w:fldCharType="separate"/>
        </w:r>
        <w:r>
          <w:t>51</w:t>
        </w:r>
        <w:r>
          <w:fldChar w:fldCharType="end"/>
        </w:r>
      </w:hyperlink>
    </w:p>
    <w:p>
      <w:pPr>
        <w:pStyle w:val="TOC2"/>
        <w:tabs>
          <w:tab w:val="right" w:leader="dot" w:pos="8306"/>
        </w:tabs>
      </w:pPr>
      <w:hyperlink w:anchor="_Toc19447" w:history="1">
        <w:r>
          <w:rPr>
            <w:rFonts w:ascii="仿宋" w:eastAsia="仿宋" w:hAnsi="仿宋" w:cs="仿宋" w:hint="eastAsia"/>
            <w:lang w:eastAsia="zh-CN"/>
          </w:rPr>
          <w:t>(一)、经济评价财务测算</w:t>
        </w:r>
        <w:r>
          <w:tab/>
        </w:r>
        <w:r>
          <w:fldChar w:fldCharType="begin"/>
        </w:r>
        <w:r>
          <w:instrText xml:space="preserve"> PAGEREF _Toc19447 \h </w:instrText>
        </w:r>
        <w:r>
          <w:fldChar w:fldCharType="separate"/>
        </w:r>
        <w:r>
          <w:t>51</w:t>
        </w:r>
        <w:r>
          <w:fldChar w:fldCharType="end"/>
        </w:r>
      </w:hyperlink>
    </w:p>
    <w:p>
      <w:pPr>
        <w:pStyle w:val="TOC2"/>
        <w:tabs>
          <w:tab w:val="right" w:leader="dot" w:pos="8306"/>
        </w:tabs>
      </w:pPr>
      <w:hyperlink w:anchor="_Toc30017" w:history="1">
        <w:r>
          <w:rPr>
            <w:rFonts w:ascii="仿宋" w:eastAsia="仿宋" w:hAnsi="仿宋" w:cs="仿宋" w:hint="eastAsia"/>
            <w:lang w:eastAsia="zh-CN"/>
          </w:rPr>
          <w:t>(二)、加工中心铸件项目盈利能力分析</w:t>
        </w:r>
        <w:r>
          <w:tab/>
        </w:r>
        <w:r>
          <w:fldChar w:fldCharType="begin"/>
        </w:r>
        <w:r>
          <w:instrText xml:space="preserve"> PAGEREF _Toc30017 \h </w:instrText>
        </w:r>
        <w:r>
          <w:fldChar w:fldCharType="separate"/>
        </w:r>
        <w:r>
          <w:t>52</w:t>
        </w:r>
        <w:r>
          <w:fldChar w:fldCharType="end"/>
        </w:r>
      </w:hyperlink>
    </w:p>
    <w:p>
      <w:pPr>
        <w:pStyle w:val="TOC1"/>
        <w:tabs>
          <w:tab w:val="right" w:leader="dot" w:pos="8306"/>
        </w:tabs>
      </w:pPr>
      <w:hyperlink w:anchor="_Toc27317" w:history="1">
        <w:r>
          <w:rPr>
            <w:rFonts w:ascii="仿宋" w:eastAsia="仿宋" w:hAnsi="仿宋" w:cs="仿宋" w:hint="eastAsia"/>
            <w:lang w:eastAsia="zh-CN"/>
          </w:rPr>
          <w:t>十二、加工中心铸件项目技术管理</w:t>
        </w:r>
        <w:r>
          <w:tab/>
        </w:r>
        <w:r>
          <w:fldChar w:fldCharType="begin"/>
        </w:r>
        <w:r>
          <w:instrText xml:space="preserve"> PAGEREF _Toc27317 \h </w:instrText>
        </w:r>
        <w:r>
          <w:fldChar w:fldCharType="separate"/>
        </w:r>
        <w:r>
          <w:t>53</w:t>
        </w:r>
        <w:r>
          <w:fldChar w:fldCharType="end"/>
        </w:r>
      </w:hyperlink>
    </w:p>
    <w:p>
      <w:pPr>
        <w:pStyle w:val="TOC2"/>
        <w:tabs>
          <w:tab w:val="right" w:leader="dot" w:pos="8306"/>
        </w:tabs>
      </w:pPr>
      <w:hyperlink w:anchor="_Toc17677" w:history="1">
        <w:r>
          <w:rPr>
            <w:rFonts w:ascii="仿宋" w:eastAsia="仿宋" w:hAnsi="仿宋" w:cs="仿宋" w:hint="eastAsia"/>
            <w:lang w:eastAsia="zh-CN"/>
          </w:rPr>
          <w:t>(一)、技术方案选用方向</w:t>
        </w:r>
        <w:r>
          <w:tab/>
        </w:r>
        <w:r>
          <w:fldChar w:fldCharType="begin"/>
        </w:r>
        <w:r>
          <w:instrText xml:space="preserve"> PAGEREF _Toc17677 \h </w:instrText>
        </w:r>
        <w:r>
          <w:fldChar w:fldCharType="separate"/>
        </w:r>
        <w:r>
          <w:t>53</w:t>
        </w:r>
        <w:r>
          <w:fldChar w:fldCharType="end"/>
        </w:r>
      </w:hyperlink>
    </w:p>
    <w:p>
      <w:pPr>
        <w:pStyle w:val="TOC2"/>
        <w:tabs>
          <w:tab w:val="right" w:leader="dot" w:pos="8306"/>
        </w:tabs>
      </w:pPr>
      <w:hyperlink w:anchor="_Toc6618" w:history="1">
        <w:r>
          <w:rPr>
            <w:rFonts w:ascii="仿宋" w:eastAsia="仿宋" w:hAnsi="仿宋" w:cs="仿宋" w:hint="eastAsia"/>
            <w:lang w:eastAsia="zh-CN"/>
          </w:rPr>
          <w:t>(二)、工艺技术方案选用原则</w:t>
        </w:r>
        <w:r>
          <w:tab/>
        </w:r>
        <w:r>
          <w:fldChar w:fldCharType="begin"/>
        </w:r>
        <w:r>
          <w:instrText xml:space="preserve"> PAGEREF _Toc6618 \h </w:instrText>
        </w:r>
        <w:r>
          <w:fldChar w:fldCharType="separate"/>
        </w:r>
        <w:r>
          <w:t>55</w:t>
        </w:r>
        <w:r>
          <w:fldChar w:fldCharType="end"/>
        </w:r>
      </w:hyperlink>
    </w:p>
    <w:p>
      <w:pPr>
        <w:pStyle w:val="TOC2"/>
        <w:tabs>
          <w:tab w:val="right" w:leader="dot" w:pos="8306"/>
        </w:tabs>
      </w:pPr>
      <w:hyperlink w:anchor="_Toc29737" w:history="1">
        <w:r>
          <w:rPr>
            <w:rFonts w:ascii="仿宋" w:eastAsia="仿宋" w:hAnsi="仿宋" w:cs="仿宋" w:hint="eastAsia"/>
            <w:lang w:eastAsia="zh-CN"/>
          </w:rPr>
          <w:t>(三)、工艺技术方案要求</w:t>
        </w:r>
        <w:r>
          <w:tab/>
        </w:r>
        <w:r>
          <w:fldChar w:fldCharType="begin"/>
        </w:r>
        <w:r>
          <w:instrText xml:space="preserve"> PAGEREF _Toc29737 \h </w:instrText>
        </w:r>
        <w:r>
          <w:fldChar w:fldCharType="separate"/>
        </w:r>
        <w:r>
          <w:t>57</w:t>
        </w:r>
        <w:r>
          <w:fldChar w:fldCharType="end"/>
        </w:r>
      </w:hyperlink>
    </w:p>
    <w:p>
      <w:pPr>
        <w:pStyle w:val="TOC1"/>
        <w:tabs>
          <w:tab w:val="right" w:leader="dot" w:pos="8306"/>
        </w:tabs>
      </w:pPr>
      <w:hyperlink w:anchor="_Toc3722" w:history="1">
        <w:r>
          <w:rPr>
            <w:rFonts w:ascii="仿宋" w:eastAsia="仿宋" w:hAnsi="仿宋" w:cs="仿宋" w:hint="eastAsia"/>
            <w:lang w:eastAsia="zh-CN"/>
          </w:rPr>
          <w:t>十三、加工中心铸件项目实施保障措施</w:t>
        </w:r>
        <w:r>
          <w:tab/>
        </w:r>
        <w:r>
          <w:fldChar w:fldCharType="begin"/>
        </w:r>
        <w:r>
          <w:instrText xml:space="preserve"> PAGEREF _Toc3722 \h </w:instrText>
        </w:r>
        <w:r>
          <w:fldChar w:fldCharType="separate"/>
        </w:r>
        <w:r>
          <w:t>59</w:t>
        </w:r>
        <w:r>
          <w:fldChar w:fldCharType="end"/>
        </w:r>
      </w:hyperlink>
    </w:p>
    <w:p>
      <w:pPr>
        <w:pStyle w:val="TOC2"/>
        <w:tabs>
          <w:tab w:val="right" w:leader="dot" w:pos="8306"/>
        </w:tabs>
      </w:pPr>
      <w:hyperlink w:anchor="_Toc26925" w:history="1">
        <w:r>
          <w:rPr>
            <w:rFonts w:ascii="仿宋" w:eastAsia="仿宋" w:hAnsi="仿宋" w:cs="仿宋" w:hint="eastAsia"/>
            <w:lang w:eastAsia="zh-CN"/>
          </w:rPr>
          <w:t>(一)、加工中心铸件项目实施保障机制</w:t>
        </w:r>
        <w:r>
          <w:tab/>
        </w:r>
        <w:r>
          <w:fldChar w:fldCharType="begin"/>
        </w:r>
        <w:r>
          <w:instrText xml:space="preserve"> PAGEREF _Toc26925 \h </w:instrText>
        </w:r>
        <w:r>
          <w:fldChar w:fldCharType="separate"/>
        </w:r>
        <w:r>
          <w:t>59</w:t>
        </w:r>
        <w:r>
          <w:fldChar w:fldCharType="end"/>
        </w:r>
      </w:hyperlink>
    </w:p>
    <w:p>
      <w:pPr>
        <w:pStyle w:val="TOC2"/>
        <w:tabs>
          <w:tab w:val="right" w:leader="dot" w:pos="8306"/>
        </w:tabs>
      </w:pPr>
      <w:hyperlink w:anchor="_Toc10976" w:history="1">
        <w:r>
          <w:rPr>
            <w:rFonts w:ascii="仿宋" w:eastAsia="仿宋" w:hAnsi="仿宋" w:cs="仿宋" w:hint="eastAsia"/>
            <w:lang w:eastAsia="zh-CN"/>
          </w:rPr>
          <w:t>(二)、加工中心铸件项目法律合规要求</w:t>
        </w:r>
        <w:r>
          <w:tab/>
        </w:r>
        <w:r>
          <w:fldChar w:fldCharType="begin"/>
        </w:r>
        <w:r>
          <w:instrText xml:space="preserve"> PAGEREF _Toc10976 \h </w:instrText>
        </w:r>
        <w:r>
          <w:fldChar w:fldCharType="separate"/>
        </w:r>
        <w:r>
          <w:t>63</w:t>
        </w:r>
        <w:r>
          <w:fldChar w:fldCharType="end"/>
        </w:r>
      </w:hyperlink>
    </w:p>
    <w:p>
      <w:pPr>
        <w:pStyle w:val="TOC2"/>
        <w:tabs>
          <w:tab w:val="right" w:leader="dot" w:pos="8306"/>
        </w:tabs>
      </w:pPr>
      <w:hyperlink w:anchor="_Toc17446" w:history="1">
        <w:r>
          <w:rPr>
            <w:rFonts w:ascii="仿宋" w:eastAsia="仿宋" w:hAnsi="仿宋" w:cs="仿宋" w:hint="eastAsia"/>
            <w:lang w:eastAsia="zh-CN"/>
          </w:rPr>
          <w:t>(三)、加工中心铸件项目合同管理与法律事务</w:t>
        </w:r>
        <w:r>
          <w:tab/>
        </w:r>
        <w:r>
          <w:fldChar w:fldCharType="begin"/>
        </w:r>
        <w:r>
          <w:instrText xml:space="preserve"> PAGEREF _Toc17446 \h </w:instrText>
        </w:r>
        <w:r>
          <w:fldChar w:fldCharType="separate"/>
        </w:r>
        <w:r>
          <w:t>67</w:t>
        </w:r>
        <w:r>
          <w:fldChar w:fldCharType="end"/>
        </w:r>
      </w:hyperlink>
    </w:p>
    <w:p>
      <w:pPr>
        <w:pStyle w:val="TOC2"/>
        <w:tabs>
          <w:tab w:val="right" w:leader="dot" w:pos="8306"/>
        </w:tabs>
      </w:pPr>
      <w:hyperlink w:anchor="_Toc9127" w:history="1">
        <w:r>
          <w:rPr>
            <w:rFonts w:ascii="仿宋" w:eastAsia="仿宋" w:hAnsi="仿宋" w:cs="仿宋" w:hint="eastAsia"/>
            <w:lang w:eastAsia="zh-CN"/>
          </w:rPr>
          <w:t>(四)、加工中心铸件项目知识产权保护策略</w:t>
        </w:r>
        <w:r>
          <w:tab/>
        </w:r>
        <w:r>
          <w:fldChar w:fldCharType="begin"/>
        </w:r>
        <w:r>
          <w:instrText xml:space="preserve"> PAGEREF _Toc9127 \h </w:instrText>
        </w:r>
        <w:r>
          <w:fldChar w:fldCharType="separate"/>
        </w:r>
        <w:r>
          <w:t>73</w:t>
        </w:r>
        <w:r>
          <w:fldChar w:fldCharType="end"/>
        </w:r>
      </w:hyperlink>
    </w:p>
    <w:p>
      <w:pPr>
        <w:pStyle w:val="TOC1"/>
        <w:tabs>
          <w:tab w:val="right" w:leader="dot" w:pos="8306"/>
        </w:tabs>
      </w:pPr>
      <w:hyperlink w:anchor="_Toc28633" w:history="1">
        <w:r>
          <w:rPr>
            <w:rFonts w:ascii="仿宋" w:eastAsia="仿宋" w:hAnsi="仿宋" w:cs="仿宋" w:hint="eastAsia"/>
            <w:lang w:eastAsia="zh-CN"/>
          </w:rPr>
          <w:t>十四、风险识别与分类</w:t>
        </w:r>
        <w:r>
          <w:tab/>
        </w:r>
        <w:r>
          <w:fldChar w:fldCharType="begin"/>
        </w:r>
        <w:r>
          <w:instrText xml:space="preserve"> PAGEREF _Toc28633 \h </w:instrText>
        </w:r>
        <w:r>
          <w:fldChar w:fldCharType="separate"/>
        </w:r>
        <w:r>
          <w:t>76</w:t>
        </w:r>
        <w:r>
          <w:fldChar w:fldCharType="end"/>
        </w:r>
      </w:hyperlink>
    </w:p>
    <w:p>
      <w:pPr>
        <w:pStyle w:val="TOC2"/>
        <w:tabs>
          <w:tab w:val="right" w:leader="dot" w:pos="8306"/>
        </w:tabs>
      </w:pPr>
      <w:hyperlink w:anchor="_Toc17683" w:history="1">
        <w:r>
          <w:rPr>
            <w:rFonts w:ascii="仿宋" w:eastAsia="仿宋" w:hAnsi="仿宋" w:cs="仿宋" w:hint="eastAsia"/>
            <w:lang w:eastAsia="zh-CN"/>
          </w:rPr>
          <w:t>(一)、风险识别</w:t>
        </w:r>
        <w:r>
          <w:tab/>
        </w:r>
        <w:r>
          <w:fldChar w:fldCharType="begin"/>
        </w:r>
        <w:r>
          <w:instrText xml:space="preserve"> PAGEREF _Toc17683 \h </w:instrText>
        </w:r>
        <w:r>
          <w:fldChar w:fldCharType="separate"/>
        </w:r>
        <w:r>
          <w:t>76</w:t>
        </w:r>
        <w:r>
          <w:fldChar w:fldCharType="end"/>
        </w:r>
      </w:hyperlink>
    </w:p>
    <w:p>
      <w:pPr>
        <w:pStyle w:val="TOC2"/>
        <w:tabs>
          <w:tab w:val="right" w:leader="dot" w:pos="8306"/>
        </w:tabs>
      </w:pPr>
      <w:hyperlink w:anchor="_Toc27177" w:history="1">
        <w:r>
          <w:rPr>
            <w:rFonts w:ascii="仿宋" w:eastAsia="仿宋" w:hAnsi="仿宋" w:cs="仿宋" w:hint="eastAsia"/>
            <w:lang w:eastAsia="zh-CN"/>
          </w:rPr>
          <w:t>(二)、风险分类</w:t>
        </w:r>
        <w:r>
          <w:tab/>
        </w:r>
        <w:r>
          <w:fldChar w:fldCharType="begin"/>
        </w:r>
        <w:r>
          <w:instrText xml:space="preserve"> PAGEREF _Toc27177 \h </w:instrText>
        </w:r>
        <w:r>
          <w:fldChar w:fldCharType="separate"/>
        </w:r>
        <w:r>
          <w:t>77</w:t>
        </w:r>
        <w:r>
          <w:fldChar w:fldCharType="end"/>
        </w:r>
      </w:hyperlink>
    </w:p>
    <w:p>
      <w:pPr>
        <w:pStyle w:val="TOC1"/>
        <w:tabs>
          <w:tab w:val="right" w:leader="dot" w:pos="8306"/>
        </w:tabs>
      </w:pPr>
      <w:hyperlink w:anchor="_Toc22027" w:history="1">
        <w:r>
          <w:rPr>
            <w:rFonts w:ascii="仿宋" w:eastAsia="仿宋" w:hAnsi="仿宋" w:cs="仿宋" w:hint="eastAsia"/>
            <w:lang w:eastAsia="zh-CN"/>
          </w:rPr>
          <w:t>十五、加工中心铸件项目实施时间节点</w:t>
        </w:r>
        <w:r>
          <w:tab/>
        </w:r>
        <w:r>
          <w:fldChar w:fldCharType="begin"/>
        </w:r>
        <w:r>
          <w:instrText xml:space="preserve"> PAGEREF _Toc22027 \h </w:instrText>
        </w:r>
        <w:r>
          <w:fldChar w:fldCharType="separate"/>
        </w:r>
        <w:r>
          <w:t>79</w:t>
        </w:r>
        <w:r>
          <w:fldChar w:fldCharType="end"/>
        </w:r>
      </w:hyperlink>
    </w:p>
    <w:p>
      <w:pPr>
        <w:pStyle w:val="TOC2"/>
        <w:tabs>
          <w:tab w:val="right" w:leader="dot" w:pos="8306"/>
        </w:tabs>
      </w:pPr>
      <w:hyperlink w:anchor="_Toc25765" w:history="1">
        <w:r>
          <w:rPr>
            <w:rFonts w:ascii="仿宋" w:eastAsia="仿宋" w:hAnsi="仿宋" w:cs="仿宋" w:hint="eastAsia"/>
            <w:lang w:eastAsia="zh-CN"/>
          </w:rPr>
          <w:t>(一)、加工中心铸件项目启动阶段时间节点</w:t>
        </w:r>
        <w:r>
          <w:tab/>
        </w:r>
        <w:r>
          <w:fldChar w:fldCharType="begin"/>
        </w:r>
        <w:r>
          <w:instrText xml:space="preserve"> PAGEREF _Toc25765 \h </w:instrText>
        </w:r>
        <w:r>
          <w:fldChar w:fldCharType="separate"/>
        </w:r>
        <w:r>
          <w:t>79</w:t>
        </w:r>
        <w:r>
          <w:fldChar w:fldCharType="end"/>
        </w:r>
      </w:hyperlink>
    </w:p>
    <w:p>
      <w:pPr>
        <w:pStyle w:val="TOC2"/>
        <w:tabs>
          <w:tab w:val="right" w:leader="dot" w:pos="8306"/>
        </w:tabs>
      </w:pPr>
      <w:hyperlink w:anchor="_Toc22278" w:history="1">
        <w:r>
          <w:rPr>
            <w:rFonts w:ascii="仿宋" w:eastAsia="仿宋" w:hAnsi="仿宋" w:cs="仿宋" w:hint="eastAsia"/>
            <w:lang w:eastAsia="zh-CN"/>
          </w:rPr>
          <w:t>(二)、加工中心铸件项目执行阶段时间节点</w:t>
        </w:r>
        <w:r>
          <w:tab/>
        </w:r>
        <w:r>
          <w:fldChar w:fldCharType="begin"/>
        </w:r>
        <w:r>
          <w:instrText xml:space="preserve"> PAGEREF _Toc22278 \h </w:instrText>
        </w:r>
        <w:r>
          <w:fldChar w:fldCharType="separate"/>
        </w:r>
        <w:r>
          <w:t>80</w:t>
        </w:r>
        <w:r>
          <w:fldChar w:fldCharType="end"/>
        </w:r>
      </w:hyperlink>
    </w:p>
    <w:p>
      <w:pPr>
        <w:pStyle w:val="TOC2"/>
        <w:tabs>
          <w:tab w:val="right" w:leader="dot" w:pos="8306"/>
        </w:tabs>
      </w:pPr>
      <w:hyperlink w:anchor="_Toc9863" w:history="1">
        <w:r>
          <w:rPr>
            <w:rFonts w:ascii="仿宋" w:eastAsia="仿宋" w:hAnsi="仿宋" w:cs="仿宋" w:hint="eastAsia"/>
            <w:lang w:eastAsia="zh-CN"/>
          </w:rPr>
          <w:t>(三)、加工中心铸件项目完成阶段时间节点</w:t>
        </w:r>
        <w:r>
          <w:tab/>
        </w:r>
        <w:r>
          <w:fldChar w:fldCharType="begin"/>
        </w:r>
        <w:r>
          <w:instrText xml:space="preserve"> PAGEREF _Toc9863 \h </w:instrText>
        </w:r>
        <w:r>
          <w:fldChar w:fldCharType="separate"/>
        </w:r>
        <w:r>
          <w:t>81</w:t>
        </w:r>
        <w:r>
          <w:fldChar w:fldCharType="end"/>
        </w:r>
      </w:hyperlink>
    </w:p>
    <w:p>
      <w:pPr>
        <w:pStyle w:val="TOC1"/>
        <w:tabs>
          <w:tab w:val="right" w:leader="dot" w:pos="8306"/>
        </w:tabs>
      </w:pPr>
      <w:hyperlink w:anchor="_Toc136" w:history="1">
        <w:r>
          <w:rPr>
            <w:rFonts w:ascii="仿宋" w:eastAsia="仿宋" w:hAnsi="仿宋" w:cs="仿宋" w:hint="eastAsia"/>
            <w:lang w:eastAsia="zh-CN"/>
          </w:rPr>
          <w:t>十六、质量管理体系</w:t>
        </w:r>
        <w:r>
          <w:tab/>
        </w:r>
        <w:r>
          <w:fldChar w:fldCharType="begin"/>
        </w:r>
        <w:r>
          <w:instrText xml:space="preserve"> PAGEREF _Toc136 \h </w:instrText>
        </w:r>
        <w:r>
          <w:fldChar w:fldCharType="separate"/>
        </w:r>
        <w:r>
          <w:t>82</w:t>
        </w:r>
        <w:r>
          <w:fldChar w:fldCharType="end"/>
        </w:r>
      </w:hyperlink>
    </w:p>
    <w:p>
      <w:pPr>
        <w:pStyle w:val="TOC2"/>
        <w:tabs>
          <w:tab w:val="right" w:leader="dot" w:pos="8306"/>
        </w:tabs>
      </w:pPr>
      <w:hyperlink w:anchor="_Toc9131" w:history="1">
        <w:r>
          <w:rPr>
            <w:rFonts w:ascii="仿宋" w:eastAsia="仿宋" w:hAnsi="仿宋" w:cs="仿宋" w:hint="eastAsia"/>
            <w:lang w:eastAsia="zh-CN"/>
          </w:rPr>
          <w:t>(一)、质量目标与方针</w:t>
        </w:r>
        <w:r>
          <w:tab/>
        </w:r>
        <w:r>
          <w:fldChar w:fldCharType="begin"/>
        </w:r>
        <w:r>
          <w:instrText xml:space="preserve"> PAGEREF _Toc9131 \h </w:instrText>
        </w:r>
        <w:r>
          <w:fldChar w:fldCharType="separate"/>
        </w:r>
        <w:r>
          <w:t>82</w:t>
        </w:r>
        <w:r>
          <w:fldChar w:fldCharType="end"/>
        </w:r>
      </w:hyperlink>
    </w:p>
    <w:p>
      <w:pPr>
        <w:pStyle w:val="TOC2"/>
        <w:tabs>
          <w:tab w:val="right" w:leader="dot" w:pos="8306"/>
        </w:tabs>
      </w:pPr>
      <w:hyperlink w:anchor="_Toc18107" w:history="1">
        <w:r>
          <w:rPr>
            <w:rFonts w:ascii="仿宋" w:eastAsia="仿宋" w:hAnsi="仿宋" w:cs="仿宋" w:hint="eastAsia"/>
            <w:lang w:eastAsia="zh-CN"/>
          </w:rPr>
          <w:t>(二)、质量管理责任</w:t>
        </w:r>
        <w:r>
          <w:tab/>
        </w:r>
        <w:r>
          <w:fldChar w:fldCharType="begin"/>
        </w:r>
        <w:r>
          <w:instrText xml:space="preserve"> PAGEREF _Toc18107 \h </w:instrText>
        </w:r>
        <w:r>
          <w:fldChar w:fldCharType="separate"/>
        </w:r>
        <w:r>
          <w:t>83</w:t>
        </w:r>
        <w:r>
          <w:fldChar w:fldCharType="end"/>
        </w:r>
      </w:hyperlink>
    </w:p>
    <w:p>
      <w:pPr>
        <w:pStyle w:val="TOC2"/>
        <w:tabs>
          <w:tab w:val="right" w:leader="dot" w:pos="8306"/>
        </w:tabs>
      </w:pPr>
      <w:hyperlink w:anchor="_Toc6220" w:history="1">
        <w:r>
          <w:rPr>
            <w:rFonts w:ascii="仿宋" w:eastAsia="仿宋" w:hAnsi="仿宋" w:cs="仿宋" w:hint="eastAsia"/>
            <w:lang w:eastAsia="zh-CN"/>
          </w:rPr>
          <w:t>(三)、质量管理体系文件</w:t>
        </w:r>
        <w:r>
          <w:tab/>
        </w:r>
        <w:r>
          <w:fldChar w:fldCharType="begin"/>
        </w:r>
        <w:r>
          <w:instrText xml:space="preserve"> PAGEREF _Toc6220 \h </w:instrText>
        </w:r>
        <w:r>
          <w:fldChar w:fldCharType="separate"/>
        </w:r>
        <w:r>
          <w:t>85</w:t>
        </w:r>
        <w:r>
          <w:fldChar w:fldCharType="end"/>
        </w:r>
      </w:hyperlink>
    </w:p>
    <w:p>
      <w:pPr>
        <w:pStyle w:val="TOC2"/>
        <w:tabs>
          <w:tab w:val="right" w:leader="dot" w:pos="8306"/>
        </w:tabs>
      </w:pPr>
      <w:hyperlink w:anchor="_Toc4807" w:history="1">
        <w:r>
          <w:rPr>
            <w:rFonts w:ascii="仿宋" w:eastAsia="仿宋" w:hAnsi="仿宋" w:cs="仿宋" w:hint="eastAsia"/>
            <w:lang w:eastAsia="zh-CN"/>
          </w:rPr>
          <w:t>(四)、质量培训与教育</w:t>
        </w:r>
        <w:r>
          <w:tab/>
        </w:r>
        <w:r>
          <w:fldChar w:fldCharType="begin"/>
        </w:r>
        <w:r>
          <w:instrText xml:space="preserve"> PAGEREF _Toc4807 \h </w:instrText>
        </w:r>
        <w:r>
          <w:fldChar w:fldCharType="separate"/>
        </w:r>
        <w:r>
          <w:t>87</w:t>
        </w:r>
        <w:r>
          <w:fldChar w:fldCharType="end"/>
        </w:r>
      </w:hyperlink>
    </w:p>
    <w:p>
      <w:pPr>
        <w:pStyle w:val="TOC2"/>
        <w:tabs>
          <w:tab w:val="right" w:leader="dot" w:pos="8306"/>
        </w:tabs>
      </w:pPr>
      <w:hyperlink w:anchor="_Toc14209" w:history="1">
        <w:r>
          <w:rPr>
            <w:rFonts w:ascii="仿宋" w:eastAsia="仿宋" w:hAnsi="仿宋" w:cs="仿宋" w:hint="eastAsia"/>
            <w:lang w:eastAsia="zh-CN"/>
          </w:rPr>
          <w:t>(五)、质量审核与评价</w:t>
        </w:r>
        <w:r>
          <w:tab/>
        </w:r>
        <w:r>
          <w:fldChar w:fldCharType="begin"/>
        </w:r>
        <w:r>
          <w:instrText xml:space="preserve"> PAGEREF _Toc14209 \h </w:instrText>
        </w:r>
        <w:r>
          <w:fldChar w:fldCharType="separate"/>
        </w:r>
        <w:r>
          <w:t>88</w:t>
        </w:r>
        <w:r>
          <w:fldChar w:fldCharType="end"/>
        </w:r>
      </w:hyperlink>
    </w:p>
    <w:p>
      <w:pPr>
        <w:pStyle w:val="TOC2"/>
        <w:tabs>
          <w:tab w:val="right" w:leader="dot" w:pos="8306"/>
        </w:tabs>
      </w:pPr>
      <w:hyperlink w:anchor="_Toc10181" w:history="1">
        <w:r>
          <w:rPr>
            <w:rFonts w:ascii="仿宋" w:eastAsia="仿宋" w:hAnsi="仿宋" w:cs="仿宋" w:hint="eastAsia"/>
            <w:lang w:eastAsia="zh-CN"/>
          </w:rPr>
          <w:t>(六)、不符合与纠正措施</w:t>
        </w:r>
        <w:r>
          <w:tab/>
        </w:r>
        <w:r>
          <w:fldChar w:fldCharType="begin"/>
        </w:r>
        <w:r>
          <w:instrText xml:space="preserve"> PAGEREF _Toc10181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308"/>
      <w:r>
        <w:rPr>
          <w:rFonts w:ascii="仿宋" w:eastAsia="仿宋" w:hAnsi="仿宋" w:cs="仿宋" w:hint="eastAsia"/>
          <w:sz w:val="28"/>
          <w:lang w:eastAsia="zh-CN"/>
        </w:rPr>
        <w:t>一、加工中心铸件项目概论</w:t>
      </w:r>
      <w:bookmarkEnd w:id="2"/>
    </w:p>
    <w:p>
      <w:pPr>
        <w:pStyle w:val="Heading2"/>
        <w:rPr>
          <w:rFonts w:ascii="仿宋" w:eastAsia="仿宋" w:hAnsi="仿宋" w:cs="仿宋" w:hint="eastAsia"/>
          <w:lang w:eastAsia="zh-CN"/>
        </w:rPr>
      </w:pPr>
      <w:bookmarkStart w:id="3" w:name="_Toc22656"/>
      <w:r>
        <w:rPr>
          <w:rFonts w:ascii="仿宋" w:eastAsia="仿宋" w:hAnsi="仿宋" w:cs="仿宋" w:hint="eastAsia"/>
          <w:lang w:eastAsia="zh-CN"/>
        </w:rPr>
        <w:t>(一)、加工中心铸件项目概况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中心铸件项目的起源追溯至对市场的深入洞察。市场的不断演变与变革为加工中心铸件项目提供了难得的机遇。当前市场存在的需求缺口和变革的大环境共同构成了加工中心铸件项目的背景。这个加工中心铸件项目旨在充分利用市场机遇，填补行业中尚未满足的需求，为客户提供全新的解决方案。市场的变革和需求的增长使得这个加工中心铸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加工中心铸件项目名称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中心铸件项目正式命名为加工中心铸件。这个名称不仅仅是一个标识，更代表了加工中心铸件项目的核心理念和愿景。它蕴含着加工中心铸件项目所要解决问题的关键字，具有强烈的表达和辨识度，为加工中心铸件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加工中心铸件项目目标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中心铸件项目的核心目标是提供一种全新、高效的解决方案，满足客户日益增长的需求。加工中心铸件项目追求的不仅仅是满足市场需求，更是在市场中获得卓越的竞争优势。通过不断提升产品或服务的质量和创新水平，加工中心铸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加工中心铸件项目范围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中心铸件项目全面涵盖了产品研发、制造、市场推广和售后服务，确保从产品设计到最终用户体验的全方位关注。这一全面的加工中心铸件项目范围是为了确保加工中心铸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加工中心铸件项目时间表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加工中心铸件项目计划在未来18个月内完成，包括研发、测试、市场试点和正式推出等不同阶段。这个时间表的合理设计是为了确保加工中心铸件项目各个阶段的顺利推进，以便按时交付高质量的成果。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加工中心铸件项目预算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中心铸件项目总预算估算为XX百万美元，主要分配在研发、市场推广、人员培训和运营等方面。这一充足的预算为加工中心铸件项目提供了充足的资源，确保加工中心铸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加工中心铸件项目风险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工中心铸件项目可能面临的风险包括市场接受度低、技术难题、竞争激烈等。加工中心铸件项目团队已经制定了相应的风险应对计划，通过前瞻性的风险管理，确保加工中心铸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加工中心铸件项目团队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加工中心铸件项目汇聚了一支经验丰富、多领域专业素养的核心团队，确保加工中心铸件项目在各个方面都能拥有高水平的执行力。团队的协同作战是加工中心铸件项目成功的关键因素之一。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加工中心铸件项目背景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加工中心铸件项目的背景根植于市场对更高效、创新产品的渴望，同时也受到科技发展对行业格局的深刻改变的影响。这为加工中心铸件项目提供了广阔的发展空间和市场需求。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加工中心铸件项目现状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截至目前，加工中心铸件项目已完成市场调研和技术验证，取得了初步的成功。这为加工中心铸件项目在未来的发展奠定了坚实的基础，为更远大的目标打下了坚实的基石。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103"/>
      <w:r>
        <w:rPr>
          <w:rFonts w:ascii="仿宋" w:eastAsia="仿宋" w:hAnsi="仿宋" w:cs="仿宋" w:hint="eastAsia"/>
          <w:sz w:val="28"/>
          <w:lang w:eastAsia="zh-CN"/>
        </w:rPr>
        <w:t>(二)、加工中心铸件项目目标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keyword》加工中心铸件项目首要业务目标是在市场中占据有利地位，实现产品/服务的成功推广和销售。通过不断提升产品质量、创新性，加工中心铸件项目追求成为行业中的领导者，赢得更多客户的青睐。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在科技迅速发展的时代，加工中心铸件项目着眼于技术创新。通过持续的研发和技术升级，加工中心铸件项目旨在推出更具创新性的产品或服务，以满足市场对新鲜、先进解决方案的需求。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为了建立可持续的客户关系，加工中心铸件项目设定了客户满意度目标。通过提供卓越的产品质量和优质的客户服务，加工中心铸件项目追求赢得客户的信任和忠诚度，确保他们的满意度达到行业领先水平。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加工中心铸件项目注重社会责任和可持续发展。通过实施环保、社会责任加工中心铸件项目，加工中心铸件项目致力于在经济发展的同时保护环境，促进社会公平，实现可持续经营。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加工中心铸件项目的团队是实现目标的核心驱动力。因此，加工中心铸件项目设定了团队发展目标，包括提升团队成员的专业技能、培养领导力，以及搭建协同高效的团队工作氛围。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388"/>
      <w:r>
        <w:rPr>
          <w:rFonts w:ascii="仿宋" w:eastAsia="仿宋" w:hAnsi="仿宋" w:cs="仿宋" w:hint="eastAsia"/>
          <w:sz w:val="28"/>
          <w:lang w:eastAsia="zh-CN"/>
        </w:rPr>
        <w:t>(三)、加工中心铸件项目提出的理由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加工中心铸件项目提出的理由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中心铸件项目的提出源于对市场机遇的深刻洞察。当前市场中存在的需求缺口和行业发展趋势表明，有巨大的商业机会等待被开发。通过准确捕捉市场机遇，加工中心铸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工中心铸件项目的理念基于对技术创新的信仰。通过持续的研发和技术投入，加工中心铸件项目有望推出更具创新性的产品或服务。在科技飞速发展的当下，加工中心铸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中心铸件项目的提出是为了增强企业的行业竞争力。通过提升产品或服务的质量和独特性，加工中心铸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中心铸件项目响应了消费者需求的变化。随着社会和科技的不断发展，消费者对产品和服务的需求也在发生变化。通过深入了解并及时回应消费者的新需求，加工中心铸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加工中心铸件项目的提出是企业战略发展规划的一部分。在面对日益激烈的市场竞争和不断变化的商业环境中，加工中心铸件项目作为企业战略的一环，旨在为企业开辟新的增长领域，巩固企业在行业中的地位。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中心铸件项目的提出不仅仅是基于商业考量，还注重社会责任。通过推出环保、社会责任等方面的加工中心铸件项目，加工中心铸件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加工中心铸件项目的提出反映了对利益相关者期望的关注。包括客户、员工、投资者等利益相关者在企业发展中都有着各自的期望，加工中心铸件项目力求在满足这些期望的同时，取得更大的共赢。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6842"/>
      <w:r>
        <w:rPr>
          <w:rFonts w:ascii="仿宋" w:eastAsia="仿宋" w:hAnsi="仿宋" w:cs="仿宋" w:hint="eastAsia"/>
          <w:sz w:val="28"/>
          <w:lang w:eastAsia="zh-CN"/>
        </w:rPr>
        <w:t>(四)、加工中心铸件项目意义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在实施加工中心铸件项目的过程中，我们不仅仅是在追逐商业成功，更是为企业和社会的多个层面创造了深远的意义。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加工中心铸件项目的首要意义在于提升企业的市场竞争力。通过持续的创新和对产品质量的高标准要求，加工中心铸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加工中心铸件项目的推进将促使行业技术水平的提升。通过引入先进技术和创新性解决方案，加工中心铸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加工中心铸件项目不仅创造了大量就业机会，提高了就业水平，还注重社会责任和环保。通过参与社会公益事业和推动环保加工中心铸件项目，加工中心铸件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综合而言，加工中心铸件项目意义重大，不仅推动了企业的发展，也为行业和社会的进步贡献了积极力量。这是一个全面而深刻的影响，将在未来产生可持续的正面效应。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148"/>
      <w:r>
        <w:rPr>
          <w:rFonts w:ascii="仿宋" w:eastAsia="仿宋" w:hAnsi="仿宋" w:cs="仿宋" w:hint="eastAsia"/>
          <w:sz w:val="28"/>
          <w:lang w:eastAsia="zh-CN"/>
        </w:rPr>
        <w:t>(五)、加工中心铸件项目背景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在当今迅猛发展的商业环境中，加工中心铸件项目的动因根植于对多方面因素的审慎考量。这个加工中心铸件项目的提出并非孤立的决策，而是对企业所处背景深入思考的产物。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加工中心铸件项目背后的首要原因。科技的迅速发展和全球市场的快速变化使得企业必须灵活应对。加工中心铸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竞争的激烈程度也是加工中心铸件项目背景中不可忽视的一环。企业需要在激烈竞争中脱颖而出，为此，加工中心铸件项目致力于打破常规，提供独特的价值主张，以吸引客户并确保市场份额的增长。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技术的迅速发展为企业带来了机遇与挑战。作为加工中心铸件项目启动的背景之一，对新兴技术的应用将有助于提升企业的技术水平，使其在不断演进的商业环境中保持竞争优势。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此外，社会对企业责任的期望也在逐渐升高。加工中心铸件项目充分融入了社会责任的理念，通过可持续经营和社会公益加工中心铸件项目，企图为社会贡献一份力量，在商业成功的同时关注社会价值。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7"/>
      <w:r>
        <w:rPr>
          <w:rFonts w:ascii="仿宋" w:eastAsia="仿宋" w:hAnsi="仿宋" w:cs="仿宋" w:hint="eastAsia"/>
          <w:sz w:val="28"/>
          <w:lang w:eastAsia="zh-CN"/>
        </w:rPr>
        <w:t>二、加工中心铸件项目土建工程</w:t>
      </w:r>
      <w:bookmarkEnd w:id="8"/>
    </w:p>
    <w:p>
      <w:pPr>
        <w:pStyle w:val="Heading2"/>
        <w:rPr>
          <w:rFonts w:ascii="仿宋" w:eastAsia="仿宋" w:hAnsi="仿宋" w:cs="仿宋" w:hint="eastAsia"/>
          <w:lang w:eastAsia="zh-CN"/>
        </w:rPr>
      </w:pPr>
      <w:bookmarkStart w:id="9" w:name="_Toc3042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在加工中心铸件项目的建筑工程设计中，我们将秉承一系列重要的设计原则，以确保加工中心铸件项目建筑在功能、美观、可持续性等方面达到最佳效果。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首要原则是确保建筑的功能性得到最大化的发挥。我们将充分理解加工中心铸件项目的实际需求，合理布局各个功能区域，保证建筑在满足业务需求的同时，提供高效的工作环境。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在建筑设计中，我们将综合考虑建设和运营成本。通过精细的经济效益分析，确保设计方案在高效利用资源的同时，对加工中心铸件项目的长期盈利能力有积极的贡献。</w:t>
      </w:r>
    </w:p>
    <w:p>
      <w:pPr>
        <w:pStyle w:val="Heading2"/>
        <w:ind w:firstLine="560" w:firstLineChars="200"/>
        <w:rPr>
          <w:rFonts w:ascii="仿宋" w:eastAsia="仿宋" w:hAnsi="仿宋" w:cs="仿宋" w:hint="eastAsia"/>
          <w:sz w:val="28"/>
          <w:lang w:eastAsia="zh-CN"/>
        </w:rPr>
      </w:pPr>
      <w:bookmarkStart w:id="10" w:name="_Toc405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工中心铸件项目的土建工程设计中，我们将精准设定设计年限，结合加工中心铸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加工中心铸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690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加工中心铸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加工中心铸件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加工中心铸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793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本期工程加工中心铸件项目预计总建筑面积XXX平方米，其中：计容建筑面积XXX平方米，计划建筑工程投资XX万元，占加工中心铸件项目总投资的XX%。</w:t>
      </w:r>
    </w:p>
    <w:p>
      <w:pPr>
        <w:pStyle w:val="Heading1"/>
        <w:ind w:firstLine="560" w:firstLineChars="200"/>
        <w:rPr>
          <w:rFonts w:ascii="仿宋" w:eastAsia="仿宋" w:hAnsi="仿宋" w:cs="仿宋" w:hint="eastAsia"/>
          <w:sz w:val="28"/>
          <w:lang w:eastAsia="zh-CN"/>
        </w:rPr>
      </w:pPr>
      <w:bookmarkStart w:id="13" w:name="_Toc11402"/>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22808"/>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加工中心铸件项目的技术管理特点体现在其创新导向。通过引入最先进的技术趋势和解决方案，加工中心铸件项目致力于提升科技含量、提高质量和效率水平。这意味着我们将采用最新的工具和方法，确保加工中心铸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加工中心铸件项目技术管理的显著特征。通过整合不同领域的技术资源，我们实现了跨学科的协同工作。这有助于优化技术架构，提高整体效能。此外，整合性策略还促进了不同技术团队之间的紧密沟通和高效合作，确保加工中心铸件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加工中心铸件项目所采用的技术。通过不断优化技术方案，加工中心铸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加工中心铸件项目团队将在加工中心铸件项目初期识别可能的技术风险，并采取相应的预防和应对措施。通过建立健全的风险评估机制，加工中心铸件项目能够在实施过程中及时发现并解决潜在的技术问题，保障加工中心铸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加工中心铸件项目中，技术将成为加工中心铸件项目成功的有力支持。这一深度剖析揭示了技术管理在加工中心铸件项目实施中的关键作用，为加工中心铸件项目的技术基础奠定了坚实的基础。</w:t>
      </w:r>
    </w:p>
    <w:p>
      <w:pPr>
        <w:pStyle w:val="Heading2"/>
        <w:ind w:firstLine="560" w:firstLineChars="200"/>
        <w:rPr>
          <w:rFonts w:ascii="仿宋" w:eastAsia="仿宋" w:hAnsi="仿宋" w:cs="仿宋" w:hint="eastAsia"/>
          <w:sz w:val="28"/>
          <w:lang w:eastAsia="zh-CN"/>
        </w:rPr>
      </w:pPr>
      <w:bookmarkStart w:id="15" w:name="_Toc19628"/>
      <w:r>
        <w:rPr>
          <w:rFonts w:ascii="仿宋" w:eastAsia="仿宋" w:hAnsi="仿宋" w:cs="仿宋" w:hint="eastAsia"/>
          <w:sz w:val="28"/>
          <w:lang w:eastAsia="zh-CN"/>
        </w:rPr>
        <w:t>(二)、加工中心铸件项目工艺技术设计方案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加工中心铸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经营活动方面，加工中心铸件项目将严格按照相关行业规范要求进行组织。通过有效控制产品质量，加工中心铸件项目将致力于为顾客提供优质的加工中心铸件项目产品和良好的服务。这体现了加工中心铸件项目对于生产活动合规性和质量标准的高度重视，为加工中心铸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加工中心铸件项目注重生态效益和清洁生产原则。加工中心铸件项目建设将紧密结合地方特色经济发展，与社会经济发展规划和区域环境保护规划方案相协调一致。通过与当地区域自然生态系统的结合，加工中心铸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加工中心铸件项目产品具有多样化的客户需求和个性化的特点。因此，加工中心铸件项目产品规格品种多样，且单批生产数量较小。为满足这一特点，加工中心铸件项目承办单位将建设先进的柔性制造生产线。通过广泛应用柔性制造技术，加工中心铸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加工中心铸件项目采用的技术具有较高的技术含量和自动化水平，处于国内先进水平。这一技术选用不仅体现了对生产效率、质量和环境友好性的高标准要求，同时为加工中心铸件项目的可持续发展奠定了坚实的基础。</w:t>
      </w:r>
    </w:p>
    <w:p>
      <w:pPr>
        <w:pStyle w:val="Heading2"/>
        <w:ind w:firstLine="560" w:firstLineChars="200"/>
        <w:rPr>
          <w:rFonts w:ascii="仿宋" w:eastAsia="仿宋" w:hAnsi="仿宋" w:cs="仿宋" w:hint="eastAsia"/>
          <w:sz w:val="28"/>
          <w:lang w:eastAsia="zh-CN"/>
        </w:rPr>
      </w:pPr>
      <w:bookmarkStart w:id="16" w:name="_Toc23592"/>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为确保加工中心铸件项目的高效生产和技术实施，我们制定了一套精心设计的设备选型方案，以满足加工中心铸件项目生产、质量和环保的要求。该方案的主要特点如下：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加工中心铸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针对加工中心铸件项目产品的多样性和小批量生产的特点，我们将建设柔性制造生产线。通过在设备选型中考虑柔性制造技术，可以灵活应对不同产品规格和生产需求，实现生产线的高度灵活性和适应性。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https://d.book118.com/878126036105006022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加工中心铸件项目规划设计蓝图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加工中心铸件项目规划设计蓝图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加工中心铸件项目规划设计蓝图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加工中心铸件项目规划设计蓝图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加工中心铸件项目规划设计蓝图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加工中心铸件项目规划设计蓝图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加工中心铸件项目规划设计蓝图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加工中心铸件项目规划设计蓝图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加工中心铸件项目规划设计蓝图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加工中心铸件项目规划设计蓝图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加工中心铸件项目规划设计蓝图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加工中心铸件项目规划设计蓝图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加工中心铸件项目规划设计蓝图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加工中心铸件项目规划设计蓝图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加工中心铸件项目规划设计蓝图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加工中心铸件项目规划设计蓝图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加工中心铸件项目规划设计蓝图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B12AC1"/>
    <w:rsid w:val="0DB12A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126036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2023-12-30T08:49:00Z</dcterms:created>
  <dcterms:modified xsi:type="dcterms:W3CDTF">2023-12-30T08:49:53Z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F8E36215ADD94AAA8EB2670731B63D58_11</vt:lpwstr>
  </property>
  <property fmtid="{D5CDD505-2E9C-101B-9397-08002B2CF9AE}" pid="3" name="KSOProductBuildVer">
    <vt:lpwstr>2052-12.1.0.16120</vt:lpwstr>
  </property>
</Properties>
</file>