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压力试验机项目计划设计方案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57" w:history="1">
        <w:r>
          <w:rPr>
            <w:rFonts w:ascii="仿宋" w:eastAsia="仿宋" w:hAnsi="仿宋" w:cs="仿宋" w:hint="eastAsia"/>
            <w:lang w:eastAsia="zh-CN"/>
          </w:rPr>
          <w:t>序言</w:t>
        </w:r>
        <w:r>
          <w:tab/>
        </w:r>
        <w:r>
          <w:fldChar w:fldCharType="begin"/>
        </w:r>
        <w:r>
          <w:instrText xml:space="preserve"> PAGEREF _Toc14057 \h </w:instrText>
        </w:r>
        <w:r>
          <w:fldChar w:fldCharType="separate"/>
        </w:r>
        <w:r>
          <w:t>3</w:t>
        </w:r>
        <w:r>
          <w:fldChar w:fldCharType="end"/>
        </w:r>
      </w:hyperlink>
    </w:p>
    <w:p>
      <w:pPr>
        <w:pStyle w:val="TOC1"/>
        <w:tabs>
          <w:tab w:val="right" w:leader="dot" w:pos="8306"/>
        </w:tabs>
      </w:pPr>
      <w:hyperlink w:anchor="_Toc2814" w:history="1">
        <w:r>
          <w:rPr>
            <w:rFonts w:ascii="仿宋" w:eastAsia="仿宋" w:hAnsi="仿宋" w:cs="仿宋" w:hint="eastAsia"/>
            <w:lang w:eastAsia="zh-CN"/>
          </w:rPr>
          <w:t>一、压力试验机项目绩效评估</w:t>
        </w:r>
        <w:r>
          <w:tab/>
        </w:r>
        <w:r>
          <w:fldChar w:fldCharType="begin"/>
        </w:r>
        <w:r>
          <w:instrText xml:space="preserve"> PAGEREF _Toc2814 \h </w:instrText>
        </w:r>
        <w:r>
          <w:fldChar w:fldCharType="separate"/>
        </w:r>
        <w:r>
          <w:t>3</w:t>
        </w:r>
        <w:r>
          <w:fldChar w:fldCharType="end"/>
        </w:r>
      </w:hyperlink>
    </w:p>
    <w:p>
      <w:pPr>
        <w:pStyle w:val="TOC2"/>
        <w:tabs>
          <w:tab w:val="right" w:leader="dot" w:pos="8306"/>
        </w:tabs>
      </w:pPr>
      <w:hyperlink w:anchor="_Toc14783" w:history="1">
        <w:r>
          <w:rPr>
            <w:rFonts w:ascii="仿宋" w:eastAsia="仿宋" w:hAnsi="仿宋" w:cs="仿宋" w:hint="eastAsia"/>
            <w:lang w:eastAsia="zh-CN"/>
          </w:rPr>
          <w:t>(一)、绩效评估指标</w:t>
        </w:r>
        <w:r>
          <w:tab/>
        </w:r>
        <w:r>
          <w:fldChar w:fldCharType="begin"/>
        </w:r>
        <w:r>
          <w:instrText xml:space="preserve"> PAGEREF _Toc14783 \h </w:instrText>
        </w:r>
        <w:r>
          <w:fldChar w:fldCharType="separate"/>
        </w:r>
        <w:r>
          <w:t>3</w:t>
        </w:r>
        <w:r>
          <w:fldChar w:fldCharType="end"/>
        </w:r>
      </w:hyperlink>
    </w:p>
    <w:p>
      <w:pPr>
        <w:pStyle w:val="TOC2"/>
        <w:tabs>
          <w:tab w:val="right" w:leader="dot" w:pos="8306"/>
        </w:tabs>
      </w:pPr>
      <w:hyperlink w:anchor="_Toc27437" w:history="1">
        <w:r>
          <w:rPr>
            <w:rFonts w:ascii="仿宋" w:eastAsia="仿宋" w:hAnsi="仿宋" w:cs="仿宋" w:hint="eastAsia"/>
            <w:lang w:eastAsia="zh-CN"/>
          </w:rPr>
          <w:t>(二)、绩效评估方法</w:t>
        </w:r>
        <w:r>
          <w:tab/>
        </w:r>
        <w:r>
          <w:fldChar w:fldCharType="begin"/>
        </w:r>
        <w:r>
          <w:instrText xml:space="preserve"> PAGEREF _Toc27437 \h </w:instrText>
        </w:r>
        <w:r>
          <w:fldChar w:fldCharType="separate"/>
        </w:r>
        <w:r>
          <w:t>4</w:t>
        </w:r>
        <w:r>
          <w:fldChar w:fldCharType="end"/>
        </w:r>
      </w:hyperlink>
    </w:p>
    <w:p>
      <w:pPr>
        <w:pStyle w:val="TOC2"/>
        <w:tabs>
          <w:tab w:val="right" w:leader="dot" w:pos="8306"/>
        </w:tabs>
      </w:pPr>
      <w:hyperlink w:anchor="_Toc8643" w:history="1">
        <w:r>
          <w:rPr>
            <w:rFonts w:ascii="仿宋" w:eastAsia="仿宋" w:hAnsi="仿宋" w:cs="仿宋" w:hint="eastAsia"/>
            <w:lang w:eastAsia="zh-CN"/>
          </w:rPr>
          <w:t>(三)、绩效评估周期</w:t>
        </w:r>
        <w:r>
          <w:tab/>
        </w:r>
        <w:r>
          <w:fldChar w:fldCharType="begin"/>
        </w:r>
        <w:r>
          <w:instrText xml:space="preserve"> PAGEREF _Toc8643 \h </w:instrText>
        </w:r>
        <w:r>
          <w:fldChar w:fldCharType="separate"/>
        </w:r>
        <w:r>
          <w:t>5</w:t>
        </w:r>
        <w:r>
          <w:fldChar w:fldCharType="end"/>
        </w:r>
      </w:hyperlink>
    </w:p>
    <w:p>
      <w:pPr>
        <w:pStyle w:val="TOC1"/>
        <w:tabs>
          <w:tab w:val="right" w:leader="dot" w:pos="8306"/>
        </w:tabs>
      </w:pPr>
      <w:hyperlink w:anchor="_Toc20883" w:history="1">
        <w:r>
          <w:rPr>
            <w:rFonts w:ascii="仿宋" w:eastAsia="仿宋" w:hAnsi="仿宋" w:cs="仿宋" w:hint="eastAsia"/>
            <w:lang w:eastAsia="zh-CN"/>
          </w:rPr>
          <w:t>二、压力试验机项目文档管理</w:t>
        </w:r>
        <w:r>
          <w:tab/>
        </w:r>
        <w:r>
          <w:fldChar w:fldCharType="begin"/>
        </w:r>
        <w:r>
          <w:instrText xml:space="preserve"> PAGEREF _Toc20883 \h </w:instrText>
        </w:r>
        <w:r>
          <w:fldChar w:fldCharType="separate"/>
        </w:r>
        <w:r>
          <w:t>6</w:t>
        </w:r>
        <w:r>
          <w:fldChar w:fldCharType="end"/>
        </w:r>
      </w:hyperlink>
    </w:p>
    <w:p>
      <w:pPr>
        <w:pStyle w:val="TOC2"/>
        <w:tabs>
          <w:tab w:val="right" w:leader="dot" w:pos="8306"/>
        </w:tabs>
      </w:pPr>
      <w:hyperlink w:anchor="_Toc27357" w:history="1">
        <w:r>
          <w:rPr>
            <w:rFonts w:ascii="仿宋" w:eastAsia="仿宋" w:hAnsi="仿宋" w:cs="仿宋" w:hint="eastAsia"/>
            <w:lang w:eastAsia="zh-CN"/>
          </w:rPr>
          <w:t>(一)、文档编制与审查</w:t>
        </w:r>
        <w:r>
          <w:tab/>
        </w:r>
        <w:r>
          <w:fldChar w:fldCharType="begin"/>
        </w:r>
        <w:r>
          <w:instrText xml:space="preserve"> PAGEREF _Toc27357 \h </w:instrText>
        </w:r>
        <w:r>
          <w:fldChar w:fldCharType="separate"/>
        </w:r>
        <w:r>
          <w:t>6</w:t>
        </w:r>
        <w:r>
          <w:fldChar w:fldCharType="end"/>
        </w:r>
      </w:hyperlink>
    </w:p>
    <w:p>
      <w:pPr>
        <w:pStyle w:val="TOC2"/>
        <w:tabs>
          <w:tab w:val="right" w:leader="dot" w:pos="8306"/>
        </w:tabs>
      </w:pPr>
      <w:hyperlink w:anchor="_Toc31360" w:history="1">
        <w:r>
          <w:rPr>
            <w:rFonts w:ascii="仿宋" w:eastAsia="仿宋" w:hAnsi="仿宋" w:cs="仿宋" w:hint="eastAsia"/>
            <w:lang w:eastAsia="zh-CN"/>
          </w:rPr>
          <w:t>(二)、文档发布与分发</w:t>
        </w:r>
        <w:r>
          <w:tab/>
        </w:r>
        <w:r>
          <w:fldChar w:fldCharType="begin"/>
        </w:r>
        <w:r>
          <w:instrText xml:space="preserve"> PAGEREF _Toc31360 \h </w:instrText>
        </w:r>
        <w:r>
          <w:fldChar w:fldCharType="separate"/>
        </w:r>
        <w:r>
          <w:t>7</w:t>
        </w:r>
        <w:r>
          <w:fldChar w:fldCharType="end"/>
        </w:r>
      </w:hyperlink>
    </w:p>
    <w:p>
      <w:pPr>
        <w:pStyle w:val="TOC2"/>
        <w:tabs>
          <w:tab w:val="right" w:leader="dot" w:pos="8306"/>
        </w:tabs>
      </w:pPr>
      <w:hyperlink w:anchor="_Toc30718" w:history="1">
        <w:r>
          <w:rPr>
            <w:rFonts w:ascii="仿宋" w:eastAsia="仿宋" w:hAnsi="仿宋" w:cs="仿宋" w:hint="eastAsia"/>
            <w:lang w:eastAsia="zh-CN"/>
          </w:rPr>
          <w:t>(三)、文档存档与归档</w:t>
        </w:r>
        <w:r>
          <w:tab/>
        </w:r>
        <w:r>
          <w:fldChar w:fldCharType="begin"/>
        </w:r>
        <w:r>
          <w:instrText xml:space="preserve"> PAGEREF _Toc30718 \h </w:instrText>
        </w:r>
        <w:r>
          <w:fldChar w:fldCharType="separate"/>
        </w:r>
        <w:r>
          <w:t>8</w:t>
        </w:r>
        <w:r>
          <w:fldChar w:fldCharType="end"/>
        </w:r>
      </w:hyperlink>
    </w:p>
    <w:p>
      <w:pPr>
        <w:pStyle w:val="TOC1"/>
        <w:tabs>
          <w:tab w:val="right" w:leader="dot" w:pos="8306"/>
        </w:tabs>
      </w:pPr>
      <w:hyperlink w:anchor="_Toc32127" w:history="1">
        <w:r>
          <w:rPr>
            <w:rFonts w:ascii="仿宋" w:eastAsia="仿宋" w:hAnsi="仿宋" w:cs="仿宋" w:hint="eastAsia"/>
            <w:lang w:eastAsia="zh-CN"/>
          </w:rPr>
          <w:t>三、压力试验机项目土建工程</w:t>
        </w:r>
        <w:r>
          <w:tab/>
        </w:r>
        <w:r>
          <w:fldChar w:fldCharType="begin"/>
        </w:r>
        <w:r>
          <w:instrText xml:space="preserve"> PAGEREF _Toc32127 \h </w:instrText>
        </w:r>
        <w:r>
          <w:fldChar w:fldCharType="separate"/>
        </w:r>
        <w:r>
          <w:t>9</w:t>
        </w:r>
        <w:r>
          <w:fldChar w:fldCharType="end"/>
        </w:r>
      </w:hyperlink>
    </w:p>
    <w:p>
      <w:pPr>
        <w:pStyle w:val="TOC2"/>
        <w:tabs>
          <w:tab w:val="right" w:leader="dot" w:pos="8306"/>
        </w:tabs>
      </w:pPr>
      <w:hyperlink w:anchor="_Toc10621" w:history="1">
        <w:r>
          <w:rPr>
            <w:rFonts w:ascii="仿宋" w:eastAsia="仿宋" w:hAnsi="仿宋" w:cs="仿宋" w:hint="eastAsia"/>
            <w:lang w:eastAsia="zh-CN"/>
          </w:rPr>
          <w:t>(一)、建筑工程设计原则</w:t>
        </w:r>
        <w:r>
          <w:tab/>
        </w:r>
        <w:r>
          <w:fldChar w:fldCharType="begin"/>
        </w:r>
        <w:r>
          <w:instrText xml:space="preserve"> PAGEREF _Toc10621 \h </w:instrText>
        </w:r>
        <w:r>
          <w:fldChar w:fldCharType="separate"/>
        </w:r>
        <w:r>
          <w:t>9</w:t>
        </w:r>
        <w:r>
          <w:fldChar w:fldCharType="end"/>
        </w:r>
      </w:hyperlink>
    </w:p>
    <w:p>
      <w:pPr>
        <w:pStyle w:val="TOC2"/>
        <w:tabs>
          <w:tab w:val="right" w:leader="dot" w:pos="8306"/>
        </w:tabs>
      </w:pPr>
      <w:hyperlink w:anchor="_Toc3252" w:history="1">
        <w:r>
          <w:rPr>
            <w:rFonts w:ascii="仿宋" w:eastAsia="仿宋" w:hAnsi="仿宋" w:cs="仿宋" w:hint="eastAsia"/>
            <w:lang w:eastAsia="zh-CN"/>
          </w:rPr>
          <w:t>(二)、土建工程设计年限及安全等级</w:t>
        </w:r>
        <w:r>
          <w:tab/>
        </w:r>
        <w:r>
          <w:fldChar w:fldCharType="begin"/>
        </w:r>
        <w:r>
          <w:instrText xml:space="preserve"> PAGEREF _Toc3252 \h </w:instrText>
        </w:r>
        <w:r>
          <w:fldChar w:fldCharType="separate"/>
        </w:r>
        <w:r>
          <w:t>11</w:t>
        </w:r>
        <w:r>
          <w:fldChar w:fldCharType="end"/>
        </w:r>
      </w:hyperlink>
    </w:p>
    <w:p>
      <w:pPr>
        <w:pStyle w:val="TOC2"/>
        <w:tabs>
          <w:tab w:val="right" w:leader="dot" w:pos="8306"/>
        </w:tabs>
      </w:pPr>
      <w:hyperlink w:anchor="_Toc5994" w:history="1">
        <w:r>
          <w:rPr>
            <w:rFonts w:ascii="仿宋" w:eastAsia="仿宋" w:hAnsi="仿宋" w:cs="仿宋" w:hint="eastAsia"/>
            <w:lang w:eastAsia="zh-CN"/>
          </w:rPr>
          <w:t>(三)、建筑工程设计总体要求</w:t>
        </w:r>
        <w:r>
          <w:tab/>
        </w:r>
        <w:r>
          <w:fldChar w:fldCharType="begin"/>
        </w:r>
        <w:r>
          <w:instrText xml:space="preserve"> PAGEREF _Toc5994 \h </w:instrText>
        </w:r>
        <w:r>
          <w:fldChar w:fldCharType="separate"/>
        </w:r>
        <w:r>
          <w:t>12</w:t>
        </w:r>
        <w:r>
          <w:fldChar w:fldCharType="end"/>
        </w:r>
      </w:hyperlink>
    </w:p>
    <w:p>
      <w:pPr>
        <w:pStyle w:val="TOC2"/>
        <w:tabs>
          <w:tab w:val="right" w:leader="dot" w:pos="8306"/>
        </w:tabs>
      </w:pPr>
      <w:hyperlink w:anchor="_Toc23655" w:history="1">
        <w:r>
          <w:rPr>
            <w:rFonts w:ascii="仿宋" w:eastAsia="仿宋" w:hAnsi="仿宋" w:cs="仿宋" w:hint="eastAsia"/>
            <w:lang w:eastAsia="zh-CN"/>
          </w:rPr>
          <w:t>(四)、土建工程建设指标</w:t>
        </w:r>
        <w:r>
          <w:tab/>
        </w:r>
        <w:r>
          <w:fldChar w:fldCharType="begin"/>
        </w:r>
        <w:r>
          <w:instrText xml:space="preserve"> PAGEREF _Toc23655 \h </w:instrText>
        </w:r>
        <w:r>
          <w:fldChar w:fldCharType="separate"/>
        </w:r>
        <w:r>
          <w:t>12</w:t>
        </w:r>
        <w:r>
          <w:fldChar w:fldCharType="end"/>
        </w:r>
      </w:hyperlink>
    </w:p>
    <w:p>
      <w:pPr>
        <w:pStyle w:val="TOC1"/>
        <w:tabs>
          <w:tab w:val="right" w:leader="dot" w:pos="8306"/>
        </w:tabs>
      </w:pPr>
      <w:hyperlink w:anchor="_Toc6017" w:history="1">
        <w:r>
          <w:rPr>
            <w:rFonts w:ascii="仿宋" w:eastAsia="仿宋" w:hAnsi="仿宋" w:cs="仿宋" w:hint="eastAsia"/>
            <w:lang w:eastAsia="zh-CN"/>
          </w:rPr>
          <w:t>四、市场分析、调研</w:t>
        </w:r>
        <w:r>
          <w:tab/>
        </w:r>
        <w:r>
          <w:fldChar w:fldCharType="begin"/>
        </w:r>
        <w:r>
          <w:instrText xml:space="preserve"> PAGEREF _Toc6017 \h </w:instrText>
        </w:r>
        <w:r>
          <w:fldChar w:fldCharType="separate"/>
        </w:r>
        <w:r>
          <w:t>13</w:t>
        </w:r>
        <w:r>
          <w:fldChar w:fldCharType="end"/>
        </w:r>
      </w:hyperlink>
    </w:p>
    <w:p>
      <w:pPr>
        <w:pStyle w:val="TOC2"/>
        <w:tabs>
          <w:tab w:val="right" w:leader="dot" w:pos="8306"/>
        </w:tabs>
      </w:pPr>
      <w:hyperlink w:anchor="_Toc23472" w:history="1">
        <w:r>
          <w:rPr>
            <w:rFonts w:ascii="仿宋" w:eastAsia="仿宋" w:hAnsi="仿宋" w:cs="仿宋" w:hint="eastAsia"/>
            <w:lang w:eastAsia="zh-CN"/>
          </w:rPr>
          <w:t>(一)、压力试验机行业分析</w:t>
        </w:r>
        <w:r>
          <w:tab/>
        </w:r>
        <w:r>
          <w:fldChar w:fldCharType="begin"/>
        </w:r>
        <w:r>
          <w:instrText xml:space="preserve"> PAGEREF _Toc23472 \h </w:instrText>
        </w:r>
        <w:r>
          <w:fldChar w:fldCharType="separate"/>
        </w:r>
        <w:r>
          <w:t>13</w:t>
        </w:r>
        <w:r>
          <w:fldChar w:fldCharType="end"/>
        </w:r>
      </w:hyperlink>
    </w:p>
    <w:p>
      <w:pPr>
        <w:pStyle w:val="TOC2"/>
        <w:tabs>
          <w:tab w:val="right" w:leader="dot" w:pos="8306"/>
        </w:tabs>
      </w:pPr>
      <w:hyperlink w:anchor="_Toc13214" w:history="1">
        <w:r>
          <w:rPr>
            <w:rFonts w:ascii="仿宋" w:eastAsia="仿宋" w:hAnsi="仿宋" w:cs="仿宋" w:hint="eastAsia"/>
            <w:lang w:eastAsia="zh-CN"/>
          </w:rPr>
          <w:t>(二)、压力试验机市场分析预测</w:t>
        </w:r>
        <w:r>
          <w:tab/>
        </w:r>
        <w:r>
          <w:fldChar w:fldCharType="begin"/>
        </w:r>
        <w:r>
          <w:instrText xml:space="preserve"> PAGEREF _Toc13214 \h </w:instrText>
        </w:r>
        <w:r>
          <w:fldChar w:fldCharType="separate"/>
        </w:r>
        <w:r>
          <w:t>13</w:t>
        </w:r>
        <w:r>
          <w:fldChar w:fldCharType="end"/>
        </w:r>
      </w:hyperlink>
    </w:p>
    <w:p>
      <w:pPr>
        <w:pStyle w:val="TOC1"/>
        <w:tabs>
          <w:tab w:val="right" w:leader="dot" w:pos="8306"/>
        </w:tabs>
      </w:pPr>
      <w:hyperlink w:anchor="_Toc28565" w:history="1">
        <w:r>
          <w:rPr>
            <w:rFonts w:ascii="仿宋" w:eastAsia="仿宋" w:hAnsi="仿宋" w:cs="仿宋" w:hint="eastAsia"/>
            <w:lang w:eastAsia="zh-CN"/>
          </w:rPr>
          <w:t>五、压力试验机项目可持续发展</w:t>
        </w:r>
        <w:r>
          <w:tab/>
        </w:r>
        <w:r>
          <w:fldChar w:fldCharType="begin"/>
        </w:r>
        <w:r>
          <w:instrText xml:space="preserve"> PAGEREF _Toc28565 \h </w:instrText>
        </w:r>
        <w:r>
          <w:fldChar w:fldCharType="separate"/>
        </w:r>
        <w:r>
          <w:t>14</w:t>
        </w:r>
        <w:r>
          <w:fldChar w:fldCharType="end"/>
        </w:r>
      </w:hyperlink>
    </w:p>
    <w:p>
      <w:pPr>
        <w:pStyle w:val="TOC2"/>
        <w:tabs>
          <w:tab w:val="right" w:leader="dot" w:pos="8306"/>
        </w:tabs>
      </w:pPr>
      <w:hyperlink w:anchor="_Toc7391" w:history="1">
        <w:r>
          <w:rPr>
            <w:rFonts w:ascii="仿宋" w:eastAsia="仿宋" w:hAnsi="仿宋" w:cs="仿宋" w:hint="eastAsia"/>
            <w:lang w:eastAsia="zh-CN"/>
          </w:rPr>
          <w:t>(一)、可持续战略与实践</w:t>
        </w:r>
        <w:r>
          <w:tab/>
        </w:r>
        <w:r>
          <w:fldChar w:fldCharType="begin"/>
        </w:r>
        <w:r>
          <w:instrText xml:space="preserve"> PAGEREF _Toc7391 \h </w:instrText>
        </w:r>
        <w:r>
          <w:fldChar w:fldCharType="separate"/>
        </w:r>
        <w:r>
          <w:t>14</w:t>
        </w:r>
        <w:r>
          <w:fldChar w:fldCharType="end"/>
        </w:r>
      </w:hyperlink>
    </w:p>
    <w:p>
      <w:pPr>
        <w:pStyle w:val="TOC2"/>
        <w:tabs>
          <w:tab w:val="right" w:leader="dot" w:pos="8306"/>
        </w:tabs>
      </w:pPr>
      <w:hyperlink w:anchor="_Toc11299" w:history="1">
        <w:r>
          <w:rPr>
            <w:rFonts w:ascii="仿宋" w:eastAsia="仿宋" w:hAnsi="仿宋" w:cs="仿宋" w:hint="eastAsia"/>
            <w:lang w:eastAsia="zh-CN"/>
          </w:rPr>
          <w:t>(二)、环保与社会责任</w:t>
        </w:r>
        <w:r>
          <w:tab/>
        </w:r>
        <w:r>
          <w:fldChar w:fldCharType="begin"/>
        </w:r>
        <w:r>
          <w:instrText xml:space="preserve"> PAGEREF _Toc11299 \h </w:instrText>
        </w:r>
        <w:r>
          <w:fldChar w:fldCharType="separate"/>
        </w:r>
        <w:r>
          <w:t>15</w:t>
        </w:r>
        <w:r>
          <w:fldChar w:fldCharType="end"/>
        </w:r>
      </w:hyperlink>
    </w:p>
    <w:p>
      <w:pPr>
        <w:pStyle w:val="TOC1"/>
        <w:tabs>
          <w:tab w:val="right" w:leader="dot" w:pos="8306"/>
        </w:tabs>
      </w:pPr>
      <w:hyperlink w:anchor="_Toc18655" w:history="1">
        <w:r>
          <w:rPr>
            <w:rFonts w:ascii="仿宋" w:eastAsia="仿宋" w:hAnsi="仿宋" w:cs="仿宋" w:hint="eastAsia"/>
            <w:lang w:eastAsia="zh-CN"/>
          </w:rPr>
          <w:t>六、压力试验机项目建设背景及必要性分析</w:t>
        </w:r>
        <w:r>
          <w:tab/>
        </w:r>
        <w:r>
          <w:fldChar w:fldCharType="begin"/>
        </w:r>
        <w:r>
          <w:instrText xml:space="preserve"> PAGEREF _Toc18655 \h </w:instrText>
        </w:r>
        <w:r>
          <w:fldChar w:fldCharType="separate"/>
        </w:r>
        <w:r>
          <w:t>16</w:t>
        </w:r>
        <w:r>
          <w:fldChar w:fldCharType="end"/>
        </w:r>
      </w:hyperlink>
    </w:p>
    <w:p>
      <w:pPr>
        <w:pStyle w:val="TOC2"/>
        <w:tabs>
          <w:tab w:val="right" w:leader="dot" w:pos="8306"/>
        </w:tabs>
      </w:pPr>
      <w:hyperlink w:anchor="_Toc9032" w:history="1">
        <w:r>
          <w:rPr>
            <w:rFonts w:ascii="仿宋" w:eastAsia="仿宋" w:hAnsi="仿宋" w:cs="仿宋" w:hint="eastAsia"/>
            <w:lang w:eastAsia="zh-CN"/>
          </w:rPr>
          <w:t>(一)、压力试验机项目背景分析</w:t>
        </w:r>
        <w:r>
          <w:tab/>
        </w:r>
        <w:r>
          <w:fldChar w:fldCharType="begin"/>
        </w:r>
        <w:r>
          <w:instrText xml:space="preserve"> PAGEREF _Toc9032 \h </w:instrText>
        </w:r>
        <w:r>
          <w:fldChar w:fldCharType="separate"/>
        </w:r>
        <w:r>
          <w:t>16</w:t>
        </w:r>
        <w:r>
          <w:fldChar w:fldCharType="end"/>
        </w:r>
      </w:hyperlink>
    </w:p>
    <w:p>
      <w:pPr>
        <w:pStyle w:val="TOC2"/>
        <w:tabs>
          <w:tab w:val="right" w:leader="dot" w:pos="8306"/>
        </w:tabs>
      </w:pPr>
      <w:hyperlink w:anchor="_Toc4517" w:history="1">
        <w:r>
          <w:rPr>
            <w:rFonts w:ascii="仿宋" w:eastAsia="仿宋" w:hAnsi="仿宋" w:cs="仿宋" w:hint="eastAsia"/>
            <w:lang w:eastAsia="zh-CN"/>
          </w:rPr>
          <w:t>(二)、压力试验机项目建设必要性分析</w:t>
        </w:r>
        <w:r>
          <w:tab/>
        </w:r>
        <w:r>
          <w:fldChar w:fldCharType="begin"/>
        </w:r>
        <w:r>
          <w:instrText xml:space="preserve"> PAGEREF _Toc4517 \h </w:instrText>
        </w:r>
        <w:r>
          <w:fldChar w:fldCharType="separate"/>
        </w:r>
        <w:r>
          <w:t>18</w:t>
        </w:r>
        <w:r>
          <w:fldChar w:fldCharType="end"/>
        </w:r>
      </w:hyperlink>
    </w:p>
    <w:p>
      <w:pPr>
        <w:pStyle w:val="TOC1"/>
        <w:tabs>
          <w:tab w:val="right" w:leader="dot" w:pos="8306"/>
        </w:tabs>
      </w:pPr>
      <w:hyperlink w:anchor="_Toc24437" w:history="1">
        <w:r>
          <w:rPr>
            <w:rFonts w:ascii="仿宋" w:eastAsia="仿宋" w:hAnsi="仿宋" w:cs="仿宋" w:hint="eastAsia"/>
            <w:lang w:eastAsia="zh-CN"/>
          </w:rPr>
          <w:t>七、压力试验机项目风险管理</w:t>
        </w:r>
        <w:r>
          <w:tab/>
        </w:r>
        <w:r>
          <w:fldChar w:fldCharType="begin"/>
        </w:r>
        <w:r>
          <w:instrText xml:space="preserve"> PAGEREF _Toc24437 \h </w:instrText>
        </w:r>
        <w:r>
          <w:fldChar w:fldCharType="separate"/>
        </w:r>
        <w:r>
          <w:t>19</w:t>
        </w:r>
        <w:r>
          <w:fldChar w:fldCharType="end"/>
        </w:r>
      </w:hyperlink>
    </w:p>
    <w:p>
      <w:pPr>
        <w:pStyle w:val="TOC2"/>
        <w:tabs>
          <w:tab w:val="right" w:leader="dot" w:pos="8306"/>
        </w:tabs>
      </w:pPr>
      <w:hyperlink w:anchor="_Toc13891" w:history="1">
        <w:r>
          <w:rPr>
            <w:rFonts w:ascii="仿宋" w:eastAsia="仿宋" w:hAnsi="仿宋" w:cs="仿宋" w:hint="eastAsia"/>
            <w:lang w:eastAsia="zh-CN"/>
          </w:rPr>
          <w:t>(一)、风险识别与评估</w:t>
        </w:r>
        <w:r>
          <w:tab/>
        </w:r>
        <w:r>
          <w:fldChar w:fldCharType="begin"/>
        </w:r>
        <w:r>
          <w:instrText xml:space="preserve"> PAGEREF _Toc13891 \h </w:instrText>
        </w:r>
        <w:r>
          <w:fldChar w:fldCharType="separate"/>
        </w:r>
        <w:r>
          <w:t>19</w:t>
        </w:r>
        <w:r>
          <w:fldChar w:fldCharType="end"/>
        </w:r>
      </w:hyperlink>
    </w:p>
    <w:p>
      <w:pPr>
        <w:pStyle w:val="TOC2"/>
        <w:tabs>
          <w:tab w:val="right" w:leader="dot" w:pos="8306"/>
        </w:tabs>
      </w:pPr>
      <w:hyperlink w:anchor="_Toc4174" w:history="1">
        <w:r>
          <w:rPr>
            <w:rFonts w:ascii="仿宋" w:eastAsia="仿宋" w:hAnsi="仿宋" w:cs="仿宋" w:hint="eastAsia"/>
            <w:lang w:eastAsia="zh-CN"/>
          </w:rPr>
          <w:t>(二)、风险应对策略</w:t>
        </w:r>
        <w:r>
          <w:tab/>
        </w:r>
        <w:r>
          <w:fldChar w:fldCharType="begin"/>
        </w:r>
        <w:r>
          <w:instrText xml:space="preserve"> PAGEREF _Toc4174 \h </w:instrText>
        </w:r>
        <w:r>
          <w:fldChar w:fldCharType="separate"/>
        </w:r>
        <w:r>
          <w:t>20</w:t>
        </w:r>
        <w:r>
          <w:fldChar w:fldCharType="end"/>
        </w:r>
      </w:hyperlink>
    </w:p>
    <w:p>
      <w:pPr>
        <w:pStyle w:val="TOC2"/>
        <w:tabs>
          <w:tab w:val="right" w:leader="dot" w:pos="8306"/>
        </w:tabs>
      </w:pPr>
      <w:hyperlink w:anchor="_Toc18746" w:history="1">
        <w:r>
          <w:rPr>
            <w:rFonts w:ascii="仿宋" w:eastAsia="仿宋" w:hAnsi="仿宋" w:cs="仿宋" w:hint="eastAsia"/>
            <w:lang w:eastAsia="zh-CN"/>
          </w:rPr>
          <w:t>(三)、风险监控与控制</w:t>
        </w:r>
        <w:r>
          <w:tab/>
        </w:r>
        <w:r>
          <w:fldChar w:fldCharType="begin"/>
        </w:r>
        <w:r>
          <w:instrText xml:space="preserve"> PAGEREF _Toc18746 \h </w:instrText>
        </w:r>
        <w:r>
          <w:fldChar w:fldCharType="separate"/>
        </w:r>
        <w:r>
          <w:t>22</w:t>
        </w:r>
        <w:r>
          <w:fldChar w:fldCharType="end"/>
        </w:r>
      </w:hyperlink>
    </w:p>
    <w:p>
      <w:pPr>
        <w:pStyle w:val="TOC1"/>
        <w:tabs>
          <w:tab w:val="right" w:leader="dot" w:pos="8306"/>
        </w:tabs>
      </w:pPr>
      <w:hyperlink w:anchor="_Toc25085" w:history="1">
        <w:r>
          <w:rPr>
            <w:rFonts w:ascii="仿宋" w:eastAsia="仿宋" w:hAnsi="仿宋" w:cs="仿宋" w:hint="eastAsia"/>
            <w:lang w:eastAsia="zh-CN"/>
          </w:rPr>
          <w:t>八、压力试验机项目投资规划</w:t>
        </w:r>
        <w:r>
          <w:tab/>
        </w:r>
        <w:r>
          <w:fldChar w:fldCharType="begin"/>
        </w:r>
        <w:r>
          <w:instrText xml:space="preserve"> PAGEREF _Toc25085 \h </w:instrText>
        </w:r>
        <w:r>
          <w:fldChar w:fldCharType="separate"/>
        </w:r>
        <w:r>
          <w:t>23</w:t>
        </w:r>
        <w:r>
          <w:fldChar w:fldCharType="end"/>
        </w:r>
      </w:hyperlink>
    </w:p>
    <w:p>
      <w:pPr>
        <w:pStyle w:val="TOC2"/>
        <w:tabs>
          <w:tab w:val="right" w:leader="dot" w:pos="8306"/>
        </w:tabs>
      </w:pPr>
      <w:hyperlink w:anchor="_Toc17173" w:history="1">
        <w:r>
          <w:rPr>
            <w:rFonts w:ascii="仿宋" w:eastAsia="仿宋" w:hAnsi="仿宋" w:cs="仿宋" w:hint="eastAsia"/>
            <w:lang w:eastAsia="zh-CN"/>
          </w:rPr>
          <w:t>(一)、压力试验机项目总投资估算</w:t>
        </w:r>
        <w:r>
          <w:tab/>
        </w:r>
        <w:r>
          <w:fldChar w:fldCharType="begin"/>
        </w:r>
        <w:r>
          <w:instrText xml:space="preserve"> PAGEREF _Toc17173 \h </w:instrText>
        </w:r>
        <w:r>
          <w:fldChar w:fldCharType="separate"/>
        </w:r>
        <w:r>
          <w:t>23</w:t>
        </w:r>
        <w:r>
          <w:fldChar w:fldCharType="end"/>
        </w:r>
      </w:hyperlink>
    </w:p>
    <w:p>
      <w:pPr>
        <w:pStyle w:val="TOC2"/>
        <w:tabs>
          <w:tab w:val="right" w:leader="dot" w:pos="8306"/>
        </w:tabs>
      </w:pPr>
      <w:hyperlink w:anchor="_Toc31701" w:history="1">
        <w:r>
          <w:rPr>
            <w:rFonts w:ascii="仿宋" w:eastAsia="仿宋" w:hAnsi="仿宋" w:cs="仿宋" w:hint="eastAsia"/>
            <w:lang w:eastAsia="zh-CN"/>
          </w:rPr>
          <w:t>(二)、资金筹措</w:t>
        </w:r>
        <w:r>
          <w:tab/>
        </w:r>
        <w:r>
          <w:fldChar w:fldCharType="begin"/>
        </w:r>
        <w:r>
          <w:instrText xml:space="preserve"> PAGEREF _Toc31701 \h </w:instrText>
        </w:r>
        <w:r>
          <w:fldChar w:fldCharType="separate"/>
        </w:r>
        <w:r>
          <w:t>24</w:t>
        </w:r>
        <w:r>
          <w:fldChar w:fldCharType="end"/>
        </w:r>
      </w:hyperlink>
    </w:p>
    <w:p>
      <w:pPr>
        <w:pStyle w:val="TOC1"/>
        <w:tabs>
          <w:tab w:val="right" w:leader="dot" w:pos="8306"/>
        </w:tabs>
      </w:pPr>
      <w:hyperlink w:anchor="_Toc25318" w:history="1">
        <w:r>
          <w:rPr>
            <w:rFonts w:ascii="仿宋" w:eastAsia="仿宋" w:hAnsi="仿宋" w:cs="仿宋" w:hint="eastAsia"/>
            <w:lang w:eastAsia="zh-CN"/>
          </w:rPr>
          <w:t>九、压力试验机项目创新与研发</w:t>
        </w:r>
        <w:r>
          <w:tab/>
        </w:r>
        <w:r>
          <w:fldChar w:fldCharType="begin"/>
        </w:r>
        <w:r>
          <w:instrText xml:space="preserve"> PAGEREF _Toc25318 \h </w:instrText>
        </w:r>
        <w:r>
          <w:fldChar w:fldCharType="separate"/>
        </w:r>
        <w:r>
          <w:t>25</w:t>
        </w:r>
        <w:r>
          <w:fldChar w:fldCharType="end"/>
        </w:r>
      </w:hyperlink>
    </w:p>
    <w:p>
      <w:pPr>
        <w:pStyle w:val="TOC2"/>
        <w:tabs>
          <w:tab w:val="right" w:leader="dot" w:pos="8306"/>
        </w:tabs>
      </w:pPr>
      <w:hyperlink w:anchor="_Toc18804" w:history="1">
        <w:r>
          <w:rPr>
            <w:rFonts w:ascii="仿宋" w:eastAsia="仿宋" w:hAnsi="仿宋" w:cs="仿宋" w:hint="eastAsia"/>
            <w:lang w:eastAsia="zh-CN"/>
          </w:rPr>
          <w:t>(一)、创新策略与方向</w:t>
        </w:r>
        <w:r>
          <w:tab/>
        </w:r>
        <w:r>
          <w:fldChar w:fldCharType="begin"/>
        </w:r>
        <w:r>
          <w:instrText xml:space="preserve"> PAGEREF _Toc18804 \h </w:instrText>
        </w:r>
        <w:r>
          <w:fldChar w:fldCharType="separate"/>
        </w:r>
        <w:r>
          <w:t>25</w:t>
        </w:r>
        <w:r>
          <w:fldChar w:fldCharType="end"/>
        </w:r>
      </w:hyperlink>
    </w:p>
    <w:p>
      <w:pPr>
        <w:pStyle w:val="TOC2"/>
        <w:tabs>
          <w:tab w:val="right" w:leader="dot" w:pos="8306"/>
        </w:tabs>
      </w:pPr>
      <w:hyperlink w:anchor="_Toc4988" w:history="1">
        <w:r>
          <w:rPr>
            <w:rFonts w:ascii="仿宋" w:eastAsia="仿宋" w:hAnsi="仿宋" w:cs="仿宋" w:hint="eastAsia"/>
            <w:lang w:eastAsia="zh-CN"/>
          </w:rPr>
          <w:t>(二)、研发规划与投入</w:t>
        </w:r>
        <w:r>
          <w:tab/>
        </w:r>
        <w:r>
          <w:fldChar w:fldCharType="begin"/>
        </w:r>
        <w:r>
          <w:instrText xml:space="preserve"> PAGEREF _Toc4988 \h </w:instrText>
        </w:r>
        <w:r>
          <w:fldChar w:fldCharType="separate"/>
        </w:r>
        <w:r>
          <w:t>26</w:t>
        </w:r>
        <w:r>
          <w:fldChar w:fldCharType="end"/>
        </w:r>
      </w:hyperlink>
    </w:p>
    <w:p>
      <w:pPr>
        <w:pStyle w:val="TOC1"/>
        <w:tabs>
          <w:tab w:val="right" w:leader="dot" w:pos="8306"/>
        </w:tabs>
      </w:pPr>
      <w:hyperlink w:anchor="_Toc2431" w:history="1">
        <w:r>
          <w:rPr>
            <w:rFonts w:ascii="仿宋" w:eastAsia="仿宋" w:hAnsi="仿宋" w:cs="仿宋" w:hint="eastAsia"/>
            <w:lang w:eastAsia="zh-CN"/>
          </w:rPr>
          <w:t>十、压力试验机项目环境影响分析</w:t>
        </w:r>
        <w:r>
          <w:tab/>
        </w:r>
        <w:r>
          <w:fldChar w:fldCharType="begin"/>
        </w:r>
        <w:r>
          <w:instrText xml:space="preserve"> PAGEREF _Toc2431 \h </w:instrText>
        </w:r>
        <w:r>
          <w:fldChar w:fldCharType="separate"/>
        </w:r>
        <w:r>
          <w:t>28</w:t>
        </w:r>
        <w:r>
          <w:fldChar w:fldCharType="end"/>
        </w:r>
      </w:hyperlink>
    </w:p>
    <w:p>
      <w:pPr>
        <w:pStyle w:val="TOC2"/>
        <w:tabs>
          <w:tab w:val="right" w:leader="dot" w:pos="8306"/>
        </w:tabs>
      </w:pPr>
      <w:hyperlink w:anchor="_Toc916" w:history="1">
        <w:r>
          <w:rPr>
            <w:rFonts w:ascii="仿宋" w:eastAsia="仿宋" w:hAnsi="仿宋" w:cs="仿宋" w:hint="eastAsia"/>
            <w:lang w:eastAsia="zh-CN"/>
          </w:rPr>
          <w:t>(一)、建设区域环境质量现状</w:t>
        </w:r>
        <w:r>
          <w:tab/>
        </w:r>
        <w:r>
          <w:fldChar w:fldCharType="begin"/>
        </w:r>
        <w:r>
          <w:instrText xml:space="preserve"> PAGEREF _Toc916 \h </w:instrText>
        </w:r>
        <w:r>
          <w:fldChar w:fldCharType="separate"/>
        </w:r>
        <w:r>
          <w:t>28</w:t>
        </w:r>
        <w:r>
          <w:fldChar w:fldCharType="end"/>
        </w:r>
      </w:hyperlink>
    </w:p>
    <w:p>
      <w:pPr>
        <w:pStyle w:val="TOC2"/>
        <w:tabs>
          <w:tab w:val="right" w:leader="dot" w:pos="8306"/>
        </w:tabs>
      </w:pPr>
      <w:hyperlink w:anchor="_Toc14249" w:history="1">
        <w:r>
          <w:rPr>
            <w:rFonts w:ascii="仿宋" w:eastAsia="仿宋" w:hAnsi="仿宋" w:cs="仿宋" w:hint="eastAsia"/>
            <w:lang w:eastAsia="zh-CN"/>
          </w:rPr>
          <w:t>(二)、建设期环境保护</w:t>
        </w:r>
        <w:r>
          <w:tab/>
        </w:r>
        <w:r>
          <w:fldChar w:fldCharType="begin"/>
        </w:r>
        <w:r>
          <w:instrText xml:space="preserve"> PAGEREF _Toc14249 \h </w:instrText>
        </w:r>
        <w:r>
          <w:fldChar w:fldCharType="separate"/>
        </w:r>
        <w:r>
          <w:t>29</w:t>
        </w:r>
        <w:r>
          <w:fldChar w:fldCharType="end"/>
        </w:r>
      </w:hyperlink>
    </w:p>
    <w:p>
      <w:pPr>
        <w:pStyle w:val="TOC2"/>
        <w:tabs>
          <w:tab w:val="right" w:leader="dot" w:pos="8306"/>
        </w:tabs>
      </w:pPr>
      <w:hyperlink w:anchor="_Toc20568" w:history="1">
        <w:r>
          <w:rPr>
            <w:rFonts w:ascii="仿宋" w:eastAsia="仿宋" w:hAnsi="仿宋" w:cs="仿宋" w:hint="eastAsia"/>
            <w:lang w:eastAsia="zh-CN"/>
          </w:rPr>
          <w:t>(三)、运营期环境保护</w:t>
        </w:r>
        <w:r>
          <w:tab/>
        </w:r>
        <w:r>
          <w:fldChar w:fldCharType="begin"/>
        </w:r>
        <w:r>
          <w:instrText xml:space="preserve"> PAGEREF _Toc20568 \h </w:instrText>
        </w:r>
        <w:r>
          <w:fldChar w:fldCharType="separate"/>
        </w:r>
        <w:r>
          <w:t>31</w:t>
        </w:r>
        <w:r>
          <w:fldChar w:fldCharType="end"/>
        </w:r>
      </w:hyperlink>
    </w:p>
    <w:p>
      <w:pPr>
        <w:pStyle w:val="TOC2"/>
        <w:tabs>
          <w:tab w:val="right" w:leader="dot" w:pos="8306"/>
        </w:tabs>
      </w:pPr>
      <w:hyperlink w:anchor="_Toc21428" w:history="1">
        <w:r>
          <w:rPr>
            <w:rFonts w:ascii="仿宋" w:eastAsia="仿宋" w:hAnsi="仿宋" w:cs="仿宋" w:hint="eastAsia"/>
            <w:lang w:eastAsia="zh-CN"/>
          </w:rPr>
          <w:t>(四)、压力试验机项目建设对区域经济的影响</w:t>
        </w:r>
        <w:r>
          <w:tab/>
        </w:r>
        <w:r>
          <w:fldChar w:fldCharType="begin"/>
        </w:r>
        <w:r>
          <w:instrText xml:space="preserve"> PAGEREF _Toc21428 \h </w:instrText>
        </w:r>
        <w:r>
          <w:fldChar w:fldCharType="separate"/>
        </w:r>
        <w:r>
          <w:t>32</w:t>
        </w:r>
        <w:r>
          <w:fldChar w:fldCharType="end"/>
        </w:r>
      </w:hyperlink>
    </w:p>
    <w:p>
      <w:pPr>
        <w:pStyle w:val="TOC2"/>
        <w:tabs>
          <w:tab w:val="right" w:leader="dot" w:pos="8306"/>
        </w:tabs>
      </w:pPr>
      <w:hyperlink w:anchor="_Toc23767" w:history="1">
        <w:r>
          <w:rPr>
            <w:rFonts w:ascii="仿宋" w:eastAsia="仿宋" w:hAnsi="仿宋" w:cs="仿宋" w:hint="eastAsia"/>
            <w:lang w:eastAsia="zh-CN"/>
          </w:rPr>
          <w:t>(五)、废弃物处理</w:t>
        </w:r>
        <w:r>
          <w:tab/>
        </w:r>
        <w:r>
          <w:fldChar w:fldCharType="begin"/>
        </w:r>
        <w:r>
          <w:instrText xml:space="preserve"> PAGEREF _Toc23767 \h </w:instrText>
        </w:r>
        <w:r>
          <w:fldChar w:fldCharType="separate"/>
        </w:r>
        <w:r>
          <w:t>34</w:t>
        </w:r>
        <w:r>
          <w:fldChar w:fldCharType="end"/>
        </w:r>
      </w:hyperlink>
    </w:p>
    <w:p>
      <w:pPr>
        <w:pStyle w:val="TOC2"/>
        <w:tabs>
          <w:tab w:val="right" w:leader="dot" w:pos="8306"/>
        </w:tabs>
      </w:pPr>
      <w:hyperlink w:anchor="_Toc21879" w:history="1">
        <w:r>
          <w:rPr>
            <w:rFonts w:ascii="仿宋" w:eastAsia="仿宋" w:hAnsi="仿宋" w:cs="仿宋" w:hint="eastAsia"/>
            <w:lang w:eastAsia="zh-CN"/>
          </w:rPr>
          <w:t>(六)、特殊环境影响分析</w:t>
        </w:r>
        <w:r>
          <w:tab/>
        </w:r>
        <w:r>
          <w:fldChar w:fldCharType="begin"/>
        </w:r>
        <w:r>
          <w:instrText xml:space="preserve"> PAGEREF _Toc21879 \h </w:instrText>
        </w:r>
        <w:r>
          <w:fldChar w:fldCharType="separate"/>
        </w:r>
        <w:r>
          <w:t>35</w:t>
        </w:r>
        <w:r>
          <w:fldChar w:fldCharType="end"/>
        </w:r>
      </w:hyperlink>
    </w:p>
    <w:p>
      <w:pPr>
        <w:pStyle w:val="TOC2"/>
        <w:tabs>
          <w:tab w:val="right" w:leader="dot" w:pos="8306"/>
        </w:tabs>
      </w:pPr>
      <w:hyperlink w:anchor="_Toc1645" w:history="1">
        <w:r>
          <w:rPr>
            <w:rFonts w:ascii="仿宋" w:eastAsia="仿宋" w:hAnsi="仿宋" w:cs="仿宋" w:hint="eastAsia"/>
            <w:lang w:eastAsia="zh-CN"/>
          </w:rPr>
          <w:t>(七)、清洁生产</w:t>
        </w:r>
        <w:r>
          <w:tab/>
        </w:r>
        <w:r>
          <w:fldChar w:fldCharType="begin"/>
        </w:r>
        <w:r>
          <w:instrText xml:space="preserve"> PAGEREF _Toc1645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24" w:history="1">
        <w:r>
          <w:rPr>
            <w:rFonts w:ascii="仿宋" w:eastAsia="仿宋" w:hAnsi="仿宋" w:cs="仿宋" w:hint="eastAsia"/>
            <w:lang w:eastAsia="zh-CN"/>
          </w:rPr>
          <w:t>(八)、环境保护综合评价</w:t>
        </w:r>
        <w:r>
          <w:tab/>
        </w:r>
        <w:r>
          <w:fldChar w:fldCharType="begin"/>
        </w:r>
        <w:r>
          <w:instrText xml:space="preserve"> PAGEREF _Toc24124 \h </w:instrText>
        </w:r>
        <w:r>
          <w:fldChar w:fldCharType="separate"/>
        </w:r>
        <w:r>
          <w:t>37</w:t>
        </w:r>
        <w:r>
          <w:fldChar w:fldCharType="end"/>
        </w:r>
      </w:hyperlink>
    </w:p>
    <w:p>
      <w:pPr>
        <w:pStyle w:val="TOC1"/>
        <w:tabs>
          <w:tab w:val="right" w:leader="dot" w:pos="8306"/>
        </w:tabs>
      </w:pPr>
      <w:hyperlink w:anchor="_Toc9516" w:history="1">
        <w:r>
          <w:rPr>
            <w:rFonts w:ascii="仿宋" w:eastAsia="仿宋" w:hAnsi="仿宋" w:cs="仿宋" w:hint="eastAsia"/>
            <w:lang w:eastAsia="zh-CN"/>
          </w:rPr>
          <w:t>十一、压力试验机项目人力资源管理</w:t>
        </w:r>
        <w:r>
          <w:tab/>
        </w:r>
        <w:r>
          <w:fldChar w:fldCharType="begin"/>
        </w:r>
        <w:r>
          <w:instrText xml:space="preserve"> PAGEREF _Toc9516 \h </w:instrText>
        </w:r>
        <w:r>
          <w:fldChar w:fldCharType="separate"/>
        </w:r>
        <w:r>
          <w:t>39</w:t>
        </w:r>
        <w:r>
          <w:fldChar w:fldCharType="end"/>
        </w:r>
      </w:hyperlink>
    </w:p>
    <w:p>
      <w:pPr>
        <w:pStyle w:val="TOC2"/>
        <w:tabs>
          <w:tab w:val="right" w:leader="dot" w:pos="8306"/>
        </w:tabs>
      </w:pPr>
      <w:hyperlink w:anchor="_Toc31220" w:history="1">
        <w:r>
          <w:rPr>
            <w:rFonts w:ascii="仿宋" w:eastAsia="仿宋" w:hAnsi="仿宋" w:cs="仿宋" w:hint="eastAsia"/>
            <w:lang w:eastAsia="zh-CN"/>
          </w:rPr>
          <w:t>(一)、建立健全的预算管理制度</w:t>
        </w:r>
        <w:r>
          <w:tab/>
        </w:r>
        <w:r>
          <w:fldChar w:fldCharType="begin"/>
        </w:r>
        <w:r>
          <w:instrText xml:space="preserve"> PAGEREF _Toc31220 \h </w:instrText>
        </w:r>
        <w:r>
          <w:fldChar w:fldCharType="separate"/>
        </w:r>
        <w:r>
          <w:t>39</w:t>
        </w:r>
        <w:r>
          <w:fldChar w:fldCharType="end"/>
        </w:r>
      </w:hyperlink>
    </w:p>
    <w:p>
      <w:pPr>
        <w:pStyle w:val="TOC2"/>
        <w:tabs>
          <w:tab w:val="right" w:leader="dot" w:pos="8306"/>
        </w:tabs>
      </w:pPr>
      <w:hyperlink w:anchor="_Toc195" w:history="1">
        <w:r>
          <w:rPr>
            <w:rFonts w:ascii="仿宋" w:eastAsia="仿宋" w:hAnsi="仿宋" w:cs="仿宋" w:hint="eastAsia"/>
            <w:lang w:eastAsia="zh-CN"/>
          </w:rPr>
          <w:t>(二)、加强资金流动监控</w:t>
        </w:r>
        <w:r>
          <w:tab/>
        </w:r>
        <w:r>
          <w:fldChar w:fldCharType="begin"/>
        </w:r>
        <w:r>
          <w:instrText xml:space="preserve"> PAGEREF _Toc195 \h </w:instrText>
        </w:r>
        <w:r>
          <w:fldChar w:fldCharType="separate"/>
        </w:r>
        <w:r>
          <w:t>40</w:t>
        </w:r>
        <w:r>
          <w:fldChar w:fldCharType="end"/>
        </w:r>
      </w:hyperlink>
    </w:p>
    <w:p>
      <w:pPr>
        <w:pStyle w:val="TOC2"/>
        <w:tabs>
          <w:tab w:val="right" w:leader="dot" w:pos="8306"/>
        </w:tabs>
      </w:pPr>
      <w:hyperlink w:anchor="_Toc5901" w:history="1">
        <w:r>
          <w:rPr>
            <w:rFonts w:ascii="仿宋" w:eastAsia="仿宋" w:hAnsi="仿宋" w:cs="仿宋" w:hint="eastAsia"/>
            <w:lang w:eastAsia="zh-CN"/>
          </w:rPr>
          <w:t>(三)、制定完善的风险控制机制</w:t>
        </w:r>
        <w:r>
          <w:tab/>
        </w:r>
        <w:r>
          <w:fldChar w:fldCharType="begin"/>
        </w:r>
        <w:r>
          <w:instrText xml:space="preserve"> PAGEREF _Toc5901 \h </w:instrText>
        </w:r>
        <w:r>
          <w:fldChar w:fldCharType="separate"/>
        </w:r>
        <w:r>
          <w:t>41</w:t>
        </w:r>
        <w:r>
          <w:fldChar w:fldCharType="end"/>
        </w:r>
      </w:hyperlink>
    </w:p>
    <w:p>
      <w:pPr>
        <w:pStyle w:val="TOC2"/>
        <w:tabs>
          <w:tab w:val="right" w:leader="dot" w:pos="8306"/>
        </w:tabs>
      </w:pPr>
      <w:hyperlink w:anchor="_Toc25983" w:history="1">
        <w:r>
          <w:rPr>
            <w:rFonts w:ascii="仿宋" w:eastAsia="仿宋" w:hAnsi="仿宋" w:cs="仿宋" w:hint="eastAsia"/>
            <w:lang w:eastAsia="zh-CN"/>
          </w:rPr>
          <w:t>(四)、优化成本管理</w:t>
        </w:r>
        <w:r>
          <w:tab/>
        </w:r>
        <w:r>
          <w:fldChar w:fldCharType="begin"/>
        </w:r>
        <w:r>
          <w:instrText xml:space="preserve"> PAGEREF _Toc25983 \h </w:instrText>
        </w:r>
        <w:r>
          <w:fldChar w:fldCharType="separate"/>
        </w:r>
        <w:r>
          <w:t>43</w:t>
        </w:r>
        <w:r>
          <w:fldChar w:fldCharType="end"/>
        </w:r>
      </w:hyperlink>
    </w:p>
    <w:p>
      <w:pPr>
        <w:pStyle w:val="TOC1"/>
        <w:tabs>
          <w:tab w:val="right" w:leader="dot" w:pos="8306"/>
        </w:tabs>
      </w:pPr>
      <w:hyperlink w:anchor="_Toc20972" w:history="1">
        <w:r>
          <w:rPr>
            <w:rFonts w:ascii="仿宋" w:eastAsia="仿宋" w:hAnsi="仿宋" w:cs="仿宋" w:hint="eastAsia"/>
            <w:lang w:eastAsia="zh-CN"/>
          </w:rPr>
          <w:t>十二、压力试验机项目计划安排</w:t>
        </w:r>
        <w:r>
          <w:tab/>
        </w:r>
        <w:r>
          <w:fldChar w:fldCharType="begin"/>
        </w:r>
        <w:r>
          <w:instrText xml:space="preserve"> PAGEREF _Toc20972 \h </w:instrText>
        </w:r>
        <w:r>
          <w:fldChar w:fldCharType="separate"/>
        </w:r>
        <w:r>
          <w:t>44</w:t>
        </w:r>
        <w:r>
          <w:fldChar w:fldCharType="end"/>
        </w:r>
      </w:hyperlink>
    </w:p>
    <w:p>
      <w:pPr>
        <w:pStyle w:val="TOC2"/>
        <w:tabs>
          <w:tab w:val="right" w:leader="dot" w:pos="8306"/>
        </w:tabs>
      </w:pPr>
      <w:hyperlink w:anchor="_Toc8780" w:history="1">
        <w:r>
          <w:rPr>
            <w:rFonts w:ascii="仿宋" w:eastAsia="仿宋" w:hAnsi="仿宋" w:cs="仿宋" w:hint="eastAsia"/>
            <w:lang w:eastAsia="zh-CN"/>
          </w:rPr>
          <w:t>(一)、建设周期</w:t>
        </w:r>
        <w:r>
          <w:tab/>
        </w:r>
        <w:r>
          <w:fldChar w:fldCharType="begin"/>
        </w:r>
        <w:r>
          <w:instrText xml:space="preserve"> PAGEREF _Toc8780 \h </w:instrText>
        </w:r>
        <w:r>
          <w:fldChar w:fldCharType="separate"/>
        </w:r>
        <w:r>
          <w:t>44</w:t>
        </w:r>
        <w:r>
          <w:fldChar w:fldCharType="end"/>
        </w:r>
      </w:hyperlink>
    </w:p>
    <w:p>
      <w:pPr>
        <w:pStyle w:val="TOC2"/>
        <w:tabs>
          <w:tab w:val="right" w:leader="dot" w:pos="8306"/>
        </w:tabs>
      </w:pPr>
      <w:hyperlink w:anchor="_Toc22881" w:history="1">
        <w:r>
          <w:rPr>
            <w:rFonts w:ascii="仿宋" w:eastAsia="仿宋" w:hAnsi="仿宋" w:cs="仿宋" w:hint="eastAsia"/>
            <w:lang w:eastAsia="zh-CN"/>
          </w:rPr>
          <w:t>(二)、建设进度</w:t>
        </w:r>
        <w:r>
          <w:tab/>
        </w:r>
        <w:r>
          <w:fldChar w:fldCharType="begin"/>
        </w:r>
        <w:r>
          <w:instrText xml:space="preserve"> PAGEREF _Toc22881 \h </w:instrText>
        </w:r>
        <w:r>
          <w:fldChar w:fldCharType="separate"/>
        </w:r>
        <w:r>
          <w:t>45</w:t>
        </w:r>
        <w:r>
          <w:fldChar w:fldCharType="end"/>
        </w:r>
      </w:hyperlink>
    </w:p>
    <w:p>
      <w:pPr>
        <w:pStyle w:val="TOC2"/>
        <w:tabs>
          <w:tab w:val="right" w:leader="dot" w:pos="8306"/>
        </w:tabs>
      </w:pPr>
      <w:hyperlink w:anchor="_Toc16368" w:history="1">
        <w:r>
          <w:rPr>
            <w:rFonts w:ascii="仿宋" w:eastAsia="仿宋" w:hAnsi="仿宋" w:cs="仿宋" w:hint="eastAsia"/>
            <w:lang w:eastAsia="zh-CN"/>
          </w:rPr>
          <w:t>(三)、进度安排注意事项</w:t>
        </w:r>
        <w:r>
          <w:tab/>
        </w:r>
        <w:r>
          <w:fldChar w:fldCharType="begin"/>
        </w:r>
        <w:r>
          <w:instrText xml:space="preserve"> PAGEREF _Toc16368 \h </w:instrText>
        </w:r>
        <w:r>
          <w:fldChar w:fldCharType="separate"/>
        </w:r>
        <w:r>
          <w:t>46</w:t>
        </w:r>
        <w:r>
          <w:fldChar w:fldCharType="end"/>
        </w:r>
      </w:hyperlink>
    </w:p>
    <w:p>
      <w:pPr>
        <w:pStyle w:val="TOC2"/>
        <w:tabs>
          <w:tab w:val="right" w:leader="dot" w:pos="8306"/>
        </w:tabs>
      </w:pPr>
      <w:hyperlink w:anchor="_Toc7054" w:history="1">
        <w:r>
          <w:rPr>
            <w:rFonts w:ascii="仿宋" w:eastAsia="仿宋" w:hAnsi="仿宋" w:cs="仿宋" w:hint="eastAsia"/>
            <w:lang w:eastAsia="zh-CN"/>
          </w:rPr>
          <w:t>(四)、人力资源配置</w:t>
        </w:r>
        <w:r>
          <w:tab/>
        </w:r>
        <w:r>
          <w:fldChar w:fldCharType="begin"/>
        </w:r>
        <w:r>
          <w:instrText xml:space="preserve"> PAGEREF _Toc7054 \h </w:instrText>
        </w:r>
        <w:r>
          <w:fldChar w:fldCharType="separate"/>
        </w:r>
        <w:r>
          <w:t>47</w:t>
        </w:r>
        <w:r>
          <w:fldChar w:fldCharType="end"/>
        </w:r>
      </w:hyperlink>
    </w:p>
    <w:p>
      <w:pPr>
        <w:pStyle w:val="TOC1"/>
        <w:tabs>
          <w:tab w:val="right" w:leader="dot" w:pos="8306"/>
        </w:tabs>
      </w:pPr>
      <w:hyperlink w:anchor="_Toc712" w:history="1">
        <w:r>
          <w:rPr>
            <w:rFonts w:ascii="仿宋" w:eastAsia="仿宋" w:hAnsi="仿宋" w:cs="仿宋" w:hint="eastAsia"/>
            <w:lang w:eastAsia="zh-CN"/>
          </w:rPr>
          <w:t>十三、压力试验机项目变更管理</w:t>
        </w:r>
        <w:r>
          <w:tab/>
        </w:r>
        <w:r>
          <w:fldChar w:fldCharType="begin"/>
        </w:r>
        <w:r>
          <w:instrText xml:space="preserve"> PAGEREF _Toc712 \h </w:instrText>
        </w:r>
        <w:r>
          <w:fldChar w:fldCharType="separate"/>
        </w:r>
        <w:r>
          <w:t>48</w:t>
        </w:r>
        <w:r>
          <w:fldChar w:fldCharType="end"/>
        </w:r>
      </w:hyperlink>
    </w:p>
    <w:p>
      <w:pPr>
        <w:pStyle w:val="TOC2"/>
        <w:tabs>
          <w:tab w:val="right" w:leader="dot" w:pos="8306"/>
        </w:tabs>
      </w:pPr>
      <w:hyperlink w:anchor="_Toc9996" w:history="1">
        <w:r>
          <w:rPr>
            <w:rFonts w:ascii="仿宋" w:eastAsia="仿宋" w:hAnsi="仿宋" w:cs="仿宋" w:hint="eastAsia"/>
            <w:lang w:eastAsia="zh-CN"/>
          </w:rPr>
          <w:t>(一)、变更申请与评估</w:t>
        </w:r>
        <w:r>
          <w:tab/>
        </w:r>
        <w:r>
          <w:fldChar w:fldCharType="begin"/>
        </w:r>
        <w:r>
          <w:instrText xml:space="preserve"> PAGEREF _Toc9996 \h </w:instrText>
        </w:r>
        <w:r>
          <w:fldChar w:fldCharType="separate"/>
        </w:r>
        <w:r>
          <w:t>48</w:t>
        </w:r>
        <w:r>
          <w:fldChar w:fldCharType="end"/>
        </w:r>
      </w:hyperlink>
    </w:p>
    <w:p>
      <w:pPr>
        <w:pStyle w:val="TOC2"/>
        <w:tabs>
          <w:tab w:val="right" w:leader="dot" w:pos="8306"/>
        </w:tabs>
      </w:pPr>
      <w:hyperlink w:anchor="_Toc5078" w:history="1">
        <w:r>
          <w:rPr>
            <w:rFonts w:ascii="仿宋" w:eastAsia="仿宋" w:hAnsi="仿宋" w:cs="仿宋" w:hint="eastAsia"/>
            <w:lang w:eastAsia="zh-CN"/>
          </w:rPr>
          <w:t>(二)、变更实施与控制</w:t>
        </w:r>
        <w:r>
          <w:tab/>
        </w:r>
        <w:r>
          <w:fldChar w:fldCharType="begin"/>
        </w:r>
        <w:r>
          <w:instrText xml:space="preserve"> PAGEREF _Toc5078 \h </w:instrText>
        </w:r>
        <w:r>
          <w:fldChar w:fldCharType="separate"/>
        </w:r>
        <w:r>
          <w:t>49</w:t>
        </w:r>
        <w:r>
          <w:fldChar w:fldCharType="end"/>
        </w:r>
      </w:hyperlink>
    </w:p>
    <w:p>
      <w:pPr>
        <w:pStyle w:val="TOC1"/>
        <w:tabs>
          <w:tab w:val="right" w:leader="dot" w:pos="8306"/>
        </w:tabs>
      </w:pPr>
      <w:hyperlink w:anchor="_Toc19044" w:history="1">
        <w:r>
          <w:rPr>
            <w:rFonts w:ascii="仿宋" w:eastAsia="仿宋" w:hAnsi="仿宋" w:cs="仿宋" w:hint="eastAsia"/>
            <w:lang w:eastAsia="zh-CN"/>
          </w:rPr>
          <w:t>十四、利益相关者分析与沟通计划</w:t>
        </w:r>
        <w:r>
          <w:tab/>
        </w:r>
        <w:r>
          <w:fldChar w:fldCharType="begin"/>
        </w:r>
        <w:r>
          <w:instrText xml:space="preserve"> PAGEREF _Toc19044 \h </w:instrText>
        </w:r>
        <w:r>
          <w:fldChar w:fldCharType="separate"/>
        </w:r>
        <w:r>
          <w:t>49</w:t>
        </w:r>
        <w:r>
          <w:fldChar w:fldCharType="end"/>
        </w:r>
      </w:hyperlink>
    </w:p>
    <w:p>
      <w:pPr>
        <w:pStyle w:val="TOC2"/>
        <w:tabs>
          <w:tab w:val="right" w:leader="dot" w:pos="8306"/>
        </w:tabs>
      </w:pPr>
      <w:hyperlink w:anchor="_Toc21222" w:history="1">
        <w:r>
          <w:rPr>
            <w:rFonts w:ascii="仿宋" w:eastAsia="仿宋" w:hAnsi="仿宋" w:cs="仿宋" w:hint="eastAsia"/>
            <w:lang w:eastAsia="zh-CN"/>
          </w:rPr>
          <w:t>(一)、利益相关者分析</w:t>
        </w:r>
        <w:r>
          <w:tab/>
        </w:r>
        <w:r>
          <w:fldChar w:fldCharType="begin"/>
        </w:r>
        <w:r>
          <w:instrText xml:space="preserve"> PAGEREF _Toc21222 \h </w:instrText>
        </w:r>
        <w:r>
          <w:fldChar w:fldCharType="separate"/>
        </w:r>
        <w:r>
          <w:t>49</w:t>
        </w:r>
        <w:r>
          <w:fldChar w:fldCharType="end"/>
        </w:r>
      </w:hyperlink>
    </w:p>
    <w:p>
      <w:pPr>
        <w:pStyle w:val="TOC2"/>
        <w:tabs>
          <w:tab w:val="right" w:leader="dot" w:pos="8306"/>
        </w:tabs>
      </w:pPr>
      <w:hyperlink w:anchor="_Toc3085" w:history="1">
        <w:r>
          <w:rPr>
            <w:rFonts w:ascii="仿宋" w:eastAsia="仿宋" w:hAnsi="仿宋" w:cs="仿宋" w:hint="eastAsia"/>
            <w:lang w:eastAsia="zh-CN"/>
          </w:rPr>
          <w:t>(二)、沟通计划</w:t>
        </w:r>
        <w:r>
          <w:tab/>
        </w:r>
        <w:r>
          <w:fldChar w:fldCharType="begin"/>
        </w:r>
        <w:r>
          <w:instrText xml:space="preserve"> PAGEREF _Toc3085 \h </w:instrText>
        </w:r>
        <w:r>
          <w:fldChar w:fldCharType="separate"/>
        </w:r>
        <w:r>
          <w:t>51</w:t>
        </w:r>
        <w:r>
          <w:fldChar w:fldCharType="end"/>
        </w:r>
      </w:hyperlink>
    </w:p>
    <w:p>
      <w:pPr>
        <w:pStyle w:val="TOC1"/>
        <w:tabs>
          <w:tab w:val="right" w:leader="dot" w:pos="8306"/>
        </w:tabs>
      </w:pPr>
      <w:hyperlink w:anchor="_Toc8964" w:history="1">
        <w:r>
          <w:rPr>
            <w:rFonts w:ascii="仿宋" w:eastAsia="仿宋" w:hAnsi="仿宋" w:cs="仿宋" w:hint="eastAsia"/>
            <w:lang w:eastAsia="zh-CN"/>
          </w:rPr>
          <w:t>十五、压力试验机项目实施保障措施</w:t>
        </w:r>
        <w:r>
          <w:tab/>
        </w:r>
        <w:r>
          <w:fldChar w:fldCharType="begin"/>
        </w:r>
        <w:r>
          <w:instrText xml:space="preserve"> PAGEREF _Toc8964 \h </w:instrText>
        </w:r>
        <w:r>
          <w:fldChar w:fldCharType="separate"/>
        </w:r>
        <w:r>
          <w:t>52</w:t>
        </w:r>
        <w:r>
          <w:fldChar w:fldCharType="end"/>
        </w:r>
      </w:hyperlink>
    </w:p>
    <w:p>
      <w:pPr>
        <w:pStyle w:val="TOC2"/>
        <w:tabs>
          <w:tab w:val="right" w:leader="dot" w:pos="8306"/>
        </w:tabs>
      </w:pPr>
      <w:hyperlink w:anchor="_Toc10121" w:history="1">
        <w:r>
          <w:rPr>
            <w:rFonts w:ascii="仿宋" w:eastAsia="仿宋" w:hAnsi="仿宋" w:cs="仿宋" w:hint="eastAsia"/>
            <w:lang w:eastAsia="zh-CN"/>
          </w:rPr>
          <w:t>(一)、压力试验机项目实施保障机制</w:t>
        </w:r>
        <w:r>
          <w:tab/>
        </w:r>
        <w:r>
          <w:fldChar w:fldCharType="begin"/>
        </w:r>
        <w:r>
          <w:instrText xml:space="preserve"> PAGEREF _Toc10121 \h </w:instrText>
        </w:r>
        <w:r>
          <w:fldChar w:fldCharType="separate"/>
        </w:r>
        <w:r>
          <w:t>52</w:t>
        </w:r>
        <w:r>
          <w:fldChar w:fldCharType="end"/>
        </w:r>
      </w:hyperlink>
    </w:p>
    <w:p>
      <w:pPr>
        <w:pStyle w:val="TOC2"/>
        <w:tabs>
          <w:tab w:val="right" w:leader="dot" w:pos="8306"/>
        </w:tabs>
      </w:pPr>
      <w:hyperlink w:anchor="_Toc19372" w:history="1">
        <w:r>
          <w:rPr>
            <w:rFonts w:ascii="仿宋" w:eastAsia="仿宋" w:hAnsi="仿宋" w:cs="仿宋" w:hint="eastAsia"/>
            <w:lang w:eastAsia="zh-CN"/>
          </w:rPr>
          <w:t>(二)、压力试验机项目法律合规要求</w:t>
        </w:r>
        <w:r>
          <w:tab/>
        </w:r>
        <w:r>
          <w:fldChar w:fldCharType="begin"/>
        </w:r>
        <w:r>
          <w:instrText xml:space="preserve"> PAGEREF _Toc19372 \h </w:instrText>
        </w:r>
        <w:r>
          <w:fldChar w:fldCharType="separate"/>
        </w:r>
        <w:r>
          <w:t>55</w:t>
        </w:r>
        <w:r>
          <w:fldChar w:fldCharType="end"/>
        </w:r>
      </w:hyperlink>
    </w:p>
    <w:p>
      <w:pPr>
        <w:pStyle w:val="TOC2"/>
        <w:tabs>
          <w:tab w:val="right" w:leader="dot" w:pos="8306"/>
        </w:tabs>
      </w:pPr>
      <w:hyperlink w:anchor="_Toc24675" w:history="1">
        <w:r>
          <w:rPr>
            <w:rFonts w:ascii="仿宋" w:eastAsia="仿宋" w:hAnsi="仿宋" w:cs="仿宋" w:hint="eastAsia"/>
            <w:lang w:eastAsia="zh-CN"/>
          </w:rPr>
          <w:t>(三)、压力试验机项目合同管理与法律事务</w:t>
        </w:r>
        <w:r>
          <w:tab/>
        </w:r>
        <w:r>
          <w:fldChar w:fldCharType="begin"/>
        </w:r>
        <w:r>
          <w:instrText xml:space="preserve"> PAGEREF _Toc24675 \h </w:instrText>
        </w:r>
        <w:r>
          <w:fldChar w:fldCharType="separate"/>
        </w:r>
        <w:r>
          <w:t>60</w:t>
        </w:r>
        <w:r>
          <w:fldChar w:fldCharType="end"/>
        </w:r>
      </w:hyperlink>
    </w:p>
    <w:p>
      <w:pPr>
        <w:pStyle w:val="TOC2"/>
        <w:tabs>
          <w:tab w:val="right" w:leader="dot" w:pos="8306"/>
        </w:tabs>
      </w:pPr>
      <w:hyperlink w:anchor="_Toc7244" w:history="1">
        <w:r>
          <w:rPr>
            <w:rFonts w:ascii="仿宋" w:eastAsia="仿宋" w:hAnsi="仿宋" w:cs="仿宋" w:hint="eastAsia"/>
            <w:lang w:eastAsia="zh-CN"/>
          </w:rPr>
          <w:t>(四)、压力试验机项目知识产权保护策略</w:t>
        </w:r>
        <w:r>
          <w:tab/>
        </w:r>
        <w:r>
          <w:fldChar w:fldCharType="begin"/>
        </w:r>
        <w:r>
          <w:instrText xml:space="preserve"> PAGEREF _Toc7244 \h </w:instrText>
        </w:r>
        <w:r>
          <w:fldChar w:fldCharType="separate"/>
        </w:r>
        <w:r>
          <w:t>66</w:t>
        </w:r>
        <w:r>
          <w:fldChar w:fldCharType="end"/>
        </w:r>
      </w:hyperlink>
    </w:p>
    <w:p>
      <w:pPr>
        <w:pStyle w:val="TOC1"/>
        <w:tabs>
          <w:tab w:val="right" w:leader="dot" w:pos="8306"/>
        </w:tabs>
      </w:pPr>
      <w:hyperlink w:anchor="_Toc16918" w:history="1">
        <w:r>
          <w:rPr>
            <w:rFonts w:ascii="仿宋" w:eastAsia="仿宋" w:hAnsi="仿宋" w:cs="仿宋" w:hint="eastAsia"/>
            <w:lang w:eastAsia="zh-CN"/>
          </w:rPr>
          <w:t>十六、供应链管理</w:t>
        </w:r>
        <w:r>
          <w:tab/>
        </w:r>
        <w:r>
          <w:fldChar w:fldCharType="begin"/>
        </w:r>
        <w:r>
          <w:instrText xml:space="preserve"> PAGEREF _Toc16918 \h </w:instrText>
        </w:r>
        <w:r>
          <w:fldChar w:fldCharType="separate"/>
        </w:r>
        <w:r>
          <w:t>68</w:t>
        </w:r>
        <w:r>
          <w:fldChar w:fldCharType="end"/>
        </w:r>
      </w:hyperlink>
    </w:p>
    <w:p>
      <w:pPr>
        <w:pStyle w:val="TOC2"/>
        <w:tabs>
          <w:tab w:val="right" w:leader="dot" w:pos="8306"/>
        </w:tabs>
      </w:pPr>
      <w:hyperlink w:anchor="_Toc11544" w:history="1">
        <w:r>
          <w:rPr>
            <w:rFonts w:ascii="仿宋" w:eastAsia="仿宋" w:hAnsi="仿宋" w:cs="仿宋" w:hint="eastAsia"/>
            <w:lang w:eastAsia="zh-CN"/>
          </w:rPr>
          <w:t>(一)、供应链战略规划</w:t>
        </w:r>
        <w:r>
          <w:tab/>
        </w:r>
        <w:r>
          <w:fldChar w:fldCharType="begin"/>
        </w:r>
        <w:r>
          <w:instrText xml:space="preserve"> PAGEREF _Toc11544 \h </w:instrText>
        </w:r>
        <w:r>
          <w:fldChar w:fldCharType="separate"/>
        </w:r>
        <w:r>
          <w:t>68</w:t>
        </w:r>
        <w:r>
          <w:fldChar w:fldCharType="end"/>
        </w:r>
      </w:hyperlink>
    </w:p>
    <w:p>
      <w:pPr>
        <w:pStyle w:val="TOC2"/>
        <w:tabs>
          <w:tab w:val="right" w:leader="dot" w:pos="8306"/>
        </w:tabs>
      </w:pPr>
      <w:hyperlink w:anchor="_Toc23586" w:history="1">
        <w:r>
          <w:rPr>
            <w:rFonts w:ascii="仿宋" w:eastAsia="仿宋" w:hAnsi="仿宋" w:cs="仿宋" w:hint="eastAsia"/>
            <w:lang w:eastAsia="zh-CN"/>
          </w:rPr>
          <w:t>(二)、供应商选择与合作</w:t>
        </w:r>
        <w:r>
          <w:tab/>
        </w:r>
        <w:r>
          <w:fldChar w:fldCharType="begin"/>
        </w:r>
        <w:r>
          <w:instrText xml:space="preserve"> PAGEREF _Toc23586 \h </w:instrText>
        </w:r>
        <w:r>
          <w:fldChar w:fldCharType="separate"/>
        </w:r>
        <w:r>
          <w:t>70</w:t>
        </w:r>
        <w:r>
          <w:fldChar w:fldCharType="end"/>
        </w:r>
      </w:hyperlink>
    </w:p>
    <w:p>
      <w:pPr>
        <w:pStyle w:val="TOC2"/>
        <w:tabs>
          <w:tab w:val="right" w:leader="dot" w:pos="8306"/>
        </w:tabs>
      </w:pPr>
      <w:hyperlink w:anchor="_Toc12098" w:history="1">
        <w:r>
          <w:rPr>
            <w:rFonts w:ascii="仿宋" w:eastAsia="仿宋" w:hAnsi="仿宋" w:cs="仿宋" w:hint="eastAsia"/>
            <w:lang w:eastAsia="zh-CN"/>
          </w:rPr>
          <w:t>(三)、物流与库存管理</w:t>
        </w:r>
        <w:r>
          <w:tab/>
        </w:r>
        <w:r>
          <w:fldChar w:fldCharType="begin"/>
        </w:r>
        <w:r>
          <w:instrText xml:space="preserve"> PAGEREF _Toc12098 \h </w:instrText>
        </w:r>
        <w:r>
          <w:fldChar w:fldCharType="separate"/>
        </w:r>
        <w:r>
          <w:t>71</w:t>
        </w:r>
        <w:r>
          <w:fldChar w:fldCharType="end"/>
        </w:r>
      </w:hyperlink>
    </w:p>
    <w:p>
      <w:pPr>
        <w:pStyle w:val="TOC1"/>
        <w:tabs>
          <w:tab w:val="right" w:leader="dot" w:pos="8306"/>
        </w:tabs>
      </w:pPr>
      <w:hyperlink w:anchor="_Toc17373" w:history="1">
        <w:r>
          <w:rPr>
            <w:rFonts w:ascii="仿宋" w:eastAsia="仿宋" w:hAnsi="仿宋" w:cs="仿宋" w:hint="eastAsia"/>
            <w:lang w:eastAsia="zh-CN"/>
          </w:rPr>
          <w:t>十七、质量管理体系</w:t>
        </w:r>
        <w:r>
          <w:tab/>
        </w:r>
        <w:r>
          <w:fldChar w:fldCharType="begin"/>
        </w:r>
        <w:r>
          <w:instrText xml:space="preserve"> PAGEREF _Toc17373 \h </w:instrText>
        </w:r>
        <w:r>
          <w:fldChar w:fldCharType="separate"/>
        </w:r>
        <w:r>
          <w:t>72</w:t>
        </w:r>
        <w:r>
          <w:fldChar w:fldCharType="end"/>
        </w:r>
      </w:hyperlink>
    </w:p>
    <w:p>
      <w:pPr>
        <w:pStyle w:val="TOC2"/>
        <w:tabs>
          <w:tab w:val="right" w:leader="dot" w:pos="8306"/>
        </w:tabs>
      </w:pPr>
      <w:hyperlink w:anchor="_Toc4104" w:history="1">
        <w:r>
          <w:rPr>
            <w:rFonts w:ascii="仿宋" w:eastAsia="仿宋" w:hAnsi="仿宋" w:cs="仿宋" w:hint="eastAsia"/>
            <w:lang w:eastAsia="zh-CN"/>
          </w:rPr>
          <w:t>(一)、质量目标与方针</w:t>
        </w:r>
        <w:r>
          <w:tab/>
        </w:r>
        <w:r>
          <w:fldChar w:fldCharType="begin"/>
        </w:r>
        <w:r>
          <w:instrText xml:space="preserve"> PAGEREF _Toc4104 \h </w:instrText>
        </w:r>
        <w:r>
          <w:fldChar w:fldCharType="separate"/>
        </w:r>
        <w:r>
          <w:t>72</w:t>
        </w:r>
        <w:r>
          <w:fldChar w:fldCharType="end"/>
        </w:r>
      </w:hyperlink>
    </w:p>
    <w:p>
      <w:pPr>
        <w:pStyle w:val="TOC2"/>
        <w:tabs>
          <w:tab w:val="right" w:leader="dot" w:pos="8306"/>
        </w:tabs>
      </w:pPr>
      <w:hyperlink w:anchor="_Toc12741" w:history="1">
        <w:r>
          <w:rPr>
            <w:rFonts w:ascii="仿宋" w:eastAsia="仿宋" w:hAnsi="仿宋" w:cs="仿宋" w:hint="eastAsia"/>
            <w:lang w:eastAsia="zh-CN"/>
          </w:rPr>
          <w:t>(二)、质量管理责任</w:t>
        </w:r>
        <w:r>
          <w:tab/>
        </w:r>
        <w:r>
          <w:fldChar w:fldCharType="begin"/>
        </w:r>
        <w:r>
          <w:instrText xml:space="preserve"> PAGEREF _Toc12741 \h </w:instrText>
        </w:r>
        <w:r>
          <w:fldChar w:fldCharType="separate"/>
        </w:r>
        <w:r>
          <w:t>73</w:t>
        </w:r>
        <w:r>
          <w:fldChar w:fldCharType="end"/>
        </w:r>
      </w:hyperlink>
    </w:p>
    <w:p>
      <w:pPr>
        <w:pStyle w:val="TOC2"/>
        <w:tabs>
          <w:tab w:val="right" w:leader="dot" w:pos="8306"/>
        </w:tabs>
      </w:pPr>
      <w:hyperlink w:anchor="_Toc3394" w:history="1">
        <w:r>
          <w:rPr>
            <w:rFonts w:ascii="仿宋" w:eastAsia="仿宋" w:hAnsi="仿宋" w:cs="仿宋" w:hint="eastAsia"/>
            <w:lang w:eastAsia="zh-CN"/>
          </w:rPr>
          <w:t>(三)、质量管理体系文件</w:t>
        </w:r>
        <w:r>
          <w:tab/>
        </w:r>
        <w:r>
          <w:fldChar w:fldCharType="begin"/>
        </w:r>
        <w:r>
          <w:instrText xml:space="preserve"> PAGEREF _Toc3394 \h </w:instrText>
        </w:r>
        <w:r>
          <w:fldChar w:fldCharType="separate"/>
        </w:r>
        <w:r>
          <w:t>75</w:t>
        </w:r>
        <w:r>
          <w:fldChar w:fldCharType="end"/>
        </w:r>
      </w:hyperlink>
    </w:p>
    <w:p>
      <w:pPr>
        <w:pStyle w:val="TOC2"/>
        <w:tabs>
          <w:tab w:val="right" w:leader="dot" w:pos="8306"/>
        </w:tabs>
      </w:pPr>
      <w:hyperlink w:anchor="_Toc32346" w:history="1">
        <w:r>
          <w:rPr>
            <w:rFonts w:ascii="仿宋" w:eastAsia="仿宋" w:hAnsi="仿宋" w:cs="仿宋" w:hint="eastAsia"/>
            <w:lang w:eastAsia="zh-CN"/>
          </w:rPr>
          <w:t>(四)、质量培训与教育</w:t>
        </w:r>
        <w:r>
          <w:tab/>
        </w:r>
        <w:r>
          <w:fldChar w:fldCharType="begin"/>
        </w:r>
        <w:r>
          <w:instrText xml:space="preserve"> PAGEREF _Toc32346 \h </w:instrText>
        </w:r>
        <w:r>
          <w:fldChar w:fldCharType="separate"/>
        </w:r>
        <w:r>
          <w:t>77</w:t>
        </w:r>
        <w:r>
          <w:fldChar w:fldCharType="end"/>
        </w:r>
      </w:hyperlink>
    </w:p>
    <w:p>
      <w:pPr>
        <w:pStyle w:val="TOC2"/>
        <w:tabs>
          <w:tab w:val="right" w:leader="dot" w:pos="8306"/>
        </w:tabs>
      </w:pPr>
      <w:hyperlink w:anchor="_Toc3927" w:history="1">
        <w:r>
          <w:rPr>
            <w:rFonts w:ascii="仿宋" w:eastAsia="仿宋" w:hAnsi="仿宋" w:cs="仿宋" w:hint="eastAsia"/>
            <w:lang w:eastAsia="zh-CN"/>
          </w:rPr>
          <w:t>(五)、质量审核与评价</w:t>
        </w:r>
        <w:r>
          <w:tab/>
        </w:r>
        <w:r>
          <w:fldChar w:fldCharType="begin"/>
        </w:r>
        <w:r>
          <w:instrText xml:space="preserve"> PAGEREF _Toc3927 \h </w:instrText>
        </w:r>
        <w:r>
          <w:fldChar w:fldCharType="separate"/>
        </w:r>
        <w:r>
          <w:t>78</w:t>
        </w:r>
        <w:r>
          <w:fldChar w:fldCharType="end"/>
        </w:r>
      </w:hyperlink>
    </w:p>
    <w:p>
      <w:pPr>
        <w:pStyle w:val="TOC2"/>
        <w:tabs>
          <w:tab w:val="right" w:leader="dot" w:pos="8306"/>
        </w:tabs>
      </w:pPr>
      <w:hyperlink w:anchor="_Toc8902" w:history="1">
        <w:r>
          <w:rPr>
            <w:rFonts w:ascii="仿宋" w:eastAsia="仿宋" w:hAnsi="仿宋" w:cs="仿宋" w:hint="eastAsia"/>
            <w:lang w:eastAsia="zh-CN"/>
          </w:rPr>
          <w:t>(六)、不符合与纠正措施</w:t>
        </w:r>
        <w:r>
          <w:tab/>
        </w:r>
        <w:r>
          <w:fldChar w:fldCharType="begin"/>
        </w:r>
        <w:r>
          <w:instrText xml:space="preserve"> PAGEREF _Toc8902 \h </w:instrText>
        </w:r>
        <w:r>
          <w:fldChar w:fldCharType="separate"/>
        </w:r>
        <w:r>
          <w:t>79</w:t>
        </w:r>
        <w:r>
          <w:fldChar w:fldCharType="end"/>
        </w:r>
      </w:hyperlink>
    </w:p>
    <w:p>
      <w:pPr>
        <w:pStyle w:val="TOC1"/>
        <w:tabs>
          <w:tab w:val="right" w:leader="dot" w:pos="8306"/>
        </w:tabs>
      </w:pPr>
      <w:hyperlink w:anchor="_Toc31669" w:history="1">
        <w:r>
          <w:rPr>
            <w:rFonts w:ascii="仿宋" w:eastAsia="仿宋" w:hAnsi="仿宋" w:cs="仿宋" w:hint="eastAsia"/>
            <w:lang w:eastAsia="zh-CN"/>
          </w:rPr>
          <w:t>十八、营销与推广策略</w:t>
        </w:r>
        <w:r>
          <w:tab/>
        </w:r>
        <w:r>
          <w:fldChar w:fldCharType="begin"/>
        </w:r>
        <w:r>
          <w:instrText xml:space="preserve"> PAGEREF _Toc31669 \h </w:instrText>
        </w:r>
        <w:r>
          <w:fldChar w:fldCharType="separate"/>
        </w:r>
        <w:r>
          <w:t>80</w:t>
        </w:r>
        <w:r>
          <w:fldChar w:fldCharType="end"/>
        </w:r>
      </w:hyperlink>
    </w:p>
    <w:p>
      <w:pPr>
        <w:pStyle w:val="TOC2"/>
        <w:tabs>
          <w:tab w:val="right" w:leader="dot" w:pos="8306"/>
        </w:tabs>
      </w:pPr>
      <w:hyperlink w:anchor="_Toc17382" w:history="1">
        <w:r>
          <w:rPr>
            <w:rFonts w:ascii="仿宋" w:eastAsia="仿宋" w:hAnsi="仿宋" w:cs="仿宋" w:hint="eastAsia"/>
            <w:lang w:eastAsia="zh-CN"/>
          </w:rPr>
          <w:t>(一)、产品/服务定位与特点</w:t>
        </w:r>
        <w:r>
          <w:tab/>
        </w:r>
        <w:r>
          <w:fldChar w:fldCharType="begin"/>
        </w:r>
        <w:r>
          <w:instrText xml:space="preserve"> PAGEREF _Toc17382 \h </w:instrText>
        </w:r>
        <w:r>
          <w:fldChar w:fldCharType="separate"/>
        </w:r>
        <w:r>
          <w:t>80</w:t>
        </w:r>
        <w:r>
          <w:fldChar w:fldCharType="end"/>
        </w:r>
      </w:hyperlink>
    </w:p>
    <w:p>
      <w:pPr>
        <w:pStyle w:val="TOC2"/>
        <w:tabs>
          <w:tab w:val="right" w:leader="dot" w:pos="8306"/>
        </w:tabs>
      </w:pPr>
      <w:hyperlink w:anchor="_Toc3145" w:history="1">
        <w:r>
          <w:rPr>
            <w:rFonts w:ascii="仿宋" w:eastAsia="仿宋" w:hAnsi="仿宋" w:cs="仿宋" w:hint="eastAsia"/>
            <w:lang w:eastAsia="zh-CN"/>
          </w:rPr>
          <w:t>(二)、市场定位与竞争分析</w:t>
        </w:r>
        <w:r>
          <w:tab/>
        </w:r>
        <w:r>
          <w:fldChar w:fldCharType="begin"/>
        </w:r>
        <w:r>
          <w:instrText xml:space="preserve"> PAGEREF _Toc3145 \h </w:instrText>
        </w:r>
        <w:r>
          <w:fldChar w:fldCharType="separate"/>
        </w:r>
        <w:r>
          <w:t>82</w:t>
        </w:r>
        <w:r>
          <w:fldChar w:fldCharType="end"/>
        </w:r>
      </w:hyperlink>
    </w:p>
    <w:p>
      <w:pPr>
        <w:pStyle w:val="TOC2"/>
        <w:tabs>
          <w:tab w:val="right" w:leader="dot" w:pos="8306"/>
        </w:tabs>
      </w:pPr>
      <w:hyperlink w:anchor="_Toc17004" w:history="1">
        <w:r>
          <w:rPr>
            <w:rFonts w:ascii="仿宋" w:eastAsia="仿宋" w:hAnsi="仿宋" w:cs="仿宋" w:hint="eastAsia"/>
            <w:lang w:eastAsia="zh-CN"/>
          </w:rPr>
          <w:t>(三)、营销渠道与策略</w:t>
        </w:r>
        <w:r>
          <w:tab/>
        </w:r>
        <w:r>
          <w:fldChar w:fldCharType="begin"/>
        </w:r>
        <w:r>
          <w:instrText xml:space="preserve"> PAGEREF _Toc17004 \h </w:instrText>
        </w:r>
        <w:r>
          <w:fldChar w:fldCharType="separate"/>
        </w:r>
        <w:r>
          <w:t>83</w:t>
        </w:r>
        <w:r>
          <w:fldChar w:fldCharType="end"/>
        </w:r>
      </w:hyperlink>
    </w:p>
    <w:p>
      <w:pPr>
        <w:pStyle w:val="TOC2"/>
        <w:tabs>
          <w:tab w:val="right" w:leader="dot" w:pos="8306"/>
        </w:tabs>
      </w:pPr>
      <w:hyperlink w:anchor="_Toc23439" w:history="1">
        <w:r>
          <w:rPr>
            <w:rFonts w:ascii="仿宋" w:eastAsia="仿宋" w:hAnsi="仿宋" w:cs="仿宋" w:hint="eastAsia"/>
            <w:lang w:eastAsia="zh-CN"/>
          </w:rPr>
          <w:t>(四)、推广与宣传活动</w:t>
        </w:r>
        <w:r>
          <w:tab/>
        </w:r>
        <w:r>
          <w:fldChar w:fldCharType="begin"/>
        </w:r>
        <w:r>
          <w:instrText xml:space="preserve"> PAGEREF _Toc23439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4"/>
      <w:r>
        <w:rPr>
          <w:rFonts w:ascii="仿宋" w:eastAsia="仿宋" w:hAnsi="仿宋" w:cs="仿宋" w:hint="eastAsia"/>
          <w:sz w:val="28"/>
          <w:lang w:eastAsia="zh-CN"/>
        </w:rPr>
        <w:t>一、压力试验机项目绩效评估</w:t>
      </w:r>
      <w:bookmarkEnd w:id="2"/>
    </w:p>
    <w:p>
      <w:pPr>
        <w:pStyle w:val="Heading2"/>
        <w:rPr>
          <w:rFonts w:ascii="仿宋" w:eastAsia="仿宋" w:hAnsi="仿宋" w:cs="仿宋" w:hint="eastAsia"/>
          <w:lang w:eastAsia="zh-CN"/>
        </w:rPr>
      </w:pPr>
      <w:bookmarkStart w:id="3" w:name="_Toc1478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中，我们设计了一套全面的绩效评估指标，以确保压力试验机项目的可控和成功交付。这些指标跨足压力试验机项目目标、成本、进度和质量等多个维度，为我们提供了全面洞察压力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目标达成率是我们关注的首要指标。我们设定了明确的目标，并通过定期监测和评估，迅速发现并应对潜在的目标偏差。这为压力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成本绩效是另一个核心关注点。通过实际成本与预算成本的对比分析，我们深入了解成本差异的原因，及时调整资源分配，保持压力试验机项目在经济效益方面的合理水平。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进度作为关键的绩效指标之一，得到了精心的关注。我们制定了详细的压力试验机项目进度计划，并设立了进度符合度指标，确保实际进度与计划进度保持一致。这使我们能够快速发现和解决潜在的进度问题，保持压力试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力试验机项目绩效的不可或缺的一环。我们引入了一系列的质量标准和客户满意度指标，以确保压力试验机项目交付的成果在质量上达到或超越预期水平。通过持续监测这些指标，我们努力提升压力试验机项目整体质量水平，为压力试验机项目的成功交付提供有力保障。通过这些科学且全面的绩效评估，我们能够更好地引导压力试验机项目的持续改进，确保压力试验机项目目标的顺利达成。</w:t>
      </w:r>
    </w:p>
    <w:p>
      <w:pPr>
        <w:pStyle w:val="Heading2"/>
        <w:ind w:firstLine="560" w:firstLineChars="200"/>
        <w:rPr>
          <w:rFonts w:ascii="仿宋" w:eastAsia="仿宋" w:hAnsi="仿宋" w:cs="仿宋" w:hint="eastAsia"/>
          <w:sz w:val="28"/>
          <w:lang w:eastAsia="zh-CN"/>
        </w:rPr>
      </w:pPr>
      <w:bookmarkStart w:id="4" w:name="_Toc274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绩效评估是压力试验机项目中的关键环节，为确保压力试验机项目达到预期目标，我们采用了多层次、多维度的绩效评估方法。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力试验机项目的战略目标对齐，确保每个决策和行动都与压力试验机项目整体目标保持一致。团队会定期召开战略对齐会议，审视当前工作与压力试验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压力试验机项目进度、质量、成本和风险等方面。这些指标通过数据收集和分析，为压力试验机项目管理团队提供了客观的评估依据。例如，我们通过压力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绩效评估不仅仅停留在压力试验机项目内部，还考虑了压力试验机项目对外部环境的影响。我们定期进行干系人满意度调查，以了解各利益相关方对压力试验机项目的期望和满意度，并及时做出调整。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这种多层次、多角度的绩效评估方法，使得我们能够全面了解压力试验机项目的运行状态，及时做出调整，确保压力试验机项目在不断变化的环境中保持稳健前行。</w:t>
      </w:r>
    </w:p>
    <w:p>
      <w:pPr>
        <w:pStyle w:val="Heading2"/>
        <w:ind w:firstLine="560" w:firstLineChars="200"/>
        <w:rPr>
          <w:rFonts w:ascii="仿宋" w:eastAsia="仿宋" w:hAnsi="仿宋" w:cs="仿宋" w:hint="eastAsia"/>
          <w:sz w:val="28"/>
          <w:lang w:eastAsia="zh-CN"/>
        </w:rPr>
      </w:pPr>
      <w:bookmarkStart w:id="5" w:name="_Toc864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为了确保压力试验机项目的有效管理和不断优化，我们采用了精心设计的绩效评估周期。这个周期旨在实现灵活、实时和全面的评估，以适应压力试验机项目执行中的各种挑战。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力试验机项目的不同需求，分为短期、中期和长期。短期评估关注每个迭代或工作周期，以及时发现和解决当前任务中的问题。中期评估涵盖几个迭代，深入了解整体压力试验机项目的趋势和性能。长期评估则着眼于整个压力试验机项目阶段，确保压力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力试验机项目管理工具和协作平台，团队成员能够随时更新和分享压力试验机项目数据。这种实时性的反馈机制使我们能够及时察觉潜在问题，快速调整，保持压力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力试验机项目的决策制定密不可分。每个周期的压力试验机项目回顾会议成为集体总结经验、识别问题深层次原因并找到创新解决方案的平台。这种定期的反思与调整机制使压力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883"/>
      <w:r>
        <w:rPr>
          <w:rFonts w:ascii="仿宋" w:eastAsia="仿宋" w:hAnsi="仿宋" w:cs="仿宋" w:hint="eastAsia"/>
          <w:sz w:val="28"/>
          <w:lang w:eastAsia="zh-CN"/>
        </w:rPr>
        <w:t>二、压力试验机项目文档管理</w:t>
      </w:r>
      <w:bookmarkEnd w:id="6"/>
    </w:p>
    <w:p>
      <w:pPr>
        <w:pStyle w:val="Heading2"/>
        <w:rPr>
          <w:rFonts w:ascii="仿宋" w:eastAsia="仿宋" w:hAnsi="仿宋" w:cs="仿宋" w:hint="eastAsia"/>
          <w:lang w:eastAsia="zh-CN"/>
        </w:rPr>
      </w:pPr>
      <w:bookmarkStart w:id="7" w:name="_Toc2735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压力试验机项目高度重视文档的质量和准确性，以支持压力试验机项目的各项活动和决策。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压力试验机项目文档的编制始于压力试验机项目计划的初期，我们制定了详细的文档编制计划，明确了每个文档的内容、格式和编写责任人。在压力试验机项目启动阶段，我们首先编制了压力试验机项目章程，明确定义了压力试验机项目的目标、范围、风险等关键要素。随后，压力试验机项目团队根据计划陆续编制了需求文档、设计文档、测试文档等各类文档，确保压力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力试验机项目管理中的重要环节，旨在确保压力试验机项目文档符合质量标准和压力试验机项目需求。在压力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力试验机项目相关利益方和专业领域的专家对文档进行独立审查。这有助于获取更全面、客观的反馈，确保压力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压力试验机项目在文档编制与审查方面建立了严格的管理机制，通过规范的流程和多维度的审查，确保压力试验机项目文档的质量、准确性和可靠性，为压力试验机项目的顺利推进提供了有力支持。</w:t>
      </w:r>
    </w:p>
    <w:p>
      <w:pPr>
        <w:pStyle w:val="Heading2"/>
        <w:ind w:firstLine="560" w:firstLineChars="200"/>
        <w:rPr>
          <w:rFonts w:ascii="仿宋" w:eastAsia="仿宋" w:hAnsi="仿宋" w:cs="仿宋" w:hint="eastAsia"/>
          <w:sz w:val="28"/>
          <w:lang w:eastAsia="zh-CN"/>
        </w:rPr>
      </w:pPr>
      <w:bookmarkStart w:id="8" w:name="_Toc3136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在压力试验机项目中，我们致力于优化文档发布与分发过程，以确保信息的高效传递和团队间协作的顺畅进行。以下是我们采取的关键优化策略：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我们通过多渠道发布文档，包括电子邮件、压力试验机项目管理平台、内部网站等，以满足不同团队成员的偏好和需求。多渠道发布确保了信息的全面覆盖。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我们采用了精细的权限控制，确保只有授权人员可以访问敏感信息。这种安全措施保护了压力试验机项目文档的机密性，防止了未经授权的信息泄露。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071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文档存档与归档是压力试验机项目生命周期中一个至关重要的环节，直接关系到压力试验机项目信息的长期保存和历史记录的完整性。在压力试验机项目中，我们实施了一系列有效的文档存档与归档管理策略：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2127"/>
      <w:r>
        <w:rPr>
          <w:rFonts w:ascii="仿宋" w:eastAsia="仿宋" w:hAnsi="仿宋" w:cs="仿宋" w:hint="eastAsia"/>
          <w:sz w:val="28"/>
          <w:lang w:eastAsia="zh-CN"/>
        </w:rPr>
        <w:t>三、压力试验机项目土建工程</w:t>
      </w:r>
      <w:bookmarkEnd w:id="10"/>
    </w:p>
    <w:p>
      <w:pPr>
        <w:pStyle w:val="Heading2"/>
        <w:rPr>
          <w:rFonts w:ascii="仿宋" w:eastAsia="仿宋" w:hAnsi="仿宋" w:cs="仿宋" w:hint="eastAsia"/>
          <w:lang w:eastAsia="zh-CN"/>
        </w:rPr>
      </w:pPr>
      <w:bookmarkStart w:id="11" w:name="_Toc10621"/>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在压力试验机项目的建筑工程设计中，我们将秉承一系列重要的设计原则，以确保压力试验机项目建筑在功能、美观、可持续性等方面达到最佳效果。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首要原则是确保建筑的功能性得到最大化的发挥。我们将充分理解压力试验机项目的实际需求，合理布局各个功能区域，保证建筑在满足业务需求的同时，提供高效的工作环境。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在建筑设计中，我们将综合考虑建设和运营成本。通过精细的经济效益分析，确保设计方案在高效利用资源的同时，对压力试验机项目的长期盈利能力有积极的贡献。</w:t>
      </w:r>
    </w:p>
    <w:p>
      <w:pPr>
        <w:pStyle w:val="Heading2"/>
        <w:ind w:firstLine="560" w:firstLineChars="200"/>
        <w:rPr>
          <w:rFonts w:ascii="仿宋" w:eastAsia="仿宋" w:hAnsi="仿宋" w:cs="仿宋" w:hint="eastAsia"/>
          <w:sz w:val="28"/>
          <w:lang w:eastAsia="zh-CN"/>
        </w:rPr>
      </w:pPr>
      <w:bookmarkStart w:id="12" w:name="_Toc3252"/>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的土建工程设计中，我们将精准设定设计年限，结合压力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力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5994"/>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压力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力试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力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3655"/>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本期工程压力试验机项目预计总建筑面积XXX平方米，其中：计容建筑面积XXX平方米，计划建筑工程投资XX万元，占压力试验机项目总投资的XX%。</w:t>
      </w:r>
    </w:p>
    <w:p>
      <w:pPr>
        <w:pStyle w:val="Heading1"/>
        <w:ind w:firstLine="560" w:firstLineChars="200"/>
        <w:rPr>
          <w:rFonts w:ascii="仿宋" w:eastAsia="仿宋" w:hAnsi="仿宋" w:cs="仿宋" w:hint="eastAsia"/>
          <w:sz w:val="28"/>
          <w:lang w:eastAsia="zh-CN"/>
        </w:rPr>
      </w:pPr>
      <w:bookmarkStart w:id="15" w:name="_Toc601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3472"/>
      <w:r>
        <w:rPr>
          <w:rFonts w:ascii="仿宋" w:eastAsia="仿宋" w:hAnsi="仿宋" w:cs="仿宋" w:hint="eastAsia"/>
          <w:lang w:eastAsia="zh-CN"/>
        </w:rPr>
        <w:t>(一)、压力试验机行业分析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行业一直以来都是市场的关注焦点。行业内的发展趋势、竞争态势以及潜在机会都对压力试验机项目的推进产生深远的影响。通过深入研究行业的整体概貌，我们将更好地理解行业的核心特征，为压力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行业，技术一直是推动创新和发展的关键因素。我们将对当前技术趋势进行详尽分析，包括但不限于人工智能、大数据应用、先进制造技术等。这有助于压力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力试验机项目成功的基础。我们将对主要竞争对手进行深入研究，包括其市场份额、产品特点、市场定位等。通过全面了解竞争对手的优势和劣势，压力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214"/>
      <w:r>
        <w:rPr>
          <w:rFonts w:ascii="仿宋" w:eastAsia="仿宋" w:hAnsi="仿宋" w:cs="仿宋" w:hint="eastAsia"/>
          <w:sz w:val="28"/>
          <w:lang w:eastAsia="zh-CN"/>
        </w:rPr>
        <w:t>(二)、压力试验机市场分析预测</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力试验机市场未来的增长趋势。这包括市场的整体规模、各细分领域的发展趋势等。压力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力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力试验机项目实施过程中需要充分考虑的因素。我们将对市场风险进行全面评估，包括但不限于政策法规风险、市场竞争风险、技术变革风险等。通过对潜在风险的深入分析，压力试验机项目可以制定相应的风险缓解策略，降低不确定性对压力试验机项目的影响。</w:t>
      </w:r>
    </w:p>
    <w:p>
      <w:pPr>
        <w:pStyle w:val="Heading1"/>
        <w:ind w:firstLine="560" w:firstLineChars="200"/>
        <w:rPr>
          <w:rFonts w:ascii="仿宋" w:eastAsia="仿宋" w:hAnsi="仿宋" w:cs="仿宋" w:hint="eastAsia"/>
          <w:sz w:val="28"/>
          <w:lang w:eastAsia="zh-CN"/>
        </w:rPr>
      </w:pPr>
      <w:bookmarkStart w:id="18" w:name="_Toc28565"/>
      <w:r>
        <w:rPr>
          <w:rFonts w:ascii="仿宋" w:eastAsia="仿宋" w:hAnsi="仿宋" w:cs="仿宋" w:hint="eastAsia"/>
          <w:sz w:val="28"/>
          <w:lang w:eastAsia="zh-CN"/>
        </w:rPr>
        <w:t>五、压力试验机项目可持续发展</w:t>
      </w:r>
      <w:bookmarkEnd w:id="18"/>
    </w:p>
    <w:p>
      <w:pPr>
        <w:pStyle w:val="Heading2"/>
        <w:rPr>
          <w:rFonts w:ascii="仿宋" w:eastAsia="仿宋" w:hAnsi="仿宋" w:cs="仿宋" w:hint="eastAsia"/>
          <w:lang w:eastAsia="zh-CN"/>
        </w:rPr>
      </w:pPr>
      <w:bookmarkStart w:id="19" w:name="_Toc739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中，压力试验机项目团队着眼于未来，明确了可持续发展的战略方向。制定的具体可持续发展目标包括降低资源使用、采用环保技术、最大化社会效益等。这一步骤不仅有助于压力试验机项目在环保和社会责任方面达到最高标准，也为未来提供了明确的指引，确保压力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可持续实践的融入压力试验机项目管理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力试验机项目管理周期。从压力试验机项目规划开始，压力试验机项目团队就考虑了环境和社会的因素。在执行阶段，压力试验机项目团队积极推动绿色技术的应用，优化资源利用。此外，关注员工的社会责任，通过培训和沟通活动提高员工对可持续发展的认知，使他们能够在日常工作中践行可持续实践。这些举措不仅为压力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129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扎根于压力试验机项目的可持续发展理念，我们深信环保与社会责任是压力试验机项目成功的关键支柱。在压力试验机项目的每一步，我们都致力于通过创新和实践，履行对环境和社会的坚定责任。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团队通过引入先进的环保技术、建立高效的废物处理系统以及推动能源节约措施，积极履行环保责任。定期的环保监测和评估确保压力试验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不仅致力于自身可持续发展，还注重对社会的回馈。通过支持社区压力试验机项目、参与慈善事业、提供培训机会等方式，压力试验机项目积极履行社会责任。与当地社区建立积极互动，关注员工的工作与生活平衡，以及员工的身心健康，是压力试验机项目在社会责任层面的关键举措。这样的实践不仅增强了压力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8655"/>
      <w:r>
        <w:rPr>
          <w:rFonts w:ascii="仿宋" w:eastAsia="仿宋" w:hAnsi="仿宋" w:cs="仿宋" w:hint="eastAsia"/>
          <w:sz w:val="28"/>
          <w:lang w:eastAsia="zh-CN"/>
        </w:rPr>
        <w:t>六、压力试验机项目建设背景及必要性分析</w:t>
      </w:r>
      <w:bookmarkEnd w:id="21"/>
    </w:p>
    <w:p>
      <w:pPr>
        <w:pStyle w:val="Heading2"/>
        <w:rPr>
          <w:rFonts w:ascii="仿宋" w:eastAsia="仿宋" w:hAnsi="仿宋" w:cs="仿宋" w:hint="eastAsia"/>
          <w:lang w:eastAsia="zh-CN"/>
        </w:rPr>
      </w:pPr>
      <w:bookmarkStart w:id="22" w:name="_Toc9032"/>
      <w:r>
        <w:rPr>
          <w:rFonts w:ascii="仿宋" w:eastAsia="仿宋" w:hAnsi="仿宋" w:cs="仿宋" w:hint="eastAsia"/>
          <w:lang w:eastAsia="zh-CN"/>
        </w:rPr>
        <w:t>(一)、压力试验机项目背景分析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力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力试验机项目在这个潮流中的定位。同时，我们将关注行业内涌现的新兴机遇，以便压力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https://d.book118.com/878130134052006045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E7521"/>
    <w:rsid w:val="1F4E75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3013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2024-03-03T09:26:00Z</dcterms:created>
  <dcterms:modified xsi:type="dcterms:W3CDTF">2024-03-03T09:27:00Z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946BE41BF7ED43D19559CDA90A39A0B9_11</vt:lpwstr>
  </property>
  <property fmtid="{D5CDD505-2E9C-101B-9397-08002B2CF9AE}" pid="3" name="KSOProductBuildVer">
    <vt:lpwstr>2052-12.1.0.16388</vt:lpwstr>
  </property>
</Properties>
</file>