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煤制油项目可行性建设方案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476" w:history="1">
        <w:r>
          <w:rPr>
            <w:rFonts w:ascii="仿宋" w:eastAsia="仿宋" w:hAnsi="仿宋" w:cs="仿宋" w:hint="eastAsia"/>
            <w:lang w:eastAsia="zh-CN"/>
          </w:rPr>
          <w:t>序言</w:t>
        </w:r>
        <w:r>
          <w:tab/>
        </w:r>
        <w:r>
          <w:fldChar w:fldCharType="begin"/>
        </w:r>
        <w:r>
          <w:instrText xml:space="preserve"> PAGEREF _Toc12476 \h </w:instrText>
        </w:r>
        <w:r>
          <w:fldChar w:fldCharType="separate"/>
        </w:r>
        <w:r>
          <w:t>3</w:t>
        </w:r>
        <w:r>
          <w:fldChar w:fldCharType="end"/>
        </w:r>
      </w:hyperlink>
    </w:p>
    <w:p>
      <w:pPr>
        <w:pStyle w:val="TOC1"/>
        <w:tabs>
          <w:tab w:val="right" w:leader="dot" w:pos="8306"/>
        </w:tabs>
      </w:pPr>
      <w:hyperlink w:anchor="_Toc5616" w:history="1">
        <w:r>
          <w:rPr>
            <w:rFonts w:ascii="仿宋" w:eastAsia="仿宋" w:hAnsi="仿宋" w:cs="仿宋" w:hint="eastAsia"/>
            <w:lang w:eastAsia="zh-CN"/>
          </w:rPr>
          <w:t>一、经济影响分析</w:t>
        </w:r>
        <w:r>
          <w:tab/>
        </w:r>
        <w:r>
          <w:fldChar w:fldCharType="begin"/>
        </w:r>
        <w:r>
          <w:instrText xml:space="preserve"> PAGEREF _Toc5616 \h </w:instrText>
        </w:r>
        <w:r>
          <w:fldChar w:fldCharType="separate"/>
        </w:r>
        <w:r>
          <w:t>3</w:t>
        </w:r>
        <w:r>
          <w:fldChar w:fldCharType="end"/>
        </w:r>
      </w:hyperlink>
    </w:p>
    <w:p>
      <w:pPr>
        <w:pStyle w:val="TOC2"/>
        <w:tabs>
          <w:tab w:val="right" w:leader="dot" w:pos="8306"/>
        </w:tabs>
      </w:pPr>
      <w:hyperlink w:anchor="_Toc366" w:history="1">
        <w:r>
          <w:rPr>
            <w:rFonts w:ascii="仿宋" w:eastAsia="仿宋" w:hAnsi="仿宋" w:cs="仿宋" w:hint="eastAsia"/>
            <w:lang w:eastAsia="zh-CN"/>
          </w:rPr>
          <w:t>(一)、经济费用效益或费用效果分析</w:t>
        </w:r>
        <w:r>
          <w:tab/>
        </w:r>
        <w:r>
          <w:fldChar w:fldCharType="begin"/>
        </w:r>
        <w:r>
          <w:instrText xml:space="preserve"> PAGEREF _Toc366 \h </w:instrText>
        </w:r>
        <w:r>
          <w:fldChar w:fldCharType="separate"/>
        </w:r>
        <w:r>
          <w:t>3</w:t>
        </w:r>
        <w:r>
          <w:fldChar w:fldCharType="end"/>
        </w:r>
      </w:hyperlink>
    </w:p>
    <w:p>
      <w:pPr>
        <w:pStyle w:val="TOC2"/>
        <w:tabs>
          <w:tab w:val="right" w:leader="dot" w:pos="8306"/>
        </w:tabs>
      </w:pPr>
      <w:hyperlink w:anchor="_Toc25939" w:history="1">
        <w:r>
          <w:rPr>
            <w:rFonts w:ascii="仿宋" w:eastAsia="仿宋" w:hAnsi="仿宋" w:cs="仿宋" w:hint="eastAsia"/>
            <w:lang w:eastAsia="zh-CN"/>
          </w:rPr>
          <w:t>(二)、行业影响分析</w:t>
        </w:r>
        <w:r>
          <w:tab/>
        </w:r>
        <w:r>
          <w:fldChar w:fldCharType="begin"/>
        </w:r>
        <w:r>
          <w:instrText xml:space="preserve"> PAGEREF _Toc25939 \h </w:instrText>
        </w:r>
        <w:r>
          <w:fldChar w:fldCharType="separate"/>
        </w:r>
        <w:r>
          <w:t>5</w:t>
        </w:r>
        <w:r>
          <w:fldChar w:fldCharType="end"/>
        </w:r>
      </w:hyperlink>
    </w:p>
    <w:p>
      <w:pPr>
        <w:pStyle w:val="TOC2"/>
        <w:tabs>
          <w:tab w:val="right" w:leader="dot" w:pos="8306"/>
        </w:tabs>
      </w:pPr>
      <w:hyperlink w:anchor="_Toc8048" w:history="1">
        <w:r>
          <w:rPr>
            <w:rFonts w:ascii="仿宋" w:eastAsia="仿宋" w:hAnsi="仿宋" w:cs="仿宋" w:hint="eastAsia"/>
            <w:lang w:eastAsia="zh-CN"/>
          </w:rPr>
          <w:t>(三)、区域经济影响分析</w:t>
        </w:r>
        <w:r>
          <w:tab/>
        </w:r>
        <w:r>
          <w:fldChar w:fldCharType="begin"/>
        </w:r>
        <w:r>
          <w:instrText xml:space="preserve"> PAGEREF _Toc8048 \h </w:instrText>
        </w:r>
        <w:r>
          <w:fldChar w:fldCharType="separate"/>
        </w:r>
        <w:r>
          <w:t>7</w:t>
        </w:r>
        <w:r>
          <w:fldChar w:fldCharType="end"/>
        </w:r>
      </w:hyperlink>
    </w:p>
    <w:p>
      <w:pPr>
        <w:pStyle w:val="TOC2"/>
        <w:tabs>
          <w:tab w:val="right" w:leader="dot" w:pos="8306"/>
        </w:tabs>
      </w:pPr>
      <w:hyperlink w:anchor="_Toc29928" w:history="1">
        <w:r>
          <w:rPr>
            <w:rFonts w:ascii="仿宋" w:eastAsia="仿宋" w:hAnsi="仿宋" w:cs="仿宋" w:hint="eastAsia"/>
            <w:lang w:eastAsia="zh-CN"/>
          </w:rPr>
          <w:t>(四)、宏观经济影响分析</w:t>
        </w:r>
        <w:r>
          <w:tab/>
        </w:r>
        <w:r>
          <w:fldChar w:fldCharType="begin"/>
        </w:r>
        <w:r>
          <w:instrText xml:space="preserve"> PAGEREF _Toc29928 \h </w:instrText>
        </w:r>
        <w:r>
          <w:fldChar w:fldCharType="separate"/>
        </w:r>
        <w:r>
          <w:t>8</w:t>
        </w:r>
        <w:r>
          <w:fldChar w:fldCharType="end"/>
        </w:r>
      </w:hyperlink>
    </w:p>
    <w:p>
      <w:pPr>
        <w:pStyle w:val="TOC1"/>
        <w:tabs>
          <w:tab w:val="right" w:leader="dot" w:pos="8306"/>
        </w:tabs>
      </w:pPr>
      <w:hyperlink w:anchor="_Toc2440" w:history="1">
        <w:r>
          <w:rPr>
            <w:rFonts w:ascii="仿宋" w:eastAsia="仿宋" w:hAnsi="仿宋" w:cs="仿宋" w:hint="eastAsia"/>
            <w:lang w:eastAsia="zh-CN"/>
          </w:rPr>
          <w:t>二、背景、必要性分析</w:t>
        </w:r>
        <w:r>
          <w:tab/>
        </w:r>
        <w:r>
          <w:fldChar w:fldCharType="begin"/>
        </w:r>
        <w:r>
          <w:instrText xml:space="preserve"> PAGEREF _Toc2440 \h </w:instrText>
        </w:r>
        <w:r>
          <w:fldChar w:fldCharType="separate"/>
        </w:r>
        <w:r>
          <w:t>9</w:t>
        </w:r>
        <w:r>
          <w:fldChar w:fldCharType="end"/>
        </w:r>
      </w:hyperlink>
    </w:p>
    <w:p>
      <w:pPr>
        <w:pStyle w:val="TOC2"/>
        <w:tabs>
          <w:tab w:val="right" w:leader="dot" w:pos="8306"/>
        </w:tabs>
      </w:pPr>
      <w:hyperlink w:anchor="_Toc27456" w:history="1">
        <w:r>
          <w:rPr>
            <w:rFonts w:ascii="仿宋" w:eastAsia="仿宋" w:hAnsi="仿宋" w:cs="仿宋" w:hint="eastAsia"/>
            <w:lang w:eastAsia="zh-CN"/>
          </w:rPr>
          <w:t>(一)、项目建设背景</w:t>
        </w:r>
        <w:r>
          <w:tab/>
        </w:r>
        <w:r>
          <w:fldChar w:fldCharType="begin"/>
        </w:r>
        <w:r>
          <w:instrText xml:space="preserve"> PAGEREF _Toc27456 \h </w:instrText>
        </w:r>
        <w:r>
          <w:fldChar w:fldCharType="separate"/>
        </w:r>
        <w:r>
          <w:t>9</w:t>
        </w:r>
        <w:r>
          <w:fldChar w:fldCharType="end"/>
        </w:r>
      </w:hyperlink>
    </w:p>
    <w:p>
      <w:pPr>
        <w:pStyle w:val="TOC2"/>
        <w:tabs>
          <w:tab w:val="right" w:leader="dot" w:pos="8306"/>
        </w:tabs>
      </w:pPr>
      <w:hyperlink w:anchor="_Toc2880" w:history="1">
        <w:r>
          <w:rPr>
            <w:rFonts w:ascii="仿宋" w:eastAsia="仿宋" w:hAnsi="仿宋" w:cs="仿宋" w:hint="eastAsia"/>
            <w:lang w:eastAsia="zh-CN"/>
          </w:rPr>
          <w:t>(二)、必要性分析</w:t>
        </w:r>
        <w:r>
          <w:tab/>
        </w:r>
        <w:r>
          <w:fldChar w:fldCharType="begin"/>
        </w:r>
        <w:r>
          <w:instrText xml:space="preserve"> PAGEREF _Toc2880 \h </w:instrText>
        </w:r>
        <w:r>
          <w:fldChar w:fldCharType="separate"/>
        </w:r>
        <w:r>
          <w:t>10</w:t>
        </w:r>
        <w:r>
          <w:fldChar w:fldCharType="end"/>
        </w:r>
      </w:hyperlink>
    </w:p>
    <w:p>
      <w:pPr>
        <w:pStyle w:val="TOC2"/>
        <w:tabs>
          <w:tab w:val="right" w:leader="dot" w:pos="8306"/>
        </w:tabs>
      </w:pPr>
      <w:hyperlink w:anchor="_Toc12281" w:history="1">
        <w:r>
          <w:rPr>
            <w:rFonts w:ascii="仿宋" w:eastAsia="仿宋" w:hAnsi="仿宋" w:cs="仿宋" w:hint="eastAsia"/>
            <w:lang w:eastAsia="zh-CN"/>
          </w:rPr>
          <w:t>(三)、项目建设有利条件</w:t>
        </w:r>
        <w:r>
          <w:tab/>
        </w:r>
        <w:r>
          <w:fldChar w:fldCharType="begin"/>
        </w:r>
        <w:r>
          <w:instrText xml:space="preserve"> PAGEREF _Toc12281 \h </w:instrText>
        </w:r>
        <w:r>
          <w:fldChar w:fldCharType="separate"/>
        </w:r>
        <w:r>
          <w:t>12</w:t>
        </w:r>
        <w:r>
          <w:fldChar w:fldCharType="end"/>
        </w:r>
      </w:hyperlink>
    </w:p>
    <w:p>
      <w:pPr>
        <w:pStyle w:val="TOC1"/>
        <w:tabs>
          <w:tab w:val="right" w:leader="dot" w:pos="8306"/>
        </w:tabs>
      </w:pPr>
      <w:hyperlink w:anchor="_Toc30479" w:history="1">
        <w:r>
          <w:rPr>
            <w:rFonts w:ascii="仿宋" w:eastAsia="仿宋" w:hAnsi="仿宋" w:cs="仿宋" w:hint="eastAsia"/>
            <w:lang w:eastAsia="zh-CN"/>
          </w:rPr>
          <w:t>三、发展规划、产业政策和行业准入分析</w:t>
        </w:r>
        <w:r>
          <w:tab/>
        </w:r>
        <w:r>
          <w:fldChar w:fldCharType="begin"/>
        </w:r>
        <w:r>
          <w:instrText xml:space="preserve"> PAGEREF _Toc30479 \h </w:instrText>
        </w:r>
        <w:r>
          <w:fldChar w:fldCharType="separate"/>
        </w:r>
        <w:r>
          <w:t>13</w:t>
        </w:r>
        <w:r>
          <w:fldChar w:fldCharType="end"/>
        </w:r>
      </w:hyperlink>
    </w:p>
    <w:p>
      <w:pPr>
        <w:pStyle w:val="TOC2"/>
        <w:tabs>
          <w:tab w:val="right" w:leader="dot" w:pos="8306"/>
        </w:tabs>
      </w:pPr>
      <w:hyperlink w:anchor="_Toc30648" w:history="1">
        <w:r>
          <w:rPr>
            <w:rFonts w:ascii="仿宋" w:eastAsia="仿宋" w:hAnsi="仿宋" w:cs="仿宋" w:hint="eastAsia"/>
            <w:lang w:eastAsia="zh-CN"/>
          </w:rPr>
          <w:t>(一)、发展规划分析</w:t>
        </w:r>
        <w:r>
          <w:tab/>
        </w:r>
        <w:r>
          <w:fldChar w:fldCharType="begin"/>
        </w:r>
        <w:r>
          <w:instrText xml:space="preserve"> PAGEREF _Toc30648 \h </w:instrText>
        </w:r>
        <w:r>
          <w:fldChar w:fldCharType="separate"/>
        </w:r>
        <w:r>
          <w:t>13</w:t>
        </w:r>
        <w:r>
          <w:fldChar w:fldCharType="end"/>
        </w:r>
      </w:hyperlink>
    </w:p>
    <w:p>
      <w:pPr>
        <w:pStyle w:val="TOC2"/>
        <w:tabs>
          <w:tab w:val="right" w:leader="dot" w:pos="8306"/>
        </w:tabs>
      </w:pPr>
      <w:hyperlink w:anchor="_Toc21229" w:history="1">
        <w:r>
          <w:rPr>
            <w:rFonts w:ascii="仿宋" w:eastAsia="仿宋" w:hAnsi="仿宋" w:cs="仿宋" w:hint="eastAsia"/>
            <w:lang w:eastAsia="zh-CN"/>
          </w:rPr>
          <w:t>(二)、产业政策分析</w:t>
        </w:r>
        <w:r>
          <w:tab/>
        </w:r>
        <w:r>
          <w:fldChar w:fldCharType="begin"/>
        </w:r>
        <w:r>
          <w:instrText xml:space="preserve"> PAGEREF _Toc21229 \h </w:instrText>
        </w:r>
        <w:r>
          <w:fldChar w:fldCharType="separate"/>
        </w:r>
        <w:r>
          <w:t>15</w:t>
        </w:r>
        <w:r>
          <w:fldChar w:fldCharType="end"/>
        </w:r>
      </w:hyperlink>
    </w:p>
    <w:p>
      <w:pPr>
        <w:pStyle w:val="TOC2"/>
        <w:tabs>
          <w:tab w:val="right" w:leader="dot" w:pos="8306"/>
        </w:tabs>
      </w:pPr>
      <w:hyperlink w:anchor="_Toc19696" w:history="1">
        <w:r>
          <w:rPr>
            <w:rFonts w:ascii="仿宋" w:eastAsia="仿宋" w:hAnsi="仿宋" w:cs="仿宋" w:hint="eastAsia"/>
            <w:lang w:eastAsia="zh-CN"/>
          </w:rPr>
          <w:t>(三)、行业准入分析</w:t>
        </w:r>
        <w:r>
          <w:tab/>
        </w:r>
        <w:r>
          <w:fldChar w:fldCharType="begin"/>
        </w:r>
        <w:r>
          <w:instrText xml:space="preserve"> PAGEREF _Toc19696 \h </w:instrText>
        </w:r>
        <w:r>
          <w:fldChar w:fldCharType="separate"/>
        </w:r>
        <w:r>
          <w:t>17</w:t>
        </w:r>
        <w:r>
          <w:fldChar w:fldCharType="end"/>
        </w:r>
      </w:hyperlink>
    </w:p>
    <w:p>
      <w:pPr>
        <w:pStyle w:val="TOC1"/>
        <w:tabs>
          <w:tab w:val="right" w:leader="dot" w:pos="8306"/>
        </w:tabs>
      </w:pPr>
      <w:hyperlink w:anchor="_Toc4720" w:history="1">
        <w:r>
          <w:rPr>
            <w:rFonts w:ascii="仿宋" w:eastAsia="仿宋" w:hAnsi="仿宋" w:cs="仿宋" w:hint="eastAsia"/>
            <w:lang w:eastAsia="zh-CN"/>
          </w:rPr>
          <w:t>四、煤制油项目概论</w:t>
        </w:r>
        <w:r>
          <w:tab/>
        </w:r>
        <w:r>
          <w:fldChar w:fldCharType="begin"/>
        </w:r>
        <w:r>
          <w:instrText xml:space="preserve"> PAGEREF _Toc4720 \h </w:instrText>
        </w:r>
        <w:r>
          <w:fldChar w:fldCharType="separate"/>
        </w:r>
        <w:r>
          <w:t>18</w:t>
        </w:r>
        <w:r>
          <w:fldChar w:fldCharType="end"/>
        </w:r>
      </w:hyperlink>
    </w:p>
    <w:p>
      <w:pPr>
        <w:pStyle w:val="TOC2"/>
        <w:tabs>
          <w:tab w:val="right" w:leader="dot" w:pos="8306"/>
        </w:tabs>
      </w:pPr>
      <w:hyperlink w:anchor="_Toc25610" w:history="1">
        <w:r>
          <w:rPr>
            <w:rFonts w:ascii="仿宋" w:eastAsia="仿宋" w:hAnsi="仿宋" w:cs="仿宋" w:hint="eastAsia"/>
            <w:lang w:eastAsia="zh-CN"/>
          </w:rPr>
          <w:t>(一)、项目申报单位概况</w:t>
        </w:r>
        <w:r>
          <w:tab/>
        </w:r>
        <w:r>
          <w:fldChar w:fldCharType="begin"/>
        </w:r>
        <w:r>
          <w:instrText xml:space="preserve"> PAGEREF _Toc25610 \h </w:instrText>
        </w:r>
        <w:r>
          <w:fldChar w:fldCharType="separate"/>
        </w:r>
        <w:r>
          <w:t>18</w:t>
        </w:r>
        <w:r>
          <w:fldChar w:fldCharType="end"/>
        </w:r>
      </w:hyperlink>
    </w:p>
    <w:p>
      <w:pPr>
        <w:pStyle w:val="TOC2"/>
        <w:tabs>
          <w:tab w:val="right" w:leader="dot" w:pos="8306"/>
        </w:tabs>
      </w:pPr>
      <w:hyperlink w:anchor="_Toc4830" w:history="1">
        <w:r>
          <w:rPr>
            <w:rFonts w:ascii="仿宋" w:eastAsia="仿宋" w:hAnsi="仿宋" w:cs="仿宋" w:hint="eastAsia"/>
            <w:lang w:eastAsia="zh-CN"/>
          </w:rPr>
          <w:t>(二)、项目概况</w:t>
        </w:r>
        <w:r>
          <w:tab/>
        </w:r>
        <w:r>
          <w:fldChar w:fldCharType="begin"/>
        </w:r>
        <w:r>
          <w:instrText xml:space="preserve"> PAGEREF _Toc4830 \h </w:instrText>
        </w:r>
        <w:r>
          <w:fldChar w:fldCharType="separate"/>
        </w:r>
        <w:r>
          <w:t>19</w:t>
        </w:r>
        <w:r>
          <w:fldChar w:fldCharType="end"/>
        </w:r>
      </w:hyperlink>
    </w:p>
    <w:p>
      <w:pPr>
        <w:pStyle w:val="TOC1"/>
        <w:tabs>
          <w:tab w:val="right" w:leader="dot" w:pos="8306"/>
        </w:tabs>
      </w:pPr>
      <w:hyperlink w:anchor="_Toc15784" w:history="1">
        <w:r>
          <w:rPr>
            <w:rFonts w:ascii="仿宋" w:eastAsia="仿宋" w:hAnsi="仿宋" w:cs="仿宋" w:hint="eastAsia"/>
            <w:lang w:eastAsia="zh-CN"/>
          </w:rPr>
          <w:t>五、社会影响分析</w:t>
        </w:r>
        <w:r>
          <w:tab/>
        </w:r>
        <w:r>
          <w:fldChar w:fldCharType="begin"/>
        </w:r>
        <w:r>
          <w:instrText xml:space="preserve"> PAGEREF _Toc15784 \h </w:instrText>
        </w:r>
        <w:r>
          <w:fldChar w:fldCharType="separate"/>
        </w:r>
        <w:r>
          <w:t>22</w:t>
        </w:r>
        <w:r>
          <w:fldChar w:fldCharType="end"/>
        </w:r>
      </w:hyperlink>
    </w:p>
    <w:p>
      <w:pPr>
        <w:pStyle w:val="TOC2"/>
        <w:tabs>
          <w:tab w:val="right" w:leader="dot" w:pos="8306"/>
        </w:tabs>
      </w:pPr>
      <w:hyperlink w:anchor="_Toc28900" w:history="1">
        <w:r>
          <w:rPr>
            <w:rFonts w:ascii="仿宋" w:eastAsia="仿宋" w:hAnsi="仿宋" w:cs="仿宋" w:hint="eastAsia"/>
            <w:lang w:eastAsia="zh-CN"/>
          </w:rPr>
          <w:t>(一)、社会影响效果分析</w:t>
        </w:r>
        <w:r>
          <w:tab/>
        </w:r>
        <w:r>
          <w:fldChar w:fldCharType="begin"/>
        </w:r>
        <w:r>
          <w:instrText xml:space="preserve"> PAGEREF _Toc28900 \h </w:instrText>
        </w:r>
        <w:r>
          <w:fldChar w:fldCharType="separate"/>
        </w:r>
        <w:r>
          <w:t>22</w:t>
        </w:r>
        <w:r>
          <w:fldChar w:fldCharType="end"/>
        </w:r>
      </w:hyperlink>
    </w:p>
    <w:p>
      <w:pPr>
        <w:pStyle w:val="TOC2"/>
        <w:tabs>
          <w:tab w:val="right" w:leader="dot" w:pos="8306"/>
        </w:tabs>
      </w:pPr>
      <w:hyperlink w:anchor="_Toc28694" w:history="1">
        <w:r>
          <w:rPr>
            <w:rFonts w:ascii="仿宋" w:eastAsia="仿宋" w:hAnsi="仿宋" w:cs="仿宋" w:hint="eastAsia"/>
            <w:lang w:eastAsia="zh-CN"/>
          </w:rPr>
          <w:t>(二)、社会适应性分析</w:t>
        </w:r>
        <w:r>
          <w:tab/>
        </w:r>
        <w:r>
          <w:fldChar w:fldCharType="begin"/>
        </w:r>
        <w:r>
          <w:instrText xml:space="preserve"> PAGEREF _Toc28694 \h </w:instrText>
        </w:r>
        <w:r>
          <w:fldChar w:fldCharType="separate"/>
        </w:r>
        <w:r>
          <w:t>24</w:t>
        </w:r>
        <w:r>
          <w:fldChar w:fldCharType="end"/>
        </w:r>
      </w:hyperlink>
    </w:p>
    <w:p>
      <w:pPr>
        <w:pStyle w:val="TOC2"/>
        <w:tabs>
          <w:tab w:val="right" w:leader="dot" w:pos="8306"/>
        </w:tabs>
      </w:pPr>
      <w:hyperlink w:anchor="_Toc19651" w:history="1">
        <w:r>
          <w:rPr>
            <w:rFonts w:ascii="仿宋" w:eastAsia="仿宋" w:hAnsi="仿宋" w:cs="仿宋" w:hint="eastAsia"/>
            <w:lang w:eastAsia="zh-CN"/>
          </w:rPr>
          <w:t>(三)、社会风险及对策分析</w:t>
        </w:r>
        <w:r>
          <w:tab/>
        </w:r>
        <w:r>
          <w:fldChar w:fldCharType="begin"/>
        </w:r>
        <w:r>
          <w:instrText xml:space="preserve"> PAGEREF _Toc19651 \h </w:instrText>
        </w:r>
        <w:r>
          <w:fldChar w:fldCharType="separate"/>
        </w:r>
        <w:r>
          <w:t>26</w:t>
        </w:r>
        <w:r>
          <w:fldChar w:fldCharType="end"/>
        </w:r>
      </w:hyperlink>
    </w:p>
    <w:p>
      <w:pPr>
        <w:pStyle w:val="TOC1"/>
        <w:tabs>
          <w:tab w:val="right" w:leader="dot" w:pos="8306"/>
        </w:tabs>
      </w:pPr>
      <w:hyperlink w:anchor="_Toc31011" w:history="1">
        <w:r>
          <w:rPr>
            <w:rFonts w:ascii="仿宋" w:eastAsia="仿宋" w:hAnsi="仿宋" w:cs="仿宋" w:hint="eastAsia"/>
            <w:lang w:eastAsia="zh-CN"/>
          </w:rPr>
          <w:t>六、资源开发及综合利用分析</w:t>
        </w:r>
        <w:r>
          <w:tab/>
        </w:r>
        <w:r>
          <w:fldChar w:fldCharType="begin"/>
        </w:r>
        <w:r>
          <w:instrText xml:space="preserve"> PAGEREF _Toc31011 \h </w:instrText>
        </w:r>
        <w:r>
          <w:fldChar w:fldCharType="separate"/>
        </w:r>
        <w:r>
          <w:t>29</w:t>
        </w:r>
        <w:r>
          <w:fldChar w:fldCharType="end"/>
        </w:r>
      </w:hyperlink>
    </w:p>
    <w:p>
      <w:pPr>
        <w:pStyle w:val="TOC2"/>
        <w:tabs>
          <w:tab w:val="right" w:leader="dot" w:pos="8306"/>
        </w:tabs>
      </w:pPr>
      <w:hyperlink w:anchor="_Toc31034" w:history="1">
        <w:r>
          <w:rPr>
            <w:rFonts w:ascii="仿宋" w:eastAsia="仿宋" w:hAnsi="仿宋" w:cs="仿宋" w:hint="eastAsia"/>
            <w:lang w:eastAsia="zh-CN"/>
          </w:rPr>
          <w:t>(一)、资源开发方案</w:t>
        </w:r>
        <w:r>
          <w:tab/>
        </w:r>
        <w:r>
          <w:fldChar w:fldCharType="begin"/>
        </w:r>
        <w:r>
          <w:instrText xml:space="preserve"> PAGEREF _Toc31034 \h </w:instrText>
        </w:r>
        <w:r>
          <w:fldChar w:fldCharType="separate"/>
        </w:r>
        <w:r>
          <w:t>29</w:t>
        </w:r>
        <w:r>
          <w:fldChar w:fldCharType="end"/>
        </w:r>
      </w:hyperlink>
    </w:p>
    <w:p>
      <w:pPr>
        <w:pStyle w:val="TOC2"/>
        <w:tabs>
          <w:tab w:val="right" w:leader="dot" w:pos="8306"/>
        </w:tabs>
      </w:pPr>
      <w:hyperlink w:anchor="_Toc17409" w:history="1">
        <w:r>
          <w:rPr>
            <w:rFonts w:ascii="仿宋" w:eastAsia="仿宋" w:hAnsi="仿宋" w:cs="仿宋" w:hint="eastAsia"/>
            <w:lang w:eastAsia="zh-CN"/>
          </w:rPr>
          <w:t>(二)、资源利用方案</w:t>
        </w:r>
        <w:r>
          <w:tab/>
        </w:r>
        <w:r>
          <w:fldChar w:fldCharType="begin"/>
        </w:r>
        <w:r>
          <w:instrText xml:space="preserve"> PAGEREF _Toc17409 \h </w:instrText>
        </w:r>
        <w:r>
          <w:fldChar w:fldCharType="separate"/>
        </w:r>
        <w:r>
          <w:t>30</w:t>
        </w:r>
        <w:r>
          <w:fldChar w:fldCharType="end"/>
        </w:r>
      </w:hyperlink>
    </w:p>
    <w:p>
      <w:pPr>
        <w:pStyle w:val="TOC2"/>
        <w:tabs>
          <w:tab w:val="right" w:leader="dot" w:pos="8306"/>
        </w:tabs>
      </w:pPr>
      <w:hyperlink w:anchor="_Toc12920" w:history="1">
        <w:r>
          <w:rPr>
            <w:rFonts w:ascii="仿宋" w:eastAsia="仿宋" w:hAnsi="仿宋" w:cs="仿宋" w:hint="eastAsia"/>
            <w:lang w:eastAsia="zh-CN"/>
          </w:rPr>
          <w:t>(三)、资源节约措施</w:t>
        </w:r>
        <w:r>
          <w:tab/>
        </w:r>
        <w:r>
          <w:fldChar w:fldCharType="begin"/>
        </w:r>
        <w:r>
          <w:instrText xml:space="preserve"> PAGEREF _Toc12920 \h </w:instrText>
        </w:r>
        <w:r>
          <w:fldChar w:fldCharType="separate"/>
        </w:r>
        <w:r>
          <w:t>31</w:t>
        </w:r>
        <w:r>
          <w:fldChar w:fldCharType="end"/>
        </w:r>
      </w:hyperlink>
    </w:p>
    <w:p>
      <w:pPr>
        <w:pStyle w:val="TOC1"/>
        <w:tabs>
          <w:tab w:val="right" w:leader="dot" w:pos="8306"/>
        </w:tabs>
      </w:pPr>
      <w:hyperlink w:anchor="_Toc10969" w:history="1">
        <w:r>
          <w:rPr>
            <w:rFonts w:ascii="仿宋" w:eastAsia="仿宋" w:hAnsi="仿宋" w:cs="仿宋" w:hint="eastAsia"/>
            <w:lang w:eastAsia="zh-CN"/>
          </w:rPr>
          <w:t>七、客户关系管理与市场拓展</w:t>
        </w:r>
        <w:r>
          <w:tab/>
        </w:r>
        <w:r>
          <w:fldChar w:fldCharType="begin"/>
        </w:r>
        <w:r>
          <w:instrText xml:space="preserve"> PAGEREF _Toc10969 \h </w:instrText>
        </w:r>
        <w:r>
          <w:fldChar w:fldCharType="separate"/>
        </w:r>
        <w:r>
          <w:t>33</w:t>
        </w:r>
        <w:r>
          <w:fldChar w:fldCharType="end"/>
        </w:r>
      </w:hyperlink>
    </w:p>
    <w:p>
      <w:pPr>
        <w:pStyle w:val="TOC2"/>
        <w:tabs>
          <w:tab w:val="right" w:leader="dot" w:pos="8306"/>
        </w:tabs>
      </w:pPr>
      <w:hyperlink w:anchor="_Toc9686" w:history="1">
        <w:r>
          <w:rPr>
            <w:rFonts w:ascii="仿宋" w:eastAsia="仿宋" w:hAnsi="仿宋" w:cs="仿宋" w:hint="eastAsia"/>
            <w:lang w:eastAsia="zh-CN"/>
          </w:rPr>
          <w:t>(一)、客户关系管理策略</w:t>
        </w:r>
        <w:r>
          <w:tab/>
        </w:r>
        <w:r>
          <w:fldChar w:fldCharType="begin"/>
        </w:r>
        <w:r>
          <w:instrText xml:space="preserve"> PAGEREF _Toc9686 \h </w:instrText>
        </w:r>
        <w:r>
          <w:fldChar w:fldCharType="separate"/>
        </w:r>
        <w:r>
          <w:t>33</w:t>
        </w:r>
        <w:r>
          <w:fldChar w:fldCharType="end"/>
        </w:r>
      </w:hyperlink>
    </w:p>
    <w:p>
      <w:pPr>
        <w:pStyle w:val="TOC2"/>
        <w:tabs>
          <w:tab w:val="right" w:leader="dot" w:pos="8306"/>
        </w:tabs>
      </w:pPr>
      <w:hyperlink w:anchor="_Toc14894" w:history="1">
        <w:r>
          <w:rPr>
            <w:rFonts w:ascii="仿宋" w:eastAsia="仿宋" w:hAnsi="仿宋" w:cs="仿宋" w:hint="eastAsia"/>
            <w:lang w:eastAsia="zh-CN"/>
          </w:rPr>
          <w:t>(二)、市场拓展方案</w:t>
        </w:r>
        <w:r>
          <w:tab/>
        </w:r>
        <w:r>
          <w:fldChar w:fldCharType="begin"/>
        </w:r>
        <w:r>
          <w:instrText xml:space="preserve"> PAGEREF _Toc14894 \h </w:instrText>
        </w:r>
        <w:r>
          <w:fldChar w:fldCharType="separate"/>
        </w:r>
        <w:r>
          <w:t>34</w:t>
        </w:r>
        <w:r>
          <w:fldChar w:fldCharType="end"/>
        </w:r>
      </w:hyperlink>
    </w:p>
    <w:p>
      <w:pPr>
        <w:pStyle w:val="TOC1"/>
        <w:tabs>
          <w:tab w:val="right" w:leader="dot" w:pos="8306"/>
        </w:tabs>
      </w:pPr>
      <w:hyperlink w:anchor="_Toc6188" w:history="1">
        <w:r>
          <w:rPr>
            <w:rFonts w:ascii="仿宋" w:eastAsia="仿宋" w:hAnsi="仿宋" w:cs="仿宋" w:hint="eastAsia"/>
            <w:lang w:eastAsia="zh-CN"/>
          </w:rPr>
          <w:t>八、环境保护与治理方案</w:t>
        </w:r>
        <w:r>
          <w:tab/>
        </w:r>
        <w:r>
          <w:fldChar w:fldCharType="begin"/>
        </w:r>
        <w:r>
          <w:instrText xml:space="preserve"> PAGEREF _Toc6188 \h </w:instrText>
        </w:r>
        <w:r>
          <w:fldChar w:fldCharType="separate"/>
        </w:r>
        <w:r>
          <w:t>35</w:t>
        </w:r>
        <w:r>
          <w:fldChar w:fldCharType="end"/>
        </w:r>
      </w:hyperlink>
    </w:p>
    <w:p>
      <w:pPr>
        <w:pStyle w:val="TOC2"/>
        <w:tabs>
          <w:tab w:val="right" w:leader="dot" w:pos="8306"/>
        </w:tabs>
      </w:pPr>
      <w:hyperlink w:anchor="_Toc27728" w:history="1">
        <w:r>
          <w:rPr>
            <w:rFonts w:ascii="仿宋" w:eastAsia="仿宋" w:hAnsi="仿宋" w:cs="仿宋" w:hint="eastAsia"/>
            <w:lang w:eastAsia="zh-CN"/>
          </w:rPr>
          <w:t>(一)、项目环境影响评估</w:t>
        </w:r>
        <w:r>
          <w:tab/>
        </w:r>
        <w:r>
          <w:fldChar w:fldCharType="begin"/>
        </w:r>
        <w:r>
          <w:instrText xml:space="preserve"> PAGEREF _Toc27728 \h </w:instrText>
        </w:r>
        <w:r>
          <w:fldChar w:fldCharType="separate"/>
        </w:r>
        <w:r>
          <w:t>35</w:t>
        </w:r>
        <w:r>
          <w:fldChar w:fldCharType="end"/>
        </w:r>
      </w:hyperlink>
    </w:p>
    <w:p>
      <w:pPr>
        <w:pStyle w:val="TOC2"/>
        <w:tabs>
          <w:tab w:val="right" w:leader="dot" w:pos="8306"/>
        </w:tabs>
      </w:pPr>
      <w:hyperlink w:anchor="_Toc10234" w:history="1">
        <w:r>
          <w:rPr>
            <w:rFonts w:ascii="仿宋" w:eastAsia="仿宋" w:hAnsi="仿宋" w:cs="仿宋" w:hint="eastAsia"/>
            <w:lang w:eastAsia="zh-CN"/>
          </w:rPr>
          <w:t>(二)、环境保护措施与治理方案</w:t>
        </w:r>
        <w:r>
          <w:tab/>
        </w:r>
        <w:r>
          <w:fldChar w:fldCharType="begin"/>
        </w:r>
        <w:r>
          <w:instrText xml:space="preserve"> PAGEREF _Toc10234 \h </w:instrText>
        </w:r>
        <w:r>
          <w:fldChar w:fldCharType="separate"/>
        </w:r>
        <w:r>
          <w:t>35</w:t>
        </w:r>
        <w:r>
          <w:fldChar w:fldCharType="end"/>
        </w:r>
      </w:hyperlink>
    </w:p>
    <w:p>
      <w:pPr>
        <w:pStyle w:val="TOC1"/>
        <w:tabs>
          <w:tab w:val="right" w:leader="dot" w:pos="8306"/>
        </w:tabs>
      </w:pPr>
      <w:hyperlink w:anchor="_Toc1386" w:history="1">
        <w:r>
          <w:rPr>
            <w:rFonts w:ascii="仿宋" w:eastAsia="仿宋" w:hAnsi="仿宋" w:cs="仿宋" w:hint="eastAsia"/>
            <w:lang w:eastAsia="zh-CN"/>
          </w:rPr>
          <w:t>九、资金管理与财务规划</w:t>
        </w:r>
        <w:r>
          <w:tab/>
        </w:r>
        <w:r>
          <w:fldChar w:fldCharType="begin"/>
        </w:r>
        <w:r>
          <w:instrText xml:space="preserve"> PAGEREF _Toc1386 \h </w:instrText>
        </w:r>
        <w:r>
          <w:fldChar w:fldCharType="separate"/>
        </w:r>
        <w:r>
          <w:t>36</w:t>
        </w:r>
        <w:r>
          <w:fldChar w:fldCharType="end"/>
        </w:r>
      </w:hyperlink>
    </w:p>
    <w:p>
      <w:pPr>
        <w:pStyle w:val="TOC2"/>
        <w:tabs>
          <w:tab w:val="right" w:leader="dot" w:pos="8306"/>
        </w:tabs>
      </w:pPr>
      <w:hyperlink w:anchor="_Toc20930" w:history="1">
        <w:r>
          <w:rPr>
            <w:rFonts w:ascii="仿宋" w:eastAsia="仿宋" w:hAnsi="仿宋" w:cs="仿宋" w:hint="eastAsia"/>
            <w:lang w:eastAsia="zh-CN"/>
          </w:rPr>
          <w:t>(一)、项目资金来源与筹措</w:t>
        </w:r>
        <w:r>
          <w:tab/>
        </w:r>
        <w:r>
          <w:fldChar w:fldCharType="begin"/>
        </w:r>
        <w:r>
          <w:instrText xml:space="preserve"> PAGEREF _Toc20930 \h </w:instrText>
        </w:r>
        <w:r>
          <w:fldChar w:fldCharType="separate"/>
        </w:r>
        <w:r>
          <w:t>36</w:t>
        </w:r>
        <w:r>
          <w:fldChar w:fldCharType="end"/>
        </w:r>
      </w:hyperlink>
    </w:p>
    <w:p>
      <w:pPr>
        <w:pStyle w:val="TOC2"/>
        <w:tabs>
          <w:tab w:val="right" w:leader="dot" w:pos="8306"/>
        </w:tabs>
      </w:pPr>
      <w:hyperlink w:anchor="_Toc15597" w:history="1">
        <w:r>
          <w:rPr>
            <w:rFonts w:ascii="仿宋" w:eastAsia="仿宋" w:hAnsi="仿宋" w:cs="仿宋" w:hint="eastAsia"/>
            <w:lang w:eastAsia="zh-CN"/>
          </w:rPr>
          <w:t>(二)、资金使用与监管</w:t>
        </w:r>
        <w:r>
          <w:tab/>
        </w:r>
        <w:r>
          <w:fldChar w:fldCharType="begin"/>
        </w:r>
        <w:r>
          <w:instrText xml:space="preserve"> PAGEREF _Toc15597 \h </w:instrText>
        </w:r>
        <w:r>
          <w:fldChar w:fldCharType="separate"/>
        </w:r>
        <w:r>
          <w:t>37</w:t>
        </w:r>
        <w:r>
          <w:fldChar w:fldCharType="end"/>
        </w:r>
      </w:hyperlink>
    </w:p>
    <w:p>
      <w:pPr>
        <w:pStyle w:val="TOC2"/>
        <w:tabs>
          <w:tab w:val="right" w:leader="dot" w:pos="8306"/>
        </w:tabs>
      </w:pPr>
      <w:hyperlink w:anchor="_Toc20548" w:history="1">
        <w:r>
          <w:rPr>
            <w:rFonts w:ascii="仿宋" w:eastAsia="仿宋" w:hAnsi="仿宋" w:cs="仿宋" w:hint="eastAsia"/>
            <w:lang w:eastAsia="zh-CN"/>
          </w:rPr>
          <w:t>(三)、财务规划与预测</w:t>
        </w:r>
        <w:r>
          <w:tab/>
        </w:r>
        <w:r>
          <w:fldChar w:fldCharType="begin"/>
        </w:r>
        <w:r>
          <w:instrText xml:space="preserve"> PAGEREF _Toc20548 \h </w:instrText>
        </w:r>
        <w:r>
          <w:fldChar w:fldCharType="separate"/>
        </w:r>
        <w:r>
          <w:t>39</w:t>
        </w:r>
        <w:r>
          <w:fldChar w:fldCharType="end"/>
        </w:r>
      </w:hyperlink>
    </w:p>
    <w:p>
      <w:pPr>
        <w:pStyle w:val="TOC1"/>
        <w:tabs>
          <w:tab w:val="right" w:leader="dot" w:pos="8306"/>
        </w:tabs>
      </w:pPr>
      <w:hyperlink w:anchor="_Toc1895" w:history="1">
        <w:r>
          <w:rPr>
            <w:rFonts w:ascii="仿宋" w:eastAsia="仿宋" w:hAnsi="仿宋" w:cs="仿宋" w:hint="eastAsia"/>
            <w:lang w:eastAsia="zh-CN"/>
          </w:rPr>
          <w:t>十、项目实施与管理方案</w:t>
        </w:r>
        <w:r>
          <w:tab/>
        </w:r>
        <w:r>
          <w:fldChar w:fldCharType="begin"/>
        </w:r>
        <w:r>
          <w:instrText xml:space="preserve"> PAGEREF _Toc1895 \h </w:instrText>
        </w:r>
        <w:r>
          <w:fldChar w:fldCharType="separate"/>
        </w:r>
        <w:r>
          <w:t>40</w:t>
        </w:r>
        <w:r>
          <w:fldChar w:fldCharType="end"/>
        </w:r>
      </w:hyperlink>
    </w:p>
    <w:p>
      <w:pPr>
        <w:pStyle w:val="TOC2"/>
        <w:tabs>
          <w:tab w:val="right" w:leader="dot" w:pos="8306"/>
        </w:tabs>
      </w:pPr>
      <w:hyperlink w:anchor="_Toc32631" w:history="1">
        <w:r>
          <w:rPr>
            <w:rFonts w:ascii="仿宋" w:eastAsia="仿宋" w:hAnsi="仿宋" w:cs="仿宋" w:hint="eastAsia"/>
            <w:lang w:eastAsia="zh-CN"/>
          </w:rPr>
          <w:t>(一)、项目实施计划</w:t>
        </w:r>
        <w:r>
          <w:tab/>
        </w:r>
        <w:r>
          <w:fldChar w:fldCharType="begin"/>
        </w:r>
        <w:r>
          <w:instrText xml:space="preserve"> PAGEREF _Toc32631 \h </w:instrText>
        </w:r>
        <w:r>
          <w:fldChar w:fldCharType="separate"/>
        </w:r>
        <w:r>
          <w:t>40</w:t>
        </w:r>
        <w:r>
          <w:fldChar w:fldCharType="end"/>
        </w:r>
      </w:hyperlink>
    </w:p>
    <w:p>
      <w:pPr>
        <w:pStyle w:val="TOC2"/>
        <w:tabs>
          <w:tab w:val="right" w:leader="dot" w:pos="8306"/>
        </w:tabs>
      </w:pPr>
      <w:hyperlink w:anchor="_Toc11274" w:history="1">
        <w:r>
          <w:rPr>
            <w:rFonts w:ascii="仿宋" w:eastAsia="仿宋" w:hAnsi="仿宋" w:cs="仿宋" w:hint="eastAsia"/>
            <w:lang w:eastAsia="zh-CN"/>
          </w:rPr>
          <w:t>(二)、项目组织机构与职责</w:t>
        </w:r>
        <w:r>
          <w:tab/>
        </w:r>
        <w:r>
          <w:fldChar w:fldCharType="begin"/>
        </w:r>
        <w:r>
          <w:instrText xml:space="preserve"> PAGEREF _Toc11274 \h </w:instrText>
        </w:r>
        <w:r>
          <w:fldChar w:fldCharType="separate"/>
        </w:r>
        <w:r>
          <w:t>41</w:t>
        </w:r>
        <w:r>
          <w:fldChar w:fldCharType="end"/>
        </w:r>
      </w:hyperlink>
    </w:p>
    <w:p>
      <w:pPr>
        <w:pStyle w:val="TOC2"/>
        <w:tabs>
          <w:tab w:val="right" w:leader="dot" w:pos="8306"/>
        </w:tabs>
      </w:pPr>
      <w:hyperlink w:anchor="_Toc24696" w:history="1">
        <w:r>
          <w:rPr>
            <w:rFonts w:ascii="仿宋" w:eastAsia="仿宋" w:hAnsi="仿宋" w:cs="仿宋" w:hint="eastAsia"/>
            <w:lang w:eastAsia="zh-CN"/>
          </w:rPr>
          <w:t>(三)、项目管理与监控体系</w:t>
        </w:r>
        <w:r>
          <w:tab/>
        </w:r>
        <w:r>
          <w:fldChar w:fldCharType="begin"/>
        </w:r>
        <w:r>
          <w:instrText xml:space="preserve"> PAGEREF _Toc24696 \h </w:instrText>
        </w:r>
        <w:r>
          <w:fldChar w:fldCharType="separate"/>
        </w:r>
        <w:r>
          <w:t>44</w:t>
        </w:r>
        <w:r>
          <w:fldChar w:fldCharType="end"/>
        </w:r>
      </w:hyperlink>
    </w:p>
    <w:p>
      <w:pPr>
        <w:pStyle w:val="TOC1"/>
        <w:tabs>
          <w:tab w:val="right" w:leader="dot" w:pos="8306"/>
        </w:tabs>
      </w:pPr>
      <w:hyperlink w:anchor="_Toc27500" w:history="1">
        <w:r>
          <w:rPr>
            <w:rFonts w:ascii="仿宋" w:eastAsia="仿宋" w:hAnsi="仿宋" w:cs="仿宋" w:hint="eastAsia"/>
            <w:lang w:eastAsia="zh-CN"/>
          </w:rPr>
          <w:t>十一、项目质量与标准</w:t>
        </w:r>
        <w:r>
          <w:tab/>
        </w:r>
        <w:r>
          <w:fldChar w:fldCharType="begin"/>
        </w:r>
        <w:r>
          <w:instrText xml:space="preserve"> PAGEREF _Toc27500 \h </w:instrText>
        </w:r>
        <w:r>
          <w:fldChar w:fldCharType="separate"/>
        </w:r>
        <w:r>
          <w:t>45</w:t>
        </w:r>
        <w:r>
          <w:fldChar w:fldCharType="end"/>
        </w:r>
      </w:hyperlink>
    </w:p>
    <w:p>
      <w:pPr>
        <w:pStyle w:val="TOC2"/>
        <w:tabs>
          <w:tab w:val="right" w:leader="dot" w:pos="8306"/>
        </w:tabs>
      </w:pPr>
      <w:hyperlink w:anchor="_Toc3526" w:history="1">
        <w:r>
          <w:rPr>
            <w:rFonts w:ascii="仿宋" w:eastAsia="仿宋" w:hAnsi="仿宋" w:cs="仿宋" w:hint="eastAsia"/>
            <w:lang w:eastAsia="zh-CN"/>
          </w:rPr>
          <w:t>(一)、质量保障体系</w:t>
        </w:r>
        <w:r>
          <w:tab/>
        </w:r>
        <w:r>
          <w:fldChar w:fldCharType="begin"/>
        </w:r>
        <w:r>
          <w:instrText xml:space="preserve"> PAGEREF _Toc3526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953" w:history="1">
        <w:r>
          <w:rPr>
            <w:rFonts w:ascii="仿宋" w:eastAsia="仿宋" w:hAnsi="仿宋" w:cs="仿宋" w:hint="eastAsia"/>
            <w:lang w:eastAsia="zh-CN"/>
          </w:rPr>
          <w:t>(二)、标准化作业流程</w:t>
        </w:r>
        <w:r>
          <w:tab/>
        </w:r>
        <w:r>
          <w:fldChar w:fldCharType="begin"/>
        </w:r>
        <w:r>
          <w:instrText xml:space="preserve"> PAGEREF _Toc26953 \h </w:instrText>
        </w:r>
        <w:r>
          <w:fldChar w:fldCharType="separate"/>
        </w:r>
        <w:r>
          <w:t>47</w:t>
        </w:r>
        <w:r>
          <w:fldChar w:fldCharType="end"/>
        </w:r>
      </w:hyperlink>
    </w:p>
    <w:p>
      <w:pPr>
        <w:pStyle w:val="TOC2"/>
        <w:tabs>
          <w:tab w:val="right" w:leader="dot" w:pos="8306"/>
        </w:tabs>
      </w:pPr>
      <w:hyperlink w:anchor="_Toc10880" w:history="1">
        <w:r>
          <w:rPr>
            <w:rFonts w:ascii="仿宋" w:eastAsia="仿宋" w:hAnsi="仿宋" w:cs="仿宋" w:hint="eastAsia"/>
            <w:lang w:eastAsia="zh-CN"/>
          </w:rPr>
          <w:t>(三)、质量监控与评估</w:t>
        </w:r>
        <w:r>
          <w:tab/>
        </w:r>
        <w:r>
          <w:fldChar w:fldCharType="begin"/>
        </w:r>
        <w:r>
          <w:instrText xml:space="preserve"> PAGEREF _Toc10880 \h </w:instrText>
        </w:r>
        <w:r>
          <w:fldChar w:fldCharType="separate"/>
        </w:r>
        <w:r>
          <w:t>48</w:t>
        </w:r>
        <w:r>
          <w:fldChar w:fldCharType="end"/>
        </w:r>
      </w:hyperlink>
    </w:p>
    <w:p>
      <w:pPr>
        <w:pStyle w:val="TOC2"/>
        <w:tabs>
          <w:tab w:val="right" w:leader="dot" w:pos="8306"/>
        </w:tabs>
      </w:pPr>
      <w:hyperlink w:anchor="_Toc22858" w:history="1">
        <w:r>
          <w:rPr>
            <w:rFonts w:ascii="仿宋" w:eastAsia="仿宋" w:hAnsi="仿宋" w:cs="仿宋" w:hint="eastAsia"/>
            <w:lang w:eastAsia="zh-CN"/>
          </w:rPr>
          <w:t>(四)、质量改进计划</w:t>
        </w:r>
        <w:r>
          <w:tab/>
        </w:r>
        <w:r>
          <w:fldChar w:fldCharType="begin"/>
        </w:r>
        <w:r>
          <w:instrText xml:space="preserve"> PAGEREF _Toc22858 \h </w:instrText>
        </w:r>
        <w:r>
          <w:fldChar w:fldCharType="separate"/>
        </w:r>
        <w:r>
          <w:t>49</w:t>
        </w:r>
        <w:r>
          <w:fldChar w:fldCharType="end"/>
        </w:r>
      </w:hyperlink>
    </w:p>
    <w:p>
      <w:pPr>
        <w:pStyle w:val="TOC1"/>
        <w:tabs>
          <w:tab w:val="right" w:leader="dot" w:pos="8306"/>
        </w:tabs>
      </w:pPr>
      <w:hyperlink w:anchor="_Toc27785" w:history="1">
        <w:r>
          <w:rPr>
            <w:rFonts w:ascii="仿宋" w:eastAsia="仿宋" w:hAnsi="仿宋" w:cs="仿宋" w:hint="eastAsia"/>
            <w:lang w:eastAsia="zh-CN"/>
          </w:rPr>
          <w:t>十二、安全与应急管理</w:t>
        </w:r>
        <w:r>
          <w:tab/>
        </w:r>
        <w:r>
          <w:fldChar w:fldCharType="begin"/>
        </w:r>
        <w:r>
          <w:instrText xml:space="preserve"> PAGEREF _Toc27785 \h </w:instrText>
        </w:r>
        <w:r>
          <w:fldChar w:fldCharType="separate"/>
        </w:r>
        <w:r>
          <w:t>51</w:t>
        </w:r>
        <w:r>
          <w:fldChar w:fldCharType="end"/>
        </w:r>
      </w:hyperlink>
    </w:p>
    <w:p>
      <w:pPr>
        <w:pStyle w:val="TOC2"/>
        <w:tabs>
          <w:tab w:val="right" w:leader="dot" w:pos="8306"/>
        </w:tabs>
      </w:pPr>
      <w:hyperlink w:anchor="_Toc12071" w:history="1">
        <w:r>
          <w:rPr>
            <w:rFonts w:ascii="仿宋" w:eastAsia="仿宋" w:hAnsi="仿宋" w:cs="仿宋" w:hint="eastAsia"/>
            <w:lang w:eastAsia="zh-CN"/>
          </w:rPr>
          <w:t>(一)、安全生产管理</w:t>
        </w:r>
        <w:r>
          <w:tab/>
        </w:r>
        <w:r>
          <w:fldChar w:fldCharType="begin"/>
        </w:r>
        <w:r>
          <w:instrText xml:space="preserve"> PAGEREF _Toc12071 \h </w:instrText>
        </w:r>
        <w:r>
          <w:fldChar w:fldCharType="separate"/>
        </w:r>
        <w:r>
          <w:t>51</w:t>
        </w:r>
        <w:r>
          <w:fldChar w:fldCharType="end"/>
        </w:r>
      </w:hyperlink>
    </w:p>
    <w:p>
      <w:pPr>
        <w:pStyle w:val="TOC2"/>
        <w:tabs>
          <w:tab w:val="right" w:leader="dot" w:pos="8306"/>
        </w:tabs>
      </w:pPr>
      <w:hyperlink w:anchor="_Toc8369" w:history="1">
        <w:r>
          <w:rPr>
            <w:rFonts w:ascii="仿宋" w:eastAsia="仿宋" w:hAnsi="仿宋" w:cs="仿宋" w:hint="eastAsia"/>
            <w:lang w:eastAsia="zh-CN"/>
          </w:rPr>
          <w:t>(二)、应急预案与响应</w:t>
        </w:r>
        <w:r>
          <w:tab/>
        </w:r>
        <w:r>
          <w:fldChar w:fldCharType="begin"/>
        </w:r>
        <w:r>
          <w:instrText xml:space="preserve"> PAGEREF _Toc8369 \h </w:instrText>
        </w:r>
        <w:r>
          <w:fldChar w:fldCharType="separate"/>
        </w:r>
        <w:r>
          <w:t>52</w:t>
        </w:r>
        <w:r>
          <w:fldChar w:fldCharType="end"/>
        </w:r>
      </w:hyperlink>
    </w:p>
    <w:p>
      <w:pPr>
        <w:pStyle w:val="TOC1"/>
        <w:tabs>
          <w:tab w:val="right" w:leader="dot" w:pos="8306"/>
        </w:tabs>
      </w:pPr>
      <w:hyperlink w:anchor="_Toc21650" w:history="1">
        <w:r>
          <w:rPr>
            <w:rFonts w:ascii="仿宋" w:eastAsia="仿宋" w:hAnsi="仿宋" w:cs="仿宋" w:hint="eastAsia"/>
            <w:lang w:eastAsia="zh-CN"/>
          </w:rPr>
          <w:t>十三、创新驱动与持续发展</w:t>
        </w:r>
        <w:r>
          <w:tab/>
        </w:r>
        <w:r>
          <w:fldChar w:fldCharType="begin"/>
        </w:r>
        <w:r>
          <w:instrText xml:space="preserve"> PAGEREF _Toc21650 \h </w:instrText>
        </w:r>
        <w:r>
          <w:fldChar w:fldCharType="separate"/>
        </w:r>
        <w:r>
          <w:t>54</w:t>
        </w:r>
        <w:r>
          <w:fldChar w:fldCharType="end"/>
        </w:r>
      </w:hyperlink>
    </w:p>
    <w:p>
      <w:pPr>
        <w:pStyle w:val="TOC2"/>
        <w:tabs>
          <w:tab w:val="right" w:leader="dot" w:pos="8306"/>
        </w:tabs>
      </w:pPr>
      <w:hyperlink w:anchor="_Toc16736" w:history="1">
        <w:r>
          <w:rPr>
            <w:rFonts w:ascii="仿宋" w:eastAsia="仿宋" w:hAnsi="仿宋" w:cs="仿宋" w:hint="eastAsia"/>
            <w:lang w:eastAsia="zh-CN"/>
          </w:rPr>
          <w:t>(一)、创新驱动战略实施</w:t>
        </w:r>
        <w:r>
          <w:tab/>
        </w:r>
        <w:r>
          <w:fldChar w:fldCharType="begin"/>
        </w:r>
        <w:r>
          <w:instrText xml:space="preserve"> PAGEREF _Toc16736 \h </w:instrText>
        </w:r>
        <w:r>
          <w:fldChar w:fldCharType="separate"/>
        </w:r>
        <w:r>
          <w:t>54</w:t>
        </w:r>
        <w:r>
          <w:fldChar w:fldCharType="end"/>
        </w:r>
      </w:hyperlink>
    </w:p>
    <w:p>
      <w:pPr>
        <w:pStyle w:val="TOC2"/>
        <w:tabs>
          <w:tab w:val="right" w:leader="dot" w:pos="8306"/>
        </w:tabs>
      </w:pPr>
      <w:hyperlink w:anchor="_Toc15316" w:history="1">
        <w:r>
          <w:rPr>
            <w:rFonts w:ascii="仿宋" w:eastAsia="仿宋" w:hAnsi="仿宋" w:cs="仿宋" w:hint="eastAsia"/>
            <w:lang w:eastAsia="zh-CN"/>
          </w:rPr>
          <w:t>(二)、持续发展路径探索</w:t>
        </w:r>
        <w:r>
          <w:tab/>
        </w:r>
        <w:r>
          <w:fldChar w:fldCharType="begin"/>
        </w:r>
        <w:r>
          <w:instrText xml:space="preserve"> PAGEREF _Toc15316 \h </w:instrText>
        </w:r>
        <w:r>
          <w:fldChar w:fldCharType="separate"/>
        </w:r>
        <w:r>
          <w:t>55</w:t>
        </w:r>
        <w:r>
          <w:fldChar w:fldCharType="end"/>
        </w:r>
      </w:hyperlink>
    </w:p>
    <w:p>
      <w:pPr>
        <w:pStyle w:val="TOC1"/>
        <w:tabs>
          <w:tab w:val="right" w:leader="dot" w:pos="8306"/>
        </w:tabs>
      </w:pPr>
      <w:hyperlink w:anchor="_Toc15184" w:history="1">
        <w:r>
          <w:rPr>
            <w:rFonts w:ascii="仿宋" w:eastAsia="仿宋" w:hAnsi="仿宋" w:cs="仿宋" w:hint="eastAsia"/>
            <w:lang w:eastAsia="zh-CN"/>
          </w:rPr>
          <w:t>十四、成果转化与推广应用</w:t>
        </w:r>
        <w:r>
          <w:tab/>
        </w:r>
        <w:r>
          <w:fldChar w:fldCharType="begin"/>
        </w:r>
        <w:r>
          <w:instrText xml:space="preserve"> PAGEREF _Toc15184 \h </w:instrText>
        </w:r>
        <w:r>
          <w:fldChar w:fldCharType="separate"/>
        </w:r>
        <w:r>
          <w:t>60</w:t>
        </w:r>
        <w:r>
          <w:fldChar w:fldCharType="end"/>
        </w:r>
      </w:hyperlink>
    </w:p>
    <w:p>
      <w:pPr>
        <w:pStyle w:val="TOC2"/>
        <w:tabs>
          <w:tab w:val="right" w:leader="dot" w:pos="8306"/>
        </w:tabs>
      </w:pPr>
      <w:hyperlink w:anchor="_Toc7173" w:history="1">
        <w:r>
          <w:rPr>
            <w:rFonts w:ascii="仿宋" w:eastAsia="仿宋" w:hAnsi="仿宋" w:cs="仿宋" w:hint="eastAsia"/>
            <w:lang w:eastAsia="zh-CN"/>
          </w:rPr>
          <w:t>(一)、成果转化策略制定</w:t>
        </w:r>
        <w:r>
          <w:tab/>
        </w:r>
        <w:r>
          <w:fldChar w:fldCharType="begin"/>
        </w:r>
        <w:r>
          <w:instrText xml:space="preserve"> PAGEREF _Toc7173 \h </w:instrText>
        </w:r>
        <w:r>
          <w:fldChar w:fldCharType="separate"/>
        </w:r>
        <w:r>
          <w:t>60</w:t>
        </w:r>
        <w:r>
          <w:fldChar w:fldCharType="end"/>
        </w:r>
      </w:hyperlink>
    </w:p>
    <w:p>
      <w:pPr>
        <w:pStyle w:val="TOC2"/>
        <w:tabs>
          <w:tab w:val="right" w:leader="dot" w:pos="8306"/>
        </w:tabs>
      </w:pPr>
      <w:hyperlink w:anchor="_Toc6486" w:history="1">
        <w:r>
          <w:rPr>
            <w:rFonts w:ascii="仿宋" w:eastAsia="仿宋" w:hAnsi="仿宋" w:cs="仿宋" w:hint="eastAsia"/>
            <w:lang w:eastAsia="zh-CN"/>
          </w:rPr>
          <w:t>(二)、成果推广应用方案</w:t>
        </w:r>
        <w:r>
          <w:tab/>
        </w:r>
        <w:r>
          <w:fldChar w:fldCharType="begin"/>
        </w:r>
        <w:r>
          <w:instrText xml:space="preserve"> PAGEREF _Toc6486 \h </w:instrText>
        </w:r>
        <w:r>
          <w:fldChar w:fldCharType="separate"/>
        </w:r>
        <w:r>
          <w:t>61</w:t>
        </w:r>
        <w:r>
          <w:fldChar w:fldCharType="end"/>
        </w:r>
      </w:hyperlink>
    </w:p>
    <w:p>
      <w:pPr>
        <w:pStyle w:val="TOC1"/>
        <w:tabs>
          <w:tab w:val="right" w:leader="dot" w:pos="8306"/>
        </w:tabs>
      </w:pPr>
      <w:hyperlink w:anchor="_Toc19522" w:history="1">
        <w:r>
          <w:rPr>
            <w:rFonts w:ascii="仿宋" w:eastAsia="仿宋" w:hAnsi="仿宋" w:cs="仿宋" w:hint="eastAsia"/>
            <w:lang w:eastAsia="zh-CN"/>
          </w:rPr>
          <w:t>十五、企业合规与伦理</w:t>
        </w:r>
        <w:r>
          <w:tab/>
        </w:r>
        <w:r>
          <w:fldChar w:fldCharType="begin"/>
        </w:r>
        <w:r>
          <w:instrText xml:space="preserve"> PAGEREF _Toc19522 \h </w:instrText>
        </w:r>
        <w:r>
          <w:fldChar w:fldCharType="separate"/>
        </w:r>
        <w:r>
          <w:t>63</w:t>
        </w:r>
        <w:r>
          <w:fldChar w:fldCharType="end"/>
        </w:r>
      </w:hyperlink>
    </w:p>
    <w:p>
      <w:pPr>
        <w:pStyle w:val="TOC2"/>
        <w:tabs>
          <w:tab w:val="right" w:leader="dot" w:pos="8306"/>
        </w:tabs>
      </w:pPr>
      <w:hyperlink w:anchor="_Toc22357" w:history="1">
        <w:r>
          <w:rPr>
            <w:rFonts w:ascii="仿宋" w:eastAsia="仿宋" w:hAnsi="仿宋" w:cs="仿宋" w:hint="eastAsia"/>
            <w:lang w:eastAsia="zh-CN"/>
          </w:rPr>
          <w:t>(一)、合规政策与程序</w:t>
        </w:r>
        <w:r>
          <w:tab/>
        </w:r>
        <w:r>
          <w:fldChar w:fldCharType="begin"/>
        </w:r>
        <w:r>
          <w:instrText xml:space="preserve"> PAGEREF _Toc22357 \h </w:instrText>
        </w:r>
        <w:r>
          <w:fldChar w:fldCharType="separate"/>
        </w:r>
        <w:r>
          <w:t>63</w:t>
        </w:r>
        <w:r>
          <w:fldChar w:fldCharType="end"/>
        </w:r>
      </w:hyperlink>
    </w:p>
    <w:p>
      <w:pPr>
        <w:pStyle w:val="TOC2"/>
        <w:tabs>
          <w:tab w:val="right" w:leader="dot" w:pos="8306"/>
        </w:tabs>
      </w:pPr>
      <w:hyperlink w:anchor="_Toc7500" w:history="1">
        <w:r>
          <w:rPr>
            <w:rFonts w:ascii="仿宋" w:eastAsia="仿宋" w:hAnsi="仿宋" w:cs="仿宋" w:hint="eastAsia"/>
            <w:lang w:eastAsia="zh-CN"/>
          </w:rPr>
          <w:t>(二)、伦理规范与培训</w:t>
        </w:r>
        <w:r>
          <w:tab/>
        </w:r>
        <w:r>
          <w:fldChar w:fldCharType="begin"/>
        </w:r>
        <w:r>
          <w:instrText xml:space="preserve"> PAGEREF _Toc7500 \h </w:instrText>
        </w:r>
        <w:r>
          <w:fldChar w:fldCharType="separate"/>
        </w:r>
        <w:r>
          <w:t>64</w:t>
        </w:r>
        <w:r>
          <w:fldChar w:fldCharType="end"/>
        </w:r>
      </w:hyperlink>
    </w:p>
    <w:p>
      <w:pPr>
        <w:pStyle w:val="TOC2"/>
        <w:tabs>
          <w:tab w:val="right" w:leader="dot" w:pos="8306"/>
        </w:tabs>
      </w:pPr>
      <w:hyperlink w:anchor="_Toc24002" w:history="1">
        <w:r>
          <w:rPr>
            <w:rFonts w:ascii="仿宋" w:eastAsia="仿宋" w:hAnsi="仿宋" w:cs="仿宋" w:hint="eastAsia"/>
            <w:lang w:eastAsia="zh-CN"/>
          </w:rPr>
          <w:t>(三)、合规风险评估</w:t>
        </w:r>
        <w:r>
          <w:tab/>
        </w:r>
        <w:r>
          <w:fldChar w:fldCharType="begin"/>
        </w:r>
        <w:r>
          <w:instrText xml:space="preserve"> PAGEREF _Toc24002 \h </w:instrText>
        </w:r>
        <w:r>
          <w:fldChar w:fldCharType="separate"/>
        </w:r>
        <w:r>
          <w:t>65</w:t>
        </w:r>
        <w:r>
          <w:fldChar w:fldCharType="end"/>
        </w:r>
      </w:hyperlink>
    </w:p>
    <w:p>
      <w:pPr>
        <w:pStyle w:val="TOC2"/>
        <w:tabs>
          <w:tab w:val="right" w:leader="dot" w:pos="8306"/>
        </w:tabs>
      </w:pPr>
      <w:hyperlink w:anchor="_Toc19835" w:history="1">
        <w:r>
          <w:rPr>
            <w:rFonts w:ascii="仿宋" w:eastAsia="仿宋" w:hAnsi="仿宋" w:cs="仿宋" w:hint="eastAsia"/>
            <w:lang w:eastAsia="zh-CN"/>
          </w:rPr>
          <w:t>(四)、合规监督与执行</w:t>
        </w:r>
        <w:r>
          <w:tab/>
        </w:r>
        <w:r>
          <w:fldChar w:fldCharType="begin"/>
        </w:r>
        <w:r>
          <w:instrText xml:space="preserve"> PAGEREF _Toc19835 \h </w:instrText>
        </w:r>
        <w:r>
          <w:fldChar w:fldCharType="separate"/>
        </w:r>
        <w:r>
          <w:t>66</w:t>
        </w:r>
        <w:r>
          <w:fldChar w:fldCharType="end"/>
        </w:r>
      </w:hyperlink>
    </w:p>
    <w:p>
      <w:pPr>
        <w:pStyle w:val="TOC1"/>
        <w:tabs>
          <w:tab w:val="right" w:leader="dot" w:pos="8306"/>
        </w:tabs>
      </w:pPr>
      <w:hyperlink w:anchor="_Toc29294" w:history="1">
        <w:r>
          <w:rPr>
            <w:rFonts w:ascii="仿宋" w:eastAsia="仿宋" w:hAnsi="仿宋" w:cs="仿宋" w:hint="eastAsia"/>
            <w:lang w:eastAsia="zh-CN"/>
          </w:rPr>
          <w:t>十六、人力资源管理与开发</w:t>
        </w:r>
        <w:r>
          <w:tab/>
        </w:r>
        <w:r>
          <w:fldChar w:fldCharType="begin"/>
        </w:r>
        <w:r>
          <w:instrText xml:space="preserve"> PAGEREF _Toc29294 \h </w:instrText>
        </w:r>
        <w:r>
          <w:fldChar w:fldCharType="separate"/>
        </w:r>
        <w:r>
          <w:t>67</w:t>
        </w:r>
        <w:r>
          <w:fldChar w:fldCharType="end"/>
        </w:r>
      </w:hyperlink>
    </w:p>
    <w:p>
      <w:pPr>
        <w:pStyle w:val="TOC2"/>
        <w:tabs>
          <w:tab w:val="right" w:leader="dot" w:pos="8306"/>
        </w:tabs>
      </w:pPr>
      <w:hyperlink w:anchor="_Toc20714" w:history="1">
        <w:r>
          <w:rPr>
            <w:rFonts w:ascii="仿宋" w:eastAsia="仿宋" w:hAnsi="仿宋" w:cs="仿宋" w:hint="eastAsia"/>
            <w:lang w:eastAsia="zh-CN"/>
          </w:rPr>
          <w:t>(一)、人力资源规划</w:t>
        </w:r>
        <w:r>
          <w:tab/>
        </w:r>
        <w:r>
          <w:fldChar w:fldCharType="begin"/>
        </w:r>
        <w:r>
          <w:instrText xml:space="preserve"> PAGEREF _Toc20714 \h </w:instrText>
        </w:r>
        <w:r>
          <w:fldChar w:fldCharType="separate"/>
        </w:r>
        <w:r>
          <w:t>67</w:t>
        </w:r>
        <w:r>
          <w:fldChar w:fldCharType="end"/>
        </w:r>
      </w:hyperlink>
    </w:p>
    <w:p>
      <w:pPr>
        <w:pStyle w:val="TOC2"/>
        <w:tabs>
          <w:tab w:val="right" w:leader="dot" w:pos="8306"/>
        </w:tabs>
      </w:pPr>
      <w:hyperlink w:anchor="_Toc4204" w:history="1">
        <w:r>
          <w:rPr>
            <w:rFonts w:ascii="仿宋" w:eastAsia="仿宋" w:hAnsi="仿宋" w:cs="仿宋" w:hint="eastAsia"/>
            <w:lang w:eastAsia="zh-CN"/>
          </w:rPr>
          <w:t>(二)、人力资源开发与培训</w:t>
        </w:r>
        <w:r>
          <w:tab/>
        </w:r>
        <w:r>
          <w:fldChar w:fldCharType="begin"/>
        </w:r>
        <w:r>
          <w:instrText xml:space="preserve"> PAGEREF _Toc4204 \h </w:instrText>
        </w:r>
        <w:r>
          <w:fldChar w:fldCharType="separate"/>
        </w:r>
        <w:r>
          <w:t>69</w:t>
        </w:r>
        <w:r>
          <w:fldChar w:fldCharType="end"/>
        </w:r>
      </w:hyperlink>
    </w:p>
    <w:p>
      <w:pPr>
        <w:pStyle w:val="TOC1"/>
        <w:tabs>
          <w:tab w:val="right" w:leader="dot" w:pos="8306"/>
        </w:tabs>
      </w:pPr>
      <w:hyperlink w:anchor="_Toc14393" w:history="1">
        <w:r>
          <w:rPr>
            <w:rFonts w:ascii="仿宋" w:eastAsia="仿宋" w:hAnsi="仿宋" w:cs="仿宋" w:hint="eastAsia"/>
            <w:lang w:eastAsia="zh-CN"/>
          </w:rPr>
          <w:t>十七、知识产权管理与保护</w:t>
        </w:r>
        <w:r>
          <w:tab/>
        </w:r>
        <w:r>
          <w:fldChar w:fldCharType="begin"/>
        </w:r>
        <w:r>
          <w:instrText xml:space="preserve"> PAGEREF _Toc14393 \h </w:instrText>
        </w:r>
        <w:r>
          <w:fldChar w:fldCharType="separate"/>
        </w:r>
        <w:r>
          <w:t>71</w:t>
        </w:r>
        <w:r>
          <w:fldChar w:fldCharType="end"/>
        </w:r>
      </w:hyperlink>
    </w:p>
    <w:p>
      <w:pPr>
        <w:pStyle w:val="TOC2"/>
        <w:tabs>
          <w:tab w:val="right" w:leader="dot" w:pos="8306"/>
        </w:tabs>
      </w:pPr>
      <w:hyperlink w:anchor="_Toc26695" w:history="1">
        <w:r>
          <w:rPr>
            <w:rFonts w:ascii="仿宋" w:eastAsia="仿宋" w:hAnsi="仿宋" w:cs="仿宋" w:hint="eastAsia"/>
            <w:lang w:eastAsia="zh-CN"/>
          </w:rPr>
          <w:t>(一)、知识产权管理体系建设</w:t>
        </w:r>
        <w:r>
          <w:tab/>
        </w:r>
        <w:r>
          <w:fldChar w:fldCharType="begin"/>
        </w:r>
        <w:r>
          <w:instrText xml:space="preserve"> PAGEREF _Toc26695 \h </w:instrText>
        </w:r>
        <w:r>
          <w:fldChar w:fldCharType="separate"/>
        </w:r>
        <w:r>
          <w:t>71</w:t>
        </w:r>
        <w:r>
          <w:fldChar w:fldCharType="end"/>
        </w:r>
      </w:hyperlink>
    </w:p>
    <w:p>
      <w:pPr>
        <w:pStyle w:val="TOC2"/>
        <w:tabs>
          <w:tab w:val="right" w:leader="dot" w:pos="8306"/>
        </w:tabs>
      </w:pPr>
      <w:hyperlink w:anchor="_Toc4718" w:history="1">
        <w:r>
          <w:rPr>
            <w:rFonts w:ascii="仿宋" w:eastAsia="仿宋" w:hAnsi="仿宋" w:cs="仿宋" w:hint="eastAsia"/>
            <w:lang w:eastAsia="zh-CN"/>
          </w:rPr>
          <w:t>(二)、知识产权保护措施</w:t>
        </w:r>
        <w:r>
          <w:tab/>
        </w:r>
        <w:r>
          <w:fldChar w:fldCharType="begin"/>
        </w:r>
        <w:r>
          <w:instrText xml:space="preserve"> PAGEREF _Toc4718 \h </w:instrText>
        </w:r>
        <w:r>
          <w:fldChar w:fldCharType="separate"/>
        </w:r>
        <w:r>
          <w:t>72</w:t>
        </w:r>
        <w:r>
          <w:fldChar w:fldCharType="end"/>
        </w:r>
      </w:hyperlink>
    </w:p>
    <w:p>
      <w:pPr>
        <w:pStyle w:val="TOC1"/>
        <w:tabs>
          <w:tab w:val="right" w:leader="dot" w:pos="8306"/>
        </w:tabs>
      </w:pPr>
      <w:hyperlink w:anchor="_Toc4849" w:history="1">
        <w:r>
          <w:rPr>
            <w:rFonts w:ascii="仿宋" w:eastAsia="仿宋" w:hAnsi="仿宋" w:cs="仿宋" w:hint="eastAsia"/>
            <w:lang w:eastAsia="zh-CN"/>
          </w:rPr>
          <w:t>十八、法律法规与政策遵循</w:t>
        </w:r>
        <w:r>
          <w:tab/>
        </w:r>
        <w:r>
          <w:fldChar w:fldCharType="begin"/>
        </w:r>
        <w:r>
          <w:instrText xml:space="preserve"> PAGEREF _Toc4849 \h </w:instrText>
        </w:r>
        <w:r>
          <w:fldChar w:fldCharType="separate"/>
        </w:r>
        <w:r>
          <w:t>73</w:t>
        </w:r>
        <w:r>
          <w:fldChar w:fldCharType="end"/>
        </w:r>
      </w:hyperlink>
    </w:p>
    <w:p>
      <w:pPr>
        <w:pStyle w:val="TOC2"/>
        <w:tabs>
          <w:tab w:val="right" w:leader="dot" w:pos="8306"/>
        </w:tabs>
      </w:pPr>
      <w:hyperlink w:anchor="_Toc19120" w:history="1">
        <w:r>
          <w:rPr>
            <w:rFonts w:ascii="仿宋" w:eastAsia="仿宋" w:hAnsi="仿宋" w:cs="仿宋" w:hint="eastAsia"/>
            <w:lang w:eastAsia="zh-CN"/>
          </w:rPr>
          <w:t>(一)、法律法规遵守</w:t>
        </w:r>
        <w:r>
          <w:tab/>
        </w:r>
        <w:r>
          <w:fldChar w:fldCharType="begin"/>
        </w:r>
        <w:r>
          <w:instrText xml:space="preserve"> PAGEREF _Toc19120 \h </w:instrText>
        </w:r>
        <w:r>
          <w:fldChar w:fldCharType="separate"/>
        </w:r>
        <w:r>
          <w:t>73</w:t>
        </w:r>
        <w:r>
          <w:fldChar w:fldCharType="end"/>
        </w:r>
      </w:hyperlink>
    </w:p>
    <w:p>
      <w:pPr>
        <w:pStyle w:val="TOC2"/>
        <w:tabs>
          <w:tab w:val="right" w:leader="dot" w:pos="8306"/>
        </w:tabs>
      </w:pPr>
      <w:hyperlink w:anchor="_Toc5385" w:history="1">
        <w:r>
          <w:rPr>
            <w:rFonts w:ascii="仿宋" w:eastAsia="仿宋" w:hAnsi="仿宋" w:cs="仿宋" w:hint="eastAsia"/>
            <w:lang w:eastAsia="zh-CN"/>
          </w:rPr>
          <w:t>(二)、政策导向与利用</w:t>
        </w:r>
        <w:r>
          <w:tab/>
        </w:r>
        <w:r>
          <w:fldChar w:fldCharType="begin"/>
        </w:r>
        <w:r>
          <w:instrText xml:space="preserve"> PAGEREF _Toc5385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47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5616"/>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366"/>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直接收益：假设煤制油项目的产品或服务年销售收入为XX万元。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25939"/>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煤制油项目通过引入先进的人工智能技术优化生产流程，例如自动化的物流系统和智能数据分析，可能大幅提高产品的质量和生产效率。这可能迫使竞争对手也必须投资于类似技术，以保持市场竞争力。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煤制油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若煤制油项目成功推广新型环保产品，比如采用可回收材料的包装，可能会激发消费者对可持续产品的需求。这种需求的增长可能迫使整个行业转向更环保的产品设计和生产方法。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煤制油项目在减少环境影响方面的努力，如实施零废物生产和减少二氧化碳排放，可能会促使行业设立更高的环保标准。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煤制油项目对新原料和技术的需求可能促使供应商调整生产策略，比如采用更环保的生产方法或开发新型原材料。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8048"/>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煤制油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煤制油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煤制油项目对于所在区域的经济发展、就业机会的创造、当地企业的成长以及社区福祉的提升都有着积极而深远的影响。通过这些多方面的经济活动，项目有望成为推动区域经济增长和社会进步的重要力量。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29928"/>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煤制油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煤制油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煤制油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煤制油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煤制油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2440"/>
      <w:r>
        <w:rPr>
          <w:rFonts w:ascii="仿宋" w:eastAsia="仿宋" w:hAnsi="仿宋" w:cs="仿宋" w:hint="eastAsia"/>
          <w:sz w:val="28"/>
          <w:lang w:eastAsia="zh-CN"/>
        </w:rPr>
        <w:t>二、背景、必要性分析</w:t>
      </w:r>
      <w:bookmarkEnd w:id="7"/>
    </w:p>
    <w:p>
      <w:pPr>
        <w:pStyle w:val="Heading2"/>
        <w:rPr>
          <w:rFonts w:ascii="仿宋" w:eastAsia="仿宋" w:hAnsi="仿宋" w:cs="仿宋" w:hint="eastAsia"/>
          <w:lang w:eastAsia="zh-CN"/>
        </w:rPr>
      </w:pPr>
      <w:bookmarkStart w:id="8" w:name="_Toc27456"/>
      <w:r>
        <w:rPr>
          <w:rFonts w:ascii="仿宋" w:eastAsia="仿宋" w:hAnsi="仿宋" w:cs="仿宋" w:hint="eastAsia"/>
          <w:lang w:eastAsia="zh-CN"/>
        </w:rPr>
        <w:t>(一)、项目建设背景</w:t>
      </w:r>
      <w:bookmarkEnd w:id="8"/>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煤制油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煤制油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煤制油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煤制油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9" w:name="_Toc2880"/>
      <w:r>
        <w:rPr>
          <w:rFonts w:ascii="仿宋" w:eastAsia="仿宋" w:hAnsi="仿宋" w:cs="仿宋" w:hint="eastAsia"/>
          <w:sz w:val="28"/>
          <w:lang w:eastAsia="zh-CN"/>
        </w:rPr>
        <w:t>(二)、必要性分析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煤制油项目的必要性在当前经济和社会背景下表现得尤为重要，其对市场需求的满足、技术创新的推动、社会经济发展的促进以及环境可持续性的提高，共同构成了项目建设的核心价值和必要性。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在全球经济快速发展和科技日新月异的今天，市场对创新技术和环保解决方案的需求日益增长。煤制油项目恰好聚焦于这一趋势，提供涵盖人工智能、大数据分析和可持续能源等领域的高效、先进产品和服务。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煤制油项目在其专注的领域内，特别是在人工智能和数据科学方面，有望推动显著的技术革新。项目的研发活动不仅有望孕育出改变行业运作方式的新技术，还可能在长远中影响整个技术生态系统。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煤制油项目还致力于提升当地居民的技能和就业能力，通过与当地教育机构合作提供培训和教育机会，从而提高社区整体的生活水平和社会福祉。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https://d.book118.com/878135054057006036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煤制油项目可行性建设方案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煤制油项目可行性建设方案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煤制油项目可行性建设方案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煤制油项目可行性建设方案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煤制油项目可行性建设方案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煤制油项目可行性建设方案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煤制油项目可行性建设方案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煤制油项目可行性建设方案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煤制油项目可行性建设方案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煤制油项目可行性建设方案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煤制油项目可行性建设方案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煤制油项目可行性建设方案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624094C"/>
    <w:rsid w:val="2624094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7813505405700603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2024-02-07T23:58:00Z</dcterms:created>
  <dcterms:modified xsi:type="dcterms:W3CDTF">2024-02-07T23:58:41Z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087C8277E6DC4FA383B2A70446F70F27_11</vt:lpwstr>
  </property>
  <property fmtid="{D5CDD505-2E9C-101B-9397-08002B2CF9AE}" pid="3" name="KSOProductBuildVer">
    <vt:lpwstr>2052-12.1.0.16250</vt:lpwstr>
  </property>
</Properties>
</file>