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方坯连铸机项目规划设计蓝图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797" w:history="1">
        <w:r>
          <w:rPr>
            <w:rFonts w:ascii="仿宋" w:eastAsia="仿宋" w:hAnsi="仿宋" w:cs="仿宋" w:hint="eastAsia"/>
            <w:lang w:eastAsia="zh-CN"/>
          </w:rPr>
          <w:t>概论</w:t>
        </w:r>
        <w:r>
          <w:tab/>
        </w:r>
        <w:r>
          <w:fldChar w:fldCharType="begin"/>
        </w:r>
        <w:r>
          <w:instrText xml:space="preserve"> PAGEREF _Toc19797 \h </w:instrText>
        </w:r>
        <w:r>
          <w:fldChar w:fldCharType="separate"/>
        </w:r>
        <w:r>
          <w:t>3</w:t>
        </w:r>
        <w:r>
          <w:fldChar w:fldCharType="end"/>
        </w:r>
      </w:hyperlink>
    </w:p>
    <w:p>
      <w:pPr>
        <w:pStyle w:val="TOC1"/>
        <w:tabs>
          <w:tab w:val="right" w:leader="dot" w:pos="8306"/>
        </w:tabs>
      </w:pPr>
      <w:hyperlink w:anchor="_Toc23559" w:history="1">
        <w:r>
          <w:rPr>
            <w:rFonts w:ascii="仿宋" w:eastAsia="仿宋" w:hAnsi="仿宋" w:cs="仿宋" w:hint="eastAsia"/>
            <w:lang w:eastAsia="zh-CN"/>
          </w:rPr>
          <w:t>一、产品规划分析</w:t>
        </w:r>
        <w:r>
          <w:tab/>
        </w:r>
        <w:r>
          <w:fldChar w:fldCharType="begin"/>
        </w:r>
        <w:r>
          <w:instrText xml:space="preserve"> PAGEREF _Toc23559 \h </w:instrText>
        </w:r>
        <w:r>
          <w:fldChar w:fldCharType="separate"/>
        </w:r>
        <w:r>
          <w:t>3</w:t>
        </w:r>
        <w:r>
          <w:fldChar w:fldCharType="end"/>
        </w:r>
      </w:hyperlink>
    </w:p>
    <w:p>
      <w:pPr>
        <w:pStyle w:val="TOC2"/>
        <w:tabs>
          <w:tab w:val="right" w:leader="dot" w:pos="8306"/>
        </w:tabs>
      </w:pPr>
      <w:hyperlink w:anchor="_Toc739" w:history="1">
        <w:r>
          <w:rPr>
            <w:rFonts w:ascii="仿宋" w:eastAsia="仿宋" w:hAnsi="仿宋" w:cs="仿宋" w:hint="eastAsia"/>
            <w:lang w:eastAsia="zh-CN"/>
          </w:rPr>
          <w:t>(一)、产品规划</w:t>
        </w:r>
        <w:r>
          <w:tab/>
        </w:r>
        <w:r>
          <w:fldChar w:fldCharType="begin"/>
        </w:r>
        <w:r>
          <w:instrText xml:space="preserve"> PAGEREF _Toc739 \h </w:instrText>
        </w:r>
        <w:r>
          <w:fldChar w:fldCharType="separate"/>
        </w:r>
        <w:r>
          <w:t>3</w:t>
        </w:r>
        <w:r>
          <w:fldChar w:fldCharType="end"/>
        </w:r>
      </w:hyperlink>
    </w:p>
    <w:p>
      <w:pPr>
        <w:pStyle w:val="TOC2"/>
        <w:tabs>
          <w:tab w:val="right" w:leader="dot" w:pos="8306"/>
        </w:tabs>
      </w:pPr>
      <w:hyperlink w:anchor="_Toc28588" w:history="1">
        <w:r>
          <w:rPr>
            <w:rFonts w:ascii="仿宋" w:eastAsia="仿宋" w:hAnsi="仿宋" w:cs="仿宋" w:hint="eastAsia"/>
            <w:lang w:eastAsia="zh-CN"/>
          </w:rPr>
          <w:t>(二)、建设规模</w:t>
        </w:r>
        <w:r>
          <w:tab/>
        </w:r>
        <w:r>
          <w:fldChar w:fldCharType="begin"/>
        </w:r>
        <w:r>
          <w:instrText xml:space="preserve"> PAGEREF _Toc28588 \h </w:instrText>
        </w:r>
        <w:r>
          <w:fldChar w:fldCharType="separate"/>
        </w:r>
        <w:r>
          <w:t>4</w:t>
        </w:r>
        <w:r>
          <w:fldChar w:fldCharType="end"/>
        </w:r>
      </w:hyperlink>
    </w:p>
    <w:p>
      <w:pPr>
        <w:pStyle w:val="TOC1"/>
        <w:tabs>
          <w:tab w:val="right" w:leader="dot" w:pos="8306"/>
        </w:tabs>
      </w:pPr>
      <w:hyperlink w:anchor="_Toc13991" w:history="1">
        <w:r>
          <w:rPr>
            <w:rFonts w:ascii="仿宋" w:eastAsia="仿宋" w:hAnsi="仿宋" w:cs="仿宋" w:hint="eastAsia"/>
            <w:lang w:eastAsia="zh-CN"/>
          </w:rPr>
          <w:t>二、方坯连铸机项目绩效评估</w:t>
        </w:r>
        <w:r>
          <w:tab/>
        </w:r>
        <w:r>
          <w:fldChar w:fldCharType="begin"/>
        </w:r>
        <w:r>
          <w:instrText xml:space="preserve"> PAGEREF _Toc13991 \h </w:instrText>
        </w:r>
        <w:r>
          <w:fldChar w:fldCharType="separate"/>
        </w:r>
        <w:r>
          <w:t>5</w:t>
        </w:r>
        <w:r>
          <w:fldChar w:fldCharType="end"/>
        </w:r>
      </w:hyperlink>
    </w:p>
    <w:p>
      <w:pPr>
        <w:pStyle w:val="TOC2"/>
        <w:tabs>
          <w:tab w:val="right" w:leader="dot" w:pos="8306"/>
        </w:tabs>
      </w:pPr>
      <w:hyperlink w:anchor="_Toc25951" w:history="1">
        <w:r>
          <w:rPr>
            <w:rFonts w:ascii="仿宋" w:eastAsia="仿宋" w:hAnsi="仿宋" w:cs="仿宋" w:hint="eastAsia"/>
            <w:lang w:eastAsia="zh-CN"/>
          </w:rPr>
          <w:t>(一)、绩效评估指标</w:t>
        </w:r>
        <w:r>
          <w:tab/>
        </w:r>
        <w:r>
          <w:fldChar w:fldCharType="begin"/>
        </w:r>
        <w:r>
          <w:instrText xml:space="preserve"> PAGEREF _Toc25951 \h </w:instrText>
        </w:r>
        <w:r>
          <w:fldChar w:fldCharType="separate"/>
        </w:r>
        <w:r>
          <w:t>5</w:t>
        </w:r>
        <w:r>
          <w:fldChar w:fldCharType="end"/>
        </w:r>
      </w:hyperlink>
    </w:p>
    <w:p>
      <w:pPr>
        <w:pStyle w:val="TOC2"/>
        <w:tabs>
          <w:tab w:val="right" w:leader="dot" w:pos="8306"/>
        </w:tabs>
      </w:pPr>
      <w:hyperlink w:anchor="_Toc2856" w:history="1">
        <w:r>
          <w:rPr>
            <w:rFonts w:ascii="仿宋" w:eastAsia="仿宋" w:hAnsi="仿宋" w:cs="仿宋" w:hint="eastAsia"/>
            <w:lang w:eastAsia="zh-CN"/>
          </w:rPr>
          <w:t>(二)、绩效评估方法</w:t>
        </w:r>
        <w:r>
          <w:tab/>
        </w:r>
        <w:r>
          <w:fldChar w:fldCharType="begin"/>
        </w:r>
        <w:r>
          <w:instrText xml:space="preserve"> PAGEREF _Toc2856 \h </w:instrText>
        </w:r>
        <w:r>
          <w:fldChar w:fldCharType="separate"/>
        </w:r>
        <w:r>
          <w:t>6</w:t>
        </w:r>
        <w:r>
          <w:fldChar w:fldCharType="end"/>
        </w:r>
      </w:hyperlink>
    </w:p>
    <w:p>
      <w:pPr>
        <w:pStyle w:val="TOC2"/>
        <w:tabs>
          <w:tab w:val="right" w:leader="dot" w:pos="8306"/>
        </w:tabs>
      </w:pPr>
      <w:hyperlink w:anchor="_Toc3371" w:history="1">
        <w:r>
          <w:rPr>
            <w:rFonts w:ascii="仿宋" w:eastAsia="仿宋" w:hAnsi="仿宋" w:cs="仿宋" w:hint="eastAsia"/>
            <w:lang w:eastAsia="zh-CN"/>
          </w:rPr>
          <w:t>(三)、绩效评估周期</w:t>
        </w:r>
        <w:r>
          <w:tab/>
        </w:r>
        <w:r>
          <w:fldChar w:fldCharType="begin"/>
        </w:r>
        <w:r>
          <w:instrText xml:space="preserve"> PAGEREF _Toc3371 \h </w:instrText>
        </w:r>
        <w:r>
          <w:fldChar w:fldCharType="separate"/>
        </w:r>
        <w:r>
          <w:t>7</w:t>
        </w:r>
        <w:r>
          <w:fldChar w:fldCharType="end"/>
        </w:r>
      </w:hyperlink>
    </w:p>
    <w:p>
      <w:pPr>
        <w:pStyle w:val="TOC1"/>
        <w:tabs>
          <w:tab w:val="right" w:leader="dot" w:pos="8306"/>
        </w:tabs>
      </w:pPr>
      <w:hyperlink w:anchor="_Toc20856" w:history="1">
        <w:r>
          <w:rPr>
            <w:rFonts w:ascii="仿宋" w:eastAsia="仿宋" w:hAnsi="仿宋" w:cs="仿宋" w:hint="eastAsia"/>
            <w:lang w:eastAsia="zh-CN"/>
          </w:rPr>
          <w:t>三、市场分析、调研</w:t>
        </w:r>
        <w:r>
          <w:tab/>
        </w:r>
        <w:r>
          <w:fldChar w:fldCharType="begin"/>
        </w:r>
        <w:r>
          <w:instrText xml:space="preserve"> PAGEREF _Toc20856 \h </w:instrText>
        </w:r>
        <w:r>
          <w:fldChar w:fldCharType="separate"/>
        </w:r>
        <w:r>
          <w:t>8</w:t>
        </w:r>
        <w:r>
          <w:fldChar w:fldCharType="end"/>
        </w:r>
      </w:hyperlink>
    </w:p>
    <w:p>
      <w:pPr>
        <w:pStyle w:val="TOC2"/>
        <w:tabs>
          <w:tab w:val="right" w:leader="dot" w:pos="8306"/>
        </w:tabs>
      </w:pPr>
      <w:hyperlink w:anchor="_Toc30788" w:history="1">
        <w:r>
          <w:rPr>
            <w:rFonts w:ascii="仿宋" w:eastAsia="仿宋" w:hAnsi="仿宋" w:cs="仿宋" w:hint="eastAsia"/>
            <w:lang w:eastAsia="zh-CN"/>
          </w:rPr>
          <w:t>(一)、方坯连铸机行业分析</w:t>
        </w:r>
        <w:r>
          <w:tab/>
        </w:r>
        <w:r>
          <w:fldChar w:fldCharType="begin"/>
        </w:r>
        <w:r>
          <w:instrText xml:space="preserve"> PAGEREF _Toc30788 \h </w:instrText>
        </w:r>
        <w:r>
          <w:fldChar w:fldCharType="separate"/>
        </w:r>
        <w:r>
          <w:t>8</w:t>
        </w:r>
        <w:r>
          <w:fldChar w:fldCharType="end"/>
        </w:r>
      </w:hyperlink>
    </w:p>
    <w:p>
      <w:pPr>
        <w:pStyle w:val="TOC2"/>
        <w:tabs>
          <w:tab w:val="right" w:leader="dot" w:pos="8306"/>
        </w:tabs>
      </w:pPr>
      <w:hyperlink w:anchor="_Toc28860" w:history="1">
        <w:r>
          <w:rPr>
            <w:rFonts w:ascii="仿宋" w:eastAsia="仿宋" w:hAnsi="仿宋" w:cs="仿宋" w:hint="eastAsia"/>
            <w:lang w:eastAsia="zh-CN"/>
          </w:rPr>
          <w:t>(二)、方坯连铸机市场分析预测</w:t>
        </w:r>
        <w:r>
          <w:tab/>
        </w:r>
        <w:r>
          <w:fldChar w:fldCharType="begin"/>
        </w:r>
        <w:r>
          <w:instrText xml:space="preserve"> PAGEREF _Toc28860 \h </w:instrText>
        </w:r>
        <w:r>
          <w:fldChar w:fldCharType="separate"/>
        </w:r>
        <w:r>
          <w:t>9</w:t>
        </w:r>
        <w:r>
          <w:fldChar w:fldCharType="end"/>
        </w:r>
      </w:hyperlink>
    </w:p>
    <w:p>
      <w:pPr>
        <w:pStyle w:val="TOC1"/>
        <w:tabs>
          <w:tab w:val="right" w:leader="dot" w:pos="8306"/>
        </w:tabs>
      </w:pPr>
      <w:hyperlink w:anchor="_Toc10479" w:history="1">
        <w:r>
          <w:rPr>
            <w:rFonts w:ascii="仿宋" w:eastAsia="仿宋" w:hAnsi="仿宋" w:cs="仿宋" w:hint="eastAsia"/>
            <w:lang w:eastAsia="zh-CN"/>
          </w:rPr>
          <w:t>四、方坯连铸机项目概论</w:t>
        </w:r>
        <w:r>
          <w:tab/>
        </w:r>
        <w:r>
          <w:fldChar w:fldCharType="begin"/>
        </w:r>
        <w:r>
          <w:instrText xml:space="preserve"> PAGEREF _Toc10479 \h </w:instrText>
        </w:r>
        <w:r>
          <w:fldChar w:fldCharType="separate"/>
        </w:r>
        <w:r>
          <w:t>10</w:t>
        </w:r>
        <w:r>
          <w:fldChar w:fldCharType="end"/>
        </w:r>
      </w:hyperlink>
    </w:p>
    <w:p>
      <w:pPr>
        <w:pStyle w:val="TOC2"/>
        <w:tabs>
          <w:tab w:val="right" w:leader="dot" w:pos="8306"/>
        </w:tabs>
      </w:pPr>
      <w:hyperlink w:anchor="_Toc8949" w:history="1">
        <w:r>
          <w:rPr>
            <w:rFonts w:ascii="仿宋" w:eastAsia="仿宋" w:hAnsi="仿宋" w:cs="仿宋" w:hint="eastAsia"/>
            <w:lang w:eastAsia="zh-CN"/>
          </w:rPr>
          <w:t>(一)、方坯连铸机项目概况</w:t>
        </w:r>
        <w:r>
          <w:tab/>
        </w:r>
        <w:r>
          <w:fldChar w:fldCharType="begin"/>
        </w:r>
        <w:r>
          <w:instrText xml:space="preserve"> PAGEREF _Toc8949 \h </w:instrText>
        </w:r>
        <w:r>
          <w:fldChar w:fldCharType="separate"/>
        </w:r>
        <w:r>
          <w:t>10</w:t>
        </w:r>
        <w:r>
          <w:fldChar w:fldCharType="end"/>
        </w:r>
      </w:hyperlink>
    </w:p>
    <w:p>
      <w:pPr>
        <w:pStyle w:val="TOC2"/>
        <w:tabs>
          <w:tab w:val="right" w:leader="dot" w:pos="8306"/>
        </w:tabs>
      </w:pPr>
      <w:hyperlink w:anchor="_Toc30391" w:history="1">
        <w:r>
          <w:rPr>
            <w:rFonts w:ascii="仿宋" w:eastAsia="仿宋" w:hAnsi="仿宋" w:cs="仿宋" w:hint="eastAsia"/>
            <w:lang w:eastAsia="zh-CN"/>
          </w:rPr>
          <w:t>(二)、方坯连铸机项目目标</w:t>
        </w:r>
        <w:r>
          <w:tab/>
        </w:r>
        <w:r>
          <w:fldChar w:fldCharType="begin"/>
        </w:r>
        <w:r>
          <w:instrText xml:space="preserve"> PAGEREF _Toc30391 \h </w:instrText>
        </w:r>
        <w:r>
          <w:fldChar w:fldCharType="separate"/>
        </w:r>
        <w:r>
          <w:t>12</w:t>
        </w:r>
        <w:r>
          <w:fldChar w:fldCharType="end"/>
        </w:r>
      </w:hyperlink>
    </w:p>
    <w:p>
      <w:pPr>
        <w:pStyle w:val="TOC2"/>
        <w:tabs>
          <w:tab w:val="right" w:leader="dot" w:pos="8306"/>
        </w:tabs>
      </w:pPr>
      <w:hyperlink w:anchor="_Toc30949" w:history="1">
        <w:r>
          <w:rPr>
            <w:rFonts w:ascii="仿宋" w:eastAsia="仿宋" w:hAnsi="仿宋" w:cs="仿宋" w:hint="eastAsia"/>
            <w:lang w:eastAsia="zh-CN"/>
          </w:rPr>
          <w:t>(三)、方坯连铸机项目提出的理由</w:t>
        </w:r>
        <w:r>
          <w:tab/>
        </w:r>
        <w:r>
          <w:fldChar w:fldCharType="begin"/>
        </w:r>
        <w:r>
          <w:instrText xml:space="preserve"> PAGEREF _Toc30949 \h </w:instrText>
        </w:r>
        <w:r>
          <w:fldChar w:fldCharType="separate"/>
        </w:r>
        <w:r>
          <w:t>13</w:t>
        </w:r>
        <w:r>
          <w:fldChar w:fldCharType="end"/>
        </w:r>
      </w:hyperlink>
    </w:p>
    <w:p>
      <w:pPr>
        <w:pStyle w:val="TOC2"/>
        <w:tabs>
          <w:tab w:val="right" w:leader="dot" w:pos="8306"/>
        </w:tabs>
      </w:pPr>
      <w:hyperlink w:anchor="_Toc28973" w:history="1">
        <w:r>
          <w:rPr>
            <w:rFonts w:ascii="仿宋" w:eastAsia="仿宋" w:hAnsi="仿宋" w:cs="仿宋" w:hint="eastAsia"/>
            <w:lang w:eastAsia="zh-CN"/>
          </w:rPr>
          <w:t>(四)、方坯连铸机项目意义</w:t>
        </w:r>
        <w:r>
          <w:tab/>
        </w:r>
        <w:r>
          <w:fldChar w:fldCharType="begin"/>
        </w:r>
        <w:r>
          <w:instrText xml:space="preserve"> PAGEREF _Toc28973 \h </w:instrText>
        </w:r>
        <w:r>
          <w:fldChar w:fldCharType="separate"/>
        </w:r>
        <w:r>
          <w:t>14</w:t>
        </w:r>
        <w:r>
          <w:fldChar w:fldCharType="end"/>
        </w:r>
      </w:hyperlink>
    </w:p>
    <w:p>
      <w:pPr>
        <w:pStyle w:val="TOC2"/>
        <w:tabs>
          <w:tab w:val="right" w:leader="dot" w:pos="8306"/>
        </w:tabs>
      </w:pPr>
      <w:hyperlink w:anchor="_Toc26185" w:history="1">
        <w:r>
          <w:rPr>
            <w:rFonts w:ascii="仿宋" w:eastAsia="仿宋" w:hAnsi="仿宋" w:cs="仿宋" w:hint="eastAsia"/>
            <w:lang w:eastAsia="zh-CN"/>
          </w:rPr>
          <w:t>(五)、方坯连铸机项目背景</w:t>
        </w:r>
        <w:r>
          <w:tab/>
        </w:r>
        <w:r>
          <w:fldChar w:fldCharType="begin"/>
        </w:r>
        <w:r>
          <w:instrText xml:space="preserve"> PAGEREF _Toc26185 \h </w:instrText>
        </w:r>
        <w:r>
          <w:fldChar w:fldCharType="separate"/>
        </w:r>
        <w:r>
          <w:t>15</w:t>
        </w:r>
        <w:r>
          <w:fldChar w:fldCharType="end"/>
        </w:r>
      </w:hyperlink>
    </w:p>
    <w:p>
      <w:pPr>
        <w:pStyle w:val="TOC1"/>
        <w:tabs>
          <w:tab w:val="right" w:leader="dot" w:pos="8306"/>
        </w:tabs>
      </w:pPr>
      <w:hyperlink w:anchor="_Toc7625" w:history="1">
        <w:r>
          <w:rPr>
            <w:rFonts w:ascii="仿宋" w:eastAsia="仿宋" w:hAnsi="仿宋" w:cs="仿宋" w:hint="eastAsia"/>
            <w:lang w:eastAsia="zh-CN"/>
          </w:rPr>
          <w:t>五、方坯连铸机项目危机管理</w:t>
        </w:r>
        <w:r>
          <w:tab/>
        </w:r>
        <w:r>
          <w:fldChar w:fldCharType="begin"/>
        </w:r>
        <w:r>
          <w:instrText xml:space="preserve"> PAGEREF _Toc7625 \h </w:instrText>
        </w:r>
        <w:r>
          <w:fldChar w:fldCharType="separate"/>
        </w:r>
        <w:r>
          <w:t>16</w:t>
        </w:r>
        <w:r>
          <w:fldChar w:fldCharType="end"/>
        </w:r>
      </w:hyperlink>
    </w:p>
    <w:p>
      <w:pPr>
        <w:pStyle w:val="TOC2"/>
        <w:tabs>
          <w:tab w:val="right" w:leader="dot" w:pos="8306"/>
        </w:tabs>
      </w:pPr>
      <w:hyperlink w:anchor="_Toc24770" w:history="1">
        <w:r>
          <w:rPr>
            <w:rFonts w:ascii="仿宋" w:eastAsia="仿宋" w:hAnsi="仿宋" w:cs="仿宋" w:hint="eastAsia"/>
            <w:lang w:eastAsia="zh-CN"/>
          </w:rPr>
          <w:t>(一)、危机预警与识别</w:t>
        </w:r>
        <w:r>
          <w:tab/>
        </w:r>
        <w:r>
          <w:fldChar w:fldCharType="begin"/>
        </w:r>
        <w:r>
          <w:instrText xml:space="preserve"> PAGEREF _Toc24770 \h </w:instrText>
        </w:r>
        <w:r>
          <w:fldChar w:fldCharType="separate"/>
        </w:r>
        <w:r>
          <w:t>16</w:t>
        </w:r>
        <w:r>
          <w:fldChar w:fldCharType="end"/>
        </w:r>
      </w:hyperlink>
    </w:p>
    <w:p>
      <w:pPr>
        <w:pStyle w:val="TOC2"/>
        <w:tabs>
          <w:tab w:val="right" w:leader="dot" w:pos="8306"/>
        </w:tabs>
      </w:pPr>
      <w:hyperlink w:anchor="_Toc4511" w:history="1">
        <w:r>
          <w:rPr>
            <w:rFonts w:ascii="仿宋" w:eastAsia="仿宋" w:hAnsi="仿宋" w:cs="仿宋" w:hint="eastAsia"/>
            <w:lang w:eastAsia="zh-CN"/>
          </w:rPr>
          <w:t>(二)、危机应对与恢复</w:t>
        </w:r>
        <w:r>
          <w:tab/>
        </w:r>
        <w:r>
          <w:fldChar w:fldCharType="begin"/>
        </w:r>
        <w:r>
          <w:instrText xml:space="preserve"> PAGEREF _Toc4511 \h </w:instrText>
        </w:r>
        <w:r>
          <w:fldChar w:fldCharType="separate"/>
        </w:r>
        <w:r>
          <w:t>17</w:t>
        </w:r>
        <w:r>
          <w:fldChar w:fldCharType="end"/>
        </w:r>
      </w:hyperlink>
    </w:p>
    <w:p>
      <w:pPr>
        <w:pStyle w:val="TOC1"/>
        <w:tabs>
          <w:tab w:val="right" w:leader="dot" w:pos="8306"/>
        </w:tabs>
      </w:pPr>
      <w:hyperlink w:anchor="_Toc12062" w:history="1">
        <w:r>
          <w:rPr>
            <w:rFonts w:ascii="仿宋" w:eastAsia="仿宋" w:hAnsi="仿宋" w:cs="仿宋" w:hint="eastAsia"/>
            <w:lang w:eastAsia="zh-CN"/>
          </w:rPr>
          <w:t>六、方坯连铸机项目建设单位说明</w:t>
        </w:r>
        <w:r>
          <w:tab/>
        </w:r>
        <w:r>
          <w:fldChar w:fldCharType="begin"/>
        </w:r>
        <w:r>
          <w:instrText xml:space="preserve"> PAGEREF _Toc12062 \h </w:instrText>
        </w:r>
        <w:r>
          <w:fldChar w:fldCharType="separate"/>
        </w:r>
        <w:r>
          <w:t>19</w:t>
        </w:r>
        <w:r>
          <w:fldChar w:fldCharType="end"/>
        </w:r>
      </w:hyperlink>
    </w:p>
    <w:p>
      <w:pPr>
        <w:pStyle w:val="TOC2"/>
        <w:tabs>
          <w:tab w:val="right" w:leader="dot" w:pos="8306"/>
        </w:tabs>
      </w:pPr>
      <w:hyperlink w:anchor="_Toc11789" w:history="1">
        <w:r>
          <w:rPr>
            <w:rFonts w:ascii="仿宋" w:eastAsia="仿宋" w:hAnsi="仿宋" w:cs="仿宋" w:hint="eastAsia"/>
            <w:lang w:eastAsia="zh-CN"/>
          </w:rPr>
          <w:t>(一)、方坯连铸机项目承办单位基本情况</w:t>
        </w:r>
        <w:r>
          <w:tab/>
        </w:r>
        <w:r>
          <w:fldChar w:fldCharType="begin"/>
        </w:r>
        <w:r>
          <w:instrText xml:space="preserve"> PAGEREF _Toc11789 \h </w:instrText>
        </w:r>
        <w:r>
          <w:fldChar w:fldCharType="separate"/>
        </w:r>
        <w:r>
          <w:t>19</w:t>
        </w:r>
        <w:r>
          <w:fldChar w:fldCharType="end"/>
        </w:r>
      </w:hyperlink>
    </w:p>
    <w:p>
      <w:pPr>
        <w:pStyle w:val="TOC2"/>
        <w:tabs>
          <w:tab w:val="right" w:leader="dot" w:pos="8306"/>
        </w:tabs>
      </w:pPr>
      <w:hyperlink w:anchor="_Toc13289" w:history="1">
        <w:r>
          <w:rPr>
            <w:rFonts w:ascii="仿宋" w:eastAsia="仿宋" w:hAnsi="仿宋" w:cs="仿宋" w:hint="eastAsia"/>
            <w:lang w:eastAsia="zh-CN"/>
          </w:rPr>
          <w:t>(二)、公司经济效益分析</w:t>
        </w:r>
        <w:r>
          <w:tab/>
        </w:r>
        <w:r>
          <w:fldChar w:fldCharType="begin"/>
        </w:r>
        <w:r>
          <w:instrText xml:space="preserve"> PAGEREF _Toc13289 \h </w:instrText>
        </w:r>
        <w:r>
          <w:fldChar w:fldCharType="separate"/>
        </w:r>
        <w:r>
          <w:t>19</w:t>
        </w:r>
        <w:r>
          <w:fldChar w:fldCharType="end"/>
        </w:r>
      </w:hyperlink>
    </w:p>
    <w:p>
      <w:pPr>
        <w:pStyle w:val="TOC1"/>
        <w:tabs>
          <w:tab w:val="right" w:leader="dot" w:pos="8306"/>
        </w:tabs>
      </w:pPr>
      <w:hyperlink w:anchor="_Toc16270" w:history="1">
        <w:r>
          <w:rPr>
            <w:rFonts w:ascii="仿宋" w:eastAsia="仿宋" w:hAnsi="仿宋" w:cs="仿宋" w:hint="eastAsia"/>
            <w:lang w:eastAsia="zh-CN"/>
          </w:rPr>
          <w:t>七、方坯连铸机项目社会影响</w:t>
        </w:r>
        <w:r>
          <w:tab/>
        </w:r>
        <w:r>
          <w:fldChar w:fldCharType="begin"/>
        </w:r>
        <w:r>
          <w:instrText xml:space="preserve"> PAGEREF _Toc16270 \h </w:instrText>
        </w:r>
        <w:r>
          <w:fldChar w:fldCharType="separate"/>
        </w:r>
        <w:r>
          <w:t>20</w:t>
        </w:r>
        <w:r>
          <w:fldChar w:fldCharType="end"/>
        </w:r>
      </w:hyperlink>
    </w:p>
    <w:p>
      <w:pPr>
        <w:pStyle w:val="TOC2"/>
        <w:tabs>
          <w:tab w:val="right" w:leader="dot" w:pos="8306"/>
        </w:tabs>
      </w:pPr>
      <w:hyperlink w:anchor="_Toc5473" w:history="1">
        <w:r>
          <w:rPr>
            <w:rFonts w:ascii="仿宋" w:eastAsia="仿宋" w:hAnsi="仿宋" w:cs="仿宋" w:hint="eastAsia"/>
            <w:lang w:eastAsia="zh-CN"/>
          </w:rPr>
          <w:t>(一)、社会责任与义务</w:t>
        </w:r>
        <w:r>
          <w:tab/>
        </w:r>
        <w:r>
          <w:fldChar w:fldCharType="begin"/>
        </w:r>
        <w:r>
          <w:instrText xml:space="preserve"> PAGEREF _Toc5473 \h </w:instrText>
        </w:r>
        <w:r>
          <w:fldChar w:fldCharType="separate"/>
        </w:r>
        <w:r>
          <w:t>20</w:t>
        </w:r>
        <w:r>
          <w:fldChar w:fldCharType="end"/>
        </w:r>
      </w:hyperlink>
    </w:p>
    <w:p>
      <w:pPr>
        <w:pStyle w:val="TOC2"/>
        <w:tabs>
          <w:tab w:val="right" w:leader="dot" w:pos="8306"/>
        </w:tabs>
      </w:pPr>
      <w:hyperlink w:anchor="_Toc30797" w:history="1">
        <w:r>
          <w:rPr>
            <w:rFonts w:ascii="仿宋" w:eastAsia="仿宋" w:hAnsi="仿宋" w:cs="仿宋" w:hint="eastAsia"/>
            <w:lang w:eastAsia="zh-CN"/>
          </w:rPr>
          <w:t>(二)、社会参与与沟通</w:t>
        </w:r>
        <w:r>
          <w:tab/>
        </w:r>
        <w:r>
          <w:fldChar w:fldCharType="begin"/>
        </w:r>
        <w:r>
          <w:instrText xml:space="preserve"> PAGEREF _Toc30797 \h </w:instrText>
        </w:r>
        <w:r>
          <w:fldChar w:fldCharType="separate"/>
        </w:r>
        <w:r>
          <w:t>21</w:t>
        </w:r>
        <w:r>
          <w:fldChar w:fldCharType="end"/>
        </w:r>
      </w:hyperlink>
    </w:p>
    <w:p>
      <w:pPr>
        <w:pStyle w:val="TOC1"/>
        <w:tabs>
          <w:tab w:val="right" w:leader="dot" w:pos="8306"/>
        </w:tabs>
      </w:pPr>
      <w:hyperlink w:anchor="_Toc30286" w:history="1">
        <w:r>
          <w:rPr>
            <w:rFonts w:ascii="仿宋" w:eastAsia="仿宋" w:hAnsi="仿宋" w:cs="仿宋" w:hint="eastAsia"/>
            <w:lang w:eastAsia="zh-CN"/>
          </w:rPr>
          <w:t>八、方坯连铸机项目环境影响分析</w:t>
        </w:r>
        <w:r>
          <w:tab/>
        </w:r>
        <w:r>
          <w:fldChar w:fldCharType="begin"/>
        </w:r>
        <w:r>
          <w:instrText xml:space="preserve"> PAGEREF _Toc30286 \h </w:instrText>
        </w:r>
        <w:r>
          <w:fldChar w:fldCharType="separate"/>
        </w:r>
        <w:r>
          <w:t>22</w:t>
        </w:r>
        <w:r>
          <w:fldChar w:fldCharType="end"/>
        </w:r>
      </w:hyperlink>
    </w:p>
    <w:p>
      <w:pPr>
        <w:pStyle w:val="TOC2"/>
        <w:tabs>
          <w:tab w:val="right" w:leader="dot" w:pos="8306"/>
        </w:tabs>
      </w:pPr>
      <w:hyperlink w:anchor="_Toc19505" w:history="1">
        <w:r>
          <w:rPr>
            <w:rFonts w:ascii="仿宋" w:eastAsia="仿宋" w:hAnsi="仿宋" w:cs="仿宋" w:hint="eastAsia"/>
            <w:lang w:eastAsia="zh-CN"/>
          </w:rPr>
          <w:t>(一)、建设区域环境质量现状</w:t>
        </w:r>
        <w:r>
          <w:tab/>
        </w:r>
        <w:r>
          <w:fldChar w:fldCharType="begin"/>
        </w:r>
        <w:r>
          <w:instrText xml:space="preserve"> PAGEREF _Toc19505 \h </w:instrText>
        </w:r>
        <w:r>
          <w:fldChar w:fldCharType="separate"/>
        </w:r>
        <w:r>
          <w:t>22</w:t>
        </w:r>
        <w:r>
          <w:fldChar w:fldCharType="end"/>
        </w:r>
      </w:hyperlink>
    </w:p>
    <w:p>
      <w:pPr>
        <w:pStyle w:val="TOC2"/>
        <w:tabs>
          <w:tab w:val="right" w:leader="dot" w:pos="8306"/>
        </w:tabs>
      </w:pPr>
      <w:hyperlink w:anchor="_Toc20038" w:history="1">
        <w:r>
          <w:rPr>
            <w:rFonts w:ascii="仿宋" w:eastAsia="仿宋" w:hAnsi="仿宋" w:cs="仿宋" w:hint="eastAsia"/>
            <w:lang w:eastAsia="zh-CN"/>
          </w:rPr>
          <w:t>(二)、建设期环境保护</w:t>
        </w:r>
        <w:r>
          <w:tab/>
        </w:r>
        <w:r>
          <w:fldChar w:fldCharType="begin"/>
        </w:r>
        <w:r>
          <w:instrText xml:space="preserve"> PAGEREF _Toc20038 \h </w:instrText>
        </w:r>
        <w:r>
          <w:fldChar w:fldCharType="separate"/>
        </w:r>
        <w:r>
          <w:t>23</w:t>
        </w:r>
        <w:r>
          <w:fldChar w:fldCharType="end"/>
        </w:r>
      </w:hyperlink>
    </w:p>
    <w:p>
      <w:pPr>
        <w:pStyle w:val="TOC2"/>
        <w:tabs>
          <w:tab w:val="right" w:leader="dot" w:pos="8306"/>
        </w:tabs>
      </w:pPr>
      <w:hyperlink w:anchor="_Toc8828" w:history="1">
        <w:r>
          <w:rPr>
            <w:rFonts w:ascii="仿宋" w:eastAsia="仿宋" w:hAnsi="仿宋" w:cs="仿宋" w:hint="eastAsia"/>
            <w:lang w:eastAsia="zh-CN"/>
          </w:rPr>
          <w:t>(三)、运营期环境保护</w:t>
        </w:r>
        <w:r>
          <w:tab/>
        </w:r>
        <w:r>
          <w:fldChar w:fldCharType="begin"/>
        </w:r>
        <w:r>
          <w:instrText xml:space="preserve"> PAGEREF _Toc8828 \h </w:instrText>
        </w:r>
        <w:r>
          <w:fldChar w:fldCharType="separate"/>
        </w:r>
        <w:r>
          <w:t>25</w:t>
        </w:r>
        <w:r>
          <w:fldChar w:fldCharType="end"/>
        </w:r>
      </w:hyperlink>
    </w:p>
    <w:p>
      <w:pPr>
        <w:pStyle w:val="TOC2"/>
        <w:tabs>
          <w:tab w:val="right" w:leader="dot" w:pos="8306"/>
        </w:tabs>
      </w:pPr>
      <w:hyperlink w:anchor="_Toc9575" w:history="1">
        <w:r>
          <w:rPr>
            <w:rFonts w:ascii="仿宋" w:eastAsia="仿宋" w:hAnsi="仿宋" w:cs="仿宋" w:hint="eastAsia"/>
            <w:lang w:eastAsia="zh-CN"/>
          </w:rPr>
          <w:t>(四)、方坯连铸机项目建设对区域经济的影响</w:t>
        </w:r>
        <w:r>
          <w:tab/>
        </w:r>
        <w:r>
          <w:fldChar w:fldCharType="begin"/>
        </w:r>
        <w:r>
          <w:instrText xml:space="preserve"> PAGEREF _Toc9575 \h </w:instrText>
        </w:r>
        <w:r>
          <w:fldChar w:fldCharType="separate"/>
        </w:r>
        <w:r>
          <w:t>26</w:t>
        </w:r>
        <w:r>
          <w:fldChar w:fldCharType="end"/>
        </w:r>
      </w:hyperlink>
    </w:p>
    <w:p>
      <w:pPr>
        <w:pStyle w:val="TOC2"/>
        <w:tabs>
          <w:tab w:val="right" w:leader="dot" w:pos="8306"/>
        </w:tabs>
      </w:pPr>
      <w:hyperlink w:anchor="_Toc12597" w:history="1">
        <w:r>
          <w:rPr>
            <w:rFonts w:ascii="仿宋" w:eastAsia="仿宋" w:hAnsi="仿宋" w:cs="仿宋" w:hint="eastAsia"/>
            <w:lang w:eastAsia="zh-CN"/>
          </w:rPr>
          <w:t>(五)、废弃物处理</w:t>
        </w:r>
        <w:r>
          <w:tab/>
        </w:r>
        <w:r>
          <w:fldChar w:fldCharType="begin"/>
        </w:r>
        <w:r>
          <w:instrText xml:space="preserve"> PAGEREF _Toc12597 \h </w:instrText>
        </w:r>
        <w:r>
          <w:fldChar w:fldCharType="separate"/>
        </w:r>
        <w:r>
          <w:t>28</w:t>
        </w:r>
        <w:r>
          <w:fldChar w:fldCharType="end"/>
        </w:r>
      </w:hyperlink>
    </w:p>
    <w:p>
      <w:pPr>
        <w:pStyle w:val="TOC2"/>
        <w:tabs>
          <w:tab w:val="right" w:leader="dot" w:pos="8306"/>
        </w:tabs>
      </w:pPr>
      <w:hyperlink w:anchor="_Toc22157" w:history="1">
        <w:r>
          <w:rPr>
            <w:rFonts w:ascii="仿宋" w:eastAsia="仿宋" w:hAnsi="仿宋" w:cs="仿宋" w:hint="eastAsia"/>
            <w:lang w:eastAsia="zh-CN"/>
          </w:rPr>
          <w:t>(六)、特殊环境影响分析</w:t>
        </w:r>
        <w:r>
          <w:tab/>
        </w:r>
        <w:r>
          <w:fldChar w:fldCharType="begin"/>
        </w:r>
        <w:r>
          <w:instrText xml:space="preserve"> PAGEREF _Toc22157 \h </w:instrText>
        </w:r>
        <w:r>
          <w:fldChar w:fldCharType="separate"/>
        </w:r>
        <w:r>
          <w:t>29</w:t>
        </w:r>
        <w:r>
          <w:fldChar w:fldCharType="end"/>
        </w:r>
      </w:hyperlink>
    </w:p>
    <w:p>
      <w:pPr>
        <w:pStyle w:val="TOC2"/>
        <w:tabs>
          <w:tab w:val="right" w:leader="dot" w:pos="8306"/>
        </w:tabs>
      </w:pPr>
      <w:hyperlink w:anchor="_Toc14572" w:history="1">
        <w:r>
          <w:rPr>
            <w:rFonts w:ascii="仿宋" w:eastAsia="仿宋" w:hAnsi="仿宋" w:cs="仿宋" w:hint="eastAsia"/>
            <w:lang w:eastAsia="zh-CN"/>
          </w:rPr>
          <w:t>(七)、清洁生产</w:t>
        </w:r>
        <w:r>
          <w:tab/>
        </w:r>
        <w:r>
          <w:fldChar w:fldCharType="begin"/>
        </w:r>
        <w:r>
          <w:instrText xml:space="preserve"> PAGEREF _Toc14572 \h </w:instrText>
        </w:r>
        <w:r>
          <w:fldChar w:fldCharType="separate"/>
        </w:r>
        <w:r>
          <w:t>30</w:t>
        </w:r>
        <w:r>
          <w:fldChar w:fldCharType="end"/>
        </w:r>
      </w:hyperlink>
    </w:p>
    <w:p>
      <w:pPr>
        <w:pStyle w:val="TOC2"/>
        <w:tabs>
          <w:tab w:val="right" w:leader="dot" w:pos="8306"/>
        </w:tabs>
      </w:pPr>
      <w:hyperlink w:anchor="_Toc21645" w:history="1">
        <w:r>
          <w:rPr>
            <w:rFonts w:ascii="仿宋" w:eastAsia="仿宋" w:hAnsi="仿宋" w:cs="仿宋" w:hint="eastAsia"/>
            <w:lang w:eastAsia="zh-CN"/>
          </w:rPr>
          <w:t>(八)、环境保护综合评价</w:t>
        </w:r>
        <w:r>
          <w:tab/>
        </w:r>
        <w:r>
          <w:fldChar w:fldCharType="begin"/>
        </w:r>
        <w:r>
          <w:instrText xml:space="preserve"> PAGEREF _Toc21645 \h </w:instrText>
        </w:r>
        <w:r>
          <w:fldChar w:fldCharType="separate"/>
        </w:r>
        <w:r>
          <w:t>31</w:t>
        </w:r>
        <w:r>
          <w:fldChar w:fldCharType="end"/>
        </w:r>
      </w:hyperlink>
    </w:p>
    <w:p>
      <w:pPr>
        <w:pStyle w:val="TOC1"/>
        <w:tabs>
          <w:tab w:val="right" w:leader="dot" w:pos="8306"/>
        </w:tabs>
      </w:pPr>
      <w:hyperlink w:anchor="_Toc19357" w:history="1">
        <w:r>
          <w:rPr>
            <w:rFonts w:ascii="仿宋" w:eastAsia="仿宋" w:hAnsi="仿宋" w:cs="仿宋" w:hint="eastAsia"/>
            <w:lang w:eastAsia="zh-CN"/>
          </w:rPr>
          <w:t>九、方坯连铸机项目技术管理</w:t>
        </w:r>
        <w:r>
          <w:tab/>
        </w:r>
        <w:r>
          <w:fldChar w:fldCharType="begin"/>
        </w:r>
        <w:r>
          <w:instrText xml:space="preserve"> PAGEREF _Toc19357 \h </w:instrText>
        </w:r>
        <w:r>
          <w:fldChar w:fldCharType="separate"/>
        </w:r>
        <w:r>
          <w:t>33</w:t>
        </w:r>
        <w:r>
          <w:fldChar w:fldCharType="end"/>
        </w:r>
      </w:hyperlink>
    </w:p>
    <w:p>
      <w:pPr>
        <w:pStyle w:val="TOC2"/>
        <w:tabs>
          <w:tab w:val="right" w:leader="dot" w:pos="8306"/>
        </w:tabs>
      </w:pPr>
      <w:hyperlink w:anchor="_Toc4611" w:history="1">
        <w:r>
          <w:rPr>
            <w:rFonts w:ascii="仿宋" w:eastAsia="仿宋" w:hAnsi="仿宋" w:cs="仿宋" w:hint="eastAsia"/>
            <w:lang w:eastAsia="zh-CN"/>
          </w:rPr>
          <w:t>(一)、技术方案选用方向</w:t>
        </w:r>
        <w:r>
          <w:tab/>
        </w:r>
        <w:r>
          <w:fldChar w:fldCharType="begin"/>
        </w:r>
        <w:r>
          <w:instrText xml:space="preserve"> PAGEREF _Toc4611 \h </w:instrText>
        </w:r>
        <w:r>
          <w:fldChar w:fldCharType="separate"/>
        </w:r>
        <w:r>
          <w:t>33</w:t>
        </w:r>
        <w:r>
          <w:fldChar w:fldCharType="end"/>
        </w:r>
      </w:hyperlink>
    </w:p>
    <w:p>
      <w:pPr>
        <w:pStyle w:val="TOC2"/>
        <w:tabs>
          <w:tab w:val="right" w:leader="dot" w:pos="8306"/>
        </w:tabs>
      </w:pPr>
      <w:hyperlink w:anchor="_Toc24513" w:history="1">
        <w:r>
          <w:rPr>
            <w:rFonts w:ascii="仿宋" w:eastAsia="仿宋" w:hAnsi="仿宋" w:cs="仿宋" w:hint="eastAsia"/>
            <w:lang w:eastAsia="zh-CN"/>
          </w:rPr>
          <w:t>(二)、工艺技术方案选用原则</w:t>
        </w:r>
        <w:r>
          <w:tab/>
        </w:r>
        <w:r>
          <w:fldChar w:fldCharType="begin"/>
        </w:r>
        <w:r>
          <w:instrText xml:space="preserve"> PAGEREF _Toc24513 \h </w:instrText>
        </w:r>
        <w:r>
          <w:fldChar w:fldCharType="separate"/>
        </w:r>
        <w:r>
          <w:t>34</w:t>
        </w:r>
        <w:r>
          <w:fldChar w:fldCharType="end"/>
        </w:r>
      </w:hyperlink>
    </w:p>
    <w:p>
      <w:pPr>
        <w:pStyle w:val="TOC2"/>
        <w:tabs>
          <w:tab w:val="right" w:leader="dot" w:pos="8306"/>
        </w:tabs>
      </w:pPr>
      <w:hyperlink w:anchor="_Toc26790" w:history="1">
        <w:r>
          <w:rPr>
            <w:rFonts w:ascii="仿宋" w:eastAsia="仿宋" w:hAnsi="仿宋" w:cs="仿宋" w:hint="eastAsia"/>
            <w:lang w:eastAsia="zh-CN"/>
          </w:rPr>
          <w:t>(三)、工艺技术方案要求</w:t>
        </w:r>
        <w:r>
          <w:tab/>
        </w:r>
        <w:r>
          <w:fldChar w:fldCharType="begin"/>
        </w:r>
        <w:r>
          <w:instrText xml:space="preserve"> PAGEREF _Toc26790 \h </w:instrText>
        </w:r>
        <w:r>
          <w:fldChar w:fldCharType="separate"/>
        </w:r>
        <w:r>
          <w:t>37</w:t>
        </w:r>
        <w:r>
          <w:fldChar w:fldCharType="end"/>
        </w:r>
      </w:hyperlink>
    </w:p>
    <w:p>
      <w:pPr>
        <w:pStyle w:val="TOC1"/>
        <w:tabs>
          <w:tab w:val="right" w:leader="dot" w:pos="8306"/>
        </w:tabs>
      </w:pPr>
      <w:hyperlink w:anchor="_Toc14540" w:history="1">
        <w:r>
          <w:rPr>
            <w:rFonts w:ascii="仿宋" w:eastAsia="仿宋" w:hAnsi="仿宋" w:cs="仿宋" w:hint="eastAsia"/>
            <w:lang w:eastAsia="zh-CN"/>
          </w:rPr>
          <w:t>十、方坯连铸机项目风险管理</w:t>
        </w:r>
        <w:r>
          <w:tab/>
        </w:r>
        <w:r>
          <w:fldChar w:fldCharType="begin"/>
        </w:r>
        <w:r>
          <w:instrText xml:space="preserve"> PAGEREF _Toc14540 \h </w:instrText>
        </w:r>
        <w:r>
          <w:fldChar w:fldCharType="separate"/>
        </w:r>
        <w:r>
          <w:t>39</w:t>
        </w:r>
        <w:r>
          <w:fldChar w:fldCharType="end"/>
        </w:r>
      </w:hyperlink>
    </w:p>
    <w:p>
      <w:pPr>
        <w:pStyle w:val="TOC2"/>
        <w:tabs>
          <w:tab w:val="right" w:leader="dot" w:pos="8306"/>
        </w:tabs>
      </w:pPr>
      <w:hyperlink w:anchor="_Toc1099" w:history="1">
        <w:r>
          <w:rPr>
            <w:rFonts w:ascii="仿宋" w:eastAsia="仿宋" w:hAnsi="仿宋" w:cs="仿宋" w:hint="eastAsia"/>
            <w:lang w:eastAsia="zh-CN"/>
          </w:rPr>
          <w:t>(一)、风险识别与评估</w:t>
        </w:r>
        <w:r>
          <w:tab/>
        </w:r>
        <w:r>
          <w:fldChar w:fldCharType="begin"/>
        </w:r>
        <w:r>
          <w:instrText xml:space="preserve"> PAGEREF _Toc1099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502" w:history="1">
        <w:r>
          <w:rPr>
            <w:rFonts w:ascii="仿宋" w:eastAsia="仿宋" w:hAnsi="仿宋" w:cs="仿宋" w:hint="eastAsia"/>
            <w:lang w:eastAsia="zh-CN"/>
          </w:rPr>
          <w:t>(二)、风险应对策略</w:t>
        </w:r>
        <w:r>
          <w:tab/>
        </w:r>
        <w:r>
          <w:fldChar w:fldCharType="begin"/>
        </w:r>
        <w:r>
          <w:instrText xml:space="preserve"> PAGEREF _Toc14502 \h </w:instrText>
        </w:r>
        <w:r>
          <w:fldChar w:fldCharType="separate"/>
        </w:r>
        <w:r>
          <w:t>40</w:t>
        </w:r>
        <w:r>
          <w:fldChar w:fldCharType="end"/>
        </w:r>
      </w:hyperlink>
    </w:p>
    <w:p>
      <w:pPr>
        <w:pStyle w:val="TOC2"/>
        <w:tabs>
          <w:tab w:val="right" w:leader="dot" w:pos="8306"/>
        </w:tabs>
      </w:pPr>
      <w:hyperlink w:anchor="_Toc14081" w:history="1">
        <w:r>
          <w:rPr>
            <w:rFonts w:ascii="仿宋" w:eastAsia="仿宋" w:hAnsi="仿宋" w:cs="仿宋" w:hint="eastAsia"/>
            <w:lang w:eastAsia="zh-CN"/>
          </w:rPr>
          <w:t>(三)、风险监控与控制</w:t>
        </w:r>
        <w:r>
          <w:tab/>
        </w:r>
        <w:r>
          <w:fldChar w:fldCharType="begin"/>
        </w:r>
        <w:r>
          <w:instrText xml:space="preserve"> PAGEREF _Toc14081 \h </w:instrText>
        </w:r>
        <w:r>
          <w:fldChar w:fldCharType="separate"/>
        </w:r>
        <w:r>
          <w:t>42</w:t>
        </w:r>
        <w:r>
          <w:fldChar w:fldCharType="end"/>
        </w:r>
      </w:hyperlink>
    </w:p>
    <w:p>
      <w:pPr>
        <w:pStyle w:val="TOC1"/>
        <w:tabs>
          <w:tab w:val="right" w:leader="dot" w:pos="8306"/>
        </w:tabs>
      </w:pPr>
      <w:hyperlink w:anchor="_Toc2528" w:history="1">
        <w:r>
          <w:rPr>
            <w:rFonts w:ascii="仿宋" w:eastAsia="仿宋" w:hAnsi="仿宋" w:cs="仿宋" w:hint="eastAsia"/>
            <w:lang w:eastAsia="zh-CN"/>
          </w:rPr>
          <w:t>十一、方坯连铸机项目经营效益</w:t>
        </w:r>
        <w:r>
          <w:tab/>
        </w:r>
        <w:r>
          <w:fldChar w:fldCharType="begin"/>
        </w:r>
        <w:r>
          <w:instrText xml:space="preserve"> PAGEREF _Toc2528 \h </w:instrText>
        </w:r>
        <w:r>
          <w:fldChar w:fldCharType="separate"/>
        </w:r>
        <w:r>
          <w:t>43</w:t>
        </w:r>
        <w:r>
          <w:fldChar w:fldCharType="end"/>
        </w:r>
      </w:hyperlink>
    </w:p>
    <w:p>
      <w:pPr>
        <w:pStyle w:val="TOC2"/>
        <w:tabs>
          <w:tab w:val="right" w:leader="dot" w:pos="8306"/>
        </w:tabs>
      </w:pPr>
      <w:hyperlink w:anchor="_Toc1758" w:history="1">
        <w:r>
          <w:rPr>
            <w:rFonts w:ascii="仿宋" w:eastAsia="仿宋" w:hAnsi="仿宋" w:cs="仿宋" w:hint="eastAsia"/>
            <w:lang w:eastAsia="zh-CN"/>
          </w:rPr>
          <w:t>(一)、经济评价财务测算</w:t>
        </w:r>
        <w:r>
          <w:tab/>
        </w:r>
        <w:r>
          <w:fldChar w:fldCharType="begin"/>
        </w:r>
        <w:r>
          <w:instrText xml:space="preserve"> PAGEREF _Toc1758 \h </w:instrText>
        </w:r>
        <w:r>
          <w:fldChar w:fldCharType="separate"/>
        </w:r>
        <w:r>
          <w:t>43</w:t>
        </w:r>
        <w:r>
          <w:fldChar w:fldCharType="end"/>
        </w:r>
      </w:hyperlink>
    </w:p>
    <w:p>
      <w:pPr>
        <w:pStyle w:val="TOC2"/>
        <w:tabs>
          <w:tab w:val="right" w:leader="dot" w:pos="8306"/>
        </w:tabs>
      </w:pPr>
      <w:hyperlink w:anchor="_Toc20670" w:history="1">
        <w:r>
          <w:rPr>
            <w:rFonts w:ascii="仿宋" w:eastAsia="仿宋" w:hAnsi="仿宋" w:cs="仿宋" w:hint="eastAsia"/>
            <w:lang w:eastAsia="zh-CN"/>
          </w:rPr>
          <w:t>(二)、方坯连铸机项目盈利能力分析</w:t>
        </w:r>
        <w:r>
          <w:tab/>
        </w:r>
        <w:r>
          <w:fldChar w:fldCharType="begin"/>
        </w:r>
        <w:r>
          <w:instrText xml:space="preserve"> PAGEREF _Toc20670 \h </w:instrText>
        </w:r>
        <w:r>
          <w:fldChar w:fldCharType="separate"/>
        </w:r>
        <w:r>
          <w:t>44</w:t>
        </w:r>
        <w:r>
          <w:fldChar w:fldCharType="end"/>
        </w:r>
      </w:hyperlink>
    </w:p>
    <w:p>
      <w:pPr>
        <w:pStyle w:val="TOC1"/>
        <w:tabs>
          <w:tab w:val="right" w:leader="dot" w:pos="8306"/>
        </w:tabs>
      </w:pPr>
      <w:hyperlink w:anchor="_Toc2945" w:history="1">
        <w:r>
          <w:rPr>
            <w:rFonts w:ascii="仿宋" w:eastAsia="仿宋" w:hAnsi="仿宋" w:cs="仿宋" w:hint="eastAsia"/>
            <w:lang w:eastAsia="zh-CN"/>
          </w:rPr>
          <w:t>十二、方坯连铸机项目创新与研发</w:t>
        </w:r>
        <w:r>
          <w:tab/>
        </w:r>
        <w:r>
          <w:fldChar w:fldCharType="begin"/>
        </w:r>
        <w:r>
          <w:instrText xml:space="preserve"> PAGEREF _Toc2945 \h </w:instrText>
        </w:r>
        <w:r>
          <w:fldChar w:fldCharType="separate"/>
        </w:r>
        <w:r>
          <w:t>45</w:t>
        </w:r>
        <w:r>
          <w:fldChar w:fldCharType="end"/>
        </w:r>
      </w:hyperlink>
    </w:p>
    <w:p>
      <w:pPr>
        <w:pStyle w:val="TOC2"/>
        <w:tabs>
          <w:tab w:val="right" w:leader="dot" w:pos="8306"/>
        </w:tabs>
      </w:pPr>
      <w:hyperlink w:anchor="_Toc16706" w:history="1">
        <w:r>
          <w:rPr>
            <w:rFonts w:ascii="仿宋" w:eastAsia="仿宋" w:hAnsi="仿宋" w:cs="仿宋" w:hint="eastAsia"/>
            <w:lang w:eastAsia="zh-CN"/>
          </w:rPr>
          <w:t>(一)、创新策略与方向</w:t>
        </w:r>
        <w:r>
          <w:tab/>
        </w:r>
        <w:r>
          <w:fldChar w:fldCharType="begin"/>
        </w:r>
        <w:r>
          <w:instrText xml:space="preserve"> PAGEREF _Toc16706 \h </w:instrText>
        </w:r>
        <w:r>
          <w:fldChar w:fldCharType="separate"/>
        </w:r>
        <w:r>
          <w:t>45</w:t>
        </w:r>
        <w:r>
          <w:fldChar w:fldCharType="end"/>
        </w:r>
      </w:hyperlink>
    </w:p>
    <w:p>
      <w:pPr>
        <w:pStyle w:val="TOC2"/>
        <w:tabs>
          <w:tab w:val="right" w:leader="dot" w:pos="8306"/>
        </w:tabs>
      </w:pPr>
      <w:hyperlink w:anchor="_Toc8273" w:history="1">
        <w:r>
          <w:rPr>
            <w:rFonts w:ascii="仿宋" w:eastAsia="仿宋" w:hAnsi="仿宋" w:cs="仿宋" w:hint="eastAsia"/>
            <w:lang w:eastAsia="zh-CN"/>
          </w:rPr>
          <w:t>(二)、研发规划与投入</w:t>
        </w:r>
        <w:r>
          <w:tab/>
        </w:r>
        <w:r>
          <w:fldChar w:fldCharType="begin"/>
        </w:r>
        <w:r>
          <w:instrText xml:space="preserve"> PAGEREF _Toc8273 \h </w:instrText>
        </w:r>
        <w:r>
          <w:fldChar w:fldCharType="separate"/>
        </w:r>
        <w:r>
          <w:t>46</w:t>
        </w:r>
        <w:r>
          <w:fldChar w:fldCharType="end"/>
        </w:r>
      </w:hyperlink>
    </w:p>
    <w:p>
      <w:pPr>
        <w:pStyle w:val="TOC1"/>
        <w:tabs>
          <w:tab w:val="right" w:leader="dot" w:pos="8306"/>
        </w:tabs>
      </w:pPr>
      <w:hyperlink w:anchor="_Toc10973" w:history="1">
        <w:r>
          <w:rPr>
            <w:rFonts w:ascii="仿宋" w:eastAsia="仿宋" w:hAnsi="仿宋" w:cs="仿宋" w:hint="eastAsia"/>
            <w:lang w:eastAsia="zh-CN"/>
          </w:rPr>
          <w:t>十三、质量管理体系</w:t>
        </w:r>
        <w:r>
          <w:tab/>
        </w:r>
        <w:r>
          <w:fldChar w:fldCharType="begin"/>
        </w:r>
        <w:r>
          <w:instrText xml:space="preserve"> PAGEREF _Toc10973 \h </w:instrText>
        </w:r>
        <w:r>
          <w:fldChar w:fldCharType="separate"/>
        </w:r>
        <w:r>
          <w:t>48</w:t>
        </w:r>
        <w:r>
          <w:fldChar w:fldCharType="end"/>
        </w:r>
      </w:hyperlink>
    </w:p>
    <w:p>
      <w:pPr>
        <w:pStyle w:val="TOC2"/>
        <w:tabs>
          <w:tab w:val="right" w:leader="dot" w:pos="8306"/>
        </w:tabs>
      </w:pPr>
      <w:hyperlink w:anchor="_Toc23038" w:history="1">
        <w:r>
          <w:rPr>
            <w:rFonts w:ascii="仿宋" w:eastAsia="仿宋" w:hAnsi="仿宋" w:cs="仿宋" w:hint="eastAsia"/>
            <w:lang w:eastAsia="zh-CN"/>
          </w:rPr>
          <w:t>(一)、质量目标与方针</w:t>
        </w:r>
        <w:r>
          <w:tab/>
        </w:r>
        <w:r>
          <w:fldChar w:fldCharType="begin"/>
        </w:r>
        <w:r>
          <w:instrText xml:space="preserve"> PAGEREF _Toc23038 \h </w:instrText>
        </w:r>
        <w:r>
          <w:fldChar w:fldCharType="separate"/>
        </w:r>
        <w:r>
          <w:t>48</w:t>
        </w:r>
        <w:r>
          <w:fldChar w:fldCharType="end"/>
        </w:r>
      </w:hyperlink>
    </w:p>
    <w:p>
      <w:pPr>
        <w:pStyle w:val="TOC2"/>
        <w:tabs>
          <w:tab w:val="right" w:leader="dot" w:pos="8306"/>
        </w:tabs>
      </w:pPr>
      <w:hyperlink w:anchor="_Toc20091" w:history="1">
        <w:r>
          <w:rPr>
            <w:rFonts w:ascii="仿宋" w:eastAsia="仿宋" w:hAnsi="仿宋" w:cs="仿宋" w:hint="eastAsia"/>
            <w:lang w:eastAsia="zh-CN"/>
          </w:rPr>
          <w:t>(二)、质量管理责任</w:t>
        </w:r>
        <w:r>
          <w:tab/>
        </w:r>
        <w:r>
          <w:fldChar w:fldCharType="begin"/>
        </w:r>
        <w:r>
          <w:instrText xml:space="preserve"> PAGEREF _Toc20091 \h </w:instrText>
        </w:r>
        <w:r>
          <w:fldChar w:fldCharType="separate"/>
        </w:r>
        <w:r>
          <w:t>49</w:t>
        </w:r>
        <w:r>
          <w:fldChar w:fldCharType="end"/>
        </w:r>
      </w:hyperlink>
    </w:p>
    <w:p>
      <w:pPr>
        <w:pStyle w:val="TOC2"/>
        <w:tabs>
          <w:tab w:val="right" w:leader="dot" w:pos="8306"/>
        </w:tabs>
      </w:pPr>
      <w:hyperlink w:anchor="_Toc24791" w:history="1">
        <w:r>
          <w:rPr>
            <w:rFonts w:ascii="仿宋" w:eastAsia="仿宋" w:hAnsi="仿宋" w:cs="仿宋" w:hint="eastAsia"/>
            <w:lang w:eastAsia="zh-CN"/>
          </w:rPr>
          <w:t>(三)、质量管理体系文件</w:t>
        </w:r>
        <w:r>
          <w:tab/>
        </w:r>
        <w:r>
          <w:fldChar w:fldCharType="begin"/>
        </w:r>
        <w:r>
          <w:instrText xml:space="preserve"> PAGEREF _Toc24791 \h </w:instrText>
        </w:r>
        <w:r>
          <w:fldChar w:fldCharType="separate"/>
        </w:r>
        <w:r>
          <w:t>50</w:t>
        </w:r>
        <w:r>
          <w:fldChar w:fldCharType="end"/>
        </w:r>
      </w:hyperlink>
    </w:p>
    <w:p>
      <w:pPr>
        <w:pStyle w:val="TOC2"/>
        <w:tabs>
          <w:tab w:val="right" w:leader="dot" w:pos="8306"/>
        </w:tabs>
      </w:pPr>
      <w:hyperlink w:anchor="_Toc14841" w:history="1">
        <w:r>
          <w:rPr>
            <w:rFonts w:ascii="仿宋" w:eastAsia="仿宋" w:hAnsi="仿宋" w:cs="仿宋" w:hint="eastAsia"/>
            <w:lang w:eastAsia="zh-CN"/>
          </w:rPr>
          <w:t>(四)、质量培训与教育</w:t>
        </w:r>
        <w:r>
          <w:tab/>
        </w:r>
        <w:r>
          <w:fldChar w:fldCharType="begin"/>
        </w:r>
        <w:r>
          <w:instrText xml:space="preserve"> PAGEREF _Toc14841 \h </w:instrText>
        </w:r>
        <w:r>
          <w:fldChar w:fldCharType="separate"/>
        </w:r>
        <w:r>
          <w:t>52</w:t>
        </w:r>
        <w:r>
          <w:fldChar w:fldCharType="end"/>
        </w:r>
      </w:hyperlink>
    </w:p>
    <w:p>
      <w:pPr>
        <w:pStyle w:val="TOC2"/>
        <w:tabs>
          <w:tab w:val="right" w:leader="dot" w:pos="8306"/>
        </w:tabs>
      </w:pPr>
      <w:hyperlink w:anchor="_Toc7912" w:history="1">
        <w:r>
          <w:rPr>
            <w:rFonts w:ascii="仿宋" w:eastAsia="仿宋" w:hAnsi="仿宋" w:cs="仿宋" w:hint="eastAsia"/>
            <w:lang w:eastAsia="zh-CN"/>
          </w:rPr>
          <w:t>(五)、质量审核与评价</w:t>
        </w:r>
        <w:r>
          <w:tab/>
        </w:r>
        <w:r>
          <w:fldChar w:fldCharType="begin"/>
        </w:r>
        <w:r>
          <w:instrText xml:space="preserve"> PAGEREF _Toc7912 \h </w:instrText>
        </w:r>
        <w:r>
          <w:fldChar w:fldCharType="separate"/>
        </w:r>
        <w:r>
          <w:t>54</w:t>
        </w:r>
        <w:r>
          <w:fldChar w:fldCharType="end"/>
        </w:r>
      </w:hyperlink>
    </w:p>
    <w:p>
      <w:pPr>
        <w:pStyle w:val="TOC2"/>
        <w:tabs>
          <w:tab w:val="right" w:leader="dot" w:pos="8306"/>
        </w:tabs>
      </w:pPr>
      <w:hyperlink w:anchor="_Toc31818" w:history="1">
        <w:r>
          <w:rPr>
            <w:rFonts w:ascii="仿宋" w:eastAsia="仿宋" w:hAnsi="仿宋" w:cs="仿宋" w:hint="eastAsia"/>
            <w:lang w:eastAsia="zh-CN"/>
          </w:rPr>
          <w:t>(六)、不符合与纠正措施</w:t>
        </w:r>
        <w:r>
          <w:tab/>
        </w:r>
        <w:r>
          <w:fldChar w:fldCharType="begin"/>
        </w:r>
        <w:r>
          <w:instrText xml:space="preserve"> PAGEREF _Toc31818 \h </w:instrText>
        </w:r>
        <w:r>
          <w:fldChar w:fldCharType="separate"/>
        </w:r>
        <w:r>
          <w:t>55</w:t>
        </w:r>
        <w:r>
          <w:fldChar w:fldCharType="end"/>
        </w:r>
      </w:hyperlink>
    </w:p>
    <w:p>
      <w:pPr>
        <w:pStyle w:val="TOC1"/>
        <w:tabs>
          <w:tab w:val="right" w:leader="dot" w:pos="8306"/>
        </w:tabs>
      </w:pPr>
      <w:hyperlink w:anchor="_Toc26630" w:history="1">
        <w:r>
          <w:rPr>
            <w:rFonts w:ascii="仿宋" w:eastAsia="仿宋" w:hAnsi="仿宋" w:cs="仿宋" w:hint="eastAsia"/>
            <w:lang w:eastAsia="zh-CN"/>
          </w:rPr>
          <w:t>十四、供应链管理</w:t>
        </w:r>
        <w:r>
          <w:tab/>
        </w:r>
        <w:r>
          <w:fldChar w:fldCharType="begin"/>
        </w:r>
        <w:r>
          <w:instrText xml:space="preserve"> PAGEREF _Toc26630 \h </w:instrText>
        </w:r>
        <w:r>
          <w:fldChar w:fldCharType="separate"/>
        </w:r>
        <w:r>
          <w:t>56</w:t>
        </w:r>
        <w:r>
          <w:fldChar w:fldCharType="end"/>
        </w:r>
      </w:hyperlink>
    </w:p>
    <w:p>
      <w:pPr>
        <w:pStyle w:val="TOC2"/>
        <w:tabs>
          <w:tab w:val="right" w:leader="dot" w:pos="8306"/>
        </w:tabs>
      </w:pPr>
      <w:hyperlink w:anchor="_Toc24539" w:history="1">
        <w:r>
          <w:rPr>
            <w:rFonts w:ascii="仿宋" w:eastAsia="仿宋" w:hAnsi="仿宋" w:cs="仿宋" w:hint="eastAsia"/>
            <w:lang w:eastAsia="zh-CN"/>
          </w:rPr>
          <w:t>(一)、供应链战略规划</w:t>
        </w:r>
        <w:r>
          <w:tab/>
        </w:r>
        <w:r>
          <w:fldChar w:fldCharType="begin"/>
        </w:r>
        <w:r>
          <w:instrText xml:space="preserve"> PAGEREF _Toc24539 \h </w:instrText>
        </w:r>
        <w:r>
          <w:fldChar w:fldCharType="separate"/>
        </w:r>
        <w:r>
          <w:t>56</w:t>
        </w:r>
        <w:r>
          <w:fldChar w:fldCharType="end"/>
        </w:r>
      </w:hyperlink>
    </w:p>
    <w:p>
      <w:pPr>
        <w:pStyle w:val="TOC2"/>
        <w:tabs>
          <w:tab w:val="right" w:leader="dot" w:pos="8306"/>
        </w:tabs>
      </w:pPr>
      <w:hyperlink w:anchor="_Toc13101" w:history="1">
        <w:r>
          <w:rPr>
            <w:rFonts w:ascii="仿宋" w:eastAsia="仿宋" w:hAnsi="仿宋" w:cs="仿宋" w:hint="eastAsia"/>
            <w:lang w:eastAsia="zh-CN"/>
          </w:rPr>
          <w:t>(二)、供应商选择与合作</w:t>
        </w:r>
        <w:r>
          <w:tab/>
        </w:r>
        <w:r>
          <w:fldChar w:fldCharType="begin"/>
        </w:r>
        <w:r>
          <w:instrText xml:space="preserve"> PAGEREF _Toc13101 \h </w:instrText>
        </w:r>
        <w:r>
          <w:fldChar w:fldCharType="separate"/>
        </w:r>
        <w:r>
          <w:t>57</w:t>
        </w:r>
        <w:r>
          <w:fldChar w:fldCharType="end"/>
        </w:r>
      </w:hyperlink>
    </w:p>
    <w:p>
      <w:pPr>
        <w:pStyle w:val="TOC2"/>
        <w:tabs>
          <w:tab w:val="right" w:leader="dot" w:pos="8306"/>
        </w:tabs>
      </w:pPr>
      <w:hyperlink w:anchor="_Toc1267" w:history="1">
        <w:r>
          <w:rPr>
            <w:rFonts w:ascii="仿宋" w:eastAsia="仿宋" w:hAnsi="仿宋" w:cs="仿宋" w:hint="eastAsia"/>
            <w:lang w:eastAsia="zh-CN"/>
          </w:rPr>
          <w:t>(三)、物流与库存管理</w:t>
        </w:r>
        <w:r>
          <w:tab/>
        </w:r>
        <w:r>
          <w:fldChar w:fldCharType="begin"/>
        </w:r>
        <w:r>
          <w:instrText xml:space="preserve"> PAGEREF _Toc1267 \h </w:instrText>
        </w:r>
        <w:r>
          <w:fldChar w:fldCharType="separate"/>
        </w:r>
        <w:r>
          <w:t>59</w:t>
        </w:r>
        <w:r>
          <w:fldChar w:fldCharType="end"/>
        </w:r>
      </w:hyperlink>
    </w:p>
    <w:p>
      <w:pPr>
        <w:pStyle w:val="TOC1"/>
        <w:tabs>
          <w:tab w:val="right" w:leader="dot" w:pos="8306"/>
        </w:tabs>
      </w:pPr>
      <w:hyperlink w:anchor="_Toc30686" w:history="1">
        <w:r>
          <w:rPr>
            <w:rFonts w:ascii="仿宋" w:eastAsia="仿宋" w:hAnsi="仿宋" w:cs="仿宋" w:hint="eastAsia"/>
            <w:lang w:eastAsia="zh-CN"/>
          </w:rPr>
          <w:t>十五、方坯连铸机项目实施时间节点</w:t>
        </w:r>
        <w:r>
          <w:tab/>
        </w:r>
        <w:r>
          <w:fldChar w:fldCharType="begin"/>
        </w:r>
        <w:r>
          <w:instrText xml:space="preserve"> PAGEREF _Toc30686 \h </w:instrText>
        </w:r>
        <w:r>
          <w:fldChar w:fldCharType="separate"/>
        </w:r>
        <w:r>
          <w:t>60</w:t>
        </w:r>
        <w:r>
          <w:fldChar w:fldCharType="end"/>
        </w:r>
      </w:hyperlink>
    </w:p>
    <w:p>
      <w:pPr>
        <w:pStyle w:val="TOC2"/>
        <w:tabs>
          <w:tab w:val="right" w:leader="dot" w:pos="8306"/>
        </w:tabs>
      </w:pPr>
      <w:hyperlink w:anchor="_Toc17434" w:history="1">
        <w:r>
          <w:rPr>
            <w:rFonts w:ascii="仿宋" w:eastAsia="仿宋" w:hAnsi="仿宋" w:cs="仿宋" w:hint="eastAsia"/>
            <w:lang w:eastAsia="zh-CN"/>
          </w:rPr>
          <w:t>(一)、方坯连铸机项目启动阶段时间节点</w:t>
        </w:r>
        <w:r>
          <w:tab/>
        </w:r>
        <w:r>
          <w:fldChar w:fldCharType="begin"/>
        </w:r>
        <w:r>
          <w:instrText xml:space="preserve"> PAGEREF _Toc17434 \h </w:instrText>
        </w:r>
        <w:r>
          <w:fldChar w:fldCharType="separate"/>
        </w:r>
        <w:r>
          <w:t>60</w:t>
        </w:r>
        <w:r>
          <w:fldChar w:fldCharType="end"/>
        </w:r>
      </w:hyperlink>
    </w:p>
    <w:p>
      <w:pPr>
        <w:pStyle w:val="TOC2"/>
        <w:tabs>
          <w:tab w:val="right" w:leader="dot" w:pos="8306"/>
        </w:tabs>
      </w:pPr>
      <w:hyperlink w:anchor="_Toc5981" w:history="1">
        <w:r>
          <w:rPr>
            <w:rFonts w:ascii="仿宋" w:eastAsia="仿宋" w:hAnsi="仿宋" w:cs="仿宋" w:hint="eastAsia"/>
            <w:lang w:eastAsia="zh-CN"/>
          </w:rPr>
          <w:t>(二)、方坯连铸机项目执行阶段时间节点</w:t>
        </w:r>
        <w:r>
          <w:tab/>
        </w:r>
        <w:r>
          <w:fldChar w:fldCharType="begin"/>
        </w:r>
        <w:r>
          <w:instrText xml:space="preserve"> PAGEREF _Toc5981 \h </w:instrText>
        </w:r>
        <w:r>
          <w:fldChar w:fldCharType="separate"/>
        </w:r>
        <w:r>
          <w:t>61</w:t>
        </w:r>
        <w:r>
          <w:fldChar w:fldCharType="end"/>
        </w:r>
      </w:hyperlink>
    </w:p>
    <w:p>
      <w:pPr>
        <w:pStyle w:val="TOC2"/>
        <w:tabs>
          <w:tab w:val="right" w:leader="dot" w:pos="8306"/>
        </w:tabs>
      </w:pPr>
      <w:hyperlink w:anchor="_Toc16601" w:history="1">
        <w:r>
          <w:rPr>
            <w:rFonts w:ascii="仿宋" w:eastAsia="仿宋" w:hAnsi="仿宋" w:cs="仿宋" w:hint="eastAsia"/>
            <w:lang w:eastAsia="zh-CN"/>
          </w:rPr>
          <w:t>(三)、方坯连铸机项目完成阶段时间节点</w:t>
        </w:r>
        <w:r>
          <w:tab/>
        </w:r>
        <w:r>
          <w:fldChar w:fldCharType="begin"/>
        </w:r>
        <w:r>
          <w:instrText xml:space="preserve"> PAGEREF _Toc16601 \h </w:instrText>
        </w:r>
        <w:r>
          <w:fldChar w:fldCharType="separate"/>
        </w:r>
        <w:r>
          <w:t>62</w:t>
        </w:r>
        <w:r>
          <w:fldChar w:fldCharType="end"/>
        </w:r>
      </w:hyperlink>
    </w:p>
    <w:p>
      <w:pPr>
        <w:pStyle w:val="TOC1"/>
        <w:tabs>
          <w:tab w:val="right" w:leader="dot" w:pos="8306"/>
        </w:tabs>
      </w:pPr>
      <w:hyperlink w:anchor="_Toc14599" w:history="1">
        <w:r>
          <w:rPr>
            <w:rFonts w:ascii="仿宋" w:eastAsia="仿宋" w:hAnsi="仿宋" w:cs="仿宋" w:hint="eastAsia"/>
            <w:lang w:eastAsia="zh-CN"/>
          </w:rPr>
          <w:t>十六、方坯连铸机项目治理与监督</w:t>
        </w:r>
        <w:r>
          <w:tab/>
        </w:r>
        <w:r>
          <w:fldChar w:fldCharType="begin"/>
        </w:r>
        <w:r>
          <w:instrText xml:space="preserve"> PAGEREF _Toc14599 \h </w:instrText>
        </w:r>
        <w:r>
          <w:fldChar w:fldCharType="separate"/>
        </w:r>
        <w:r>
          <w:t>63</w:t>
        </w:r>
        <w:r>
          <w:fldChar w:fldCharType="end"/>
        </w:r>
      </w:hyperlink>
    </w:p>
    <w:p>
      <w:pPr>
        <w:pStyle w:val="TOC2"/>
        <w:tabs>
          <w:tab w:val="right" w:leader="dot" w:pos="8306"/>
        </w:tabs>
      </w:pPr>
      <w:hyperlink w:anchor="_Toc5962" w:history="1">
        <w:r>
          <w:rPr>
            <w:rFonts w:ascii="仿宋" w:eastAsia="仿宋" w:hAnsi="仿宋" w:cs="仿宋" w:hint="eastAsia"/>
            <w:lang w:eastAsia="zh-CN"/>
          </w:rPr>
          <w:t>(一)、方坯连铸机项目治理结构</w:t>
        </w:r>
        <w:r>
          <w:tab/>
        </w:r>
        <w:r>
          <w:fldChar w:fldCharType="begin"/>
        </w:r>
        <w:r>
          <w:instrText xml:space="preserve"> PAGEREF _Toc5962 \h </w:instrText>
        </w:r>
        <w:r>
          <w:fldChar w:fldCharType="separate"/>
        </w:r>
        <w:r>
          <w:t>63</w:t>
        </w:r>
        <w:r>
          <w:fldChar w:fldCharType="end"/>
        </w:r>
      </w:hyperlink>
    </w:p>
    <w:p>
      <w:pPr>
        <w:pStyle w:val="TOC2"/>
        <w:tabs>
          <w:tab w:val="right" w:leader="dot" w:pos="8306"/>
        </w:tabs>
      </w:pPr>
      <w:hyperlink w:anchor="_Toc31245" w:history="1">
        <w:r>
          <w:rPr>
            <w:rFonts w:ascii="仿宋" w:eastAsia="仿宋" w:hAnsi="仿宋" w:cs="仿宋" w:hint="eastAsia"/>
            <w:lang w:eastAsia="zh-CN"/>
          </w:rPr>
          <w:t>(二)、监督与审计</w:t>
        </w:r>
        <w:r>
          <w:tab/>
        </w:r>
        <w:r>
          <w:fldChar w:fldCharType="begin"/>
        </w:r>
        <w:r>
          <w:instrText xml:space="preserve"> PAGEREF _Toc31245 \h </w:instrText>
        </w:r>
        <w:r>
          <w:fldChar w:fldCharType="separate"/>
        </w:r>
        <w:r>
          <w:t>65</w:t>
        </w:r>
        <w:r>
          <w:fldChar w:fldCharType="end"/>
        </w:r>
      </w:hyperlink>
    </w:p>
    <w:p>
      <w:pPr>
        <w:pStyle w:val="TOC1"/>
        <w:tabs>
          <w:tab w:val="right" w:leader="dot" w:pos="8306"/>
        </w:tabs>
      </w:pPr>
      <w:hyperlink w:anchor="_Toc9039" w:history="1">
        <w:r>
          <w:rPr>
            <w:rFonts w:ascii="仿宋" w:eastAsia="仿宋" w:hAnsi="仿宋" w:cs="仿宋" w:hint="eastAsia"/>
            <w:lang w:eastAsia="zh-CN"/>
          </w:rPr>
          <w:t>十七、方坯连铸机项目实施保障措施</w:t>
        </w:r>
        <w:r>
          <w:tab/>
        </w:r>
        <w:r>
          <w:fldChar w:fldCharType="begin"/>
        </w:r>
        <w:r>
          <w:instrText xml:space="preserve"> PAGEREF _Toc9039 \h </w:instrText>
        </w:r>
        <w:r>
          <w:fldChar w:fldCharType="separate"/>
        </w:r>
        <w:r>
          <w:t>66</w:t>
        </w:r>
        <w:r>
          <w:fldChar w:fldCharType="end"/>
        </w:r>
      </w:hyperlink>
    </w:p>
    <w:p>
      <w:pPr>
        <w:pStyle w:val="TOC2"/>
        <w:tabs>
          <w:tab w:val="right" w:leader="dot" w:pos="8306"/>
        </w:tabs>
      </w:pPr>
      <w:hyperlink w:anchor="_Toc5210" w:history="1">
        <w:r>
          <w:rPr>
            <w:rFonts w:ascii="仿宋" w:eastAsia="仿宋" w:hAnsi="仿宋" w:cs="仿宋" w:hint="eastAsia"/>
            <w:lang w:eastAsia="zh-CN"/>
          </w:rPr>
          <w:t>(一)、方坯连铸机项目实施保障机制</w:t>
        </w:r>
        <w:r>
          <w:tab/>
        </w:r>
        <w:r>
          <w:fldChar w:fldCharType="begin"/>
        </w:r>
        <w:r>
          <w:instrText xml:space="preserve"> PAGEREF _Toc5210 \h </w:instrText>
        </w:r>
        <w:r>
          <w:fldChar w:fldCharType="separate"/>
        </w:r>
        <w:r>
          <w:t>66</w:t>
        </w:r>
        <w:r>
          <w:fldChar w:fldCharType="end"/>
        </w:r>
      </w:hyperlink>
    </w:p>
    <w:p>
      <w:pPr>
        <w:pStyle w:val="TOC2"/>
        <w:tabs>
          <w:tab w:val="right" w:leader="dot" w:pos="8306"/>
        </w:tabs>
      </w:pPr>
      <w:hyperlink w:anchor="_Toc5745" w:history="1">
        <w:r>
          <w:rPr>
            <w:rFonts w:ascii="仿宋" w:eastAsia="仿宋" w:hAnsi="仿宋" w:cs="仿宋" w:hint="eastAsia"/>
            <w:lang w:eastAsia="zh-CN"/>
          </w:rPr>
          <w:t>(二)、方坯连铸机项目法律合规要求</w:t>
        </w:r>
        <w:r>
          <w:tab/>
        </w:r>
        <w:r>
          <w:fldChar w:fldCharType="begin"/>
        </w:r>
        <w:r>
          <w:instrText xml:space="preserve"> PAGEREF _Toc5745 \h </w:instrText>
        </w:r>
        <w:r>
          <w:fldChar w:fldCharType="separate"/>
        </w:r>
        <w:r>
          <w:t>70</w:t>
        </w:r>
        <w:r>
          <w:fldChar w:fldCharType="end"/>
        </w:r>
      </w:hyperlink>
    </w:p>
    <w:p>
      <w:pPr>
        <w:pStyle w:val="TOC2"/>
        <w:tabs>
          <w:tab w:val="right" w:leader="dot" w:pos="8306"/>
        </w:tabs>
      </w:pPr>
      <w:hyperlink w:anchor="_Toc32121" w:history="1">
        <w:r>
          <w:rPr>
            <w:rFonts w:ascii="仿宋" w:eastAsia="仿宋" w:hAnsi="仿宋" w:cs="仿宋" w:hint="eastAsia"/>
            <w:lang w:eastAsia="zh-CN"/>
          </w:rPr>
          <w:t>(三)、方坯连铸机项目合同管理与法律事务</w:t>
        </w:r>
        <w:r>
          <w:tab/>
        </w:r>
        <w:r>
          <w:fldChar w:fldCharType="begin"/>
        </w:r>
        <w:r>
          <w:instrText xml:space="preserve"> PAGEREF _Toc32121 \h </w:instrText>
        </w:r>
        <w:r>
          <w:fldChar w:fldCharType="separate"/>
        </w:r>
        <w:r>
          <w:t>74</w:t>
        </w:r>
        <w:r>
          <w:fldChar w:fldCharType="end"/>
        </w:r>
      </w:hyperlink>
    </w:p>
    <w:p>
      <w:pPr>
        <w:pStyle w:val="TOC2"/>
        <w:tabs>
          <w:tab w:val="right" w:leader="dot" w:pos="8306"/>
        </w:tabs>
      </w:pPr>
      <w:hyperlink w:anchor="_Toc31148" w:history="1">
        <w:r>
          <w:rPr>
            <w:rFonts w:ascii="仿宋" w:eastAsia="仿宋" w:hAnsi="仿宋" w:cs="仿宋" w:hint="eastAsia"/>
            <w:lang w:eastAsia="zh-CN"/>
          </w:rPr>
          <w:t>(四)、方坯连铸机项目知识产权保护策略</w:t>
        </w:r>
        <w:r>
          <w:tab/>
        </w:r>
        <w:r>
          <w:fldChar w:fldCharType="begin"/>
        </w:r>
        <w:r>
          <w:instrText xml:space="preserve"> PAGEREF _Toc31148 \h </w:instrText>
        </w:r>
        <w:r>
          <w:fldChar w:fldCharType="separate"/>
        </w:r>
        <w:r>
          <w:t>80</w:t>
        </w:r>
        <w:r>
          <w:fldChar w:fldCharType="end"/>
        </w:r>
      </w:hyperlink>
    </w:p>
    <w:p>
      <w:pPr>
        <w:pStyle w:val="TOC1"/>
        <w:tabs>
          <w:tab w:val="right" w:leader="dot" w:pos="8306"/>
        </w:tabs>
      </w:pPr>
      <w:hyperlink w:anchor="_Toc17827" w:history="1">
        <w:r>
          <w:rPr>
            <w:rFonts w:ascii="仿宋" w:eastAsia="仿宋" w:hAnsi="仿宋" w:cs="仿宋" w:hint="eastAsia"/>
            <w:lang w:eastAsia="zh-CN"/>
          </w:rPr>
          <w:t>十八、营销与推广策略</w:t>
        </w:r>
        <w:r>
          <w:tab/>
        </w:r>
        <w:r>
          <w:fldChar w:fldCharType="begin"/>
        </w:r>
        <w:r>
          <w:instrText xml:space="preserve"> PAGEREF _Toc17827 \h </w:instrText>
        </w:r>
        <w:r>
          <w:fldChar w:fldCharType="separate"/>
        </w:r>
        <w:r>
          <w:t>83</w:t>
        </w:r>
        <w:r>
          <w:fldChar w:fldCharType="end"/>
        </w:r>
      </w:hyperlink>
    </w:p>
    <w:p>
      <w:pPr>
        <w:pStyle w:val="TOC2"/>
        <w:tabs>
          <w:tab w:val="right" w:leader="dot" w:pos="8306"/>
        </w:tabs>
      </w:pPr>
      <w:hyperlink w:anchor="_Toc25274" w:history="1">
        <w:r>
          <w:rPr>
            <w:rFonts w:ascii="仿宋" w:eastAsia="仿宋" w:hAnsi="仿宋" w:cs="仿宋" w:hint="eastAsia"/>
            <w:lang w:eastAsia="zh-CN"/>
          </w:rPr>
          <w:t>(一)、产品/服务定位与特点</w:t>
        </w:r>
        <w:r>
          <w:tab/>
        </w:r>
        <w:r>
          <w:fldChar w:fldCharType="begin"/>
        </w:r>
        <w:r>
          <w:instrText xml:space="preserve"> PAGEREF _Toc25274 \h </w:instrText>
        </w:r>
        <w:r>
          <w:fldChar w:fldCharType="separate"/>
        </w:r>
        <w:r>
          <w:t>83</w:t>
        </w:r>
        <w:r>
          <w:fldChar w:fldCharType="end"/>
        </w:r>
      </w:hyperlink>
    </w:p>
    <w:p>
      <w:pPr>
        <w:pStyle w:val="TOC2"/>
        <w:tabs>
          <w:tab w:val="right" w:leader="dot" w:pos="8306"/>
        </w:tabs>
      </w:pPr>
      <w:hyperlink w:anchor="_Toc109" w:history="1">
        <w:r>
          <w:rPr>
            <w:rFonts w:ascii="仿宋" w:eastAsia="仿宋" w:hAnsi="仿宋" w:cs="仿宋" w:hint="eastAsia"/>
            <w:lang w:eastAsia="zh-CN"/>
          </w:rPr>
          <w:t>(二)、市场定位与竞争分析</w:t>
        </w:r>
        <w:r>
          <w:tab/>
        </w:r>
        <w:r>
          <w:fldChar w:fldCharType="begin"/>
        </w:r>
        <w:r>
          <w:instrText xml:space="preserve"> PAGEREF _Toc109 \h </w:instrText>
        </w:r>
        <w:r>
          <w:fldChar w:fldCharType="separate"/>
        </w:r>
        <w:r>
          <w:t>84</w:t>
        </w:r>
        <w:r>
          <w:fldChar w:fldCharType="end"/>
        </w:r>
      </w:hyperlink>
    </w:p>
    <w:p>
      <w:pPr>
        <w:pStyle w:val="TOC2"/>
        <w:tabs>
          <w:tab w:val="right" w:leader="dot" w:pos="8306"/>
        </w:tabs>
      </w:pPr>
      <w:hyperlink w:anchor="_Toc8349" w:history="1">
        <w:r>
          <w:rPr>
            <w:rFonts w:ascii="仿宋" w:eastAsia="仿宋" w:hAnsi="仿宋" w:cs="仿宋" w:hint="eastAsia"/>
            <w:lang w:eastAsia="zh-CN"/>
          </w:rPr>
          <w:t>(三)、营销渠道与策略</w:t>
        </w:r>
        <w:r>
          <w:tab/>
        </w:r>
        <w:r>
          <w:fldChar w:fldCharType="begin"/>
        </w:r>
        <w:r>
          <w:instrText xml:space="preserve"> PAGEREF _Toc8349 \h </w:instrText>
        </w:r>
        <w:r>
          <w:fldChar w:fldCharType="separate"/>
        </w:r>
        <w:r>
          <w:t>85</w:t>
        </w:r>
        <w:r>
          <w:fldChar w:fldCharType="end"/>
        </w:r>
      </w:hyperlink>
    </w:p>
    <w:p>
      <w:pPr>
        <w:pStyle w:val="TOC2"/>
        <w:tabs>
          <w:tab w:val="right" w:leader="dot" w:pos="8306"/>
        </w:tabs>
      </w:pPr>
      <w:hyperlink w:anchor="_Toc2981" w:history="1">
        <w:r>
          <w:rPr>
            <w:rFonts w:ascii="仿宋" w:eastAsia="仿宋" w:hAnsi="仿宋" w:cs="仿宋" w:hint="eastAsia"/>
            <w:lang w:eastAsia="zh-CN"/>
          </w:rPr>
          <w:t>(四)、推广与宣传活动</w:t>
        </w:r>
        <w:r>
          <w:tab/>
        </w:r>
        <w:r>
          <w:fldChar w:fldCharType="begin"/>
        </w:r>
        <w:r>
          <w:instrText xml:space="preserve"> PAGEREF _Toc2981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79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3559"/>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739"/>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方坯连铸机项目的主要产品是XXXX，预计年产值为XXX万元。这一产品在市场中占据着重要的地位，其广泛的应用范围使得该方坯连铸机项目的市场前景非常广阔。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方坯连铸机项目的xxx产品作为重要的原材料之一，将在多个领域发挥关键作用。其在建筑、交通、能源等方面的广泛应用将为整个产业链提供强大的支持，形成产业协同效应。方坯连铸机项目的年产值XXX万XXX万XXX万万元不仅反映了其在市场上的巨大潜力，更预示着它对国民经济的积极贡献。这种关联度高、涉及面广的产业关系，使得该方坯连铸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8588"/>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方坯连铸机项目总征地面积为XXXX平方米，相当于约XX.XX亩，其中净用地面积为XXXX平方米，红线范围内相当于约XX.XX亩。这一用地规模充分考虑了方坯连铸机项目的建设需求，保障了方坯连铸机项目在合适的空间内得以充分发展。方坯连铸机项目规划的总建筑面积为XXXX平方米，其中主体工程建设占XXXX平方米，计容建筑面积达XXXX平方米。预计建筑工程的投资将达到XXXX万元，为方坯连铸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方坯连铸机项目计划购置的设备共计XXXX台（套），设备购置费用为XXXX万元。这一设备购置计划充分考虑到方坯连铸机项目的生产需求和技术要求，确保了方坯连铸机项目在生产运营中具备先进的技术装备和高效的生产能力。设备的合理配置将为方坯连铸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方坯连铸机项目计划总投资为XXXX万元，预计年实现营业收入为XXXX万元。这一产能规模的设定旨在确保方坯连铸机项目能够在投资与回报之间取得平衡，实现长期可持续的发展。方坯连铸机项目的总投资充分考虑到各个方面的需求，包括用地建设、设备购置等多个环节，以确保方坯连铸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3991"/>
      <w:r>
        <w:rPr>
          <w:rFonts w:ascii="仿宋" w:eastAsia="仿宋" w:hAnsi="仿宋" w:cs="仿宋" w:hint="eastAsia"/>
          <w:sz w:val="28"/>
          <w:lang w:eastAsia="zh-CN"/>
        </w:rPr>
        <w:t>二、方坯连铸机项目绩效评估</w:t>
      </w:r>
      <w:bookmarkEnd w:id="5"/>
    </w:p>
    <w:p>
      <w:pPr>
        <w:pStyle w:val="Heading2"/>
        <w:rPr>
          <w:rFonts w:ascii="仿宋" w:eastAsia="仿宋" w:hAnsi="仿宋" w:cs="仿宋" w:hint="eastAsia"/>
          <w:lang w:eastAsia="zh-CN"/>
        </w:rPr>
      </w:pPr>
      <w:bookmarkStart w:id="6" w:name="_Toc25951"/>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方坯连铸机项目中，我们设计了一套全面的绩效评估指标，以确保方坯连铸机项目的可控和成功交付。这些指标跨足方坯连铸机项目目标、成本、进度和质量等多个维度，为我们提供了全面洞察方坯连铸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方坯连铸机项目目标达成率是我们关注的首要指标。我们设定了明确的目标，并通过定期监测和评估，迅速发现并应对潜在的目标偏差。这为方坯连铸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成本绩效是另一个核心关注点。通过实际成本与预算成本的对比分析，我们深入了解成本差异的原因，及时调整资源分配，保持方坯连铸机项目在经济效益方面的合理水平。</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方坯连铸机项目进度作为关键的绩效指标之一，得到了精心的关注。我们制定了详细的方坯连铸机项目进度计划，并设立了进度符合度指标，确保实际进度与计划进度保持一致。这使我们能够快速发现和解决潜在的进度问题，保持方坯连铸机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方坯连铸机项目绩效的不可或缺的一环。我们引入了一系列的质量标准和客户满意度指标，以确保方坯连铸机项目交付的成果在质量上达到或超越预期水平。通过持续监测这些指标，我们努力提升方坯连铸机项目整体质量水平，为方坯连铸机项目的成功交付提供有力保障。通过这些科学且全面的绩效评估，我们能够更好地引导方坯连铸机项目的持续改进，确保方坯连铸机项目目标的顺利达成。</w:t>
      </w:r>
    </w:p>
    <w:p>
      <w:pPr>
        <w:pStyle w:val="Heading2"/>
        <w:ind w:firstLine="560" w:firstLineChars="200"/>
        <w:rPr>
          <w:rFonts w:ascii="仿宋" w:eastAsia="仿宋" w:hAnsi="仿宋" w:cs="仿宋" w:hint="eastAsia"/>
          <w:sz w:val="28"/>
          <w:lang w:eastAsia="zh-CN"/>
        </w:rPr>
      </w:pPr>
      <w:bookmarkStart w:id="7" w:name="_Toc2856"/>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绩效评估是方坯连铸机项目中的关键环节，为确保方坯连铸机项目达到预期目标，我们采用了多层次、多维度的绩效评估方法。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方坯连铸机项目的战略目标对齐，确保每个决策和行动都与方坯连铸机项目整体目标保持一致。团队会定期召开战略对齐会议，审视当前工作与方坯连铸机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方坯连铸机项目进度、质量、成本和风险等方面。这些指标通过数据收集和分析，为方坯连铸机项目管理团队提供了客观的评估依据。例如，我们通过方坯连铸机项目管理软件追踪进度，使用成本绩效分析（CPI）评估成本控制情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绩效评估不仅仅停留在方坯连铸机项目内部，还考虑了方坯连铸机项目对外部环境的影响。我们定期进行干系人满意度调查，以了解各利益相关方对方坯连铸机项目的期望和满意度，并及时做出调整。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这种多层次、多角度的绩效评估方法，使得我们能够全面了解方坯连铸机项目的运行状态，及时做出调整，确保方坯连铸机项目在不断变化的环境中保持稳健前行。</w:t>
      </w:r>
    </w:p>
    <w:p>
      <w:pPr>
        <w:pStyle w:val="Heading2"/>
        <w:ind w:firstLine="560" w:firstLineChars="200"/>
        <w:rPr>
          <w:rFonts w:ascii="仿宋" w:eastAsia="仿宋" w:hAnsi="仿宋" w:cs="仿宋" w:hint="eastAsia"/>
          <w:sz w:val="28"/>
          <w:lang w:eastAsia="zh-CN"/>
        </w:rPr>
      </w:pPr>
      <w:bookmarkStart w:id="8" w:name="_Toc3371"/>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为了确保方坯连铸机项目的有效管理和不断优化，我们采用了精心设计的绩效评估周期。这个周期旨在实现灵活、实时和全面的评估，以适应方坯连铸机项目执行中的各种挑战。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方坯连铸机项目的不同需求，分为短期、中期和长期。短期评估关注每个迭代或工作周期，以及时发现和解决当前任务中的问题。中期评估涵盖几个迭代，深入了解整体方坯连铸机项目的趋势和性能。长期评估则着眼于整个方坯连铸机项目阶段，确保方坯连铸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方坯连铸机项目管理工具和协作平台，团队成员能够随时更新和分享方坯连铸机项目数据。这种实时性的反馈机制使我们能够及时察觉潜在问题，快速调整，保持方坯连铸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方坯连铸机项目的决策制定密不可分。每个周期的方坯连铸机项目回顾会议成为集体总结经验、识别问题深层次原因并找到创新解决方案的平台。这种定期的反思与调整机制使方坯连铸机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0856"/>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30788"/>
      <w:r>
        <w:rPr>
          <w:rFonts w:ascii="仿宋" w:eastAsia="仿宋" w:hAnsi="仿宋" w:cs="仿宋" w:hint="eastAsia"/>
          <w:lang w:eastAsia="zh-CN"/>
        </w:rPr>
        <w:t>(一)、方坯连铸机行业分析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方坯连铸机行业一直以来都是市场的关注焦点。行业内的发展趋势、竞争态势以及潜在机会都对方坯连铸机项目的推进产生深远的影响。通过深入研究行业的整体概貌，我们将更好地理解行业的核心特征，为方坯连铸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方坯连铸机行业，技术一直是推动创新和发展的关键因素。我们将对当前技术趋势进行详尽分析，包括但不限于人工智能、大数据应用、先进制造技术等。这有助于方坯连铸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方坯连铸机项目成功的基础。我们将对主要竞争对手进行深入研究，包括其市场份额、产品特点、市场定位等。通过全面了解竞争对手的优势和劣势，方坯连铸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28860"/>
      <w:r>
        <w:rPr>
          <w:rFonts w:ascii="仿宋" w:eastAsia="仿宋" w:hAnsi="仿宋" w:cs="仿宋" w:hint="eastAsia"/>
          <w:sz w:val="28"/>
          <w:lang w:eastAsia="zh-CN"/>
        </w:rPr>
        <w:t>(二)、方坯连铸机市场分析预测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方坯连铸机市场未来的增长趋势。这包括市场的整体规模、各细分领域的发展趋势等。方坯连铸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方坯连铸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是方坯连铸机项目实施过程中需要充分考虑的因素。我们将对市场风险进行全面评估，包括但不限于政策法规风险、市场竞争风险、技术变革风险等。通过对潜在风险的深入分析，方坯连铸机项目可以制定相应的风险缓解策略，降低不确定性对方坯连铸机项目的影响。</w:t>
      </w:r>
    </w:p>
    <w:p>
      <w:pPr>
        <w:pStyle w:val="Heading1"/>
        <w:ind w:firstLine="560" w:firstLineChars="200"/>
        <w:rPr>
          <w:rFonts w:ascii="仿宋" w:eastAsia="仿宋" w:hAnsi="仿宋" w:cs="仿宋" w:hint="eastAsia"/>
          <w:sz w:val="28"/>
          <w:lang w:eastAsia="zh-CN"/>
        </w:rPr>
      </w:pPr>
      <w:bookmarkStart w:id="12" w:name="_Toc10479"/>
      <w:r>
        <w:rPr>
          <w:rFonts w:ascii="仿宋" w:eastAsia="仿宋" w:hAnsi="仿宋" w:cs="仿宋" w:hint="eastAsia"/>
          <w:sz w:val="28"/>
          <w:lang w:eastAsia="zh-CN"/>
        </w:rPr>
        <w:t>四、方坯连铸机项目概论</w:t>
      </w:r>
      <w:bookmarkEnd w:id="12"/>
    </w:p>
    <w:p>
      <w:pPr>
        <w:pStyle w:val="Heading2"/>
        <w:rPr>
          <w:rFonts w:ascii="仿宋" w:eastAsia="仿宋" w:hAnsi="仿宋" w:cs="仿宋" w:hint="eastAsia"/>
          <w:lang w:eastAsia="zh-CN"/>
        </w:rPr>
      </w:pPr>
      <w:bookmarkStart w:id="13" w:name="_Toc8949"/>
      <w:r>
        <w:rPr>
          <w:rFonts w:ascii="仿宋" w:eastAsia="仿宋" w:hAnsi="仿宋" w:cs="仿宋" w:hint="eastAsia"/>
          <w:lang w:eastAsia="zh-CN"/>
        </w:rPr>
        <w:t>(一)、方坯连铸机项目概况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方坯连铸机项目的起源追溯至对市场的深入洞察。市场的不断演变与变革为方坯连铸机项目提供了难得的机遇。当前市场存在的需求缺口和变革的大环境共同构成了方坯连铸机项目的背景。这个方坯连铸机项目旨在充分利用市场机遇，填补行业中尚未满足的需求，为客户提供全新的解决方案。市场的变革和需求的增长使得这个方坯连铸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方坯连铸机项目名称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方坯连铸机项目正式命名为方坯连铸机。这个名称不仅仅是一个标识，更代表了方坯连铸机项目的核心理念和愿景。它蕴含着方坯连铸机项目所要解决问题的关键字，具有强烈的表达和辨识度，为方坯连铸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方坯连铸机项目目标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方坯连铸机项目的核心目标是提供一种全新、高效的解决方案，满足客户日益增长的需求。方坯连铸机项目追求的不仅仅是满足市场需求，更是在市场中获得卓越的竞争优势。通过不断提升产品或服务的质量和创新水平，方坯连铸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方坯连铸机项目范围</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方坯连铸机项目全面涵盖了产品研发、制造、市场推广和售后服务，确保从产品设计到最终用户体验的全方位关注。这一全面的方坯连铸机项目范围是为了确保方坯连铸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方坯连铸机项目时间表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方坯连铸机项目计划在未来18个月内完成，包括研发、测试、市场试点和正式推出等不同阶段。这个时间表的合理设计是为了确保方坯连铸机项目各个阶段的顺利推进，以便按时交付高质量的成果。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方坯连铸机项目预算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方坯连铸机项目总预算估算为XX百万美元，主要分配在研发、市场推广、人员培训和运营等方面。这一充足的预算为方坯连铸机项目提供了充足的资源，确保方坯连铸机项目在各个方面都能取得优异的表现。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方坯连铸机项目风险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方坯连铸机项目可能面临的风险包括市场接受度低、技术难题、竞争激烈等。方坯连铸机项目团队已经制定了相应的风险应对计划，通过前瞻性的风险管理，确保方坯连铸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方坯连铸机项目团队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方坯连铸机项目汇聚了一支经验丰富、多领域专业素养的核心团队，确保方坯连铸机项目在各个方面都能拥有高水平的执行力。团队的协同作战是方坯连铸机项目成功的关键因素之一。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1.9 方坯连铸机项目背景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方坯连铸机项目的背景根植于市场对更高效、创新产品的渴望，同时也受到科技发展对行业格局的深刻改变的影响。这为方坯连铸机项目提供了广阔的发展空间和市场需求。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方坯连铸机项目现状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截至目前，方坯连铸机项目已完成市场调研和技术验证，取得了初步的成功。这为方坯连铸机项目在未来的发展奠定了坚实的基础，为更远大的目标打下了坚实的基石。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30391"/>
      <w:r>
        <w:rPr>
          <w:rFonts w:ascii="仿宋" w:eastAsia="仿宋" w:hAnsi="仿宋" w:cs="仿宋" w:hint="eastAsia"/>
          <w:sz w:val="28"/>
          <w:lang w:eastAsia="zh-CN"/>
        </w:rPr>
        <w:t>(二)、方坯连铸机项目目标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keyword》方坯连铸机项目首要业务目标是在市场中占据有利地位，实现产品/服务的成功推广和销售。通过不断提升产品质量、创新性，方坯连铸机项目追求成为行业中的领导者，赢得更多客户的青睐。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在科技迅速发展的时代，方坯连铸机项目着眼于技术创新。通过持续的研发和技术升级，方坯连铸机项目旨在推出更具创新性的产品或服务，以满足市场对新鲜、先进解决方案的需求。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为了建立可持续的客户关系，方坯连铸机项目设定了客户满意度目标。通过提供卓越的产品质量和优质的客户服务，方坯连铸机项目追求赢得客户的信任和忠诚度，确保他们的满意度达到行业领先水平。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方坯连铸机项目注重社会责任和可持续发展。通过实施环保、社会责任方坯连铸机项目，方坯连铸机项目致力于在经济发展的同时保护环境，促进社会公平，实现可持续经营。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方坯连铸机项目的团队是实现目标的核心驱动力。因此，方坯连铸机项目设定了团队发展目标，包括提升团队成员的专业技能、培养领导力，以及搭建协同高效的团队工作氛围。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30949"/>
      <w:r>
        <w:rPr>
          <w:rFonts w:ascii="仿宋" w:eastAsia="仿宋" w:hAnsi="仿宋" w:cs="仿宋" w:hint="eastAsia"/>
          <w:sz w:val="28"/>
          <w:lang w:eastAsia="zh-CN"/>
        </w:rPr>
        <w:t>(三)、方坯连铸机项目提出的理由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方坯连铸机项目提出的理由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方坯连铸机项目的提出源于对市场机遇的深刻洞察。当前市场中存在的需求缺口和行业发展趋势表明，有巨大的商业机会等待被开发。通过准确捕捉市场机遇，方坯连铸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方坯连铸机项目的理念基于对技术创新的信仰。通过持续的研发和技术投入，方坯连铸机项目有望推出更具创新性的产品或服务。在科技飞速发展的当下，方坯连铸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方坯连铸机项目的提出是为了增强企业的行业竞争力。通过提升产品或服务的质量和独特性，方坯连铸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方坯连铸机项目响应了消费者需求的变化。随着社会和科技的不断发展，消费者对产品和服务的需求也在发生变化。通过深入了解并及时回应消费者的新需求，方坯连铸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方坯连铸机项目的提出是企业战略发展规划的一部分。在面对日益激烈的市场竞争和不断变化的商业环境中，方坯连铸机项目作为企业战略的一环，旨在为企业开辟新的增长领域，巩固企业在行业中的地位。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方坯连铸机项目的提出不仅仅是基于商业考量，还注重社会责任。通过推出环保、社会责任等方面的方坯连铸机项目，方坯连铸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方坯连铸机项目的提出反映了对利益相关者期望的关注。包括客户、员工、投资者等利益相关者在企业发展中都有着各自的期望，方坯连铸机项目力求在满足这些期望的同时，取得更大的共赢。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28973"/>
      <w:r>
        <w:rPr>
          <w:rFonts w:ascii="仿宋" w:eastAsia="仿宋" w:hAnsi="仿宋" w:cs="仿宋" w:hint="eastAsia"/>
          <w:sz w:val="28"/>
          <w:lang w:eastAsia="zh-CN"/>
        </w:rPr>
        <w:t>(四)、方坯连铸机项目意义</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在实施方坯连铸机项目的过程中，我们不仅仅是在追逐商业成功，更是为企业和社会的多个层面创造了深远的意义。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方坯连铸机项目的首要意义在于提升企业的市场竞争力。通过持续的创新和对产品质量的高标准要求，方坯连铸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方坯连铸机项目的推进将促使行业技术水平的提升。通过引入先进技术和创新性解决方案，方坯连铸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方坯连铸机项目不仅创造了大量就业机会，提高了就业水平，还注重社会责任和环保。通过参与社会公益事业和推动环保方坯连铸机项目，方坯连铸机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综合而言，方坯连铸机项目意义重大，不仅推动了企业的发展，也为行业和社会的进步贡献了积极力量。这是一个全面而深刻的影响，将在未来产生可持续的正面效应。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7" w:name="_Toc26185"/>
      <w:r>
        <w:rPr>
          <w:rFonts w:ascii="仿宋" w:eastAsia="仿宋" w:hAnsi="仿宋" w:cs="仿宋" w:hint="eastAsia"/>
          <w:sz w:val="28"/>
          <w:lang w:eastAsia="zh-CN"/>
        </w:rPr>
        <w:t>(五)、方坯连铸机项目背景</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在当今迅猛发展的商业环境中，方坯连铸机项目的动因根植于对多方面因素的审慎考量。这个方坯连铸机项目的提出并非孤立的决策，而是对企业所处背景深入思考的产物。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方坯连铸机项目背后的首要原因。科技的迅速发展和全球市场的快速变化使得企业必须灵活应对。方坯连铸机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竞争的激烈程度也是方坯连铸机项目背景中不可忽视的一环。企业需要在激烈竞争中脱颖而出，为此，方坯连铸机项目致力于打破常规，提供独特的价值主张，以吸引客户并确保市场份额的增长。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技术的迅速发展为企业带来了机遇与挑战。作为方坯连铸机项目启动的背景之一，对新兴技术的应用将有助于提升企业的技术水平，使其在不断演进的商业环境中保持竞争优势。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此外，社会对企业责任的期望也在逐渐升高。方坯连铸机项目充分融入了社会责任的理念，通过可持续经营和社会公益方坯连铸机项目，企图为社会贡献一份力量，在商业成功的同时关注社会价值。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8" w:name="_Toc7625"/>
      <w:r>
        <w:rPr>
          <w:rFonts w:ascii="仿宋" w:eastAsia="仿宋" w:hAnsi="仿宋" w:cs="仿宋" w:hint="eastAsia"/>
          <w:sz w:val="28"/>
          <w:lang w:eastAsia="zh-CN"/>
        </w:rPr>
        <w:t>五、方坯连铸机项目危机管理</w:t>
      </w:r>
      <w:bookmarkEnd w:id="18"/>
    </w:p>
    <w:p>
      <w:pPr>
        <w:pStyle w:val="Heading2"/>
        <w:rPr>
          <w:rFonts w:ascii="仿宋" w:eastAsia="仿宋" w:hAnsi="仿宋" w:cs="仿宋" w:hint="eastAsia"/>
          <w:lang w:eastAsia="zh-CN"/>
        </w:rPr>
      </w:pPr>
      <w:bookmarkStart w:id="19" w:name="_Toc24770"/>
      <w:r>
        <w:rPr>
          <w:rFonts w:ascii="仿宋" w:eastAsia="仿宋" w:hAnsi="仿宋" w:cs="仿宋" w:hint="eastAsia"/>
          <w:lang w:eastAsia="zh-CN"/>
        </w:rPr>
        <w:t>(一)、危机预警与识别</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方坯连铸机项目危机管理中，危机预警与识别是确保方坯连铸机项目稳健运行的核心步骤。通过建立全面的监测机制，方坯连铸机项目团队旨在及时发现和理解潜在的风险和危机因素，以便采取及时的预防和应对措施，确保方坯连铸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https://d.book118.com/878143113110006046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方坯连铸机项目规划设计蓝图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方坯连铸机项目规划设计蓝图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方坯连铸机项目规划设计蓝图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方坯连铸机项目规划设计蓝图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方坯连铸机项目规划设计蓝图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方坯连铸机项目规划设计蓝图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方坯连铸机项目规划设计蓝图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方坯连铸机项目规划设计蓝图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方坯连铸机项目规划设计蓝图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方坯连铸机项目规划设计蓝图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方坯连铸机项目规划设计蓝图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方坯连铸机项目规划设计蓝图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方坯连铸机项目规划设计蓝图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方坯连铸机项目规划设计蓝图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方坯连铸机项目规划设计蓝图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方坯连铸机项目规划设计蓝图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方坯连铸机项目规划设计蓝图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3E7877"/>
    <w:rsid w:val="2C3E787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78143113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2024-03-04T19:22:00Z</dcterms:created>
  <dcterms:modified xsi:type="dcterms:W3CDTF">2024-03-04T19:23:03Z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5BACB91C581C44C18BCEF45C329FFD68_11</vt:lpwstr>
  </property>
  <property fmtid="{D5CDD505-2E9C-101B-9397-08002B2CF9AE}" pid="3" name="KSOProductBuildVer">
    <vt:lpwstr>2052-12.1.0.16388</vt:lpwstr>
  </property>
</Properties>
</file>