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rPr>
          <w:rFonts w:ascii="汉语拼音" w:hAnsi="汉语拼音" w:cs="汉语拼音"/>
        </w:rPr>
      </w:pPr>
      <w:r>
        <w:rPr>
          <w:rFonts w:ascii="汉语拼音" w:hAnsi="汉语拼音" w:cs="汉语拼音"/>
        </w:rPr>
        <w:drawing>
          <wp:anchor distT="0" distB="0" distL="114300" distR="114300" simplePos="0" relativeHeight="251658240" behindDoc="0" locked="0" layoutInCell="1" allowOverlap="1">
            <wp:simplePos x="0" y="0"/>
            <wp:positionH relativeFrom="page">
              <wp:posOffset>10629900</wp:posOffset>
            </wp:positionH>
            <wp:positionV relativeFrom="topMargin">
              <wp:posOffset>10185400</wp:posOffset>
            </wp:positionV>
            <wp:extent cx="330200" cy="419100"/>
            <wp:effectExtent l="0" t="0" r="3175" b="0"/>
            <wp:wrapNone/>
            <wp:docPr id="100063" name="图片 100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pic:cNvPicPr>
                      <a:picLocks noChangeAspect="1"/>
                    </pic:cNvPicPr>
                  </pic:nvPicPr>
                  <pic:blipFill>
                    <a:blip xmlns:r="http://schemas.openxmlformats.org/officeDocument/2006/relationships" r:embed="rId6"/>
                    <a:stretch>
                      <a:fillRect/>
                    </a:stretch>
                  </pic:blipFill>
                  <pic:spPr>
                    <a:xfrm>
                      <a:off x="0" y="0"/>
                      <a:ext cx="330200" cy="419100"/>
                    </a:xfrm>
                    <a:prstGeom prst="rect">
                      <a:avLst/>
                    </a:prstGeom>
                  </pic:spPr>
                </pic:pic>
              </a:graphicData>
            </a:graphic>
          </wp:anchor>
        </w:drawing>
      </w:r>
      <w:bookmarkStart w:id="0" w:name="_Hlk148986987"/>
      <w:bookmarkEnd w:id="0"/>
    </w:p>
    <w:p>
      <w:pPr>
        <w:spacing w:line="360" w:lineRule="auto"/>
        <w:jc w:val="center"/>
        <w:rPr>
          <w:rFonts w:ascii="汉语拼音" w:hAnsi="汉语拼音" w:cs="汉语拼音"/>
          <w:b/>
          <w:bCs/>
          <w:sz w:val="24"/>
          <w:szCs w:val="28"/>
        </w:rPr>
      </w:pPr>
      <w:r>
        <w:rPr>
          <w:rFonts w:ascii="汉语拼音" w:hAnsi="汉语拼音" w:cs="汉语拼音"/>
          <w:b/>
          <w:bCs/>
          <w:sz w:val="24"/>
          <w:szCs w:val="28"/>
        </w:rPr>
        <w:t>部编版六年级上册语文第七单元课内复习</w:t>
      </w:r>
    </w:p>
    <w:p>
      <w:pPr>
        <w:rPr>
          <w:rFonts w:ascii="汉语拼音" w:hAnsi="汉语拼音" w:cs="汉语拼音"/>
          <w:b/>
          <w:bCs/>
          <w:sz w:val="24"/>
          <w:szCs w:val="28"/>
        </w:rPr>
      </w:pPr>
    </w:p>
    <w:p>
      <w:pPr>
        <w:spacing w:line="360" w:lineRule="auto"/>
        <w:rPr>
          <w:rFonts w:ascii="汉语拼音" w:eastAsia="宋体" w:hAnsi="汉语拼音" w:cs="汉语拼音"/>
          <w:b/>
          <w:bCs/>
          <w:sz w:val="24"/>
          <w:szCs w:val="28"/>
        </w:rPr>
      </w:pPr>
      <w:r>
        <w:rPr>
          <w:rFonts w:ascii="汉语拼音" w:eastAsia="宋体" w:hAnsi="汉语拼音" w:cs="汉语拼音"/>
          <w:b/>
          <w:bCs/>
          <w:sz w:val="24"/>
          <w:szCs w:val="28"/>
        </w:rPr>
        <w:t>【课前小测】</w:t>
      </w:r>
    </w:p>
    <w:p>
      <w:pPr>
        <w:adjustRightInd w:val="0"/>
        <w:snapToGrid w:val="0"/>
        <w:spacing w:line="360" w:lineRule="auto"/>
        <w:jc w:val="left"/>
        <w:textAlignment w:val="center"/>
        <w:rPr>
          <w:rFonts w:ascii="汉语拼音" w:eastAsia="宋体" w:hAnsi="汉语拼音" w:cs="汉语拼音"/>
          <w:snapToGrid w:val="0"/>
          <w:color w:val="000000"/>
          <w:kern w:val="0"/>
          <w:sz w:val="24"/>
          <w:szCs w:val="24"/>
        </w:rPr>
      </w:pPr>
      <w:r>
        <w:rPr>
          <w:rFonts w:ascii="汉语拼音" w:eastAsia="宋体" w:hAnsi="汉语拼音" w:cs="汉语拼音"/>
          <w:snapToGrid w:val="0"/>
          <w:color w:val="000000"/>
          <w:kern w:val="0"/>
          <w:sz w:val="24"/>
          <w:szCs w:val="24"/>
        </w:rPr>
        <w:t>1.结合语境和拼音,写词语。</w:t>
      </w:r>
    </w:p>
    <w:p>
      <w:pPr>
        <w:adjustRightInd w:val="0"/>
        <w:snapToGrid w:val="0"/>
        <w:spacing w:line="360" w:lineRule="auto"/>
        <w:ind w:firstLine="480" w:firstLineChars="200"/>
        <w:textAlignment w:val="center"/>
        <w:rPr>
          <w:rFonts w:ascii="汉语拼音" w:eastAsia="宋体" w:hAnsi="汉语拼音" w:cs="汉语拼音"/>
          <w:snapToGrid w:val="0"/>
          <w:color w:val="000000"/>
          <w:kern w:val="0"/>
          <w:sz w:val="24"/>
          <w:szCs w:val="24"/>
        </w:rPr>
      </w:pPr>
      <w:r>
        <w:rPr>
          <w:rFonts w:ascii="汉语拼音" w:eastAsia="宋体" w:hAnsi="汉语拼音" w:cs="汉语拼音"/>
          <w:snapToGrid w:val="0"/>
          <w:color w:val="000000"/>
          <w:kern w:val="0"/>
          <w:sz w:val="24"/>
          <w:szCs w:val="24"/>
        </w:rPr>
        <w:t>lái yīn(      )河畔正举行着一场音乐会,一位著名的 máng rén(      )演奏家 yā zhòu(      )登场。只见他缓缓地走到舞台中央,坐在凳子上,手法 chún shú(      )地按起 qín jiàn(      ),qǔ pǔ(      )好像印在他脑中一般。观众们听着这美妙的音乐,深深地 táo zuì(      )了。</w:t>
      </w:r>
    </w:p>
    <w:p>
      <w:pPr>
        <w:adjustRightInd w:val="0"/>
        <w:snapToGrid w:val="0"/>
        <w:spacing w:line="360" w:lineRule="auto"/>
        <w:jc w:val="left"/>
        <w:textAlignment w:val="center"/>
        <w:rPr>
          <w:rFonts w:ascii="汉语拼音" w:eastAsia="宋体" w:hAnsi="汉语拼音" w:cs="汉语拼音"/>
          <w:sz w:val="24"/>
          <w:szCs w:val="24"/>
        </w:rPr>
      </w:pPr>
      <w:r>
        <w:rPr>
          <w:rFonts w:ascii="汉语拼音" w:eastAsia="宋体" w:hAnsi="汉语拼音" w:cs="汉语拼音"/>
          <w:snapToGrid w:val="0"/>
          <w:color w:val="000000"/>
          <w:kern w:val="0"/>
          <w:sz w:val="24"/>
          <w:szCs w:val="24"/>
        </w:rPr>
        <w:t>2.</w:t>
      </w:r>
      <w:r>
        <w:rPr>
          <w:rFonts w:ascii="汉语拼音" w:eastAsia="宋体" w:hAnsi="汉语拼音" w:cs="汉语拼音"/>
          <w:sz w:val="24"/>
          <w:szCs w:val="24"/>
        </w:rPr>
        <w:t>给加点字选出正确的读音并打上“√”。</w:t>
      </w:r>
    </w:p>
    <w:p>
      <w:pPr>
        <w:adjustRightInd w:val="0"/>
        <w:snapToGrid w:val="0"/>
        <w:spacing w:line="360" w:lineRule="auto"/>
        <w:ind w:firstLine="240" w:firstLineChars="100"/>
        <w:jc w:val="left"/>
        <w:textAlignment w:val="center"/>
        <w:rPr>
          <w:rFonts w:ascii="汉语拼音" w:eastAsia="宋体" w:hAnsi="汉语拼音" w:cs="汉语拼音"/>
          <w:sz w:val="24"/>
          <w:szCs w:val="24"/>
        </w:rPr>
      </w:pPr>
      <w:bookmarkStart w:id="1" w:name="_Hlk149136400"/>
      <w:r>
        <w:rPr>
          <w:rFonts w:ascii="汉语拼音" w:eastAsia="宋体" w:hAnsi="汉语拼音" w:cs="汉语拼音"/>
          <w:sz w:val="24"/>
          <w:szCs w:val="24"/>
        </w:rPr>
        <w:t xml:space="preserve">入场券（quàn  juàn）    琴弦（xián  xuán）     荒谬（miù  miào） </w:t>
      </w:r>
    </w:p>
    <w:bookmarkEnd w:id="1"/>
    <w:p>
      <w:pPr>
        <w:spacing w:line="360" w:lineRule="auto"/>
        <w:rPr>
          <w:rFonts w:ascii="汉语拼音" w:eastAsia="宋体" w:hAnsi="汉语拼音" w:cs="汉语拼音"/>
          <w:sz w:val="24"/>
          <w:szCs w:val="24"/>
        </w:rPr>
      </w:pPr>
      <w:r>
        <w:rPr>
          <w:rFonts w:ascii="汉语拼音" w:eastAsia="宋体" w:hAnsi="汉语拼音" w:cs="汉语拼音"/>
          <w:sz w:val="24"/>
          <w:szCs w:val="24"/>
        </w:rPr>
        <w:t>3.下列句子中加点的词语使用不当的一项是(      )。</w:t>
      </w:r>
    </w:p>
    <w:p>
      <w:pPr>
        <w:spacing w:line="360" w:lineRule="auto"/>
        <w:ind w:firstLine="480" w:firstLineChars="200"/>
        <w:rPr>
          <w:rFonts w:ascii="汉语拼音" w:eastAsia="宋体" w:hAnsi="汉语拼音" w:cs="汉语拼音"/>
          <w:sz w:val="24"/>
          <w:szCs w:val="24"/>
        </w:rPr>
      </w:pPr>
      <w:r>
        <w:rPr>
          <w:rFonts w:ascii="汉语拼音" w:eastAsia="宋体" w:hAnsi="汉语拼音" w:cs="汉语拼音"/>
          <w:sz w:val="24"/>
          <w:szCs w:val="24"/>
        </w:rPr>
        <w:t>A.我们需要的是踏实认真的学习,而不是摆花架子。</w:t>
      </w:r>
    </w:p>
    <w:p>
      <w:pPr>
        <w:spacing w:line="360" w:lineRule="auto"/>
        <w:ind w:firstLine="480" w:firstLineChars="200"/>
        <w:rPr>
          <w:rFonts w:ascii="汉语拼音" w:eastAsia="宋体" w:hAnsi="汉语拼音" w:cs="汉语拼音"/>
          <w:sz w:val="24"/>
          <w:szCs w:val="24"/>
        </w:rPr>
      </w:pPr>
      <w:r>
        <w:rPr>
          <w:rFonts w:ascii="汉语拼音" w:eastAsia="宋体" w:hAnsi="汉语拼音" w:cs="汉语拼音"/>
          <w:sz w:val="24"/>
          <w:szCs w:val="24"/>
        </w:rPr>
        <w:t>B.我们的节目是第一个上场,是</w:t>
      </w:r>
      <w:r>
        <w:rPr>
          <w:rFonts w:ascii="汉语拼音" w:eastAsia="宋体" w:hAnsi="汉语拼音" w:cs="汉语拼音"/>
          <w:sz w:val="24"/>
          <w:szCs w:val="24"/>
          <w:em w:val="dot"/>
        </w:rPr>
        <w:t>压轴</w:t>
      </w:r>
      <w:r>
        <w:rPr>
          <w:rFonts w:ascii="汉语拼音" w:eastAsia="宋体" w:hAnsi="汉语拼音" w:cs="汉语拼音"/>
          <w:sz w:val="24"/>
          <w:szCs w:val="24"/>
        </w:rPr>
        <w:t>大戏,必须要演好。</w:t>
      </w:r>
    </w:p>
    <w:p>
      <w:pPr>
        <w:spacing w:line="360" w:lineRule="auto"/>
        <w:ind w:firstLine="480" w:firstLineChars="200"/>
        <w:rPr>
          <w:rFonts w:ascii="汉语拼音" w:eastAsia="宋体" w:hAnsi="汉语拼音" w:cs="汉语拼音"/>
          <w:sz w:val="24"/>
          <w:szCs w:val="24"/>
        </w:rPr>
      </w:pPr>
      <w:r>
        <w:rPr>
          <w:rFonts w:ascii="汉语拼音" w:eastAsia="宋体" w:hAnsi="汉语拼音" w:cs="汉语拼音"/>
          <w:sz w:val="24"/>
          <w:szCs w:val="24"/>
        </w:rPr>
        <w:t>C.随着文学的冷场,文学青年的离场、退场,杂志也落寞成了</w:t>
      </w:r>
      <w:r>
        <w:rPr>
          <w:rFonts w:ascii="汉语拼音" w:eastAsia="宋体" w:hAnsi="汉语拼音" w:cs="汉语拼音"/>
          <w:sz w:val="24"/>
          <w:szCs w:val="24"/>
          <w:em w:val="dot"/>
        </w:rPr>
        <w:t>跑龙套</w:t>
      </w:r>
      <w:r>
        <w:rPr>
          <w:rFonts w:ascii="汉语拼音" w:eastAsia="宋体" w:hAnsi="汉语拼音" w:cs="汉语拼音"/>
          <w:sz w:val="24"/>
          <w:szCs w:val="24"/>
        </w:rPr>
        <w:t>的。</w:t>
      </w:r>
    </w:p>
    <w:p>
      <w:pPr>
        <w:spacing w:line="360" w:lineRule="auto"/>
        <w:ind w:firstLine="480" w:firstLineChars="200"/>
        <w:rPr>
          <w:rFonts w:ascii="汉语拼音" w:eastAsia="宋体" w:hAnsi="汉语拼音" w:cs="汉语拼音"/>
          <w:sz w:val="24"/>
          <w:szCs w:val="24"/>
        </w:rPr>
      </w:pPr>
      <w:r>
        <w:rPr>
          <w:rFonts w:ascii="汉语拼音" w:eastAsia="宋体" w:hAnsi="汉语拼音" w:cs="汉语拼音"/>
          <w:sz w:val="24"/>
          <w:szCs w:val="24"/>
        </w:rPr>
        <w:t>D.每次我犯了错误,爸爸和妈妈都是一个</w:t>
      </w:r>
      <w:r>
        <w:rPr>
          <w:rFonts w:ascii="汉语拼音" w:eastAsia="宋体" w:hAnsi="汉语拼音" w:cs="汉语拼音"/>
          <w:sz w:val="24"/>
          <w:szCs w:val="24"/>
          <w:em w:val="dot"/>
        </w:rPr>
        <w:t>唱白脸</w:t>
      </w:r>
      <w:r>
        <w:rPr>
          <w:rFonts w:ascii="汉语拼音" w:eastAsia="宋体" w:hAnsi="汉语拼音" w:cs="汉语拼音"/>
          <w:sz w:val="24"/>
          <w:szCs w:val="24"/>
        </w:rPr>
        <w:t>,一个</w:t>
      </w:r>
      <w:r>
        <w:rPr>
          <w:rFonts w:ascii="汉语拼音" w:eastAsia="宋体" w:hAnsi="汉语拼音" w:cs="汉语拼音"/>
          <w:sz w:val="24"/>
          <w:szCs w:val="24"/>
          <w:em w:val="dot"/>
        </w:rPr>
        <w:t>唱红脸</w:t>
      </w:r>
      <w:r>
        <w:rPr>
          <w:rFonts w:ascii="汉语拼音" w:eastAsia="宋体" w:hAnsi="汉语拼音" w:cs="汉语拼音"/>
          <w:sz w:val="24"/>
          <w:szCs w:val="24"/>
        </w:rPr>
        <w:t>。</w:t>
      </w:r>
    </w:p>
    <w:p>
      <w:pPr>
        <w:spacing w:line="360" w:lineRule="auto"/>
        <w:rPr>
          <w:rFonts w:ascii="汉语拼音" w:eastAsia="宋体" w:hAnsi="汉语拼音" w:cs="汉语拼音"/>
          <w:sz w:val="24"/>
          <w:szCs w:val="24"/>
        </w:rPr>
      </w:pPr>
      <w:r>
        <w:rPr>
          <w:rFonts w:ascii="汉语拼音" w:eastAsia="宋体" w:hAnsi="汉语拼音" w:cs="汉语拼音"/>
          <w:sz w:val="24"/>
          <w:szCs w:val="24"/>
        </w:rPr>
        <w:t>4.以下选项中,不属于我国四大国粹的一项是(      )。</w:t>
      </w:r>
    </w:p>
    <w:p>
      <w:pPr>
        <w:spacing w:line="360" w:lineRule="auto"/>
        <w:ind w:firstLine="480" w:firstLineChars="200"/>
        <w:rPr>
          <w:rFonts w:ascii="汉语拼音" w:eastAsia="宋体" w:hAnsi="汉语拼音" w:cs="汉语拼音"/>
          <w:sz w:val="24"/>
          <w:szCs w:val="24"/>
        </w:rPr>
      </w:pPr>
      <w:r>
        <w:rPr>
          <w:rFonts w:ascii="汉语拼音" w:eastAsia="宋体" w:hAnsi="汉语拼音" w:cs="汉语拼音"/>
          <w:sz w:val="24"/>
          <w:szCs w:val="24"/>
        </w:rPr>
        <w:t>A.国画    B.京剧    C.刺绣    D.武术</w:t>
      </w:r>
    </w:p>
    <w:p>
      <w:pPr>
        <w:spacing w:line="360" w:lineRule="auto"/>
        <w:jc w:val="center"/>
        <w:rPr>
          <w:rFonts w:ascii="汉语拼音" w:eastAsia="宋体" w:hAnsi="汉语拼音" w:cs="汉语拼音"/>
          <w:b/>
          <w:bCs/>
          <w:sz w:val="24"/>
          <w:szCs w:val="28"/>
        </w:rPr>
      </w:pPr>
      <w:r>
        <w:rPr>
          <w:rFonts w:ascii="汉语拼音" w:hAnsi="汉语拼音" w:cs="汉语拼音"/>
        </w:rPr>
        <w:drawing>
          <wp:inline distT="0" distB="0" distL="0" distR="0">
            <wp:extent cx="2578100" cy="218440"/>
            <wp:effectExtent l="0" t="0" r="0" b="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pic:cNvPicPr>
                      <a:picLocks noChangeAspect="1"/>
                    </pic:cNvPicPr>
                  </pic:nvPicPr>
                  <pic:blipFill>
                    <a:blip xmlns:r="http://schemas.openxmlformats.org/officeDocument/2006/relationships" r:embed="rId7"/>
                    <a:stretch>
                      <a:fillRect/>
                    </a:stretch>
                  </pic:blipFill>
                  <pic:spPr>
                    <a:xfrm>
                      <a:off x="0" y="0"/>
                      <a:ext cx="2641372" cy="223845"/>
                    </a:xfrm>
                    <a:prstGeom prst="rect">
                      <a:avLst/>
                    </a:prstGeom>
                  </pic:spPr>
                </pic:pic>
              </a:graphicData>
            </a:graphic>
          </wp:inline>
        </w:drawing>
      </w:r>
      <w:r>
        <w:rPr>
          <w:rFonts w:ascii="汉语拼音" w:hAnsi="汉语拼音" w:cs="汉语拼音"/>
        </w:rPr>
        <w:drawing>
          <wp:inline distT="0" distB="0" distL="0" distR="0">
            <wp:extent cx="2578100" cy="218440"/>
            <wp:effectExtent l="0" t="0" r="0" b="0"/>
            <wp:docPr id="1423683774" name="图片 1423683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3683774" name="图片 1423683774"/>
                    <pic:cNvPicPr>
                      <a:picLocks noChangeAspect="1"/>
                    </pic:cNvPicPr>
                  </pic:nvPicPr>
                  <pic:blipFill>
                    <a:blip xmlns:r="http://schemas.openxmlformats.org/officeDocument/2006/relationships" r:embed="rId7"/>
                    <a:stretch>
                      <a:fillRect/>
                    </a:stretch>
                  </pic:blipFill>
                  <pic:spPr>
                    <a:xfrm>
                      <a:off x="0" y="0"/>
                      <a:ext cx="2641372" cy="223845"/>
                    </a:xfrm>
                    <a:prstGeom prst="rect">
                      <a:avLst/>
                    </a:prstGeom>
                  </pic:spPr>
                </pic:pic>
              </a:graphicData>
            </a:graphic>
          </wp:inline>
        </w:drawing>
      </w:r>
    </w:p>
    <w:p>
      <w:pPr>
        <w:rPr>
          <w:rFonts w:ascii="汉语拼音" w:eastAsia="宋体" w:hAnsi="汉语拼音" w:cs="汉语拼音"/>
          <w:b/>
          <w:bCs/>
          <w:sz w:val="24"/>
          <w:szCs w:val="28"/>
        </w:rPr>
      </w:pPr>
      <w:r>
        <w:rPr>
          <w:rFonts w:ascii="汉语拼音" w:eastAsia="宋体" w:hAnsi="汉语拼音" w:cs="汉语拼音"/>
          <w:b/>
          <w:bCs/>
          <w:sz w:val="24"/>
          <w:szCs w:val="28"/>
        </w:rPr>
        <w:t>【课文分析】</w:t>
      </w:r>
    </w:p>
    <w:p>
      <w:pPr>
        <w:spacing w:line="360" w:lineRule="auto"/>
        <w:jc w:val="center"/>
        <w:rPr>
          <w:rFonts w:ascii="汉语拼音" w:eastAsia="宋体" w:hAnsi="汉语拼音" w:cs="汉语拼音"/>
          <w:b/>
          <w:bCs/>
          <w:sz w:val="24"/>
          <w:szCs w:val="24"/>
        </w:rPr>
      </w:pPr>
      <w:r>
        <w:rPr>
          <w:rFonts w:ascii="汉语拼音" w:eastAsia="宋体" w:hAnsi="汉语拼音" w:cs="汉语拼音"/>
          <w:b/>
          <w:bCs/>
          <w:sz w:val="24"/>
          <w:szCs w:val="24"/>
        </w:rPr>
        <w:t>22.</w:t>
      </w:r>
      <w:bookmarkStart w:id="2" w:name="_Hlk149136488"/>
      <w:r>
        <w:rPr>
          <w:rFonts w:ascii="汉语拼音" w:eastAsia="宋体" w:hAnsi="汉语拼音" w:cs="汉语拼音"/>
          <w:b/>
          <w:bCs/>
          <w:sz w:val="24"/>
          <w:szCs w:val="24"/>
        </w:rPr>
        <w:t>《文言文二则》</w:t>
      </w:r>
    </w:p>
    <w:bookmarkEnd w:id="2"/>
    <w:p>
      <w:pPr>
        <w:spacing w:line="360" w:lineRule="auto"/>
        <w:jc w:val="center"/>
        <w:rPr>
          <w:rFonts w:ascii="汉语拼音" w:eastAsia="宋体" w:hAnsi="汉语拼音" w:cs="汉语拼音"/>
          <w:b/>
          <w:bCs/>
          <w:sz w:val="24"/>
          <w:szCs w:val="24"/>
        </w:rPr>
      </w:pPr>
      <w:r>
        <w:rPr>
          <w:rFonts w:ascii="汉语拼音" w:eastAsia="宋体" w:hAnsi="汉语拼音" w:cs="汉语拼音"/>
          <w:b/>
          <w:bCs/>
          <w:sz w:val="24"/>
          <w:szCs w:val="24"/>
        </w:rPr>
        <w:t>伯牙鼓琴</w:t>
      </w:r>
    </w:p>
    <w:p>
      <w:pPr>
        <w:spacing w:line="360" w:lineRule="auto"/>
        <w:ind w:firstLine="480" w:firstLineChars="200"/>
        <w:rPr>
          <w:rFonts w:ascii="汉语拼音" w:eastAsia="楷体" w:hAnsi="汉语拼音" w:cs="汉语拼音"/>
          <w:sz w:val="24"/>
          <w:szCs w:val="24"/>
        </w:rPr>
      </w:pPr>
      <w:r>
        <w:rPr>
          <w:rFonts w:ascii="汉语拼音" w:eastAsia="楷体" w:hAnsi="汉语拼音" w:cs="汉语拼音"/>
          <w:sz w:val="24"/>
          <w:szCs w:val="24"/>
        </w:rPr>
        <w:t>伯牙</w:t>
      </w:r>
      <w:r>
        <w:rPr>
          <w:rFonts w:ascii="汉语拼音" w:eastAsia="楷体" w:hAnsi="汉语拼音" w:cs="汉语拼音"/>
          <w:color w:val="FF0000"/>
          <w:sz w:val="24"/>
          <w:szCs w:val="24"/>
        </w:rPr>
        <w:t>/</w:t>
      </w:r>
      <w:r>
        <w:rPr>
          <w:rFonts w:ascii="汉语拼音" w:eastAsia="楷体" w:hAnsi="汉语拼音" w:cs="汉语拼音"/>
          <w:sz w:val="24"/>
          <w:szCs w:val="24"/>
        </w:rPr>
        <w:t>鼓琴，锺子期</w:t>
      </w:r>
      <w:r>
        <w:rPr>
          <w:rFonts w:ascii="汉语拼音" w:eastAsia="楷体" w:hAnsi="汉语拼音" w:cs="汉语拼音"/>
          <w:color w:val="FF0000"/>
          <w:sz w:val="24"/>
          <w:szCs w:val="24"/>
        </w:rPr>
        <w:t>/</w:t>
      </w:r>
      <w:r>
        <w:rPr>
          <w:rFonts w:ascii="汉语拼音" w:eastAsia="楷体" w:hAnsi="汉语拼音" w:cs="汉语拼音"/>
          <w:sz w:val="24"/>
          <w:szCs w:val="24"/>
        </w:rPr>
        <w:t>听之。方鼓琴</w:t>
      </w:r>
      <w:r>
        <w:rPr>
          <w:rFonts w:ascii="汉语拼音" w:eastAsia="楷体" w:hAnsi="汉语拼音" w:cs="汉语拼音"/>
          <w:color w:val="FF0000"/>
          <w:sz w:val="24"/>
          <w:szCs w:val="24"/>
        </w:rPr>
        <w:t>/</w:t>
      </w:r>
      <w:r>
        <w:rPr>
          <w:rFonts w:ascii="汉语拼音" w:eastAsia="楷体" w:hAnsi="汉语拼音" w:cs="汉语拼音"/>
          <w:sz w:val="24"/>
          <w:szCs w:val="24"/>
        </w:rPr>
        <w:t>而志在太山，锺子期曰：“善哉乎</w:t>
      </w:r>
      <w:r>
        <w:rPr>
          <w:rFonts w:ascii="汉语拼音" w:eastAsia="楷体" w:hAnsi="汉语拼音" w:cs="汉语拼音"/>
          <w:color w:val="FF0000"/>
          <w:sz w:val="24"/>
          <w:szCs w:val="24"/>
        </w:rPr>
        <w:t>/</w:t>
      </w:r>
      <w:r>
        <w:rPr>
          <w:rFonts w:ascii="汉语拼音" w:eastAsia="楷体" w:hAnsi="汉语拼音" w:cs="汉语拼音"/>
          <w:sz w:val="24"/>
          <w:szCs w:val="24"/>
        </w:rPr>
        <w:t>鼓琴，巍巍乎若</w:t>
      </w:r>
      <w:r>
        <w:rPr>
          <w:rFonts w:ascii="汉语拼音" w:eastAsia="楷体" w:hAnsi="汉语拼音" w:cs="汉语拼音"/>
          <w:color w:val="FF0000"/>
          <w:sz w:val="24"/>
          <w:szCs w:val="24"/>
        </w:rPr>
        <w:t>/</w:t>
      </w:r>
      <w:r>
        <w:rPr>
          <w:rFonts w:ascii="汉语拼音" w:eastAsia="楷体" w:hAnsi="汉语拼音" w:cs="汉语拼音"/>
          <w:sz w:val="24"/>
          <w:szCs w:val="24"/>
        </w:rPr>
        <w:t>太山。”少选之间</w:t>
      </w:r>
      <w:r>
        <w:rPr>
          <w:rFonts w:ascii="汉语拼音" w:eastAsia="楷体" w:hAnsi="汉语拼音" w:cs="汉语拼音"/>
          <w:color w:val="FF0000"/>
          <w:sz w:val="24"/>
          <w:szCs w:val="24"/>
        </w:rPr>
        <w:t>/</w:t>
      </w:r>
      <w:r>
        <w:rPr>
          <w:rFonts w:ascii="汉语拼音" w:eastAsia="楷体" w:hAnsi="汉语拼音" w:cs="汉语拼音"/>
          <w:sz w:val="24"/>
          <w:szCs w:val="24"/>
        </w:rPr>
        <w:t>而志在流水，锺子期又曰：“善哉乎</w:t>
      </w:r>
      <w:r>
        <w:rPr>
          <w:rFonts w:ascii="汉语拼音" w:eastAsia="楷体" w:hAnsi="汉语拼音" w:cs="汉语拼音"/>
          <w:color w:val="FF0000"/>
          <w:sz w:val="24"/>
          <w:szCs w:val="24"/>
        </w:rPr>
        <w:t>/</w:t>
      </w:r>
      <w:r>
        <w:rPr>
          <w:rFonts w:ascii="汉语拼音" w:eastAsia="楷体" w:hAnsi="汉语拼音" w:cs="汉语拼音"/>
          <w:sz w:val="24"/>
          <w:szCs w:val="24"/>
        </w:rPr>
        <w:t>鼓琴，汤汤乎</w:t>
      </w:r>
      <w:r>
        <w:rPr>
          <w:rFonts w:ascii="汉语拼音" w:eastAsia="楷体" w:hAnsi="汉语拼音" w:cs="汉语拼音"/>
          <w:color w:val="FF0000"/>
          <w:sz w:val="24"/>
          <w:szCs w:val="24"/>
        </w:rPr>
        <w:t>/</w:t>
      </w:r>
      <w:r>
        <w:rPr>
          <w:rFonts w:ascii="汉语拼音" w:eastAsia="楷体" w:hAnsi="汉语拼音" w:cs="汉语拼音"/>
          <w:sz w:val="24"/>
          <w:szCs w:val="24"/>
        </w:rPr>
        <w:t>若流水。”锺子期死，伯牙</w:t>
      </w:r>
      <w:r>
        <w:rPr>
          <w:rFonts w:ascii="汉语拼音" w:eastAsia="楷体" w:hAnsi="汉语拼音" w:cs="汉语拼音"/>
          <w:color w:val="FF0000"/>
          <w:sz w:val="24"/>
          <w:szCs w:val="24"/>
        </w:rPr>
        <w:t>/</w:t>
      </w:r>
      <w:r>
        <w:rPr>
          <w:rFonts w:ascii="汉语拼音" w:eastAsia="楷体" w:hAnsi="汉语拼音" w:cs="汉语拼音"/>
          <w:sz w:val="24"/>
          <w:szCs w:val="24"/>
        </w:rPr>
        <w:t>破琴绝弦，终身</w:t>
      </w:r>
      <w:r>
        <w:rPr>
          <w:rFonts w:ascii="汉语拼音" w:eastAsia="楷体" w:hAnsi="汉语拼音" w:cs="汉语拼音"/>
          <w:color w:val="FF0000"/>
          <w:sz w:val="24"/>
          <w:szCs w:val="24"/>
        </w:rPr>
        <w:t>/</w:t>
      </w:r>
      <w:r>
        <w:rPr>
          <w:rFonts w:ascii="汉语拼音" w:eastAsia="楷体" w:hAnsi="汉语拼音" w:cs="汉语拼音"/>
          <w:sz w:val="24"/>
          <w:szCs w:val="24"/>
        </w:rPr>
        <w:t>不复鼓琴，以为</w:t>
      </w:r>
      <w:r>
        <w:rPr>
          <w:rFonts w:ascii="汉语拼音" w:eastAsia="楷体" w:hAnsi="汉语拼音" w:cs="汉语拼音"/>
          <w:color w:val="FF0000"/>
          <w:sz w:val="24"/>
          <w:szCs w:val="24"/>
        </w:rPr>
        <w:t>/</w:t>
      </w:r>
      <w:r>
        <w:rPr>
          <w:rFonts w:ascii="汉语拼音" w:eastAsia="楷体" w:hAnsi="汉语拼音" w:cs="汉语拼音"/>
          <w:sz w:val="24"/>
          <w:szCs w:val="24"/>
        </w:rPr>
        <w:t>世无足复</w:t>
      </w:r>
      <w:bookmarkStart w:id="3" w:name="_Hlk89177065"/>
      <w:r>
        <w:rPr>
          <w:rFonts w:ascii="汉语拼音" w:eastAsia="楷体" w:hAnsi="汉语拼音" w:cs="汉语拼音"/>
          <w:sz w:val="24"/>
          <w:szCs w:val="24"/>
        </w:rPr>
        <w:t>为鼓琴者</w:t>
      </w:r>
      <w:bookmarkEnd w:id="3"/>
      <w:r>
        <w:rPr>
          <w:rFonts w:ascii="汉语拼音" w:eastAsia="楷体" w:hAnsi="汉语拼音" w:cs="汉语拼音"/>
          <w:sz w:val="24"/>
          <w:szCs w:val="24"/>
        </w:rPr>
        <w:t>。</w:t>
      </w:r>
    </w:p>
    <w:p>
      <w:pPr>
        <w:spacing w:line="360" w:lineRule="auto"/>
        <w:rPr>
          <w:rFonts w:ascii="汉语拼音" w:eastAsia="宋体" w:hAnsi="汉语拼音" w:cs="汉语拼音"/>
          <w:b/>
          <w:bCs/>
          <w:sz w:val="24"/>
          <w:szCs w:val="24"/>
        </w:rPr>
        <w:sectPr>
          <w:pgSz w:w="11906" w:h="16838"/>
          <w:pgMar w:top="1440" w:right="1800" w:bottom="1440" w:left="1800" w:header="454" w:footer="992" w:gutter="0"/>
          <w:cols w:num="1" w:space="425"/>
          <w:docGrid w:type="lines" w:linePitch="318" w:charSpace="409"/>
        </w:sectPr>
      </w:pPr>
      <w:r>
        <w:rPr>
          <w:rFonts w:ascii="汉语拼音" w:eastAsia="宋体" w:hAnsi="汉语拼音" w:cs="汉语拼音"/>
          <w:b/>
          <w:bCs/>
          <w:sz w:val="24"/>
          <w:szCs w:val="24"/>
        </w:rPr>
        <w:t>（一）读准字音</w:t>
      </w:r>
    </w:p>
    <w:p>
      <w:pPr>
        <w:spacing w:line="360" w:lineRule="auto"/>
        <w:jc w:val="left"/>
        <w:rPr>
          <w:rFonts w:ascii="汉语拼音" w:eastAsia="宋体" w:hAnsi="汉语拼音" w:cs="汉语拼音"/>
          <w:sz w:val="24"/>
          <w:szCs w:val="24"/>
        </w:rPr>
      </w:pPr>
      <w:r>
        <w:rPr>
          <w:rFonts w:ascii="汉语拼音" w:eastAsia="宋体" w:hAnsi="汉语拼音" w:cs="汉语拼音"/>
          <w:sz w:val="24"/>
          <w:szCs w:val="24"/>
        </w:rPr>
        <w:t xml:space="preserve">  少</w:t>
      </w:r>
      <w:r>
        <w:rPr>
          <w:rFonts w:ascii="汉语拼音" w:eastAsia="宋体" w:hAnsi="汉语拼音" w:cs="汉语拼音"/>
          <w:color w:val="FF0000"/>
          <w:sz w:val="24"/>
          <w:szCs w:val="24"/>
        </w:rPr>
        <w:t>shǎo</w:t>
      </w:r>
      <w:r>
        <w:rPr>
          <w:rFonts w:ascii="汉语拼音" w:eastAsia="宋体" w:hAnsi="汉语拼音" w:cs="汉语拼音"/>
          <w:sz w:val="24"/>
          <w:szCs w:val="24"/>
        </w:rPr>
        <w:t>选：一会儿，不久。      汤</w:t>
      </w:r>
      <w:r>
        <w:rPr>
          <w:rFonts w:ascii="汉语拼音" w:eastAsia="宋体" w:hAnsi="汉语拼音" w:cs="汉语拼音"/>
          <w:color w:val="FF0000"/>
          <w:sz w:val="24"/>
          <w:szCs w:val="24"/>
        </w:rPr>
        <w:t>shānɡ</w:t>
      </w:r>
      <w:r>
        <w:rPr>
          <w:rFonts w:ascii="汉语拼音" w:eastAsia="宋体" w:hAnsi="汉语拼音" w:cs="汉语拼音"/>
          <w:sz w:val="24"/>
          <w:szCs w:val="24"/>
        </w:rPr>
        <w:t>汤：水流大而急的样子。</w:t>
      </w:r>
    </w:p>
    <w:p>
      <w:pPr>
        <w:spacing w:line="360" w:lineRule="auto"/>
        <w:jc w:val="left"/>
        <w:rPr>
          <w:rFonts w:ascii="汉语拼音" w:eastAsia="宋体" w:hAnsi="汉语拼音" w:cs="汉语拼音"/>
          <w:sz w:val="24"/>
          <w:szCs w:val="24"/>
        </w:rPr>
      </w:pPr>
      <w:r>
        <w:rPr>
          <w:rFonts w:ascii="汉语拼音" w:eastAsia="宋体" w:hAnsi="汉语拼音" w:cs="汉语拼音"/>
          <w:sz w:val="24"/>
          <w:szCs w:val="24"/>
        </w:rPr>
        <w:t xml:space="preserve">  以为</w:t>
      </w:r>
      <w:r>
        <w:rPr>
          <w:rFonts w:ascii="汉语拼音" w:eastAsia="宋体" w:hAnsi="汉语拼音" w:cs="汉语拼音"/>
          <w:color w:val="FF0000"/>
          <w:sz w:val="24"/>
          <w:szCs w:val="24"/>
        </w:rPr>
        <w:t>wéi</w:t>
      </w:r>
      <w:r>
        <w:rPr>
          <w:rFonts w:ascii="汉语拼音" w:eastAsia="宋体" w:hAnsi="汉语拼音" w:cs="汉语拼音"/>
          <w:sz w:val="24"/>
          <w:szCs w:val="24"/>
        </w:rPr>
        <w:t>：认为。               为</w:t>
      </w:r>
      <w:r>
        <w:rPr>
          <w:rFonts w:ascii="汉语拼音" w:eastAsia="宋体" w:hAnsi="汉语拼音" w:cs="汉语拼音"/>
          <w:color w:val="FF0000"/>
          <w:sz w:val="24"/>
          <w:szCs w:val="24"/>
        </w:rPr>
        <w:t>wèi</w:t>
      </w:r>
      <w:r>
        <w:rPr>
          <w:rFonts w:ascii="汉语拼音" w:eastAsia="宋体" w:hAnsi="汉语拼音" w:cs="汉语拼音"/>
          <w:sz w:val="24"/>
          <w:szCs w:val="24"/>
        </w:rPr>
        <w:t>鼓琴：为之弹琴。</w:t>
      </w:r>
    </w:p>
    <w:p>
      <w:pPr>
        <w:jc w:val="left"/>
        <w:rPr>
          <w:rFonts w:ascii="汉语拼音" w:eastAsia="宋体" w:hAnsi="汉语拼音" w:cs="汉语拼音"/>
          <w:b/>
          <w:sz w:val="24"/>
          <w:szCs w:val="24"/>
        </w:rPr>
      </w:pPr>
    </w:p>
    <w:p>
      <w:pPr>
        <w:rPr>
          <w:rFonts w:ascii="汉语拼音" w:eastAsia="宋体" w:hAnsi="汉语拼音" w:cs="汉语拼音"/>
          <w:b/>
          <w:sz w:val="24"/>
          <w:szCs w:val="24"/>
        </w:rPr>
      </w:pPr>
      <w:r>
        <w:rPr>
          <w:rFonts w:ascii="汉语拼音" w:eastAsia="宋体" w:hAnsi="汉语拼音" w:cs="汉语拼音"/>
          <w:b/>
          <w:sz w:val="24"/>
          <w:szCs w:val="24"/>
        </w:rPr>
        <w:t>（二）资料链接</w:t>
      </w:r>
    </w:p>
    <w:p>
      <w:pPr>
        <w:spacing w:line="360" w:lineRule="auto"/>
        <w:ind w:firstLine="480" w:firstLineChars="200"/>
        <w:rPr>
          <w:rFonts w:ascii="汉语拼音" w:eastAsia="仿宋" w:hAnsi="汉语拼音" w:cs="汉语拼音"/>
          <w:sz w:val="24"/>
          <w:szCs w:val="28"/>
        </w:rPr>
      </w:pPr>
      <w:r>
        <w:rPr>
          <w:rFonts w:ascii="汉语拼音" w:eastAsia="仿宋" w:hAnsi="汉语拼音" w:cs="汉语拼音"/>
          <w:color w:val="FF0000"/>
          <w:sz w:val="24"/>
          <w:szCs w:val="28"/>
        </w:rPr>
        <w:t>俞伯牙</w:t>
      </w:r>
      <w:r>
        <w:rPr>
          <w:rFonts w:ascii="汉语拼音" w:eastAsia="仿宋" w:hAnsi="汉语拼音" w:cs="汉语拼音"/>
          <w:sz w:val="24"/>
          <w:szCs w:val="28"/>
        </w:rPr>
        <w:t>：春秋时代的琴师，既是弹琴能手又是作曲家，故被人尊为“琴仙”。《荀子·劝学》篇中曾讲“伯牙鼓琴而六马仰秣”，可见他弹琴技艺之高超。琴曲《高山流水》和《水仙操》都是传说中俞伯牙的作品。</w:t>
      </w:r>
    </w:p>
    <w:p>
      <w:pPr>
        <w:spacing w:line="360" w:lineRule="auto"/>
        <w:ind w:firstLine="480" w:firstLineChars="200"/>
        <w:rPr>
          <w:rFonts w:ascii="汉语拼音" w:eastAsia="仿宋" w:hAnsi="汉语拼音" w:cs="汉语拼音"/>
          <w:sz w:val="24"/>
          <w:szCs w:val="28"/>
        </w:rPr>
      </w:pPr>
      <w:r>
        <w:rPr>
          <w:rFonts w:ascii="汉语拼音" w:eastAsia="仿宋" w:hAnsi="汉语拼音" w:cs="汉语拼音"/>
          <w:color w:val="FF0000"/>
          <w:sz w:val="24"/>
          <w:szCs w:val="28"/>
        </w:rPr>
        <w:t>锺子期</w:t>
      </w:r>
      <w:r>
        <w:rPr>
          <w:rFonts w:ascii="汉语拼音" w:eastAsia="仿宋" w:hAnsi="汉语拼音" w:cs="汉语拼音"/>
          <w:sz w:val="24"/>
          <w:szCs w:val="28"/>
        </w:rPr>
        <w:t>，春秋战国时代楚国汉阳（今湖北省武汉市蔡甸区集贤村）人。相传锺子期是一个戴斗笠、披蓑衣、背扁担、拿板斧的樵夫。历史上记载伯牙回国探亲时，在汉江边鼓琴，锺子期正巧遇见，因兴趣相投，两人就成了至交。《吕氏春秋·本味》中记有伯牙鼓琴，锺子期领会琴曲志在高山、流水，二人因此成为好友的故事。</w:t>
      </w:r>
    </w:p>
    <w:p>
      <w:pPr>
        <w:jc w:val="left"/>
        <w:rPr>
          <w:rFonts w:ascii="汉语拼音" w:eastAsia="仿宋" w:hAnsi="汉语拼音" w:cs="汉语拼音"/>
          <w:bCs/>
          <w:sz w:val="24"/>
          <w:szCs w:val="24"/>
        </w:rPr>
      </w:pPr>
    </w:p>
    <w:p>
      <w:pPr>
        <w:spacing w:line="360" w:lineRule="auto"/>
        <w:jc w:val="left"/>
        <w:rPr>
          <w:rFonts w:ascii="汉语拼音" w:eastAsia="宋体" w:hAnsi="汉语拼音" w:cs="汉语拼音"/>
          <w:b/>
          <w:sz w:val="24"/>
          <w:szCs w:val="24"/>
        </w:rPr>
      </w:pPr>
      <w:r>
        <w:rPr>
          <w:rFonts w:ascii="汉语拼音" w:eastAsia="宋体" w:hAnsi="汉语拼音" w:cs="汉语拼音"/>
          <w:b/>
          <w:sz w:val="24"/>
          <w:szCs w:val="24"/>
        </w:rPr>
        <w:t>（三）理解大意</w:t>
      </w:r>
    </w:p>
    <w:p>
      <w:pPr>
        <w:spacing w:line="360" w:lineRule="auto"/>
        <w:jc w:val="center"/>
        <w:rPr>
          <w:rFonts w:ascii="汉语拼音" w:eastAsia="宋体" w:hAnsi="汉语拼音" w:cs="汉语拼音"/>
          <w:b/>
          <w:sz w:val="24"/>
          <w:szCs w:val="24"/>
        </w:rPr>
      </w:pPr>
      <w:r>
        <w:rPr>
          <w:rFonts w:ascii="汉语拼音" w:eastAsia="宋体" w:hAnsi="汉语拼音" w:cs="汉语拼音"/>
          <w:b/>
          <w:sz w:val="24"/>
          <w:szCs w:val="24"/>
        </w:rPr>
        <w:drawing>
          <wp:inline distT="0" distB="0" distL="0" distR="0">
            <wp:extent cx="3187700" cy="1096645"/>
            <wp:effectExtent l="0" t="0" r="0" b="825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97240" cy="1100032"/>
                    </a:xfrm>
                    <a:prstGeom prst="rect">
                      <a:avLst/>
                    </a:prstGeom>
                    <a:noFill/>
                    <a:ln>
                      <a:noFill/>
                    </a:ln>
                  </pic:spPr>
                </pic:pic>
              </a:graphicData>
            </a:graphic>
          </wp:inline>
        </w:drawing>
      </w:r>
      <w:r>
        <w:rPr>
          <w:rFonts w:ascii="汉语拼音" w:hAnsi="汉语拼音" w:cs="汉语拼音"/>
        </w:rPr>
        <w:drawing>
          <wp:inline distT="0" distB="0" distL="0" distR="0">
            <wp:extent cx="3282950" cy="967105"/>
            <wp:effectExtent l="0" t="0" r="0" b="444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3284226" cy="967499"/>
                    </a:xfrm>
                    <a:prstGeom prst="rect">
                      <a:avLst/>
                    </a:prstGeom>
                  </pic:spPr>
                </pic:pic>
              </a:graphicData>
            </a:graphic>
          </wp:inline>
        </w:drawing>
      </w:r>
    </w:p>
    <w:p>
      <w:pPr>
        <w:spacing w:line="360" w:lineRule="auto"/>
        <w:jc w:val="left"/>
        <w:rPr>
          <w:rFonts w:ascii="汉语拼音" w:eastAsia="宋体" w:hAnsi="汉语拼音" w:cs="汉语拼音"/>
          <w:b/>
          <w:sz w:val="24"/>
          <w:szCs w:val="24"/>
        </w:rPr>
      </w:pPr>
      <w:r>
        <w:rPr>
          <w:rFonts w:ascii="汉语拼音" w:eastAsia="宋体" w:hAnsi="汉语拼音" w:cs="汉语拼音"/>
          <w:b/>
          <w:sz w:val="24"/>
          <w:szCs w:val="24"/>
        </w:rPr>
        <w:t>译文：</w:t>
      </w:r>
    </w:p>
    <w:p>
      <w:pPr>
        <w:spacing w:line="360" w:lineRule="auto"/>
        <w:ind w:firstLine="480" w:firstLineChars="200"/>
        <w:rPr>
          <w:rFonts w:ascii="汉语拼音" w:eastAsia="仿宋" w:hAnsi="汉语拼音" w:cs="汉语拼音"/>
          <w:bCs/>
          <w:sz w:val="24"/>
          <w:szCs w:val="24"/>
        </w:rPr>
      </w:pPr>
      <w:r>
        <w:rPr>
          <w:rFonts w:ascii="汉语拼音" w:eastAsia="仿宋" w:hAnsi="汉语拼音" w:cs="汉语拼音"/>
          <w:bCs/>
          <w:sz w:val="24"/>
          <w:szCs w:val="24"/>
        </w:rPr>
        <w:t>伯牙弹琴，锺子期倾听。伯牙在弹琴时，心里想到高山，锺子期说：“弹得真好啊！这琴声就像大山一样高峻。”一会儿，（伯牙）心里想到流水，锺子期又说：“弹得真好啊！这琴声像流水一样浩荡。”</w:t>
      </w:r>
    </w:p>
    <w:p>
      <w:pPr>
        <w:spacing w:line="360" w:lineRule="auto"/>
        <w:ind w:firstLine="480" w:firstLineChars="200"/>
        <w:rPr>
          <w:rFonts w:ascii="汉语拼音" w:eastAsia="宋体" w:hAnsi="汉语拼音" w:cs="汉语拼音"/>
          <w:bCs/>
          <w:sz w:val="24"/>
          <w:szCs w:val="24"/>
        </w:rPr>
        <w:sectPr>
          <w:type w:val="nextPage"/>
          <w:pgSz w:w="11906" w:h="16838"/>
          <w:pgMar w:top="1440" w:right="1800" w:bottom="1440" w:left="1800" w:header="454" w:footer="992" w:gutter="0"/>
          <w:pgNumType w:start="2"/>
          <w:cols w:num="1" w:space="425"/>
          <w:titlePg w:val="0"/>
          <w:docGrid w:type="lines" w:linePitch="318" w:charSpace="409"/>
        </w:sectPr>
      </w:pPr>
      <w:r>
        <w:rPr>
          <w:rFonts w:ascii="汉语拼音" w:eastAsia="宋体" w:hAnsi="汉语拼音" w:cs="汉语拼音"/>
          <w:bCs/>
          <w:sz w:val="24"/>
          <w:szCs w:val="24"/>
        </w:rPr>
        <w:t>——伯牙善琴：他能通过琴声把自己的心声和情感表达出来。</w:t>
      </w:r>
    </w:p>
    <w:p>
      <w:pPr>
        <w:spacing w:line="360" w:lineRule="auto"/>
        <w:ind w:firstLine="960" w:firstLineChars="400"/>
        <w:rPr>
          <w:rFonts w:ascii="汉语拼音" w:eastAsia="宋体" w:hAnsi="汉语拼音" w:cs="汉语拼音"/>
          <w:bCs/>
          <w:sz w:val="24"/>
          <w:szCs w:val="24"/>
        </w:rPr>
      </w:pPr>
      <w:r>
        <w:rPr>
          <w:rFonts w:ascii="汉语拼音" w:eastAsia="宋体" w:hAnsi="汉语拼音" w:cs="汉语拼音"/>
          <w:bCs/>
          <w:sz w:val="24"/>
          <w:szCs w:val="24"/>
        </w:rPr>
        <w:t>锺子期善听：能听懂伯牙的心声、琴声。锺子期虽然只是一个普通的樵夫，但锺子期从伯牙的音乐中听懂了他这个人，而不仅仅是音乐，这份艺术上的共鸣是极其难得的。所以锺子期堪称伯牙的</w:t>
      </w:r>
      <w:r>
        <w:rPr>
          <w:rFonts w:ascii="汉语拼音" w:eastAsia="宋体" w:hAnsi="汉语拼音" w:cs="汉语拼音"/>
          <w:b/>
          <w:color w:val="FF0000"/>
          <w:sz w:val="24"/>
          <w:szCs w:val="24"/>
        </w:rPr>
        <w:t>“知音”</w:t>
      </w:r>
      <w:r>
        <w:rPr>
          <w:rFonts w:ascii="汉语拼音" w:eastAsia="宋体" w:hAnsi="汉语拼音" w:cs="汉语拼音"/>
          <w:bCs/>
          <w:sz w:val="24"/>
          <w:szCs w:val="24"/>
        </w:rPr>
        <w:t>。</w:t>
      </w:r>
    </w:p>
    <w:p>
      <w:pPr>
        <w:rPr>
          <w:rFonts w:ascii="汉语拼音" w:eastAsia="宋体" w:hAnsi="汉语拼音" w:cs="汉语拼音"/>
          <w:sz w:val="24"/>
          <w:szCs w:val="24"/>
        </w:rPr>
      </w:pPr>
    </w:p>
    <w:p>
      <w:pPr>
        <w:spacing w:line="360" w:lineRule="auto"/>
        <w:ind w:firstLine="480" w:firstLineChars="200"/>
        <w:rPr>
          <w:rFonts w:ascii="汉语拼音" w:eastAsia="宋体" w:hAnsi="汉语拼音" w:cs="汉语拼音"/>
          <w:bCs/>
          <w:sz w:val="24"/>
          <w:szCs w:val="24"/>
        </w:rPr>
      </w:pPr>
      <w:r>
        <w:rPr>
          <w:rFonts w:ascii="汉语拼音" w:eastAsia="宋体" w:hAnsi="汉语拼音" w:cs="汉语拼音"/>
          <w:bCs/>
          <w:sz w:val="24"/>
          <w:szCs w:val="24"/>
        </w:rPr>
        <w:drawing>
          <wp:anchor distT="0" distB="0" distL="114300" distR="114300" simplePos="0" relativeHeight="251659264" behindDoc="0" locked="0" layoutInCell="1" allowOverlap="1">
            <wp:simplePos x="0" y="0"/>
            <wp:positionH relativeFrom="column">
              <wp:posOffset>-85090</wp:posOffset>
            </wp:positionH>
            <wp:positionV relativeFrom="paragraph">
              <wp:posOffset>-93345</wp:posOffset>
            </wp:positionV>
            <wp:extent cx="354965" cy="332105"/>
            <wp:effectExtent l="0" t="0" r="7620" b="0"/>
            <wp:wrapNone/>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54889" cy="332196"/>
                    </a:xfrm>
                    <a:prstGeom prst="rect">
                      <a:avLst/>
                    </a:prstGeom>
                  </pic:spPr>
                </pic:pic>
              </a:graphicData>
            </a:graphic>
          </wp:anchor>
        </w:drawing>
      </w:r>
      <w:r>
        <w:rPr>
          <w:rFonts w:ascii="汉语拼音" w:eastAsia="宋体" w:hAnsi="汉语拼音" w:cs="汉语拼音"/>
          <w:bCs/>
          <w:sz w:val="24"/>
          <w:szCs w:val="24"/>
        </w:rPr>
        <w:t>作为“琴仙”的伯牙，会用琴声表达他的见闻、思绪、情感。文中只提到了他“志在太山”“志在流水”，请展开想象，说说他的琴声中还会出现哪些景物。</w:t>
      </w:r>
    </w:p>
    <w:p>
      <w:pPr>
        <w:spacing w:line="360" w:lineRule="auto"/>
        <w:ind w:firstLine="480" w:firstLineChars="200"/>
        <w:jc w:val="left"/>
        <w:rPr>
          <w:rFonts w:ascii="汉语拼音" w:eastAsia="楷体" w:hAnsi="汉语拼音" w:cs="汉语拼音"/>
          <w:bCs/>
          <w:sz w:val="24"/>
          <w:szCs w:val="24"/>
        </w:rPr>
      </w:pPr>
      <w:r>
        <w:rPr>
          <w:rFonts w:ascii="汉语拼音" w:eastAsia="楷体" w:hAnsi="汉语拼音" w:cs="汉语拼音"/>
          <w:bCs/>
          <w:sz w:val="24"/>
          <w:szCs w:val="24"/>
        </w:rPr>
        <w:t>伯牙鼓琴而志在</w:t>
      </w:r>
      <w:r>
        <w:rPr>
          <w:rFonts w:ascii="汉语拼音" w:eastAsia="楷体" w:hAnsi="汉语拼音" w:cs="汉语拼音"/>
          <w:bCs/>
          <w:sz w:val="24"/>
          <w:szCs w:val="24"/>
          <w:u w:val="single"/>
        </w:rPr>
        <w:t xml:space="preserve">          </w:t>
      </w:r>
      <w:r>
        <w:rPr>
          <w:rFonts w:ascii="汉语拼音" w:eastAsia="楷体" w:hAnsi="汉语拼音" w:cs="汉语拼音"/>
          <w:bCs/>
          <w:sz w:val="24"/>
          <w:szCs w:val="24"/>
        </w:rPr>
        <w:t>，锺子期曰：“善哉乎鼓琴，</w:t>
      </w:r>
      <w:r>
        <w:rPr>
          <w:rFonts w:ascii="汉语拼音" w:eastAsia="楷体" w:hAnsi="汉语拼音" w:cs="汉语拼音"/>
          <w:bCs/>
          <w:sz w:val="24"/>
          <w:szCs w:val="24"/>
          <w:u w:val="single"/>
        </w:rPr>
        <w:t xml:space="preserve">             </w:t>
      </w:r>
      <w:r>
        <w:rPr>
          <w:rFonts w:ascii="汉语拼音" w:eastAsia="楷体" w:hAnsi="汉语拼音" w:cs="汉语拼音"/>
          <w:bCs/>
          <w:sz w:val="24"/>
          <w:szCs w:val="24"/>
        </w:rPr>
        <w:t>。”</w:t>
      </w:r>
    </w:p>
    <w:p>
      <w:pPr>
        <w:spacing w:line="360" w:lineRule="auto"/>
        <w:jc w:val="center"/>
        <w:rPr>
          <w:rFonts w:ascii="汉语拼音" w:eastAsia="宋体" w:hAnsi="汉语拼音" w:cs="汉语拼音"/>
          <w:bCs/>
          <w:sz w:val="24"/>
          <w:szCs w:val="24"/>
        </w:rPr>
      </w:pPr>
      <w:r>
        <w:rPr>
          <w:rFonts w:ascii="汉语拼音" w:hAnsi="汉语拼音" w:cs="汉语拼音"/>
        </w:rPr>
        <w:drawing>
          <wp:inline distT="0" distB="0" distL="0" distR="0">
            <wp:extent cx="3854450" cy="1077595"/>
            <wp:effectExtent l="0" t="0" r="0" b="825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xmlns:r="http://schemas.openxmlformats.org/officeDocument/2006/relationships" r:embed="rId11"/>
                    <a:stretch>
                      <a:fillRect/>
                    </a:stretch>
                  </pic:blipFill>
                  <pic:spPr>
                    <a:xfrm>
                      <a:off x="0" y="0"/>
                      <a:ext cx="3866028" cy="1081001"/>
                    </a:xfrm>
                    <a:prstGeom prst="rect">
                      <a:avLst/>
                    </a:prstGeom>
                  </pic:spPr>
                </pic:pic>
              </a:graphicData>
            </a:graphic>
          </wp:inline>
        </w:drawing>
      </w:r>
    </w:p>
    <w:p>
      <w:pPr>
        <w:spacing w:line="360" w:lineRule="auto"/>
        <w:jc w:val="left"/>
        <w:rPr>
          <w:rFonts w:ascii="汉语拼音" w:eastAsia="宋体" w:hAnsi="汉语拼音" w:cs="汉语拼音"/>
          <w:b/>
          <w:sz w:val="24"/>
          <w:szCs w:val="24"/>
        </w:rPr>
      </w:pPr>
      <w:r>
        <w:rPr>
          <w:rFonts w:ascii="汉语拼音" w:eastAsia="宋体" w:hAnsi="汉语拼音" w:cs="汉语拼音"/>
          <w:b/>
          <w:sz w:val="24"/>
          <w:szCs w:val="24"/>
        </w:rPr>
        <w:t>译文：</w:t>
      </w:r>
    </w:p>
    <w:p>
      <w:pPr>
        <w:spacing w:line="360" w:lineRule="auto"/>
        <w:ind w:firstLine="480" w:firstLineChars="200"/>
        <w:rPr>
          <w:rFonts w:ascii="汉语拼音" w:eastAsia="仿宋" w:hAnsi="汉语拼音" w:cs="汉语拼音"/>
          <w:bCs/>
          <w:sz w:val="24"/>
          <w:szCs w:val="24"/>
        </w:rPr>
      </w:pPr>
      <w:r>
        <w:rPr>
          <w:rFonts w:ascii="汉语拼音" w:eastAsia="仿宋" w:hAnsi="汉语拼音" w:cs="汉语拼音"/>
          <w:bCs/>
          <w:sz w:val="24"/>
          <w:szCs w:val="24"/>
        </w:rPr>
        <w:t>锺子期死后，伯牙把心爱的琴摔碎，扯断琴弦，终生不再弹琴，他认为世上再也没有值得他为之弹琴的人了。</w:t>
      </w:r>
    </w:p>
    <w:p>
      <w:pPr>
        <w:spacing w:line="360" w:lineRule="auto"/>
        <w:ind w:firstLine="480" w:firstLineChars="200"/>
        <w:rPr>
          <w:rFonts w:ascii="汉语拼音" w:eastAsia="宋体" w:hAnsi="汉语拼音" w:cs="汉语拼音"/>
          <w:bCs/>
          <w:sz w:val="24"/>
          <w:szCs w:val="24"/>
        </w:rPr>
      </w:pPr>
      <w:r>
        <w:rPr>
          <w:rFonts w:ascii="汉语拼音" w:eastAsia="宋体" w:hAnsi="汉语拼音" w:cs="汉语拼音"/>
          <w:bCs/>
          <w:sz w:val="24"/>
          <w:szCs w:val="24"/>
        </w:rPr>
        <w:t>——子期死后，伯牙觉得失去了值得让他弹琴的人，他的音乐再也无人能理解，他的心意再也无人能明白，就以摔琴断弦来表达他的</w:t>
      </w:r>
      <w:r>
        <w:rPr>
          <w:rFonts w:ascii="汉语拼音" w:eastAsia="宋体" w:hAnsi="汉语拼音" w:cs="汉语拼音"/>
          <w:bCs/>
          <w:sz w:val="24"/>
          <w:szCs w:val="24"/>
          <w:u w:val="single" w:color="000000"/>
        </w:rPr>
        <w:t xml:space="preserve">           </w:t>
      </w:r>
      <w:r>
        <w:rPr>
          <w:rFonts w:ascii="汉语拼音" w:eastAsia="宋体" w:hAnsi="汉语拼音" w:cs="汉语拼音"/>
          <w:bCs/>
          <w:sz w:val="24"/>
          <w:szCs w:val="24"/>
        </w:rPr>
        <w:t>和对子期深深的</w:t>
      </w:r>
      <w:r>
        <w:rPr>
          <w:rFonts w:ascii="汉语拼音" w:eastAsia="宋体" w:hAnsi="汉语拼音" w:cs="汉语拼音"/>
          <w:bCs/>
          <w:sz w:val="24"/>
          <w:szCs w:val="24"/>
          <w:u w:val="single" w:color="000000"/>
        </w:rPr>
        <w:t xml:space="preserve">          </w:t>
      </w:r>
      <w:r>
        <w:rPr>
          <w:rFonts w:ascii="汉语拼音" w:eastAsia="宋体" w:hAnsi="汉语拼音" w:cs="汉语拼音"/>
          <w:bCs/>
          <w:sz w:val="24"/>
          <w:szCs w:val="24"/>
        </w:rPr>
        <w:t>。</w:t>
      </w:r>
    </w:p>
    <w:p>
      <w:pPr>
        <w:jc w:val="left"/>
        <w:rPr>
          <w:rFonts w:ascii="汉语拼音" w:eastAsia="宋体" w:hAnsi="汉语拼音" w:cs="汉语拼音"/>
          <w:b/>
          <w:sz w:val="24"/>
          <w:szCs w:val="24"/>
        </w:rPr>
      </w:pPr>
    </w:p>
    <w:p>
      <w:pPr>
        <w:spacing w:line="360" w:lineRule="auto"/>
        <w:jc w:val="left"/>
        <w:rPr>
          <w:rFonts w:ascii="汉语拼音" w:eastAsia="宋体" w:hAnsi="汉语拼音" w:cs="汉语拼音"/>
          <w:b/>
          <w:sz w:val="24"/>
          <w:szCs w:val="24"/>
        </w:rPr>
      </w:pPr>
      <w:r>
        <w:rPr>
          <w:rFonts w:ascii="汉语拼音" w:eastAsia="宋体" w:hAnsi="汉语拼音" w:cs="汉语拼音"/>
          <w:b/>
          <w:sz w:val="24"/>
          <w:szCs w:val="24"/>
        </w:rPr>
        <w:t>（四）课文总结</w:t>
      </w:r>
    </w:p>
    <w:p>
      <w:pPr>
        <w:spacing w:line="360" w:lineRule="auto"/>
        <w:ind w:firstLine="480" w:firstLineChars="200"/>
        <w:jc w:val="left"/>
        <w:rPr>
          <w:rFonts w:ascii="汉语拼音" w:eastAsia="宋体" w:hAnsi="汉语拼音" w:cs="汉语拼音"/>
          <w:bCs/>
          <w:sz w:val="24"/>
          <w:szCs w:val="24"/>
        </w:rPr>
      </w:pPr>
      <w:r>
        <w:rPr>
          <w:rFonts w:ascii="汉语拼音" w:eastAsia="宋体" w:hAnsi="汉语拼音" w:cs="汉语拼音"/>
          <w:bCs/>
          <w:sz w:val="24"/>
          <w:szCs w:val="24"/>
        </w:rPr>
        <w:t>本文讲述了一个千古流传的高山流水遇知音的故事，赞扬了朋友间相互理解、相互欣赏的真挚友情，表达了知音难觅、珍惜知音的情感，同时还向我们展现了音乐艺术的无穷魅力。</w:t>
      </w:r>
    </w:p>
    <w:p>
      <w:pPr>
        <w:spacing w:line="360" w:lineRule="auto"/>
        <w:ind w:firstLine="420" w:firstLineChars="200"/>
        <w:jc w:val="center"/>
        <w:rPr>
          <w:rFonts w:ascii="汉语拼音" w:eastAsia="宋体" w:hAnsi="汉语拼音" w:cs="汉语拼音"/>
          <w:bCs/>
          <w:sz w:val="24"/>
          <w:szCs w:val="24"/>
        </w:rPr>
      </w:pPr>
      <w:r>
        <w:rPr>
          <w:rFonts w:ascii="汉语拼音" w:hAnsi="汉语拼音" w:cs="汉语拼音"/>
        </w:rPr>
        <w:drawing>
          <wp:inline distT="0" distB="0" distL="0" distR="0">
            <wp:extent cx="4203700" cy="959485"/>
            <wp:effectExtent l="0" t="0" r="635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xmlns:r="http://schemas.openxmlformats.org/officeDocument/2006/relationships" r:embed="rId12"/>
                    <a:stretch>
                      <a:fillRect/>
                    </a:stretch>
                  </pic:blipFill>
                  <pic:spPr>
                    <a:xfrm>
                      <a:off x="0" y="0"/>
                      <a:ext cx="4219542" cy="963331"/>
                    </a:xfrm>
                    <a:prstGeom prst="rect">
                      <a:avLst/>
                    </a:prstGeom>
                  </pic:spPr>
                </pic:pic>
              </a:graphicData>
            </a:graphic>
          </wp:inline>
        </w:drawing>
      </w:r>
    </w:p>
    <w:p>
      <w:pPr>
        <w:spacing w:line="360" w:lineRule="auto"/>
        <w:jc w:val="center"/>
        <w:rPr>
          <w:rFonts w:ascii="汉语拼音" w:eastAsia="宋体" w:hAnsi="汉语拼音" w:cs="汉语拼音"/>
          <w:b/>
          <w:bCs/>
          <w:sz w:val="24"/>
          <w:szCs w:val="28"/>
        </w:rPr>
      </w:pPr>
      <w:r>
        <w:rPr>
          <w:rFonts w:ascii="汉语拼音" w:hAnsi="汉语拼音" w:cs="汉语拼音"/>
        </w:rPr>
        <w:drawing>
          <wp:inline distT="0" distB="0" distL="0" distR="0">
            <wp:extent cx="2578100" cy="218440"/>
            <wp:effectExtent l="0" t="0" r="0" b="0"/>
            <wp:docPr id="1724232495" name="图片 1724232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4232495" name="图片 1724232495"/>
                    <pic:cNvPicPr>
                      <a:picLocks noChangeAspect="1"/>
                    </pic:cNvPicPr>
                  </pic:nvPicPr>
                  <pic:blipFill>
                    <a:blip xmlns:r="http://schemas.openxmlformats.org/officeDocument/2006/relationships" r:embed="rId7"/>
                    <a:stretch>
                      <a:fillRect/>
                    </a:stretch>
                  </pic:blipFill>
                  <pic:spPr>
                    <a:xfrm>
                      <a:off x="0" y="0"/>
                      <a:ext cx="2641372" cy="223845"/>
                    </a:xfrm>
                    <a:prstGeom prst="rect">
                      <a:avLst/>
                    </a:prstGeom>
                  </pic:spPr>
                </pic:pic>
              </a:graphicData>
            </a:graphic>
          </wp:inline>
        </w:drawing>
      </w:r>
      <w:r>
        <w:rPr>
          <w:rFonts w:ascii="汉语拼音" w:hAnsi="汉语拼音" w:cs="汉语拼音"/>
        </w:rPr>
        <w:drawing>
          <wp:inline distT="0" distB="0" distL="0" distR="0">
            <wp:extent cx="2578100" cy="218440"/>
            <wp:effectExtent l="0" t="0" r="0" b="0"/>
            <wp:docPr id="176004405" name="图片 176004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04405" name="图片 176004405"/>
                    <pic:cNvPicPr>
                      <a:picLocks noChangeAspect="1"/>
                    </pic:cNvPicPr>
                  </pic:nvPicPr>
                  <pic:blipFill>
                    <a:blip xmlns:r="http://schemas.openxmlformats.org/officeDocument/2006/relationships" r:embed="rId7"/>
                    <a:stretch>
                      <a:fillRect/>
                    </a:stretch>
                  </pic:blipFill>
                  <pic:spPr>
                    <a:xfrm>
                      <a:off x="0" y="0"/>
                      <a:ext cx="2641372" cy="223845"/>
                    </a:xfrm>
                    <a:prstGeom prst="rect">
                      <a:avLst/>
                    </a:prstGeom>
                  </pic:spPr>
                </pic:pic>
              </a:graphicData>
            </a:graphic>
          </wp:inline>
        </w:drawing>
      </w:r>
    </w:p>
    <w:p>
      <w:pPr>
        <w:spacing w:line="360" w:lineRule="auto"/>
        <w:jc w:val="center"/>
        <w:rPr>
          <w:rFonts w:ascii="汉语拼音" w:eastAsia="宋体" w:hAnsi="汉语拼音" w:cs="汉语拼音"/>
          <w:b/>
          <w:bCs/>
          <w:sz w:val="24"/>
          <w:szCs w:val="24"/>
        </w:rPr>
        <w:sectPr>
          <w:type w:val="nextPage"/>
          <w:pgSz w:w="11906" w:h="16838"/>
          <w:pgMar w:top="1440" w:right="1800" w:bottom="1440" w:left="1800" w:header="454" w:footer="992" w:gutter="0"/>
          <w:pgNumType w:start="3"/>
          <w:cols w:num="1" w:space="425"/>
          <w:titlePg w:val="0"/>
          <w:docGrid w:type="lines" w:linePitch="318" w:charSpace="409"/>
        </w:sectPr>
      </w:pPr>
      <w:r>
        <w:rPr>
          <w:rFonts w:ascii="汉语拼音" w:eastAsia="宋体" w:hAnsi="汉语拼音" w:cs="汉语拼音"/>
          <w:b/>
          <w:bCs/>
          <w:sz w:val="24"/>
          <w:szCs w:val="24"/>
        </w:rPr>
        <w:t>书戴嵩画牛</w:t>
      </w:r>
    </w:p>
    <w:p>
      <w:pPr>
        <w:spacing w:line="360" w:lineRule="auto"/>
        <w:ind w:firstLine="480" w:firstLineChars="200"/>
        <w:rPr>
          <w:rFonts w:ascii="汉语拼音" w:eastAsia="楷体" w:hAnsi="汉语拼音" w:cs="汉语拼音"/>
          <w:sz w:val="24"/>
          <w:szCs w:val="24"/>
        </w:rPr>
      </w:pPr>
      <w:r>
        <w:rPr>
          <w:rFonts w:ascii="汉语拼音" w:eastAsia="楷体" w:hAnsi="汉语拼音" w:cs="汉语拼音"/>
          <w:sz w:val="24"/>
          <w:szCs w:val="24"/>
        </w:rPr>
        <w:t>蜀中</w:t>
      </w:r>
      <w:r>
        <w:rPr>
          <w:rFonts w:ascii="汉语拼音" w:eastAsia="楷体" w:hAnsi="汉语拼音" w:cs="汉语拼音"/>
          <w:color w:val="FF0000"/>
          <w:sz w:val="24"/>
          <w:szCs w:val="24"/>
        </w:rPr>
        <w:t>/</w:t>
      </w:r>
      <w:r>
        <w:rPr>
          <w:rFonts w:ascii="汉语拼音" w:eastAsia="楷体" w:hAnsi="汉语拼音" w:cs="汉语拼音"/>
          <w:sz w:val="24"/>
          <w:szCs w:val="24"/>
        </w:rPr>
        <w:t>有</w:t>
      </w:r>
      <w:r>
        <w:rPr>
          <w:rFonts w:ascii="汉语拼音" w:eastAsia="楷体" w:hAnsi="汉语拼音" w:cs="汉语拼音"/>
          <w:color w:val="FF0000"/>
          <w:sz w:val="24"/>
          <w:szCs w:val="24"/>
        </w:rPr>
        <w:t>/</w:t>
      </w:r>
      <w:r>
        <w:rPr>
          <w:rFonts w:ascii="汉语拼音" w:eastAsia="楷体" w:hAnsi="汉语拼音" w:cs="汉语拼音"/>
          <w:sz w:val="24"/>
          <w:szCs w:val="24"/>
        </w:rPr>
        <w:t>杜处士，好</w:t>
      </w:r>
      <w:r>
        <w:rPr>
          <w:rFonts w:ascii="汉语拼音" w:eastAsia="楷体" w:hAnsi="汉语拼音" w:cs="汉语拼音"/>
          <w:color w:val="FF0000"/>
          <w:sz w:val="24"/>
          <w:szCs w:val="24"/>
        </w:rPr>
        <w:t>/</w:t>
      </w:r>
      <w:r>
        <w:rPr>
          <w:rFonts w:ascii="汉语拼音" w:eastAsia="楷体" w:hAnsi="汉语拼音" w:cs="汉语拼音"/>
          <w:sz w:val="24"/>
          <w:szCs w:val="24"/>
        </w:rPr>
        <w:t>书画，所宝</w:t>
      </w:r>
      <w:r>
        <w:rPr>
          <w:rFonts w:ascii="汉语拼音" w:eastAsia="楷体" w:hAnsi="汉语拼音" w:cs="汉语拼音"/>
          <w:color w:val="FF0000"/>
          <w:sz w:val="24"/>
          <w:szCs w:val="24"/>
        </w:rPr>
        <w:t>/</w:t>
      </w:r>
      <w:r>
        <w:rPr>
          <w:rFonts w:ascii="汉语拼音" w:eastAsia="楷体" w:hAnsi="汉语拼音" w:cs="汉语拼音"/>
          <w:sz w:val="24"/>
          <w:szCs w:val="24"/>
        </w:rPr>
        <w:t>以</w:t>
      </w:r>
      <w:r>
        <w:rPr>
          <w:rFonts w:ascii="汉语拼音" w:eastAsia="楷体" w:hAnsi="汉语拼音" w:cs="汉语拼音"/>
          <w:color w:val="FF0000"/>
          <w:sz w:val="24"/>
          <w:szCs w:val="24"/>
        </w:rPr>
        <w:t>/</w:t>
      </w:r>
      <w:r>
        <w:rPr>
          <w:rFonts w:ascii="汉语拼音" w:eastAsia="楷体" w:hAnsi="汉语拼音" w:cs="汉语拼音"/>
          <w:sz w:val="24"/>
          <w:szCs w:val="24"/>
        </w:rPr>
        <w:t>百数。有戴嵩</w:t>
      </w:r>
      <w:r>
        <w:rPr>
          <w:rFonts w:ascii="汉语拼音" w:eastAsia="楷体" w:hAnsi="汉语拼音" w:cs="汉语拼音"/>
          <w:color w:val="FF0000"/>
          <w:sz w:val="24"/>
          <w:szCs w:val="24"/>
        </w:rPr>
        <w:t>/</w:t>
      </w:r>
      <w:r>
        <w:rPr>
          <w:rFonts w:ascii="汉语拼音" w:eastAsia="楷体" w:hAnsi="汉语拼音" w:cs="汉语拼音"/>
          <w:sz w:val="24"/>
          <w:szCs w:val="24"/>
        </w:rPr>
        <w:t>《牛》</w:t>
      </w:r>
      <w:r>
        <w:rPr>
          <w:rFonts w:ascii="汉语拼音" w:eastAsia="楷体" w:hAnsi="汉语拼音" w:cs="汉语拼音"/>
          <w:color w:val="FF0000"/>
          <w:sz w:val="24"/>
          <w:szCs w:val="24"/>
        </w:rPr>
        <w:t>/</w:t>
      </w:r>
      <w:r>
        <w:rPr>
          <w:rFonts w:ascii="汉语拼音" w:eastAsia="楷体" w:hAnsi="汉语拼音" w:cs="汉语拼音"/>
          <w:sz w:val="24"/>
          <w:szCs w:val="24"/>
        </w:rPr>
        <w:t>一轴，尤所爱，锦囊玉轴，常以自随。</w:t>
      </w:r>
    </w:p>
    <w:p>
      <w:pPr>
        <w:spacing w:line="360" w:lineRule="auto"/>
        <w:ind w:firstLine="480" w:firstLineChars="200"/>
        <w:rPr>
          <w:rFonts w:ascii="汉语拼音" w:eastAsia="楷体" w:hAnsi="汉语拼音" w:cs="汉语拼音"/>
          <w:sz w:val="24"/>
          <w:szCs w:val="24"/>
        </w:rPr>
      </w:pPr>
      <w:r>
        <w:rPr>
          <w:rFonts w:ascii="汉语拼音" w:eastAsia="楷体" w:hAnsi="汉语拼音" w:cs="汉语拼音"/>
          <w:sz w:val="24"/>
          <w:szCs w:val="24"/>
        </w:rPr>
        <w:t>一日</w:t>
      </w:r>
      <w:r>
        <w:rPr>
          <w:rFonts w:ascii="汉语拼音" w:eastAsia="楷体" w:hAnsi="汉语拼音" w:cs="汉语拼音"/>
          <w:color w:val="FF0000"/>
          <w:sz w:val="24"/>
          <w:szCs w:val="24"/>
        </w:rPr>
        <w:t>/</w:t>
      </w:r>
      <w:r>
        <w:rPr>
          <w:rFonts w:ascii="汉语拼音" w:eastAsia="楷体" w:hAnsi="汉语拼音" w:cs="汉语拼音"/>
          <w:sz w:val="24"/>
          <w:szCs w:val="24"/>
        </w:rPr>
        <w:t>曝书画，有一牧童</w:t>
      </w:r>
      <w:r>
        <w:rPr>
          <w:rFonts w:ascii="汉语拼音" w:eastAsia="楷体" w:hAnsi="汉语拼音" w:cs="汉语拼音"/>
          <w:color w:val="FF0000"/>
          <w:sz w:val="24"/>
          <w:szCs w:val="24"/>
        </w:rPr>
        <w:t>/</w:t>
      </w:r>
      <w:r>
        <w:rPr>
          <w:rFonts w:ascii="汉语拼音" w:eastAsia="楷体" w:hAnsi="汉语拼音" w:cs="汉语拼音"/>
          <w:sz w:val="24"/>
          <w:szCs w:val="24"/>
        </w:rPr>
        <w:t>见之，拊掌</w:t>
      </w:r>
      <w:r>
        <w:rPr>
          <w:rFonts w:ascii="汉语拼音" w:eastAsia="楷体" w:hAnsi="汉语拼音" w:cs="汉语拼音"/>
          <w:color w:val="FF0000"/>
          <w:sz w:val="24"/>
          <w:szCs w:val="24"/>
        </w:rPr>
        <w:t>/</w:t>
      </w:r>
      <w:r>
        <w:rPr>
          <w:rFonts w:ascii="汉语拼音" w:eastAsia="楷体" w:hAnsi="汉语拼音" w:cs="汉语拼音"/>
          <w:sz w:val="24"/>
          <w:szCs w:val="24"/>
        </w:rPr>
        <w:t>大笑，曰：“此画</w:t>
      </w:r>
      <w:r>
        <w:rPr>
          <w:rFonts w:ascii="汉语拼音" w:eastAsia="楷体" w:hAnsi="汉语拼音" w:cs="汉语拼音"/>
          <w:color w:val="FF0000"/>
          <w:sz w:val="24"/>
          <w:szCs w:val="24"/>
        </w:rPr>
        <w:t>/</w:t>
      </w:r>
      <w:r>
        <w:rPr>
          <w:rFonts w:ascii="汉语拼音" w:eastAsia="楷体" w:hAnsi="汉语拼音" w:cs="汉语拼音"/>
          <w:sz w:val="24"/>
          <w:szCs w:val="24"/>
        </w:rPr>
        <w:t>斗牛也。牛斗，力在角，尾</w:t>
      </w:r>
      <w:r>
        <w:rPr>
          <w:rFonts w:ascii="汉语拼音" w:eastAsia="楷体" w:hAnsi="汉语拼音" w:cs="汉语拼音"/>
          <w:color w:val="FF0000"/>
          <w:sz w:val="24"/>
          <w:szCs w:val="24"/>
        </w:rPr>
        <w:t>/</w:t>
      </w:r>
      <w:r>
        <w:rPr>
          <w:rFonts w:ascii="汉语拼音" w:eastAsia="楷体" w:hAnsi="汉语拼音" w:cs="汉语拼音"/>
          <w:sz w:val="24"/>
          <w:szCs w:val="24"/>
        </w:rPr>
        <w:t>搐入两股间，今</w:t>
      </w:r>
      <w:r>
        <w:rPr>
          <w:rFonts w:ascii="汉语拼音" w:eastAsia="楷体" w:hAnsi="汉语拼音" w:cs="汉语拼音"/>
          <w:color w:val="FF0000"/>
          <w:sz w:val="24"/>
          <w:szCs w:val="24"/>
        </w:rPr>
        <w:t>/</w:t>
      </w:r>
      <w:r>
        <w:rPr>
          <w:rFonts w:ascii="汉语拼音" w:eastAsia="楷体" w:hAnsi="汉语拼音" w:cs="汉语拼音"/>
          <w:sz w:val="24"/>
          <w:szCs w:val="24"/>
        </w:rPr>
        <w:t>乃</w:t>
      </w:r>
      <w:r>
        <w:rPr>
          <w:rFonts w:ascii="汉语拼音" w:eastAsia="楷体" w:hAnsi="汉语拼音" w:cs="汉语拼音"/>
          <w:color w:val="FF0000"/>
          <w:sz w:val="24"/>
          <w:szCs w:val="24"/>
        </w:rPr>
        <w:t>/</w:t>
      </w:r>
      <w:r>
        <w:rPr>
          <w:rFonts w:ascii="汉语拼音" w:eastAsia="楷体" w:hAnsi="汉语拼音" w:cs="汉语拼音"/>
          <w:sz w:val="24"/>
          <w:szCs w:val="24"/>
        </w:rPr>
        <w:t>掉尾</w:t>
      </w:r>
      <w:r>
        <w:rPr>
          <w:rFonts w:ascii="汉语拼音" w:eastAsia="楷体" w:hAnsi="汉语拼音" w:cs="汉语拼音"/>
          <w:color w:val="FF0000"/>
          <w:sz w:val="24"/>
          <w:szCs w:val="24"/>
        </w:rPr>
        <w:t>/</w:t>
      </w:r>
      <w:r>
        <w:rPr>
          <w:rFonts w:ascii="汉语拼音" w:eastAsia="楷体" w:hAnsi="汉语拼音" w:cs="汉语拼音"/>
          <w:sz w:val="24"/>
          <w:szCs w:val="24"/>
        </w:rPr>
        <w:t>而斗，谬矣。”处士</w:t>
      </w:r>
      <w:r>
        <w:rPr>
          <w:rFonts w:ascii="汉语拼音" w:eastAsia="楷体" w:hAnsi="汉语拼音" w:cs="汉语拼音"/>
          <w:color w:val="FF0000"/>
          <w:sz w:val="24"/>
          <w:szCs w:val="24"/>
        </w:rPr>
        <w:t>/</w:t>
      </w:r>
      <w:r>
        <w:rPr>
          <w:rFonts w:ascii="汉语拼音" w:eastAsia="楷体" w:hAnsi="汉语拼音" w:cs="汉语拼音"/>
          <w:sz w:val="24"/>
          <w:szCs w:val="24"/>
        </w:rPr>
        <w:t>笑</w:t>
      </w:r>
      <w:r>
        <w:rPr>
          <w:rFonts w:ascii="汉语拼音" w:eastAsia="楷体" w:hAnsi="汉语拼音" w:cs="汉语拼音"/>
          <w:color w:val="FF0000"/>
          <w:sz w:val="24"/>
          <w:szCs w:val="24"/>
        </w:rPr>
        <w:t>/</w:t>
      </w:r>
      <w:r>
        <w:rPr>
          <w:rFonts w:ascii="汉语拼音" w:eastAsia="楷体" w:hAnsi="汉语拼音" w:cs="汉语拼音"/>
          <w:sz w:val="24"/>
          <w:szCs w:val="24"/>
        </w:rPr>
        <w:t>而然之。古语有云：“耕</w:t>
      </w:r>
      <w:r>
        <w:rPr>
          <w:rFonts w:ascii="汉语拼音" w:eastAsia="楷体" w:hAnsi="汉语拼音" w:cs="汉语拼音"/>
          <w:color w:val="FF0000"/>
          <w:sz w:val="24"/>
          <w:szCs w:val="24"/>
        </w:rPr>
        <w:t>/</w:t>
      </w:r>
      <w:r>
        <w:rPr>
          <w:rFonts w:ascii="汉语拼音" w:eastAsia="楷体" w:hAnsi="汉语拼音" w:cs="汉语拼音"/>
          <w:color w:val="000000" w:themeColor="text1"/>
          <w:sz w:val="24"/>
          <w:szCs w:val="24"/>
          <w14:textFill>
            <w14:solidFill>
              <w14:schemeClr w14:val="tx1"/>
            </w14:solidFill>
          </w14:textFill>
        </w:rPr>
        <w:t>当</w:t>
      </w:r>
      <w:r>
        <w:rPr>
          <w:rFonts w:ascii="汉语拼音" w:eastAsia="楷体" w:hAnsi="汉语拼音" w:cs="汉语拼音"/>
          <w:sz w:val="24"/>
          <w:szCs w:val="24"/>
        </w:rPr>
        <w:t>问奴，织</w:t>
      </w:r>
      <w:r>
        <w:rPr>
          <w:rFonts w:ascii="汉语拼音" w:eastAsia="楷体" w:hAnsi="汉语拼音" w:cs="汉语拼音"/>
          <w:color w:val="FF0000"/>
          <w:sz w:val="24"/>
          <w:szCs w:val="24"/>
        </w:rPr>
        <w:t>/</w:t>
      </w:r>
      <w:r>
        <w:rPr>
          <w:rFonts w:ascii="汉语拼音" w:eastAsia="楷体" w:hAnsi="汉语拼音" w:cs="汉语拼音"/>
          <w:sz w:val="24"/>
          <w:szCs w:val="24"/>
        </w:rPr>
        <w:t>当问婢。”不可改也。</w:t>
      </w:r>
    </w:p>
    <w:p>
      <w:pPr>
        <w:ind w:firstLine="480" w:firstLineChars="200"/>
        <w:rPr>
          <w:rFonts w:ascii="汉语拼音" w:eastAsia="楷体" w:hAnsi="汉语拼音" w:cs="汉语拼音"/>
          <w:sz w:val="24"/>
          <w:szCs w:val="24"/>
        </w:rPr>
      </w:pPr>
    </w:p>
    <w:p>
      <w:pPr>
        <w:spacing w:line="360" w:lineRule="auto"/>
        <w:rPr>
          <w:rFonts w:ascii="汉语拼音" w:eastAsia="宋体" w:hAnsi="汉语拼音" w:cs="汉语拼音"/>
          <w:b/>
          <w:sz w:val="24"/>
          <w:szCs w:val="24"/>
        </w:rPr>
      </w:pPr>
      <w:r>
        <w:rPr>
          <w:rFonts w:ascii="汉语拼音" w:eastAsia="宋体" w:hAnsi="汉语拼音" w:cs="汉语拼音"/>
          <w:b/>
          <w:sz w:val="24"/>
          <w:szCs w:val="24"/>
        </w:rPr>
        <w:t>（一）读准字音</w:t>
      </w:r>
    </w:p>
    <w:p>
      <w:pPr>
        <w:spacing w:line="360" w:lineRule="auto"/>
        <w:rPr>
          <w:rFonts w:ascii="汉语拼音" w:eastAsia="宋体" w:hAnsi="汉语拼音" w:cs="汉语拼音"/>
          <w:sz w:val="24"/>
          <w:szCs w:val="24"/>
        </w:rPr>
      </w:pPr>
      <w:r>
        <w:rPr>
          <w:rFonts w:ascii="汉语拼音" w:eastAsia="宋体" w:hAnsi="汉语拼音" w:cs="汉语拼音"/>
          <w:sz w:val="24"/>
          <w:szCs w:val="24"/>
        </w:rPr>
        <w:t>处</w:t>
      </w:r>
      <w:r>
        <w:rPr>
          <w:rFonts w:ascii="汉语拼音" w:eastAsia="宋体" w:hAnsi="汉语拼音" w:cs="汉语拼音"/>
          <w:color w:val="FF0000"/>
          <w:sz w:val="24"/>
          <w:szCs w:val="24"/>
        </w:rPr>
        <w:t>chǔ</w:t>
      </w:r>
      <w:r>
        <w:rPr>
          <w:rFonts w:ascii="汉语拼音" w:eastAsia="宋体" w:hAnsi="汉语拼音" w:cs="汉语拼音"/>
          <w:sz w:val="24"/>
          <w:szCs w:val="24"/>
        </w:rPr>
        <w:t>士：本指有德才而不愿去做官的人，后来也指未做官的士人。</w:t>
      </w:r>
    </w:p>
    <w:p>
      <w:pPr>
        <w:spacing w:line="360" w:lineRule="auto"/>
        <w:rPr>
          <w:rFonts w:ascii="汉语拼音" w:eastAsia="宋体" w:hAnsi="汉语拼音" w:cs="汉语拼音"/>
          <w:sz w:val="24"/>
          <w:szCs w:val="24"/>
        </w:rPr>
      </w:pPr>
      <w:r>
        <w:rPr>
          <w:rFonts w:ascii="汉语拼音" w:eastAsia="宋体" w:hAnsi="汉语拼音" w:cs="汉语拼音"/>
          <w:sz w:val="24"/>
          <w:szCs w:val="24"/>
        </w:rPr>
        <w:t>好</w:t>
      </w:r>
      <w:r>
        <w:rPr>
          <w:rFonts w:ascii="汉语拼音" w:eastAsia="宋体" w:hAnsi="汉语拼音" w:cs="汉语拼音"/>
          <w:color w:val="FF0000"/>
          <w:sz w:val="24"/>
          <w:szCs w:val="24"/>
        </w:rPr>
        <w:t>hào</w:t>
      </w:r>
      <w:r>
        <w:rPr>
          <w:rFonts w:ascii="汉语拼音" w:eastAsia="宋体" w:hAnsi="汉语拼音" w:cs="汉语拼音"/>
          <w:sz w:val="24"/>
          <w:szCs w:val="24"/>
        </w:rPr>
        <w:t xml:space="preserve">书画：喜爱、喜好。             </w:t>
      </w:r>
    </w:p>
    <w:p>
      <w:pPr>
        <w:spacing w:line="360" w:lineRule="auto"/>
        <w:rPr>
          <w:rFonts w:ascii="汉语拼音" w:eastAsia="宋体" w:hAnsi="汉语拼音" w:cs="汉语拼音"/>
          <w:sz w:val="24"/>
          <w:szCs w:val="24"/>
        </w:rPr>
      </w:pPr>
      <w:r>
        <w:rPr>
          <w:rFonts w:ascii="汉语拼音" w:eastAsia="宋体" w:hAnsi="汉语拼音" w:cs="汉语拼音"/>
          <w:sz w:val="24"/>
          <w:szCs w:val="24"/>
        </w:rPr>
        <w:t>百数</w:t>
      </w:r>
      <w:r>
        <w:rPr>
          <w:rFonts w:ascii="汉语拼音" w:eastAsia="宋体" w:hAnsi="汉语拼音" w:cs="汉语拼音"/>
          <w:color w:val="FF0000"/>
          <w:sz w:val="24"/>
          <w:szCs w:val="24"/>
        </w:rPr>
        <w:t>shǔ</w:t>
      </w:r>
      <w:r>
        <w:rPr>
          <w:rFonts w:ascii="汉语拼音" w:eastAsia="宋体" w:hAnsi="汉语拼音" w:cs="汉语拼音"/>
          <w:sz w:val="24"/>
          <w:szCs w:val="24"/>
        </w:rPr>
        <w:t>：成百件。</w:t>
      </w:r>
    </w:p>
    <w:p>
      <w:pPr>
        <w:spacing w:line="360" w:lineRule="auto"/>
        <w:rPr>
          <w:rFonts w:ascii="汉语拼音" w:eastAsia="宋体" w:hAnsi="汉语拼音" w:cs="汉语拼音"/>
          <w:b/>
          <w:sz w:val="24"/>
          <w:szCs w:val="24"/>
        </w:rPr>
      </w:pPr>
      <w:r>
        <w:rPr>
          <w:rFonts w:ascii="汉语拼音" w:hAnsi="汉语拼音" w:cs="汉语拼音"/>
        </w:rPr>
        <w:drawing>
          <wp:inline distT="0" distB="0" distL="0" distR="0">
            <wp:extent cx="1130300" cy="487680"/>
            <wp:effectExtent l="0" t="0" r="0" b="762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xmlns:r="http://schemas.openxmlformats.org/officeDocument/2006/relationships" r:embed="rId13"/>
                    <a:stretch>
                      <a:fillRect/>
                    </a:stretch>
                  </pic:blipFill>
                  <pic:spPr>
                    <a:xfrm>
                      <a:off x="0" y="0"/>
                      <a:ext cx="1156434" cy="499057"/>
                    </a:xfrm>
                    <a:prstGeom prst="rect">
                      <a:avLst/>
                    </a:prstGeom>
                  </pic:spPr>
                </pic:pic>
              </a:graphicData>
            </a:graphic>
          </wp:inline>
        </w:drawing>
      </w:r>
      <w:r>
        <w:rPr>
          <w:rFonts w:ascii="汉语拼音" w:eastAsia="宋体" w:hAnsi="汉语拼音" w:cs="汉语拼音"/>
          <w:b/>
          <w:sz w:val="24"/>
          <w:szCs w:val="24"/>
        </w:rPr>
        <w:t xml:space="preserve">    </w:t>
      </w:r>
      <w:r>
        <w:rPr>
          <w:rFonts w:ascii="汉语拼音" w:hAnsi="汉语拼音" w:cs="汉语拼音"/>
        </w:rPr>
        <w:drawing>
          <wp:inline distT="0" distB="0" distL="0" distR="0">
            <wp:extent cx="3009900" cy="389255"/>
            <wp:effectExtent l="0" t="0" r="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xmlns:r="http://schemas.openxmlformats.org/officeDocument/2006/relationships" r:embed="rId14"/>
                    <a:stretch>
                      <a:fillRect/>
                    </a:stretch>
                  </pic:blipFill>
                  <pic:spPr>
                    <a:xfrm>
                      <a:off x="0" y="0"/>
                      <a:ext cx="3105829" cy="402040"/>
                    </a:xfrm>
                    <a:prstGeom prst="rect">
                      <a:avLst/>
                    </a:prstGeom>
                  </pic:spPr>
                </pic:pic>
              </a:graphicData>
            </a:graphic>
          </wp:inline>
        </w:drawing>
      </w:r>
    </w:p>
    <w:p>
      <w:pPr>
        <w:spacing w:line="360" w:lineRule="auto"/>
        <w:rPr>
          <w:rFonts w:ascii="汉语拼音" w:eastAsia="宋体" w:hAnsi="汉语拼音" w:cs="汉语拼音"/>
          <w:b/>
          <w:sz w:val="24"/>
          <w:szCs w:val="24"/>
        </w:rPr>
      </w:pPr>
      <w:r>
        <w:rPr>
          <w:rFonts w:ascii="汉语拼音" w:hAnsi="汉语拼音" w:cs="汉语拼音"/>
        </w:rPr>
        <w:drawing>
          <wp:inline distT="0" distB="0" distL="0" distR="0">
            <wp:extent cx="1511300" cy="485140"/>
            <wp:effectExtent l="0" t="0" r="0"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xmlns:r="http://schemas.openxmlformats.org/officeDocument/2006/relationships" r:embed="rId15"/>
                    <a:stretch>
                      <a:fillRect/>
                    </a:stretch>
                  </pic:blipFill>
                  <pic:spPr>
                    <a:xfrm>
                      <a:off x="0" y="0"/>
                      <a:ext cx="1535860" cy="493223"/>
                    </a:xfrm>
                    <a:prstGeom prst="rect">
                      <a:avLst/>
                    </a:prstGeom>
                  </pic:spPr>
                </pic:pic>
              </a:graphicData>
            </a:graphic>
          </wp:inline>
        </w:drawing>
      </w:r>
      <w:r>
        <w:rPr>
          <w:rFonts w:ascii="汉语拼音" w:hAnsi="汉语拼音" w:cs="汉语拼音"/>
        </w:rPr>
        <w:drawing>
          <wp:inline distT="0" distB="0" distL="0" distR="0">
            <wp:extent cx="3505200" cy="372110"/>
            <wp:effectExtent l="0" t="0" r="0" b="889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xmlns:r="http://schemas.openxmlformats.org/officeDocument/2006/relationships" r:embed="rId16"/>
                    <a:stretch>
                      <a:fillRect/>
                    </a:stretch>
                  </pic:blipFill>
                  <pic:spPr>
                    <a:xfrm>
                      <a:off x="0" y="0"/>
                      <a:ext cx="3614272" cy="384297"/>
                    </a:xfrm>
                    <a:prstGeom prst="rect">
                      <a:avLst/>
                    </a:prstGeom>
                  </pic:spPr>
                </pic:pic>
              </a:graphicData>
            </a:graphic>
          </wp:inline>
        </w:drawing>
      </w:r>
    </w:p>
    <w:p>
      <w:pPr>
        <w:spacing w:line="360" w:lineRule="auto"/>
        <w:rPr>
          <w:rFonts w:ascii="汉语拼音" w:eastAsia="宋体" w:hAnsi="汉语拼音" w:cs="汉语拼音"/>
          <w:b/>
          <w:sz w:val="24"/>
          <w:szCs w:val="24"/>
        </w:rPr>
      </w:pPr>
    </w:p>
    <w:p>
      <w:pPr>
        <w:rPr>
          <w:rFonts w:ascii="汉语拼音" w:eastAsia="宋体" w:hAnsi="汉语拼音" w:cs="汉语拼音"/>
          <w:b/>
          <w:sz w:val="24"/>
          <w:szCs w:val="24"/>
        </w:rPr>
      </w:pPr>
      <w:r>
        <w:rPr>
          <w:rFonts w:ascii="汉语拼音" w:eastAsia="宋体" w:hAnsi="汉语拼音" w:cs="汉语拼音"/>
          <w:b/>
          <w:sz w:val="24"/>
          <w:szCs w:val="24"/>
        </w:rPr>
        <w:t>（二）资料链接</w:t>
      </w:r>
    </w:p>
    <w:p>
      <w:pPr>
        <w:spacing w:line="360" w:lineRule="auto"/>
        <w:ind w:firstLine="480" w:firstLineChars="200"/>
        <w:rPr>
          <w:rFonts w:ascii="汉语拼音" w:eastAsia="仿宋" w:hAnsi="汉语拼音" w:cs="汉语拼音"/>
          <w:sz w:val="24"/>
          <w:szCs w:val="24"/>
        </w:rPr>
      </w:pPr>
      <w:r>
        <w:rPr>
          <w:rFonts w:ascii="汉语拼音" w:eastAsia="仿宋" w:hAnsi="汉语拼音" w:cs="汉语拼音"/>
          <w:sz w:val="24"/>
          <w:szCs w:val="24"/>
        </w:rPr>
        <w:t>戴嵩：生卒年不详，唐代画家。擅画田家、原之景，画水牛尤为著名，后人谓得“野性筋骨之妙”。相传曾画饮水之牛，水中倒影，唇鼻相连，可见观察之精微。传世作品有《斗牛图》。</w:t>
      </w:r>
    </w:p>
    <w:p>
      <w:pPr>
        <w:spacing w:line="276" w:lineRule="auto"/>
        <w:jc w:val="left"/>
        <w:rPr>
          <w:rFonts w:ascii="汉语拼音" w:eastAsia="宋体" w:hAnsi="汉语拼音" w:cs="汉语拼音"/>
          <w:b/>
          <w:sz w:val="24"/>
          <w:szCs w:val="24"/>
        </w:rPr>
      </w:pPr>
    </w:p>
    <w:p>
      <w:pPr>
        <w:jc w:val="left"/>
        <w:rPr>
          <w:rFonts w:ascii="汉语拼音" w:eastAsia="宋体" w:hAnsi="汉语拼音" w:cs="汉语拼音"/>
          <w:b/>
          <w:sz w:val="24"/>
          <w:szCs w:val="24"/>
        </w:rPr>
      </w:pPr>
      <w:r>
        <w:rPr>
          <w:rFonts w:ascii="汉语拼音" w:eastAsia="宋体" w:hAnsi="汉语拼音" w:cs="汉语拼音"/>
          <w:b/>
          <w:sz w:val="24"/>
          <w:szCs w:val="24"/>
        </w:rPr>
        <w:t>（三）理解大意</w:t>
      </w:r>
    </w:p>
    <w:p>
      <w:pPr>
        <w:spacing w:line="360" w:lineRule="auto"/>
        <w:jc w:val="center"/>
        <w:rPr>
          <w:rFonts w:ascii="汉语拼音" w:eastAsia="宋体" w:hAnsi="汉语拼音" w:cs="汉语拼音"/>
          <w:b/>
          <w:sz w:val="24"/>
          <w:szCs w:val="24"/>
        </w:rPr>
      </w:pPr>
      <w:r>
        <w:rPr>
          <w:rFonts w:ascii="汉语拼音" w:eastAsia="仿宋" w:hAnsi="汉语拼音" w:cs="汉语拼音"/>
          <w:sz w:val="24"/>
          <w:szCs w:val="24"/>
        </w:rPr>
        <w:drawing>
          <wp:anchor distT="0" distB="0" distL="114300" distR="114300" simplePos="0" relativeHeight="251660288" behindDoc="0" locked="0" layoutInCell="1" allowOverlap="1">
            <wp:simplePos x="0" y="0"/>
            <wp:positionH relativeFrom="column">
              <wp:posOffset>4283710</wp:posOffset>
            </wp:positionH>
            <wp:positionV relativeFrom="paragraph">
              <wp:posOffset>250190</wp:posOffset>
            </wp:positionV>
            <wp:extent cx="1248410" cy="1179830"/>
            <wp:effectExtent l="114300" t="114300" r="123190" b="134620"/>
            <wp:wrapThrough wrapText="bothSides">
              <wp:wrapPolygon>
                <wp:start x="-1648" y="-2093"/>
                <wp:lineTo x="-1978" y="21274"/>
                <wp:lineTo x="-989" y="23716"/>
                <wp:lineTo x="22413" y="23716"/>
                <wp:lineTo x="22743" y="23018"/>
                <wp:lineTo x="23402" y="21274"/>
                <wp:lineTo x="23072" y="-2093"/>
                <wp:lineTo x="-1648" y="-2093"/>
              </wp:wrapPolygon>
            </wp:wrapThrough>
            <wp:docPr id="1045436394" name="图片 1045436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436394" name="图片 1045436394"/>
                    <pic:cNvPicPr>
                      <a:picLocks noChangeAspect="1"/>
                    </pic:cNvPicPr>
                  </pic:nvPicPr>
                  <pic:blipFill>
                    <a:blip xmlns:r="http://schemas.openxmlformats.org/officeDocument/2006/relationships" r:embed="rId17" cstate="print">
                      <a:extLst>
                        <a:ext xmlns:a="http://schemas.openxmlformats.org/drawingml/2006/main" uri="{28A0092B-C50C-407E-A947-70E740481C1C}">
                          <a14:useLocalDpi xmlns:a14="http://schemas.microsoft.com/office/drawing/2010/main" val="0"/>
                        </a:ext>
                      </a:extLst>
                    </a:blip>
                    <a:stretch>
                      <a:fillRect/>
                    </a:stretch>
                  </pic:blipFill>
                  <pic:spPr>
                    <a:xfrm>
                      <a:off x="0" y="0"/>
                      <a:ext cx="1248410" cy="1179830"/>
                    </a:xfrm>
                    <a:prstGeom prst="rect">
                      <a:avLst/>
                    </a:prstGeom>
                    <a:solidFill>
                      <a:srgbClr val="FFFFFF">
                        <a:shade val="85000"/>
                      </a:srgbClr>
                    </a:solidFill>
                    <a:ln w="76200" cap="rnd">
                      <a:solidFill>
                        <a:srgbClr val="FFFFFF"/>
                      </a:solidFill>
                    </a:ln>
                    <a:effectLst>
                      <a:outerShdw blurRad="50000" dist="0" dir="0" sx="100000" sy="100000" kx="0" ky="0" algn="tl" rotWithShape="0">
                        <a:srgbClr val="000000">
                          <a:alpha val="41000"/>
                        </a:srgbClr>
                      </a:outerShdw>
                    </a:effectLst>
                    <a:scene3d>
                      <a:camera prst="orthographicFront"/>
                      <a:lightRig rig="twoPt" dir="t">
                        <a:rot lat="0" lon="0" rev="7800000"/>
                      </a:lightRig>
                    </a:scene3d>
                    <a:sp3d contourW="6350">
                      <a:bevelT w="50800" h="16510" prst="circle"/>
                      <a:contourClr>
                        <a:srgbClr val="C0C0C0"/>
                      </a:contourClr>
                    </a:sp3d>
                  </pic:spPr>
                </pic:pic>
              </a:graphicData>
            </a:graphic>
          </wp:anchor>
        </w:drawing>
      </w:r>
      <w:r>
        <w:rPr>
          <w:rFonts w:ascii="汉语拼音" w:hAnsi="汉语拼音" w:cs="汉语拼音"/>
        </w:rPr>
        <w:drawing>
          <wp:inline distT="0" distB="0" distL="0" distR="0">
            <wp:extent cx="3848100" cy="1448435"/>
            <wp:effectExtent l="0" t="0" r="0" b="0"/>
            <wp:docPr id="224" name="图片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图片 224"/>
                    <pic:cNvPicPr>
                      <a:picLocks noChangeAspect="1"/>
                    </pic:cNvPicPr>
                  </pic:nvPicPr>
                  <pic:blipFill>
                    <a:blip xmlns:r="http://schemas.openxmlformats.org/officeDocument/2006/relationships" r:embed="rId18"/>
                    <a:stretch>
                      <a:fillRect/>
                    </a:stretch>
                  </pic:blipFill>
                  <pic:spPr>
                    <a:xfrm>
                      <a:off x="0" y="0"/>
                      <a:ext cx="3876508" cy="1459227"/>
                    </a:xfrm>
                    <a:prstGeom prst="rect">
                      <a:avLst/>
                    </a:prstGeom>
                  </pic:spPr>
                </pic:pic>
              </a:graphicData>
            </a:graphic>
          </wp:inline>
        </w:drawing>
      </w:r>
    </w:p>
    <w:p>
      <w:pPr>
        <w:spacing w:line="360" w:lineRule="auto"/>
        <w:jc w:val="left"/>
        <w:rPr>
          <w:rFonts w:ascii="汉语拼音" w:eastAsia="宋体" w:hAnsi="汉语拼音" w:cs="汉语拼音"/>
          <w:b/>
          <w:sz w:val="24"/>
          <w:szCs w:val="24"/>
        </w:rPr>
        <w:sectPr>
          <w:type w:val="nextPage"/>
          <w:pgSz w:w="11906" w:h="16838"/>
          <w:pgMar w:top="1440" w:right="1800" w:bottom="1440" w:left="1800" w:header="454" w:footer="992" w:gutter="0"/>
          <w:pgNumType w:start="4"/>
          <w:cols w:num="1" w:space="425"/>
          <w:titlePg w:val="0"/>
          <w:docGrid w:type="lines" w:linePitch="318" w:charSpace="409"/>
        </w:sectPr>
      </w:pPr>
      <w:r>
        <w:rPr>
          <w:rFonts w:ascii="汉语拼音" w:eastAsia="宋体" w:hAnsi="汉语拼音" w:cs="汉语拼音"/>
          <w:b/>
          <w:sz w:val="24"/>
          <w:szCs w:val="24"/>
        </w:rPr>
        <w:t>译文：</w:t>
      </w:r>
    </w:p>
    <w:p>
      <w:pPr>
        <w:spacing w:line="360" w:lineRule="auto"/>
        <w:ind w:firstLine="480" w:firstLineChars="200"/>
        <w:rPr>
          <w:rFonts w:ascii="汉语拼音" w:eastAsia="仿宋" w:hAnsi="汉语拼音" w:cs="汉语拼音"/>
          <w:bCs/>
          <w:sz w:val="24"/>
          <w:szCs w:val="24"/>
        </w:rPr>
      </w:pPr>
      <w:r>
        <w:rPr>
          <w:rFonts w:ascii="汉语拼音" w:eastAsia="仿宋" w:hAnsi="汉语拼音" w:cs="汉语拼音"/>
          <w:bCs/>
          <w:sz w:val="24"/>
          <w:szCs w:val="24"/>
        </w:rPr>
        <w:t>四川境内有个姓杜的处士，爱好书画，他所珍藏的（书画）有成百件。有一幅戴嵩画的《斗牛图》，他特别喜爱，用锦缎作画囊，用玉作画轴，经常随身携带着。</w:t>
      </w:r>
    </w:p>
    <w:p>
      <w:pPr>
        <w:spacing w:line="360" w:lineRule="auto"/>
        <w:ind w:firstLine="480" w:firstLineChars="200"/>
        <w:rPr>
          <w:rFonts w:ascii="汉语拼音" w:eastAsia="宋体" w:hAnsi="汉语拼音" w:cs="汉语拼音"/>
          <w:bCs/>
          <w:sz w:val="24"/>
          <w:szCs w:val="28"/>
        </w:rPr>
      </w:pPr>
      <w:r>
        <w:rPr>
          <w:rFonts w:ascii="汉语拼音" w:eastAsia="宋体" w:hAnsi="汉语拼音" w:cs="汉语拼音"/>
          <w:b/>
          <w:sz w:val="24"/>
          <w:szCs w:val="24"/>
        </w:rPr>
        <w:t>——</w:t>
      </w:r>
      <w:r>
        <w:rPr>
          <w:rFonts w:ascii="汉语拼音" w:eastAsia="宋体" w:hAnsi="汉语拼音" w:cs="汉语拼音"/>
          <w:bCs/>
          <w:sz w:val="24"/>
          <w:szCs w:val="28"/>
        </w:rPr>
        <w:t>可以看出读书人对戴嵩的画作的（     ）程度之深，也可以反映出当时戴嵩在人们心目中的地位之高，人们对他的画作十分喜爱和信任，深信不疑。</w:t>
      </w:r>
    </w:p>
    <w:p>
      <w:pPr>
        <w:spacing w:line="360" w:lineRule="auto"/>
        <w:jc w:val="center"/>
        <w:rPr>
          <w:rFonts w:ascii="汉语拼音" w:eastAsia="宋体" w:hAnsi="汉语拼音" w:cs="汉语拼音"/>
          <w:bCs/>
          <w:sz w:val="24"/>
          <w:szCs w:val="28"/>
        </w:rPr>
      </w:pPr>
      <w:r>
        <w:rPr>
          <w:rFonts w:ascii="汉语拼音" w:hAnsi="汉语拼音" w:cs="汉语拼音"/>
        </w:rPr>
        <w:drawing>
          <wp:inline distT="0" distB="0" distL="0" distR="0">
            <wp:extent cx="3886200" cy="1706245"/>
            <wp:effectExtent l="0" t="0" r="0" b="8255"/>
            <wp:docPr id="226" name="图片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图片 226"/>
                    <pic:cNvPicPr>
                      <a:picLocks noChangeAspect="1"/>
                    </pic:cNvPicPr>
                  </pic:nvPicPr>
                  <pic:blipFill>
                    <a:blip xmlns:r="http://schemas.openxmlformats.org/officeDocument/2006/relationships" r:embed="rId19"/>
                    <a:stretch>
                      <a:fillRect/>
                    </a:stretch>
                  </pic:blipFill>
                  <pic:spPr>
                    <a:xfrm>
                      <a:off x="0" y="0"/>
                      <a:ext cx="3897962" cy="1711852"/>
                    </a:xfrm>
                    <a:prstGeom prst="rect">
                      <a:avLst/>
                    </a:prstGeom>
                  </pic:spPr>
                </pic:pic>
              </a:graphicData>
            </a:graphic>
          </wp:inline>
        </w:drawing>
      </w:r>
      <w:r>
        <w:rPr>
          <w:rFonts w:ascii="汉语拼音" w:hAnsi="汉语拼音" w:cs="汉语拼音"/>
        </w:rPr>
        <w:t xml:space="preserve"> </w:t>
      </w:r>
    </w:p>
    <w:p>
      <w:pPr>
        <w:spacing w:line="360" w:lineRule="auto"/>
        <w:jc w:val="left"/>
        <w:rPr>
          <w:rFonts w:ascii="汉语拼音" w:eastAsia="宋体" w:hAnsi="汉语拼音" w:cs="汉语拼音"/>
          <w:b/>
          <w:sz w:val="24"/>
          <w:szCs w:val="24"/>
        </w:rPr>
      </w:pPr>
      <w:r>
        <w:rPr>
          <w:rFonts w:ascii="汉语拼音" w:eastAsia="宋体" w:hAnsi="汉语拼音" w:cs="汉语拼音"/>
          <w:b/>
          <w:sz w:val="24"/>
          <w:szCs w:val="24"/>
        </w:rPr>
        <w:t>译文：</w:t>
      </w:r>
    </w:p>
    <w:p>
      <w:pPr>
        <w:spacing w:line="360" w:lineRule="auto"/>
        <w:ind w:firstLine="480" w:firstLineChars="200"/>
        <w:rPr>
          <w:rFonts w:ascii="汉语拼音" w:eastAsia="仿宋" w:hAnsi="汉语拼音" w:cs="汉语拼音"/>
          <w:bCs/>
          <w:sz w:val="24"/>
          <w:szCs w:val="24"/>
        </w:rPr>
      </w:pPr>
      <w:r>
        <w:rPr>
          <w:rFonts w:ascii="汉语拼音" w:eastAsia="仿宋" w:hAnsi="汉语拼音" w:cs="汉语拼音"/>
          <w:bCs/>
          <w:sz w:val="24"/>
          <w:szCs w:val="24"/>
        </w:rPr>
        <w:t>有一天晾晒书画，一个牧童看到了这幅画，拍手大笑说：“这画上画的是角斗的牛呀。牛在角斗时，力量集中在角上，尾巴夹在两条后腿中间，现在这幅画却画成牛摇着尾巴角斗，画错了啊！”处士笑了，认为牧童说得对。</w:t>
      </w:r>
    </w:p>
    <w:p>
      <w:pPr>
        <w:spacing w:line="360" w:lineRule="auto"/>
        <w:ind w:firstLine="480" w:firstLineChars="200"/>
        <w:rPr>
          <w:rFonts w:ascii="汉语拼音" w:eastAsia="宋体" w:hAnsi="汉语拼音" w:cs="汉语拼音"/>
          <w:bCs/>
          <w:sz w:val="24"/>
          <w:szCs w:val="28"/>
        </w:rPr>
      </w:pPr>
      <w:r>
        <w:rPr>
          <w:rFonts w:ascii="汉语拼音" w:eastAsia="宋体" w:hAnsi="汉语拼音" w:cs="汉语拼音"/>
          <w:b/>
          <w:sz w:val="24"/>
          <w:szCs w:val="24"/>
        </w:rPr>
        <w:t>——</w:t>
      </w:r>
      <w:r>
        <w:rPr>
          <w:rFonts w:ascii="汉语拼音" w:eastAsia="宋体" w:hAnsi="汉语拼音" w:cs="汉语拼音"/>
          <w:bCs/>
          <w:sz w:val="24"/>
          <w:szCs w:val="28"/>
        </w:rPr>
        <w:t>牧童评价“谬矣”，可见他具有</w:t>
      </w:r>
      <w:r>
        <w:rPr>
          <w:rFonts w:ascii="汉语拼音" w:eastAsia="宋体" w:hAnsi="汉语拼音" w:cs="汉语拼音"/>
          <w:bCs/>
          <w:sz w:val="24"/>
          <w:szCs w:val="28"/>
          <w:u w:val="single"/>
        </w:rPr>
        <w:t xml:space="preserve">           </w:t>
      </w:r>
      <w:r>
        <w:rPr>
          <w:rFonts w:ascii="汉语拼音" w:eastAsia="宋体" w:hAnsi="汉语拼音" w:cs="汉语拼音"/>
          <w:bCs/>
          <w:sz w:val="24"/>
          <w:szCs w:val="28"/>
        </w:rPr>
        <w:t>、</w:t>
      </w:r>
      <w:r>
        <w:rPr>
          <w:rFonts w:ascii="汉语拼音" w:eastAsia="宋体" w:hAnsi="汉语拼音" w:cs="汉语拼音"/>
          <w:bCs/>
          <w:sz w:val="24"/>
          <w:szCs w:val="28"/>
          <w:u w:val="single"/>
        </w:rPr>
        <w:t xml:space="preserve">            </w:t>
      </w:r>
      <w:r>
        <w:rPr>
          <w:rFonts w:ascii="汉语拼音" w:eastAsia="宋体" w:hAnsi="汉语拼音" w:cs="汉语拼音"/>
          <w:bCs/>
          <w:sz w:val="24"/>
          <w:szCs w:val="28"/>
        </w:rPr>
        <w:t>的精神。</w:t>
      </w:r>
    </w:p>
    <w:p>
      <w:pPr>
        <w:spacing w:line="360" w:lineRule="auto"/>
        <w:ind w:firstLine="480" w:firstLineChars="200"/>
        <w:rPr>
          <w:rFonts w:ascii="汉语拼音" w:eastAsia="宋体" w:hAnsi="汉语拼音" w:cs="汉语拼音"/>
          <w:bCs/>
          <w:sz w:val="24"/>
          <w:szCs w:val="28"/>
        </w:rPr>
      </w:pPr>
      <w:r>
        <w:rPr>
          <w:rFonts w:ascii="汉语拼音" w:eastAsia="宋体" w:hAnsi="汉语拼音" w:cs="汉语拼音"/>
          <w:bCs/>
          <w:sz w:val="24"/>
          <w:szCs w:val="28"/>
        </w:rPr>
        <w:t xml:space="preserve">    处士“笑而然之”，可见他是一个</w:t>
      </w:r>
      <w:r>
        <w:rPr>
          <w:rFonts w:ascii="汉语拼音" w:eastAsia="宋体" w:hAnsi="汉语拼音" w:cs="汉语拼音"/>
          <w:bCs/>
          <w:sz w:val="24"/>
          <w:szCs w:val="28"/>
          <w:u w:val="single"/>
        </w:rPr>
        <w:t xml:space="preserve">           </w:t>
      </w:r>
      <w:r>
        <w:rPr>
          <w:rFonts w:ascii="汉语拼音" w:eastAsia="宋体" w:hAnsi="汉语拼音" w:cs="汉语拼音"/>
          <w:bCs/>
          <w:sz w:val="24"/>
          <w:szCs w:val="28"/>
        </w:rPr>
        <w:t>、</w:t>
      </w:r>
      <w:r>
        <w:rPr>
          <w:rFonts w:ascii="汉语拼音" w:eastAsia="宋体" w:hAnsi="汉语拼音" w:cs="汉语拼音"/>
          <w:bCs/>
          <w:sz w:val="24"/>
          <w:szCs w:val="28"/>
          <w:u w:val="single"/>
        </w:rPr>
        <w:t xml:space="preserve">             </w:t>
      </w:r>
      <w:r>
        <w:rPr>
          <w:rFonts w:ascii="汉语拼音" w:eastAsia="宋体" w:hAnsi="汉语拼音" w:cs="汉语拼音"/>
          <w:bCs/>
          <w:sz w:val="24"/>
          <w:szCs w:val="28"/>
        </w:rPr>
        <w:t>的人。</w:t>
      </w:r>
    </w:p>
    <w:p>
      <w:pPr>
        <w:rPr>
          <w:rFonts w:ascii="汉语拼音" w:eastAsia="宋体" w:hAnsi="汉语拼音" w:cs="汉语拼音"/>
          <w:bCs/>
          <w:sz w:val="24"/>
          <w:szCs w:val="28"/>
        </w:rPr>
      </w:pPr>
    </w:p>
    <w:p>
      <w:pPr>
        <w:jc w:val="center"/>
        <w:rPr>
          <w:rFonts w:ascii="汉语拼音" w:eastAsia="宋体" w:hAnsi="汉语拼音" w:cs="汉语拼音"/>
          <w:bCs/>
          <w:sz w:val="24"/>
          <w:szCs w:val="28"/>
        </w:rPr>
      </w:pPr>
      <w:r>
        <w:rPr>
          <w:rFonts w:ascii="汉语拼音" w:hAnsi="汉语拼音" w:cs="汉语拼音"/>
        </w:rPr>
        <w:drawing>
          <wp:inline distT="0" distB="0" distL="0" distR="0">
            <wp:extent cx="2876550" cy="955675"/>
            <wp:effectExtent l="0" t="0" r="0" b="0"/>
            <wp:docPr id="227" name="图片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图片 227"/>
                    <pic:cNvPicPr>
                      <a:picLocks noChangeAspect="1"/>
                    </pic:cNvPicPr>
                  </pic:nvPicPr>
                  <pic:blipFill>
                    <a:blip xmlns:r="http://schemas.openxmlformats.org/officeDocument/2006/relationships" r:embed="rId20"/>
                    <a:stretch>
                      <a:fillRect/>
                    </a:stretch>
                  </pic:blipFill>
                  <pic:spPr>
                    <a:xfrm>
                      <a:off x="0" y="0"/>
                      <a:ext cx="2893728" cy="961676"/>
                    </a:xfrm>
                    <a:prstGeom prst="rect">
                      <a:avLst/>
                    </a:prstGeom>
                  </pic:spPr>
                </pic:pic>
              </a:graphicData>
            </a:graphic>
          </wp:inline>
        </w:drawing>
      </w:r>
    </w:p>
    <w:p>
      <w:pPr>
        <w:spacing w:line="360" w:lineRule="auto"/>
        <w:jc w:val="left"/>
        <w:rPr>
          <w:rFonts w:ascii="汉语拼音" w:eastAsia="宋体" w:hAnsi="汉语拼音" w:cs="汉语拼音"/>
          <w:b/>
          <w:sz w:val="24"/>
          <w:szCs w:val="24"/>
        </w:rPr>
      </w:pPr>
      <w:r>
        <w:rPr>
          <w:rFonts w:ascii="汉语拼音" w:eastAsia="宋体" w:hAnsi="汉语拼音" w:cs="汉语拼音"/>
          <w:b/>
          <w:sz w:val="24"/>
          <w:szCs w:val="24"/>
        </w:rPr>
        <w:t>译文：</w:t>
      </w:r>
    </w:p>
    <w:p>
      <w:pPr>
        <w:spacing w:line="360" w:lineRule="auto"/>
        <w:ind w:firstLine="480" w:firstLineChars="200"/>
        <w:rPr>
          <w:rFonts w:ascii="汉语拼音" w:eastAsia="仿宋" w:hAnsi="汉语拼音" w:cs="汉语拼音"/>
          <w:bCs/>
          <w:sz w:val="24"/>
          <w:szCs w:val="24"/>
        </w:rPr>
      </w:pPr>
      <w:r>
        <w:rPr>
          <w:rFonts w:ascii="汉语拼音" w:eastAsia="仿宋" w:hAnsi="汉语拼音" w:cs="汉语拼音"/>
          <w:bCs/>
          <w:sz w:val="24"/>
          <w:szCs w:val="24"/>
        </w:rPr>
        <w:t>古人有句话说：“耕种的事应该去问农民，织布的事应该去问女佣。”这个道理是不会改变的。</w:t>
      </w:r>
    </w:p>
    <w:p>
      <w:pPr>
        <w:spacing w:line="360" w:lineRule="auto"/>
        <w:ind w:firstLine="480" w:firstLineChars="200"/>
        <w:rPr>
          <w:rFonts w:ascii="汉语拼音" w:eastAsia="宋体" w:hAnsi="汉语拼音" w:cs="汉语拼音"/>
          <w:bCs/>
          <w:sz w:val="24"/>
          <w:szCs w:val="28"/>
        </w:rPr>
        <w:sectPr>
          <w:type w:val="nextPage"/>
          <w:pgSz w:w="11906" w:h="16838"/>
          <w:pgMar w:top="1440" w:right="1800" w:bottom="1440" w:left="1800" w:header="454" w:footer="992" w:gutter="0"/>
          <w:pgNumType w:start="5"/>
          <w:cols w:num="1" w:space="425"/>
          <w:titlePg w:val="0"/>
          <w:docGrid w:type="lines" w:linePitch="318" w:charSpace="409"/>
        </w:sectPr>
      </w:pPr>
      <w:r>
        <w:rPr>
          <w:rFonts w:ascii="汉语拼音" w:eastAsia="宋体" w:hAnsi="汉语拼音" w:cs="汉语拼音"/>
          <w:b/>
          <w:sz w:val="24"/>
          <w:szCs w:val="24"/>
        </w:rPr>
        <w:t>——</w:t>
      </w:r>
      <w:r>
        <w:rPr>
          <w:rFonts w:ascii="汉语拼音" w:eastAsia="宋体" w:hAnsi="汉语拼音" w:cs="汉语拼音"/>
          <w:bCs/>
          <w:sz w:val="24"/>
          <w:szCs w:val="28"/>
        </w:rPr>
        <w:t>引用古语，点明了文章的主题：</w:t>
      </w:r>
      <w:r>
        <w:rPr>
          <w:rFonts w:ascii="汉语拼音" w:eastAsia="宋体" w:hAnsi="汉语拼音" w:cs="汉语拼音"/>
          <w:bCs/>
          <w:color w:val="FF0000"/>
          <w:sz w:val="24"/>
          <w:szCs w:val="28"/>
        </w:rPr>
        <w:t>要认真、仔细地观察事物，不能凭空想像；不能迷信权威，要从客观事实出发；要因事求人，大家都有自己的特长。</w:t>
      </w:r>
    </w:p>
    <w:p>
      <w:pPr>
        <w:spacing w:line="276" w:lineRule="auto"/>
        <w:ind w:firstLine="480" w:firstLineChars="200"/>
        <w:rPr>
          <w:rFonts w:ascii="汉语拼音" w:eastAsia="宋体" w:hAnsi="汉语拼音" w:cs="汉语拼音"/>
          <w:bCs/>
          <w:sz w:val="24"/>
          <w:szCs w:val="28"/>
        </w:rPr>
      </w:pPr>
      <w:r>
        <w:rPr>
          <w:rFonts w:ascii="汉语拼音" w:eastAsia="宋体" w:hAnsi="汉语拼音" w:cs="汉语拼音"/>
          <w:bCs/>
          <w:sz w:val="24"/>
          <w:szCs w:val="28"/>
        </w:rPr>
        <w:t xml:space="preserve">    </w:t>
      </w:r>
    </w:p>
    <w:p>
      <w:pPr>
        <w:spacing w:line="360" w:lineRule="auto"/>
        <w:jc w:val="left"/>
        <w:rPr>
          <w:rFonts w:ascii="汉语拼音" w:eastAsia="宋体" w:hAnsi="汉语拼音" w:cs="汉语拼音"/>
          <w:b/>
          <w:sz w:val="24"/>
          <w:szCs w:val="24"/>
        </w:rPr>
      </w:pPr>
      <w:r>
        <w:rPr>
          <w:rFonts w:ascii="汉语拼音" w:eastAsia="宋体" w:hAnsi="汉语拼音" w:cs="汉语拼音"/>
          <w:b/>
          <w:sz w:val="24"/>
          <w:szCs w:val="24"/>
        </w:rPr>
        <w:t>（四）课文总结</w:t>
      </w:r>
    </w:p>
    <w:p>
      <w:pPr>
        <w:spacing w:line="360" w:lineRule="auto"/>
        <w:ind w:firstLine="480"/>
        <w:rPr>
          <w:rFonts w:ascii="汉语拼音" w:eastAsia="宋体" w:hAnsi="汉语拼音" w:cs="汉语拼音"/>
          <w:color w:val="000000" w:themeColor="text1"/>
          <w:sz w:val="24"/>
          <w:szCs w:val="28"/>
          <w14:textFill>
            <w14:solidFill>
              <w14:schemeClr w14:val="tx1"/>
            </w14:solidFill>
          </w14:textFill>
        </w:rPr>
      </w:pPr>
      <w:r>
        <w:rPr>
          <w:rFonts w:ascii="汉语拼音" w:eastAsia="宋体" w:hAnsi="汉语拼音" w:cs="汉语拼音"/>
          <w:color w:val="000000" w:themeColor="text1"/>
          <w:sz w:val="24"/>
          <w:szCs w:val="28"/>
          <w14:textFill>
            <w14:solidFill>
              <w14:schemeClr w14:val="tx1"/>
            </w14:solidFill>
          </w14:textFill>
        </w:rPr>
        <w:t>课文讲述了杜处士晒著名画家戴嵩的画时遭到牧童指出画中错误的故事，暗含了</w:t>
      </w:r>
      <w:r>
        <w:rPr>
          <w:rFonts w:ascii="汉语拼音" w:eastAsia="宋体" w:hAnsi="汉语拼音" w:cs="汉语拼音"/>
          <w:color w:val="FF0000"/>
          <w:sz w:val="24"/>
          <w:szCs w:val="28"/>
        </w:rPr>
        <w:t>实践出真知</w:t>
      </w:r>
      <w:r>
        <w:rPr>
          <w:rFonts w:ascii="汉语拼音" w:eastAsia="宋体" w:hAnsi="汉语拼音" w:cs="汉语拼音"/>
          <w:color w:val="000000" w:themeColor="text1"/>
          <w:sz w:val="24"/>
          <w:szCs w:val="28"/>
          <w14:textFill>
            <w14:solidFill>
              <w14:schemeClr w14:val="tx1"/>
            </w14:solidFill>
          </w14:textFill>
        </w:rPr>
        <w:t>和</w:t>
      </w:r>
      <w:r>
        <w:rPr>
          <w:rFonts w:ascii="汉语拼音" w:eastAsia="宋体" w:hAnsi="汉语拼音" w:cs="汉语拼音"/>
          <w:color w:val="FF0000"/>
          <w:sz w:val="24"/>
          <w:szCs w:val="28"/>
        </w:rPr>
        <w:t>艺术源于生活</w:t>
      </w:r>
      <w:r>
        <w:rPr>
          <w:rFonts w:ascii="汉语拼音" w:eastAsia="宋体" w:hAnsi="汉语拼音" w:cs="汉语拼音"/>
          <w:color w:val="000000" w:themeColor="text1"/>
          <w:sz w:val="24"/>
          <w:szCs w:val="28"/>
          <w14:textFill>
            <w14:solidFill>
              <w14:schemeClr w14:val="tx1"/>
            </w14:solidFill>
          </w14:textFill>
        </w:rPr>
        <w:t>的道理。这个故事也告诉我们：</w:t>
      </w:r>
      <w:r>
        <w:rPr>
          <w:rFonts w:ascii="汉语拼音" w:eastAsia="宋体" w:hAnsi="汉语拼音" w:cs="汉语拼音"/>
          <w:color w:val="000000" w:themeColor="text1"/>
          <w:sz w:val="24"/>
          <w:szCs w:val="28"/>
          <w:u w:val="thick" w:color="FF0000"/>
          <w14:textFill>
            <w14:solidFill>
              <w14:schemeClr w14:val="tx1"/>
            </w14:solidFill>
          </w14:textFill>
        </w:rPr>
        <w:t>要仔细地观察事物，不（           ），不（          ）</w:t>
      </w:r>
      <w:r>
        <w:rPr>
          <w:rFonts w:ascii="汉语拼音" w:eastAsia="宋体" w:hAnsi="汉语拼音" w:cs="汉语拼音"/>
          <w:color w:val="000000" w:themeColor="text1"/>
          <w:sz w:val="24"/>
          <w:szCs w:val="28"/>
          <w14:textFill>
            <w14:solidFill>
              <w14:schemeClr w14:val="tx1"/>
            </w14:solidFill>
          </w14:textFill>
        </w:rPr>
        <w:t>。</w:t>
      </w:r>
    </w:p>
    <w:p>
      <w:pPr>
        <w:jc w:val="center"/>
        <w:rPr>
          <w:rFonts w:ascii="汉语拼音" w:eastAsia="宋体" w:hAnsi="汉语拼音" w:cs="汉语拼音"/>
          <w:color w:val="000000" w:themeColor="text1"/>
          <w:sz w:val="24"/>
          <w:szCs w:val="28"/>
          <w14:textFill>
            <w14:solidFill>
              <w14:schemeClr w14:val="tx1"/>
            </w14:solidFill>
          </w14:textFill>
        </w:rPr>
      </w:pPr>
      <w:r>
        <w:rPr>
          <w:rFonts w:ascii="汉语拼音" w:hAnsi="汉语拼音" w:cs="汉语拼音"/>
        </w:rPr>
        <w:drawing>
          <wp:inline distT="0" distB="0" distL="0" distR="0">
            <wp:extent cx="4743450" cy="966470"/>
            <wp:effectExtent l="0" t="0" r="0" b="5080"/>
            <wp:docPr id="228" name="图片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图片 228"/>
                    <pic:cNvPicPr>
                      <a:picLocks noChangeAspect="1"/>
                    </pic:cNvPicPr>
                  </pic:nvPicPr>
                  <pic:blipFill>
                    <a:blip xmlns:r="http://schemas.openxmlformats.org/officeDocument/2006/relationships" r:embed="rId21"/>
                    <a:stretch>
                      <a:fillRect/>
                    </a:stretch>
                  </pic:blipFill>
                  <pic:spPr>
                    <a:xfrm>
                      <a:off x="0" y="0"/>
                      <a:ext cx="4795617" cy="977099"/>
                    </a:xfrm>
                    <a:prstGeom prst="rect">
                      <a:avLst/>
                    </a:prstGeom>
                  </pic:spPr>
                </pic:pic>
              </a:graphicData>
            </a:graphic>
          </wp:inline>
        </w:drawing>
      </w:r>
    </w:p>
    <w:p>
      <w:pPr>
        <w:spacing w:line="360" w:lineRule="auto"/>
        <w:jc w:val="center"/>
        <w:rPr>
          <w:rFonts w:ascii="汉语拼音" w:eastAsia="宋体" w:hAnsi="汉语拼音" w:cs="汉语拼音"/>
          <w:b/>
          <w:bCs/>
          <w:sz w:val="24"/>
          <w:szCs w:val="28"/>
        </w:rPr>
      </w:pPr>
      <w:r>
        <w:rPr>
          <w:rFonts w:ascii="汉语拼音" w:hAnsi="汉语拼音" w:cs="汉语拼音"/>
        </w:rPr>
        <w:drawing>
          <wp:inline distT="0" distB="0" distL="0" distR="0">
            <wp:extent cx="2578100" cy="218440"/>
            <wp:effectExtent l="0" t="0" r="0" b="0"/>
            <wp:docPr id="939102522" name="图片 939102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102522" name="图片 939102522"/>
                    <pic:cNvPicPr>
                      <a:picLocks noChangeAspect="1"/>
                    </pic:cNvPicPr>
                  </pic:nvPicPr>
                  <pic:blipFill>
                    <a:blip xmlns:r="http://schemas.openxmlformats.org/officeDocument/2006/relationships" r:embed="rId7"/>
                    <a:stretch>
                      <a:fillRect/>
                    </a:stretch>
                  </pic:blipFill>
                  <pic:spPr>
                    <a:xfrm>
                      <a:off x="0" y="0"/>
                      <a:ext cx="2641372" cy="223845"/>
                    </a:xfrm>
                    <a:prstGeom prst="rect">
                      <a:avLst/>
                    </a:prstGeom>
                  </pic:spPr>
                </pic:pic>
              </a:graphicData>
            </a:graphic>
          </wp:inline>
        </w:drawing>
      </w:r>
      <w:r>
        <w:rPr>
          <w:rFonts w:ascii="汉语拼音" w:hAnsi="汉语拼音" w:cs="汉语拼音"/>
        </w:rPr>
        <w:drawing>
          <wp:inline distT="0" distB="0" distL="0" distR="0">
            <wp:extent cx="2578100" cy="218440"/>
            <wp:effectExtent l="0" t="0" r="0" b="0"/>
            <wp:docPr id="808939240" name="图片 808939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939240" name="图片 808939240"/>
                    <pic:cNvPicPr>
                      <a:picLocks noChangeAspect="1"/>
                    </pic:cNvPicPr>
                  </pic:nvPicPr>
                  <pic:blipFill>
                    <a:blip xmlns:r="http://schemas.openxmlformats.org/officeDocument/2006/relationships" r:embed="rId7"/>
                    <a:stretch>
                      <a:fillRect/>
                    </a:stretch>
                  </pic:blipFill>
                  <pic:spPr>
                    <a:xfrm>
                      <a:off x="0" y="0"/>
                      <a:ext cx="2641372" cy="223845"/>
                    </a:xfrm>
                    <a:prstGeom prst="rect">
                      <a:avLst/>
                    </a:prstGeom>
                  </pic:spPr>
                </pic:pic>
              </a:graphicData>
            </a:graphic>
          </wp:inline>
        </w:drawing>
      </w:r>
    </w:p>
    <w:p>
      <w:pPr>
        <w:jc w:val="center"/>
        <w:rPr>
          <w:rFonts w:ascii="汉语拼音" w:eastAsia="宋体" w:hAnsi="汉语拼音" w:cs="汉语拼音"/>
          <w:b/>
          <w:sz w:val="24"/>
          <w:szCs w:val="24"/>
        </w:rPr>
      </w:pPr>
      <w:r>
        <w:rPr>
          <w:rFonts w:ascii="汉语拼音" w:eastAsia="宋体" w:hAnsi="汉语拼音" w:cs="汉语拼音"/>
          <w:b/>
          <w:sz w:val="24"/>
          <w:szCs w:val="24"/>
        </w:rPr>
        <w:t>23.《月光曲》</w:t>
      </w:r>
    </w:p>
    <w:p>
      <w:pPr>
        <w:spacing w:line="360" w:lineRule="auto"/>
        <w:rPr>
          <w:rFonts w:ascii="汉语拼音" w:eastAsia="宋体" w:hAnsi="汉语拼音" w:cs="汉语拼音"/>
          <w:b/>
          <w:bCs/>
          <w:sz w:val="24"/>
          <w:szCs w:val="24"/>
        </w:rPr>
      </w:pPr>
      <w:r>
        <w:rPr>
          <w:rFonts w:ascii="汉语拼音" w:eastAsia="宋体" w:hAnsi="汉语拼音" w:cs="汉语拼音"/>
          <w:b/>
          <w:bCs/>
          <w:sz w:val="24"/>
          <w:szCs w:val="24"/>
        </w:rPr>
        <w:t>[资料链接]</w:t>
      </w:r>
      <w:r>
        <w:rPr>
          <w:rFonts w:ascii="汉语拼音" w:eastAsia="宋体" w:hAnsi="汉语拼音" w:cs="汉语拼音"/>
          <w:kern w:val="0"/>
          <w:sz w:val="24"/>
          <w:szCs w:val="24"/>
        </w:rPr>
        <w:t xml:space="preserve"> </w:t>
      </w:r>
    </w:p>
    <w:p>
      <w:pPr>
        <w:spacing w:line="360" w:lineRule="auto"/>
        <w:ind w:firstLine="480" w:firstLineChars="200"/>
        <w:rPr>
          <w:rFonts w:ascii="汉语拼音" w:eastAsia="仿宋" w:hAnsi="汉语拼音" w:cs="汉语拼音"/>
          <w:bCs/>
          <w:sz w:val="24"/>
          <w:szCs w:val="24"/>
        </w:rPr>
      </w:pPr>
      <w:r>
        <w:rPr>
          <w:rFonts w:ascii="汉语拼音" w:eastAsia="仿宋" w:hAnsi="汉语拼音" w:cs="汉语拼音"/>
          <w:bCs/>
          <w:sz w:val="24"/>
          <w:szCs w:val="24"/>
        </w:rPr>
        <w:t>《月光曲》原名《升C小调钢琴奏鸣曲》，1801年贝多芬在经历情感波折后创作出来的钢琴奏鸣曲，德国诗人路德维希·莱尔斯塔勃听后将此曲第一乐章比作“犹如在瑞士琉森湖月光闪烁的湖面上摇荡的小舟一般”，而冠以《月光曲》之曲名。</w:t>
      </w:r>
    </w:p>
    <w:p>
      <w:pPr>
        <w:spacing w:line="360" w:lineRule="auto"/>
        <w:ind w:firstLine="480" w:firstLineChars="200"/>
        <w:rPr>
          <w:rFonts w:ascii="汉语拼音" w:eastAsia="仿宋" w:hAnsi="汉语拼音" w:cs="汉语拼音"/>
          <w:bCs/>
          <w:sz w:val="24"/>
          <w:szCs w:val="24"/>
        </w:rPr>
      </w:pPr>
      <w:r>
        <w:rPr>
          <w:rFonts w:ascii="汉语拼音" w:eastAsia="仿宋" w:hAnsi="汉语拼音" w:cs="汉语拼音"/>
          <w:bCs/>
          <w:sz w:val="24"/>
          <w:szCs w:val="24"/>
        </w:rPr>
        <mc:AlternateContent>
          <mc:Choice Requires="wps">
            <w:drawing>
              <wp:anchor distT="0" distB="0" distL="114300" distR="114300" simplePos="0" relativeHeight="251662336" behindDoc="0" locked="0" layoutInCell="1" allowOverlap="1">
                <wp:simplePos x="0" y="0"/>
                <wp:positionH relativeFrom="margin">
                  <wp:posOffset>4406900</wp:posOffset>
                </wp:positionH>
                <wp:positionV relativeFrom="paragraph">
                  <wp:posOffset>61595</wp:posOffset>
                </wp:positionV>
                <wp:extent cx="952500" cy="1155700"/>
                <wp:effectExtent l="0" t="0" r="0" b="6350"/>
                <wp:wrapThrough wrapText="bothSides">
                  <wp:wrapPolygon>
                    <wp:start x="0" y="0"/>
                    <wp:lineTo x="0" y="21363"/>
                    <wp:lineTo x="21168" y="21363"/>
                    <wp:lineTo x="21168" y="0"/>
                    <wp:lineTo x="0" y="0"/>
                  </wp:wrapPolygon>
                </wp:wrapThrough>
                <wp:docPr id="24" name="文本框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952500" cy="1155700"/>
                        </a:xfrm>
                        <a:prstGeom prst="rect">
                          <a:avLst/>
                        </a:prstGeom>
                        <a:blipFill>
                          <a:blip xmlns:r="http://schemas.openxmlformats.org/officeDocument/2006/relationships" r:embed="rId22"/>
                          <a:stretch>
                            <a:fillRect t="-5043" b="-5043"/>
                          </a:stretch>
                        </a:blipFill>
                        <a:ln>
                          <a:noFill/>
                        </a:ln>
                        <a:effectLst/>
                      </wps:spPr>
                      <wps:bodyPr wrap="square" rtlCol="0"/>
                    </wps:wsp>
                  </a:graphicData>
                </a:graphic>
              </wp:anchor>
            </w:drawing>
          </mc:Choice>
          <mc:Fallback>
            <w:pict>
              <v:rect id="文本框 23" o:spid="_x0000_s1025" style="width:75pt;height:91pt;margin-top:4.85pt;margin-left:347pt;mso-position-horizontal-relative:margin;mso-wrap-distance-bottom:0;mso-wrap-distance-left:9pt;mso-wrap-distance-right:9pt;mso-wrap-distance-top:0;position:absolute;v-text-anchor:top;z-index:251661312" wrapcoords="0 0 0 21363 21168 21363 21168 0" stroked="f">
                <v:fill r:id="rId22" o:title="" recolor="t" rotate="t" type="frame"/>
                <w10:wrap type="through"/>
              </v:rect>
            </w:pict>
          </mc:Fallback>
        </mc:AlternateContent>
      </w:r>
      <w:r>
        <w:rPr>
          <w:rFonts w:ascii="汉语拼音" w:eastAsia="仿宋" w:hAnsi="汉语拼音" w:cs="汉语拼音"/>
          <w:bCs/>
          <w:color w:val="FF0000"/>
          <w:sz w:val="24"/>
          <w:szCs w:val="24"/>
        </w:rPr>
        <w:t>贝多芬</w:t>
      </w:r>
      <w:r>
        <w:rPr>
          <w:rFonts w:ascii="汉语拼音" w:eastAsia="仿宋" w:hAnsi="汉语拼音" w:cs="汉语拼音"/>
          <w:bCs/>
          <w:sz w:val="24"/>
          <w:szCs w:val="24"/>
        </w:rPr>
        <w:t>,1770年12月16日，出生于</w:t>
      </w:r>
      <w:r>
        <w:rPr>
          <w:rFonts w:ascii="汉语拼音" w:eastAsia="仿宋" w:hAnsi="汉语拼音" w:cs="汉语拼音"/>
          <w:bCs/>
          <w:color w:val="FF0000"/>
          <w:sz w:val="24"/>
          <w:szCs w:val="24"/>
        </w:rPr>
        <w:t>德国波恩</w:t>
      </w:r>
      <w:r>
        <w:rPr>
          <w:rFonts w:ascii="汉语拼音" w:eastAsia="仿宋" w:hAnsi="汉语拼音" w:cs="汉语拼音"/>
          <w:bCs/>
          <w:sz w:val="24"/>
          <w:szCs w:val="24"/>
        </w:rPr>
        <w:t>一个音乐家的家庭。从小学习钢琴和小提琴。10岁举行首次公开演奏会。12岁开始作曲。贝多芬一生坎坷，二十六岁时听力渐渐衰退，四十五岁时耳朵完全失聪，只能通过谈话册与人交谈。但是孤寂的生活并没有使他沉默和隐退，依然坚守“自由、平等、博爱”的信念。不少作品反映了当时资产阶级反封建、争民主的革命热情及其理想中的英雄性格。</w:t>
      </w:r>
    </w:p>
    <w:p>
      <w:pPr>
        <w:spacing w:line="360" w:lineRule="auto"/>
        <w:ind w:firstLine="480" w:firstLineChars="200"/>
        <w:rPr>
          <w:rFonts w:ascii="汉语拼音" w:eastAsia="仿宋" w:hAnsi="汉语拼音" w:cs="汉语拼音"/>
          <w:bCs/>
          <w:sz w:val="24"/>
          <w:szCs w:val="24"/>
        </w:rPr>
      </w:pPr>
      <w:r>
        <w:rPr>
          <w:rFonts w:ascii="汉语拼音" w:eastAsia="仿宋" w:hAnsi="汉语拼音" w:cs="汉语拼音"/>
          <w:bCs/>
          <w:sz w:val="24"/>
          <w:szCs w:val="24"/>
        </w:rPr>
        <w:t>其主要作品有交响曲9部、钢琴奏鸣曲32首等。他的音乐创作集古典派大成，开</w:t>
      </w:r>
      <w:r>
        <w:rPr>
          <w:rFonts w:ascii="汉语拼音" w:eastAsia="仿宋" w:hAnsi="汉语拼音" w:cs="汉语拼音"/>
          <w:bCs/>
          <w:color w:val="FF0000"/>
          <w:sz w:val="24"/>
          <w:szCs w:val="24"/>
        </w:rPr>
        <w:t>浪漫派</w:t>
      </w:r>
      <w:r>
        <w:rPr>
          <w:rFonts w:ascii="汉语拼音" w:eastAsia="仿宋" w:hAnsi="汉语拼音" w:cs="汉语拼音"/>
          <w:bCs/>
          <w:sz w:val="24"/>
          <w:szCs w:val="24"/>
        </w:rPr>
        <w:t>先河，对欧洲音乐艺术的革新与发展，起到了继往开来的作用，被尊称为</w:t>
      </w:r>
      <w:r>
        <w:rPr>
          <w:rFonts w:ascii="汉语拼音" w:eastAsia="仿宋" w:hAnsi="汉语拼音" w:cs="汉语拼音"/>
          <w:bCs/>
          <w:color w:val="FF0000"/>
          <w:sz w:val="24"/>
          <w:szCs w:val="24"/>
        </w:rPr>
        <w:t>“乐圣”</w:t>
      </w:r>
      <w:r>
        <w:rPr>
          <w:rFonts w:ascii="汉语拼音" w:eastAsia="仿宋" w:hAnsi="汉语拼音" w:cs="汉语拼音"/>
          <w:bCs/>
          <w:sz w:val="24"/>
          <w:szCs w:val="24"/>
        </w:rPr>
        <w:t>。</w:t>
      </w:r>
    </w:p>
    <w:p>
      <w:pPr>
        <w:spacing w:line="360" w:lineRule="auto"/>
        <w:jc w:val="center"/>
        <w:rPr>
          <w:rFonts w:ascii="汉语拼音" w:eastAsia="宋体" w:hAnsi="汉语拼音" w:cs="汉语拼音"/>
          <w:b/>
          <w:bCs/>
          <w:sz w:val="24"/>
          <w:szCs w:val="28"/>
        </w:rPr>
        <w:sectPr>
          <w:type w:val="nextPage"/>
          <w:pgSz w:w="11906" w:h="16838"/>
          <w:pgMar w:top="1440" w:right="1800" w:bottom="1440" w:left="1800" w:header="454" w:footer="992" w:gutter="0"/>
          <w:pgNumType w:start="6"/>
          <w:cols w:num="1" w:space="425"/>
          <w:titlePg w:val="0"/>
          <w:docGrid w:type="lines" w:linePitch="318" w:charSpace="409"/>
        </w:sectPr>
      </w:pPr>
      <w:r>
        <w:rPr>
          <w:rFonts w:ascii="汉语拼音" w:hAnsi="汉语拼音" w:cs="汉语拼音"/>
        </w:rPr>
        <w:drawing>
          <wp:inline distT="0" distB="0" distL="0" distR="0">
            <wp:extent cx="2578100" cy="218440"/>
            <wp:effectExtent l="0" t="0" r="0" b="0"/>
            <wp:docPr id="1885411985" name="图片 1885411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411985" name="图片 1885411985"/>
                    <pic:cNvPicPr>
                      <a:picLocks noChangeAspect="1"/>
                    </pic:cNvPicPr>
                  </pic:nvPicPr>
                  <pic:blipFill>
                    <a:blip xmlns:r="http://schemas.openxmlformats.org/officeDocument/2006/relationships" r:embed="rId7"/>
                    <a:stretch>
                      <a:fillRect/>
                    </a:stretch>
                  </pic:blipFill>
                  <pic:spPr>
                    <a:xfrm>
                      <a:off x="0" y="0"/>
                      <a:ext cx="2641372" cy="223845"/>
                    </a:xfrm>
                    <a:prstGeom prst="rect">
                      <a:avLst/>
                    </a:prstGeom>
                  </pic:spPr>
                </pic:pic>
              </a:graphicData>
            </a:graphic>
          </wp:inline>
        </w:drawing>
      </w:r>
      <w:r>
        <w:rPr>
          <w:rFonts w:ascii="汉语拼音" w:hAnsi="汉语拼音" w:cs="汉语拼音"/>
        </w:rPr>
        <w:drawing>
          <wp:inline distT="0" distB="0" distL="0" distR="0">
            <wp:extent cx="2578100" cy="218440"/>
            <wp:effectExtent l="0" t="0" r="0" b="0"/>
            <wp:docPr id="114880631" name="图片 114880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80631" name="图片 114880631"/>
                    <pic:cNvPicPr>
                      <a:picLocks noChangeAspect="1"/>
                    </pic:cNvPicPr>
                  </pic:nvPicPr>
                  <pic:blipFill>
                    <a:blip xmlns:r="http://schemas.openxmlformats.org/officeDocument/2006/relationships" r:embed="rId7"/>
                    <a:stretch>
                      <a:fillRect/>
                    </a:stretch>
                  </pic:blipFill>
                  <pic:spPr>
                    <a:xfrm>
                      <a:off x="0" y="0"/>
                      <a:ext cx="2641372" cy="223845"/>
                    </a:xfrm>
                    <a:prstGeom prst="rect">
                      <a:avLst/>
                    </a:prstGeom>
                  </pic:spPr>
                </pic:pic>
              </a:graphicData>
            </a:graphic>
          </wp:inline>
        </w:drawing>
      </w:r>
    </w:p>
    <w:p>
      <w:pPr>
        <w:spacing w:line="360" w:lineRule="auto"/>
        <w:rPr>
          <w:rFonts w:ascii="汉语拼音" w:eastAsia="宋体" w:hAnsi="汉语拼音" w:cs="汉语拼音"/>
          <w:b/>
          <w:bCs/>
          <w:sz w:val="24"/>
          <w:szCs w:val="24"/>
        </w:rPr>
      </w:pPr>
      <w:r>
        <w:rPr>
          <w:rFonts w:ascii="汉语拼音" w:eastAsia="宋体" w:hAnsi="汉语拼音" w:cs="汉语拼音"/>
          <w:b/>
          <w:bCs/>
          <w:sz w:val="24"/>
          <w:szCs w:val="24"/>
        </w:rPr>
        <w:t>[整体感知]</w:t>
      </w:r>
      <w:r>
        <w:rPr>
          <w:rFonts w:ascii="汉语拼音" w:hAnsi="汉语拼音" w:cs="汉语拼音"/>
        </w:rPr>
        <w:t xml:space="preserve"> </w:t>
      </w:r>
      <w:r>
        <w:rPr>
          <w:rFonts w:ascii="汉语拼音" w:eastAsia="宋体" w:hAnsi="汉语拼音" w:cs="汉语拼音"/>
          <w:b/>
          <w:bCs/>
          <w:sz w:val="24"/>
          <w:szCs w:val="24"/>
        </w:rPr>
        <w:t>课文主要写了一件什么事？</w:t>
      </w:r>
    </w:p>
    <w:p>
      <w:pPr>
        <w:snapToGrid w:val="0"/>
        <w:spacing w:line="360" w:lineRule="auto"/>
        <w:ind w:firstLine="480" w:firstLineChars="200"/>
        <w:rPr>
          <w:rFonts w:ascii="汉语拼音" w:eastAsia="宋体" w:hAnsi="汉语拼音" w:cs="汉语拼音"/>
          <w:sz w:val="24"/>
          <w:szCs w:val="28"/>
        </w:rPr>
      </w:pPr>
      <w:r>
        <w:rPr>
          <w:rFonts w:ascii="汉语拼音" w:eastAsia="宋体" w:hAnsi="汉语拼音" w:cs="汉语拼音"/>
          <w:sz w:val="24"/>
          <w:szCs w:val="28"/>
        </w:rPr>
        <w:t>课文主要讲了贝多芬在散步时听到盲姑娘兄妹的谈话，就给盲姑娘弹了一首钢琴曲，盲姑娘猜出他就是贝多芬，他又即兴为盲姑娘弹了一曲，并飞奔回客店连夜记录了下来，谱写了《月光曲》的传说。</w:t>
      </w:r>
    </w:p>
    <w:p>
      <w:pPr>
        <w:snapToGrid w:val="0"/>
        <w:spacing w:line="360" w:lineRule="auto"/>
        <w:ind w:firstLine="420" w:firstLineChars="200"/>
        <w:jc w:val="center"/>
        <w:rPr>
          <w:rFonts w:ascii="汉语拼音" w:eastAsia="宋体" w:hAnsi="汉语拼音" w:cs="汉语拼音"/>
          <w:sz w:val="24"/>
          <w:szCs w:val="28"/>
        </w:rPr>
      </w:pPr>
      <w:r>
        <w:rPr>
          <w:rFonts w:ascii="汉语拼音" w:hAnsi="汉语拼音" w:cs="汉语拼音"/>
        </w:rPr>
        <w:drawing>
          <wp:inline distT="0" distB="0" distL="0" distR="0">
            <wp:extent cx="3816350" cy="1004570"/>
            <wp:effectExtent l="0" t="0" r="0" b="5080"/>
            <wp:docPr id="244" name="图片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图片 244"/>
                    <pic:cNvPicPr>
                      <a:picLocks noChangeAspect="1"/>
                    </pic:cNvPicPr>
                  </pic:nvPicPr>
                  <pic:blipFill>
                    <a:blip xmlns:r="http://schemas.openxmlformats.org/officeDocument/2006/relationships" r:embed="rId23" cstate="print">
                      <a:extLst>
                        <a:ext xmlns:a="http://schemas.openxmlformats.org/drawingml/2006/main" uri="{28A0092B-C50C-407E-A947-70E740481C1C}">
                          <a14:useLocalDpi xmlns:a14="http://schemas.microsoft.com/office/drawing/2010/main" val="0"/>
                        </a:ext>
                      </a:extLst>
                    </a:blip>
                    <a:stretch>
                      <a:fillRect/>
                    </a:stretch>
                  </pic:blipFill>
                  <pic:spPr>
                    <a:xfrm>
                      <a:off x="0" y="0"/>
                      <a:ext cx="3816350" cy="1004765"/>
                    </a:xfrm>
                    <a:prstGeom prst="rect">
                      <a:avLst/>
                    </a:prstGeom>
                  </pic:spPr>
                </pic:pic>
              </a:graphicData>
            </a:graphic>
          </wp:inline>
        </w:drawing>
      </w:r>
    </w:p>
    <w:p>
      <w:pPr>
        <w:snapToGrid w:val="0"/>
        <w:jc w:val="center"/>
        <w:rPr>
          <w:rFonts w:ascii="汉语拼音" w:eastAsia="宋体" w:hAnsi="汉语拼音" w:cs="汉语拼音"/>
          <w:b/>
          <w:bCs/>
          <w:color w:val="000000" w:themeColor="text1"/>
          <w:sz w:val="24"/>
          <w:szCs w:val="24"/>
          <w14:textFill>
            <w14:solidFill>
              <w14:schemeClr w14:val="tx1"/>
            </w14:solidFill>
          </w14:textFill>
        </w:rPr>
      </w:pPr>
    </w:p>
    <w:p>
      <w:pPr>
        <w:snapToGrid w:val="0"/>
        <w:spacing w:line="276" w:lineRule="auto"/>
        <w:rPr>
          <w:rFonts w:ascii="汉语拼音" w:eastAsia="宋体" w:hAnsi="汉语拼音" w:cs="汉语拼音"/>
          <w:b/>
          <w:bCs/>
          <w:color w:val="000000" w:themeColor="text1"/>
          <w:sz w:val="24"/>
          <w:szCs w:val="24"/>
          <w14:textFill>
            <w14:solidFill>
              <w14:schemeClr w14:val="tx1"/>
            </w14:solidFill>
          </w14:textFill>
        </w:rPr>
      </w:pPr>
      <w:r>
        <w:rPr>
          <w:rFonts w:ascii="汉语拼音" w:eastAsia="宋体" w:hAnsi="汉语拼音" w:cs="汉语拼音"/>
          <w:b/>
          <w:bCs/>
          <w:color w:val="000000" w:themeColor="text1"/>
          <w:sz w:val="24"/>
          <w:szCs w:val="24"/>
          <w14:textFill>
            <w14:solidFill>
              <w14:schemeClr w14:val="tx1"/>
            </w14:solidFill>
          </w14:textFill>
        </w:rPr>
        <w:t>[句子理解]</w:t>
      </w:r>
    </w:p>
    <w:p>
      <w:pPr>
        <w:spacing w:line="360" w:lineRule="auto"/>
        <w:ind w:firstLine="240" w:firstLineChars="100"/>
        <w:rPr>
          <w:rFonts w:ascii="汉语拼音" w:eastAsia="楷体" w:hAnsi="汉语拼音" w:cs="汉语拼音"/>
          <w:color w:val="000000"/>
          <w:sz w:val="24"/>
          <w:szCs w:val="24"/>
        </w:rPr>
      </w:pPr>
      <w:r>
        <w:rPr>
          <w:rFonts w:ascii="汉语拼音" w:eastAsia="楷体" w:hAnsi="汉语拼音" w:cs="汉语拼音"/>
          <w:color w:val="000000"/>
          <w:sz w:val="24"/>
          <w:szCs w:val="24"/>
        </w:rPr>
        <w:t>1.一个姑娘说：“这首曲子多难弹哪！我只听别人弹过几遍，总是记不住该怎样弹，</w:t>
      </w:r>
      <w:r>
        <w:rPr>
          <w:rFonts w:ascii="汉语拼音" w:eastAsia="楷体" w:hAnsi="汉语拼音" w:cs="汉语拼音"/>
          <w:color w:val="000000"/>
          <w:sz w:val="24"/>
          <w:szCs w:val="24"/>
          <w:u w:val="thick" w:color="FF0000"/>
        </w:rPr>
        <w:t>要是能听一听贝多芬自己是怎样弹的，那有多好哇！</w:t>
      </w:r>
      <w:r>
        <w:rPr>
          <w:rFonts w:ascii="汉语拼音" w:eastAsia="楷体" w:hAnsi="汉语拼音" w:cs="汉语拼音"/>
          <w:color w:val="000000"/>
          <w:sz w:val="24"/>
          <w:szCs w:val="24"/>
        </w:rPr>
        <w:t>”一个男的说：“</w:t>
      </w:r>
      <w:r>
        <w:rPr>
          <w:rFonts w:ascii="汉语拼音" w:eastAsia="楷体" w:hAnsi="汉语拼音" w:cs="汉语拼音"/>
          <w:color w:val="000000"/>
          <w:sz w:val="24"/>
          <w:szCs w:val="24"/>
          <w:u w:val="thick" w:color="00B0F0"/>
        </w:rPr>
        <w:t>是呀，可是音乐会的入场券太贵了咱们又太穷</w:t>
      </w:r>
      <w:r>
        <w:rPr>
          <w:rFonts w:ascii="汉语拼音" w:eastAsia="楷体" w:hAnsi="汉语拼音" w:cs="汉语拼音"/>
          <w:color w:val="000000"/>
          <w:sz w:val="24"/>
          <w:szCs w:val="24"/>
        </w:rPr>
        <w:t>。”姑娘说：“</w:t>
      </w:r>
      <w:r>
        <w:rPr>
          <w:rFonts w:ascii="汉语拼音" w:eastAsia="楷体" w:hAnsi="汉语拼音" w:cs="汉语拼音"/>
          <w:color w:val="000000"/>
          <w:sz w:val="24"/>
          <w:szCs w:val="24"/>
          <w:u w:val="thick" w:color="FF0000"/>
        </w:rPr>
        <w:t>哥哥，你别难过，我不过随便说说罢了。</w:t>
      </w:r>
      <w:r>
        <w:rPr>
          <w:rFonts w:ascii="汉语拼音" w:eastAsia="楷体" w:hAnsi="汉语拼音" w:cs="汉语拼音"/>
          <w:color w:val="000000"/>
          <w:sz w:val="24"/>
          <w:szCs w:val="24"/>
        </w:rPr>
        <w:t>”</w:t>
      </w:r>
    </w:p>
    <w:p>
      <w:pPr>
        <w:spacing w:line="360" w:lineRule="auto"/>
        <w:ind w:firstLine="480" w:firstLineChars="200"/>
        <w:jc w:val="left"/>
        <w:rPr>
          <w:rFonts w:ascii="汉语拼音" w:eastAsia="宋体" w:hAnsi="汉语拼音" w:cs="汉语拼音"/>
          <w:color w:val="000000"/>
          <w:sz w:val="24"/>
          <w:szCs w:val="24"/>
        </w:rPr>
      </w:pPr>
      <w:r>
        <w:rPr>
          <w:rFonts w:ascii="汉语拼音" w:eastAsia="宋体" w:hAnsi="汉语拼音" w:cs="汉语拼音"/>
          <w:color w:val="000000"/>
          <w:sz w:val="24"/>
          <w:szCs w:val="24"/>
        </w:rPr>
        <w:t>盲姑娘渴望能听贝多芬演奏，哥哥因买不起音乐会的入场券给妹妹，心里十分难过。妹妹很懂事，她听出了哥哥话中的不安，所以用“随便说说”安慰哥哥，表现了这对兄妹</w:t>
      </w:r>
      <w:r>
        <w:rPr>
          <w:rFonts w:ascii="汉语拼音" w:eastAsia="宋体" w:hAnsi="汉语拼音" w:cs="汉语拼音"/>
          <w:color w:val="000000"/>
          <w:sz w:val="24"/>
          <w:szCs w:val="24"/>
          <w:u w:val="single" w:color="000000"/>
        </w:rPr>
        <w:t xml:space="preserve">            </w:t>
      </w:r>
      <w:r>
        <w:rPr>
          <w:rFonts w:ascii="汉语拼音" w:eastAsia="宋体" w:hAnsi="汉语拼音" w:cs="汉语拼音"/>
          <w:color w:val="000000"/>
          <w:sz w:val="24"/>
          <w:szCs w:val="24"/>
        </w:rPr>
        <w:t>的亲情，同时也让我们感受到盲姑娘因生活所迫而强压住内心对音乐的热爱的无奈。</w:t>
      </w:r>
    </w:p>
    <w:p>
      <w:pPr>
        <w:ind w:firstLine="480" w:firstLineChars="200"/>
        <w:rPr>
          <w:rFonts w:ascii="汉语拼音" w:eastAsia="宋体" w:hAnsi="汉语拼音" w:cs="汉语拼音"/>
          <w:color w:val="000000"/>
          <w:sz w:val="24"/>
          <w:szCs w:val="24"/>
        </w:rPr>
      </w:pPr>
    </w:p>
    <w:p>
      <w:pPr>
        <w:spacing w:line="360" w:lineRule="auto"/>
        <w:ind w:firstLine="240" w:firstLineChars="100"/>
        <w:rPr>
          <w:rFonts w:ascii="汉语拼音" w:eastAsia="楷体" w:hAnsi="汉语拼音" w:cs="汉语拼音"/>
          <w:color w:val="000000"/>
          <w:sz w:val="24"/>
          <w:szCs w:val="24"/>
        </w:rPr>
      </w:pPr>
      <w:r>
        <w:rPr>
          <w:rFonts w:ascii="汉语拼音" w:eastAsia="楷体" w:hAnsi="汉语拼音" w:cs="汉语拼音"/>
          <w:color w:val="000000"/>
          <w:sz w:val="24"/>
          <w:szCs w:val="24"/>
        </w:rPr>
        <w:t>2.贝多芬说：“不，</w:t>
      </w:r>
      <w:r>
        <w:rPr>
          <w:rFonts w:ascii="汉语拼音" w:eastAsia="楷体" w:hAnsi="汉语拼音" w:cs="汉语拼音"/>
          <w:color w:val="000000"/>
          <w:sz w:val="24"/>
          <w:szCs w:val="24"/>
          <w:u w:val="thick" w:color="8064A2"/>
        </w:rPr>
        <w:t>我是来弹一首曲子给这位姑娘听的</w:t>
      </w:r>
      <w:r>
        <w:rPr>
          <w:rFonts w:ascii="汉语拼音" w:eastAsia="楷体" w:hAnsi="汉语拼音" w:cs="汉语拼音"/>
          <w:color w:val="000000"/>
          <w:sz w:val="24"/>
          <w:szCs w:val="24"/>
        </w:rPr>
        <w:t>。”</w:t>
      </w:r>
    </w:p>
    <w:p>
      <w:pPr>
        <w:spacing w:line="360" w:lineRule="auto"/>
        <w:ind w:firstLine="480" w:firstLineChars="200"/>
        <w:jc w:val="left"/>
        <w:rPr>
          <w:rFonts w:ascii="汉语拼音" w:eastAsia="宋体" w:hAnsi="汉语拼音" w:cs="汉语拼音"/>
          <w:color w:val="000000"/>
          <w:sz w:val="24"/>
          <w:szCs w:val="24"/>
        </w:rPr>
      </w:pPr>
      <w:r>
        <w:rPr>
          <w:rFonts w:ascii="汉语拼音" w:eastAsia="宋体" w:hAnsi="汉语拼音" w:cs="汉语拼音"/>
          <w:color w:val="000000"/>
          <w:sz w:val="24"/>
          <w:szCs w:val="24"/>
        </w:rPr>
        <w:t xml:space="preserve">贝多芬听到兄妹俩的对话，被他们对音乐的热爱以及他们的手足之情所打动，于是主动为他们演奏音乐。  </w:t>
      </w:r>
    </w:p>
    <w:p>
      <w:pPr>
        <w:spacing w:line="360" w:lineRule="auto"/>
        <w:jc w:val="left"/>
        <w:rPr>
          <w:rFonts w:ascii="汉语拼音" w:eastAsia="仿宋" w:hAnsi="汉语拼音" w:cs="汉语拼音"/>
          <w:color w:val="FF0000"/>
          <w:sz w:val="24"/>
          <w:szCs w:val="24"/>
          <w:bdr w:val="single" w:sz="4" w:space="0" w:color="auto"/>
        </w:rPr>
      </w:pPr>
      <w:r>
        <w:rPr>
          <w:rFonts w:ascii="汉语拼音" w:eastAsia="仿宋" w:hAnsi="汉语拼音" w:cs="汉语拼音"/>
          <w:b/>
          <w:bCs/>
          <w:color w:val="FF0000"/>
          <w:sz w:val="24"/>
          <w:szCs w:val="24"/>
          <w:bdr w:val="single" w:sz="4" w:space="0" w:color="auto"/>
        </w:rPr>
        <w:t>我的音乐只应当为穷苦人造福。如果我做到这点该是多么幸福。——贝多芬</w:t>
      </w:r>
    </w:p>
    <w:p>
      <w:pPr>
        <w:ind w:firstLine="480" w:firstLineChars="200"/>
        <w:rPr>
          <w:rFonts w:ascii="汉语拼音" w:eastAsia="宋体" w:hAnsi="汉语拼音" w:cs="汉语拼音"/>
          <w:color w:val="000000"/>
          <w:sz w:val="24"/>
          <w:szCs w:val="24"/>
        </w:rPr>
      </w:pPr>
      <w:r>
        <w:rPr>
          <w:rFonts w:ascii="汉语拼音" w:eastAsia="宋体" w:hAnsi="汉语拼音" w:cs="汉语拼音"/>
          <w:color w:val="000000"/>
          <w:sz w:val="24"/>
          <w:szCs w:val="24"/>
        </w:rPr>
        <mc:AlternateContent>
          <mc:Choice Requires="wps">
            <w:drawing>
              <wp:anchor distT="0" distB="0" distL="114300" distR="114300" simplePos="0" relativeHeight="251664384" behindDoc="0" locked="0" layoutInCell="1" allowOverlap="1">
                <wp:simplePos x="0" y="0"/>
                <wp:positionH relativeFrom="column">
                  <wp:posOffset>2825750</wp:posOffset>
                </wp:positionH>
                <wp:positionV relativeFrom="paragraph">
                  <wp:posOffset>89535</wp:posOffset>
                </wp:positionV>
                <wp:extent cx="1327150" cy="298450"/>
                <wp:effectExtent l="0" t="0" r="25400" b="101600"/>
                <wp:wrapNone/>
                <wp:docPr id="54" name="对话气泡: 矩形 54"/>
                <wp:cNvGraphicFramePr/>
                <a:graphic xmlns:a="http://schemas.openxmlformats.org/drawingml/2006/main">
                  <a:graphicData uri="http://schemas.microsoft.com/office/word/2010/wordprocessingShape">
                    <wps:wsp xmlns:wps="http://schemas.microsoft.com/office/word/2010/wordprocessingShape">
                      <wps:cNvSpPr/>
                      <wps:spPr>
                        <a:xfrm>
                          <a:off x="0" y="0"/>
                          <a:ext cx="1327150" cy="298450"/>
                        </a:xfrm>
                        <a:prstGeom prst="wedgeRectCallout">
                          <a:avLst>
                            <a:gd name="adj1" fmla="val 19837"/>
                            <a:gd name="adj2" fmla="val 71011"/>
                          </a:avLst>
                        </a:prstGeom>
                        <a:ln w="9525"/>
                      </wps:spPr>
                      <wps:style>
                        <a:lnRef idx="2">
                          <a:schemeClr val="accent2"/>
                        </a:lnRef>
                        <a:fillRef idx="1">
                          <a:schemeClr val="lt1"/>
                        </a:fillRef>
                        <a:effectRef idx="0">
                          <a:schemeClr val="accent2"/>
                        </a:effectRef>
                        <a:fontRef idx="minor">
                          <a:schemeClr val="dk1"/>
                        </a:fontRef>
                      </wps:style>
                      <wps:txbx>
                        <w:txbxContent>
                          <w:p>
                            <w:pPr>
                              <w:rPr>
                                <w:rFonts w:ascii="仿宋" w:eastAsia="仿宋" w:hAnsi="仿宋"/>
                                <w:sz w:val="22"/>
                                <w:szCs w:val="24"/>
                              </w:rPr>
                            </w:pPr>
                            <w:r>
                              <w:rPr>
                                <w:rFonts w:ascii="仿宋" w:eastAsia="仿宋" w:hAnsi="仿宋" w:hint="eastAsia"/>
                                <w:sz w:val="22"/>
                                <w:szCs w:val="24"/>
                              </w:rPr>
                              <w:t>赞叹弹奏技巧高超</w:t>
                            </w:r>
                          </w:p>
                        </w:txbxContent>
                      </wps:txbx>
                      <wps:bodyPr rot="0" spcFirstLastPara="0" vertOverflow="overflow" horzOverflow="overflow" vert="horz" wrap="square" lIns="91440" tIns="45720" rIns="91440" bIns="45720" numCol="1" spcCol="0" rtlCol="0" fromWordArt="0" anchor="ctr" anchorCtr="0" forceAA="0" compatLnSpc="1"/>
                    </wps:wsp>
                  </a:graphicData>
                </a:graphic>
              </wp:anchor>
            </w:drawing>
          </mc:Choice>
          <mc:Fallback>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对话气泡: 矩形 54" o:spid="_x0000_s1026" type="#_x0000_t61" style="width:104.5pt;height:23.5pt;margin-top:7.05pt;margin-left:222.5pt;mso-wrap-distance-bottom:0;mso-wrap-distance-left:9pt;mso-wrap-distance-right:9pt;mso-wrap-distance-top:0;position:absolute;v-text-anchor:middle;z-index:251663360" adj="20183,16135" fillcolor="white" stroked="t" strokecolor="#c0504d" strokeweight="0.75pt">
                <v:textbox>
                  <w:txbxContent>
                    <w:p>
                      <w:pPr>
                        <w:rPr>
                          <w:rFonts w:ascii="仿宋" w:eastAsia="仿宋" w:hAnsi="仿宋"/>
                          <w:sz w:val="22"/>
                          <w:szCs w:val="24"/>
                        </w:rPr>
                      </w:pPr>
                      <w:r>
                        <w:rPr>
                          <w:rFonts w:ascii="仿宋" w:eastAsia="仿宋" w:hAnsi="仿宋" w:hint="eastAsia"/>
                          <w:sz w:val="22"/>
                          <w:szCs w:val="24"/>
                        </w:rPr>
                        <w:t>赞叹弹奏技巧高超</w:t>
                      </w:r>
                    </w:p>
                  </w:txbxContent>
                </v:textbox>
              </v:shape>
            </w:pict>
          </mc:Fallback>
        </mc:AlternateContent>
      </w:r>
      <w:r>
        <w:rPr>
          <w:rFonts w:ascii="汉语拼音" w:eastAsia="宋体" w:hAnsi="汉语拼音" w:cs="汉语拼音"/>
          <w:color w:val="000000"/>
          <w:sz w:val="24"/>
          <w:szCs w:val="24"/>
        </w:rPr>
        <mc:AlternateContent>
          <mc:Choice Requires="wps">
            <w:drawing>
              <wp:anchor distT="0" distB="0" distL="114300" distR="114300" simplePos="0" relativeHeight="251666432" behindDoc="0" locked="0" layoutInCell="1" allowOverlap="1">
                <wp:simplePos x="0" y="0"/>
                <wp:positionH relativeFrom="margin">
                  <wp:posOffset>4220210</wp:posOffset>
                </wp:positionH>
                <wp:positionV relativeFrom="paragraph">
                  <wp:posOffset>104775</wp:posOffset>
                </wp:positionV>
                <wp:extent cx="1473200" cy="298450"/>
                <wp:effectExtent l="0" t="0" r="12700" b="101600"/>
                <wp:wrapNone/>
                <wp:docPr id="55" name="对话气泡: 矩形 55"/>
                <wp:cNvGraphicFramePr/>
                <a:graphic xmlns:a="http://schemas.openxmlformats.org/drawingml/2006/main">
                  <a:graphicData uri="http://schemas.microsoft.com/office/word/2010/wordprocessingShape">
                    <wps:wsp xmlns:wps="http://schemas.microsoft.com/office/word/2010/wordprocessingShape">
                      <wps:cNvSpPr/>
                      <wps:spPr>
                        <a:xfrm>
                          <a:off x="0" y="0"/>
                          <a:ext cx="1473200" cy="298450"/>
                        </a:xfrm>
                        <a:prstGeom prst="wedgeRectCallout">
                          <a:avLst>
                            <a:gd name="adj1" fmla="val -26096"/>
                            <a:gd name="adj2" fmla="val 73138"/>
                          </a:avLst>
                        </a:prstGeom>
                        <a:ln w="6350"/>
                      </wps:spPr>
                      <wps:style>
                        <a:lnRef idx="2">
                          <a:schemeClr val="accent2"/>
                        </a:lnRef>
                        <a:fillRef idx="1">
                          <a:schemeClr val="lt1"/>
                        </a:fillRef>
                        <a:effectRef idx="0">
                          <a:schemeClr val="accent2"/>
                        </a:effectRef>
                        <a:fontRef idx="minor">
                          <a:schemeClr val="dk1"/>
                        </a:fontRef>
                      </wps:style>
                      <wps:txbx>
                        <w:txbxContent>
                          <w:p>
                            <w:pPr>
                              <w:rPr>
                                <w:rFonts w:ascii="仿宋" w:eastAsia="仿宋" w:hAnsi="仿宋"/>
                                <w:sz w:val="22"/>
                                <w:szCs w:val="24"/>
                              </w:rPr>
                            </w:pPr>
                            <w:r>
                              <w:rPr>
                                <w:rFonts w:ascii="仿宋" w:eastAsia="仿宋" w:hAnsi="仿宋" w:hint="eastAsia"/>
                                <w:sz w:val="22"/>
                                <w:szCs w:val="24"/>
                              </w:rPr>
                              <w:t>赞叹感情表现得充分</w:t>
                            </w:r>
                          </w:p>
                        </w:txbxContent>
                      </wps:txbx>
                      <wps:bodyPr rot="0" spcFirstLastPara="0" vertOverflow="overflow" horzOverflow="overflow" vert="horz" wrap="square" lIns="91440" tIns="45720" rIns="91440" bIns="45720" numCol="1" spcCol="0" rtlCol="0" fromWordArt="0" anchor="ctr" anchorCtr="0" forceAA="0" compatLnSpc="1"/>
                    </wps:wsp>
                  </a:graphicData>
                </a:graphic>
              </wp:anchor>
            </w:drawing>
          </mc:Choice>
          <mc:Fallback>
            <w:pict>
              <v:shape id="对话气泡: 矩形 55" o:spid="_x0000_s1027" type="#_x0000_t61" style="width:116pt;height:23.5pt;margin-top:8.25pt;margin-left:332.3pt;mso-position-horizontal-relative:margin;mso-wrap-distance-bottom:0;mso-wrap-distance-left:9pt;mso-wrap-distance-right:9pt;mso-wrap-distance-top:0;position:absolute;v-text-anchor:middle;z-index:251665408" adj="20323,16677" fillcolor="white" stroked="t" strokecolor="#c0504d" strokeweight="0.5pt">
                <v:textbox>
                  <w:txbxContent>
                    <w:p>
                      <w:pPr>
                        <w:rPr>
                          <w:rFonts w:ascii="仿宋" w:eastAsia="仿宋" w:hAnsi="仿宋"/>
                          <w:sz w:val="22"/>
                          <w:szCs w:val="24"/>
                        </w:rPr>
                      </w:pPr>
                      <w:r>
                        <w:rPr>
                          <w:rFonts w:ascii="仿宋" w:eastAsia="仿宋" w:hAnsi="仿宋" w:hint="eastAsia"/>
                          <w:sz w:val="22"/>
                          <w:szCs w:val="24"/>
                        </w:rPr>
                        <w:t>赞叹感情表现得充分</w:t>
                      </w:r>
                    </w:p>
                  </w:txbxContent>
                </v:textbox>
                <w10:wrap anchorx="margin"/>
              </v:shape>
            </w:pict>
          </mc:Fallback>
        </mc:AlternateContent>
      </w:r>
    </w:p>
    <w:p>
      <w:pPr>
        <w:spacing w:line="360" w:lineRule="auto"/>
        <w:ind w:firstLine="240" w:firstLineChars="100"/>
        <w:rPr>
          <w:rFonts w:ascii="汉语拼音" w:eastAsia="楷体" w:hAnsi="汉语拼音" w:cs="汉语拼音"/>
          <w:color w:val="000000"/>
          <w:sz w:val="24"/>
          <w:szCs w:val="24"/>
        </w:rPr>
      </w:pPr>
    </w:p>
    <w:p>
      <w:pPr>
        <w:spacing w:line="360" w:lineRule="auto"/>
        <w:ind w:firstLine="240" w:firstLineChars="100"/>
        <w:rPr>
          <w:rFonts w:ascii="汉语拼音" w:eastAsia="楷体" w:hAnsi="汉语拼音" w:cs="汉语拼音"/>
          <w:color w:val="000000"/>
          <w:sz w:val="24"/>
          <w:szCs w:val="24"/>
        </w:rPr>
        <w:sectPr>
          <w:type w:val="nextPage"/>
          <w:pgSz w:w="11906" w:h="16838"/>
          <w:pgMar w:top="1440" w:right="1800" w:bottom="1440" w:left="1800" w:header="454" w:footer="992" w:gutter="0"/>
          <w:pgNumType w:start="7"/>
          <w:cols w:num="1" w:space="425"/>
          <w:titlePg w:val="0"/>
          <w:docGrid w:type="lines" w:linePitch="318" w:charSpace="409"/>
        </w:sectPr>
      </w:pPr>
      <w:r>
        <w:rPr>
          <w:rFonts w:ascii="汉语拼音" w:eastAsia="宋体" w:hAnsi="汉语拼音" w:cs="汉语拼音"/>
          <w:color w:val="000000"/>
          <w:sz w:val="24"/>
          <w:szCs w:val="24"/>
        </w:rPr>
        <mc:AlternateContent>
          <mc:Choice Requires="wps">
            <w:drawing>
              <wp:anchor distT="0" distB="0" distL="114300" distR="114300" simplePos="0" relativeHeight="251668480" behindDoc="0" locked="0" layoutInCell="1" allowOverlap="1">
                <wp:simplePos x="0" y="0"/>
                <wp:positionH relativeFrom="margin">
                  <wp:posOffset>2086610</wp:posOffset>
                </wp:positionH>
                <wp:positionV relativeFrom="paragraph">
                  <wp:posOffset>349885</wp:posOffset>
                </wp:positionV>
                <wp:extent cx="3270250" cy="469900"/>
                <wp:effectExtent l="171450" t="0" r="25400" b="25400"/>
                <wp:wrapNone/>
                <wp:docPr id="56" name="对话气泡: 矩形 56"/>
                <wp:cNvGraphicFramePr/>
                <a:graphic xmlns:a="http://schemas.openxmlformats.org/drawingml/2006/main">
                  <a:graphicData uri="http://schemas.microsoft.com/office/word/2010/wordprocessingShape">
                    <wps:wsp xmlns:wps="http://schemas.microsoft.com/office/word/2010/wordprocessingShape">
                      <wps:cNvSpPr/>
                      <wps:spPr>
                        <a:xfrm>
                          <a:off x="0" y="0"/>
                          <a:ext cx="3270250" cy="469900"/>
                        </a:xfrm>
                        <a:prstGeom prst="wedgeRectCallout">
                          <a:avLst>
                            <a:gd name="adj1" fmla="val -55149"/>
                            <a:gd name="adj2" fmla="val -13837"/>
                          </a:avLst>
                        </a:prstGeom>
                        <a:ln w="9525"/>
                      </wps:spPr>
                      <wps:style>
                        <a:lnRef idx="2">
                          <a:schemeClr val="accent2"/>
                        </a:lnRef>
                        <a:fillRef idx="1">
                          <a:schemeClr val="lt1"/>
                        </a:fillRef>
                        <a:effectRef idx="0">
                          <a:schemeClr val="accent2"/>
                        </a:effectRef>
                        <a:fontRef idx="minor">
                          <a:schemeClr val="dk1"/>
                        </a:fontRef>
                      </wps:style>
                      <wps:txbx>
                        <w:txbxContent>
                          <w:p>
                            <w:pPr>
                              <w:rPr>
                                <w:rFonts w:ascii="仿宋" w:eastAsia="仿宋" w:hAnsi="仿宋"/>
                                <w:sz w:val="22"/>
                                <w:szCs w:val="24"/>
                              </w:rPr>
                            </w:pPr>
                            <w:r>
                              <w:rPr>
                                <w:rFonts w:ascii="仿宋" w:eastAsia="仿宋" w:hAnsi="仿宋" w:hint="eastAsia"/>
                                <w:sz w:val="22"/>
                                <w:szCs w:val="24"/>
                              </w:rPr>
                              <w:t>表现了盲姑娘热爱音乐的程度：不仅听出了弹奏的纯熟和作品的情感，还猜出了弹奏者是谁。</w:t>
                            </w:r>
                          </w:p>
                        </w:txbxContent>
                      </wps:txbx>
                      <wps:bodyPr rot="0" spcFirstLastPara="0" vertOverflow="overflow" horzOverflow="overflow" vert="horz" wrap="square" lIns="91440" tIns="45720" rIns="91440" bIns="45720" numCol="1" spcCol="0" rtlCol="0" fromWordArt="0" anchor="ctr" anchorCtr="0" forceAA="0" compatLnSpc="1"/>
                    </wps:wsp>
                  </a:graphicData>
                </a:graphic>
              </wp:anchor>
            </w:drawing>
          </mc:Choice>
          <mc:Fallback>
            <w:pict>
              <v:shape id="对话气泡: 矩形 56" o:spid="_x0000_s1028" type="#_x0000_t61" style="width:257.5pt;height:37pt;margin-top:27.55pt;margin-left:164.3pt;mso-position-horizontal-relative:margin;mso-wrap-distance-bottom:0;mso-wrap-distance-left:9pt;mso-wrap-distance-right:9pt;mso-wrap-distance-top:0;position:absolute;v-text-anchor:middle;z-index:251667456" adj="20694,18108" fillcolor="white" stroked="t" strokecolor="#c0504d" strokeweight="0.75pt">
                <v:textbox>
                  <w:txbxContent>
                    <w:p>
                      <w:pPr>
                        <w:rPr>
                          <w:rFonts w:ascii="仿宋" w:eastAsia="仿宋" w:hAnsi="仿宋"/>
                          <w:sz w:val="22"/>
                          <w:szCs w:val="24"/>
                        </w:rPr>
                      </w:pPr>
                      <w:r>
                        <w:rPr>
                          <w:rFonts w:ascii="仿宋" w:eastAsia="仿宋" w:hAnsi="仿宋" w:hint="eastAsia"/>
                          <w:sz w:val="22"/>
                          <w:szCs w:val="24"/>
                        </w:rPr>
                        <w:t>表现了盲姑娘热爱音乐的程度：不仅听出了弹奏的纯熟和作品的情感，还猜出了弹奏者是谁。</w:t>
                      </w:r>
                    </w:p>
                  </w:txbxContent>
                </v:textbox>
                <w10:wrap anchorx="margin"/>
              </v:shape>
            </w:pict>
          </mc:Fallback>
        </mc:AlternateContent>
      </w:r>
      <w:r>
        <w:rPr>
          <w:rFonts w:ascii="汉语拼音" w:eastAsia="楷体" w:hAnsi="汉语拼音" w:cs="汉语拼音"/>
          <w:color w:val="000000"/>
          <w:sz w:val="24"/>
          <w:szCs w:val="24"/>
        </w:rPr>
        <w:t>3.盲姑娘听得入了神，一曲弹完，她激动地说：“</w:t>
      </w:r>
    </w:p>
    <w:p>
      <w:pPr>
        <w:spacing w:line="360" w:lineRule="auto"/>
        <w:ind w:firstLine="240" w:firstLineChars="100"/>
        <w:rPr>
          <w:rFonts w:ascii="汉语拼音" w:eastAsia="楷体" w:hAnsi="汉语拼音" w:cs="汉语拼音"/>
          <w:color w:val="000000"/>
          <w:sz w:val="24"/>
          <w:szCs w:val="24"/>
        </w:rPr>
      </w:pPr>
      <w:r>
        <w:rPr>
          <w:rFonts w:ascii="汉语拼音" w:eastAsia="楷体" w:hAnsi="汉语拼音" w:cs="汉语拼音"/>
          <w:color w:val="000000"/>
          <w:sz w:val="24"/>
          <w:szCs w:val="24"/>
          <w:u w:val="thick" w:color="FF0000"/>
        </w:rPr>
        <w:t>弹得多纯熟哇！感情多深哪！您，您就是贝多芬先生吧？</w:t>
      </w:r>
      <w:r>
        <w:rPr>
          <w:rFonts w:ascii="汉语拼音" w:eastAsia="楷体" w:hAnsi="汉语拼音" w:cs="汉语拼音"/>
          <w:color w:val="000000"/>
          <w:sz w:val="24"/>
          <w:szCs w:val="24"/>
        </w:rPr>
        <w:t>”</w:t>
      </w:r>
    </w:p>
    <w:p>
      <w:pPr>
        <w:spacing w:line="360" w:lineRule="auto"/>
        <w:ind w:firstLine="480" w:firstLineChars="200"/>
        <w:rPr>
          <w:rFonts w:ascii="汉语拼音" w:eastAsia="楷体" w:hAnsi="汉语拼音" w:cs="汉语拼音"/>
          <w:color w:val="000000"/>
          <w:sz w:val="24"/>
          <w:szCs w:val="24"/>
        </w:rPr>
      </w:pPr>
    </w:p>
    <w:p>
      <w:pPr>
        <w:spacing w:line="360" w:lineRule="auto"/>
        <w:ind w:firstLine="480" w:firstLineChars="200"/>
        <w:rPr>
          <w:rFonts w:ascii="汉语拼音" w:eastAsia="楷体" w:hAnsi="汉语拼音" w:cs="汉语拼音"/>
          <w:color w:val="000000"/>
          <w:sz w:val="24"/>
          <w:szCs w:val="24"/>
        </w:rPr>
      </w:pPr>
      <w:r>
        <w:rPr>
          <w:rFonts w:ascii="汉语拼音" w:eastAsia="楷体" w:hAnsi="汉语拼音" w:cs="汉语拼音"/>
          <w:color w:val="000000"/>
          <w:sz w:val="24"/>
          <w:szCs w:val="24"/>
        </w:rPr>
        <w:t>贝多芬没有回答，他问盲姑娘</w:t>
      </w:r>
      <w:r>
        <w:rPr>
          <w:rFonts w:ascii="宋体" w:eastAsia="宋体" w:hAnsi="宋体" w:cs="宋体" w:hint="eastAsia"/>
          <w:color w:val="000000"/>
          <w:sz w:val="24"/>
          <w:szCs w:val="24"/>
        </w:rPr>
        <w:t>∶</w:t>
      </w:r>
      <w:r>
        <w:rPr>
          <w:rFonts w:ascii="汉语拼音" w:eastAsia="楷体" w:hAnsi="汉语拼音" w:cs="汉语拼音"/>
          <w:color w:val="000000"/>
          <w:sz w:val="24"/>
          <w:szCs w:val="24"/>
        </w:rPr>
        <w:t>“</w:t>
      </w:r>
      <w:r>
        <w:rPr>
          <w:rFonts w:ascii="汉语拼音" w:eastAsia="楷体" w:hAnsi="汉语拼音" w:cs="汉语拼音"/>
          <w:color w:val="000000"/>
          <w:sz w:val="24"/>
          <w:szCs w:val="24"/>
          <w:u w:val="thick" w:color="8064A2"/>
        </w:rPr>
        <w:t>您爱听吗？我再给您弹一首吧</w:t>
      </w:r>
      <w:r>
        <w:rPr>
          <w:rFonts w:ascii="汉语拼音" w:eastAsia="楷体" w:hAnsi="汉语拼音" w:cs="汉语拼音"/>
          <w:color w:val="000000"/>
          <w:sz w:val="24"/>
          <w:szCs w:val="24"/>
        </w:rPr>
        <w:t>。”</w:t>
      </w:r>
    </w:p>
    <w:p>
      <w:pPr>
        <w:spacing w:line="360" w:lineRule="auto"/>
        <w:ind w:firstLine="480" w:firstLineChars="200"/>
        <w:rPr>
          <w:rFonts w:ascii="汉语拼音" w:eastAsia="宋体" w:hAnsi="汉语拼音" w:cs="汉语拼音"/>
          <w:color w:val="000000"/>
          <w:sz w:val="24"/>
          <w:szCs w:val="24"/>
        </w:rPr>
      </w:pPr>
      <w:r>
        <w:rPr>
          <w:rFonts w:ascii="汉语拼音" w:eastAsia="宋体" w:hAnsi="汉语拼音" w:cs="汉语拼音"/>
          <w:color w:val="000000"/>
          <w:sz w:val="24"/>
          <w:szCs w:val="24"/>
        </w:rPr>
        <w:t>盲姑娘的几句话使贝多芬十分激动，一个双目失明的姑娘，这么爱音乐，又这样懂音乐，贝多芬因他乡遇知音而激动，于是产生了要为她弹奏第二首曲子的想法，创作的激情油然而生。</w:t>
      </w:r>
    </w:p>
    <w:p>
      <w:pPr>
        <w:ind w:firstLine="480" w:firstLineChars="200"/>
        <w:jc w:val="center"/>
        <w:rPr>
          <w:rFonts w:ascii="汉语拼音" w:eastAsia="宋体" w:hAnsi="汉语拼音" w:cs="汉语拼音"/>
          <w:color w:val="000000"/>
          <w:sz w:val="24"/>
          <w:szCs w:val="24"/>
        </w:rPr>
      </w:pPr>
    </w:p>
    <w:p>
      <w:pPr>
        <w:spacing w:line="360" w:lineRule="auto"/>
        <w:rPr>
          <w:rFonts w:ascii="汉语拼音" w:eastAsia="楷体" w:hAnsi="汉语拼音" w:cs="汉语拼音"/>
          <w:color w:val="000000"/>
          <w:sz w:val="24"/>
          <w:szCs w:val="24"/>
        </w:rPr>
      </w:pPr>
      <w:r>
        <w:rPr>
          <w:rFonts w:ascii="汉语拼音" w:eastAsia="楷体" w:hAnsi="汉语拼音" w:cs="汉语拼音"/>
          <w:color w:val="000000"/>
          <w:sz w:val="24"/>
          <w:szCs w:val="24"/>
        </w:rPr>
        <w:t>4.</w:t>
      </w:r>
      <w:r>
        <w:rPr>
          <w:rFonts w:ascii="汉语拼音" w:eastAsia="楷体" w:hAnsi="汉语拼音" w:cs="汉语拼音"/>
          <w:color w:val="000000"/>
          <w:sz w:val="24"/>
          <w:szCs w:val="24"/>
          <w:u w:val="wave" w:color="00B0F0"/>
        </w:rPr>
        <w:t>他好像面对着大海，月亮正从水天相接的地方升起来。微波粼粼的海面上，霎时间洒满了银光。月亮越升越高，穿过一缕一缕轻纱似的微云。忽然，海面上刮起了大风，卷起了巨浪。被月光照得雪亮的浪花，一个连一个朝着岸边涌过来</w:t>
      </w:r>
      <w:r>
        <w:rPr>
          <w:rFonts w:ascii="汉语拼音" w:eastAsia="楷体" w:hAnsi="汉语拼音" w:cs="汉语拼音"/>
          <w:color w:val="000000"/>
          <w:sz w:val="24"/>
          <w:szCs w:val="24"/>
        </w:rPr>
        <w:t>……皮鞋匠看看妹妹，月光正照在她那恬静的脸上，照着她睁得大大的眼睛。</w:t>
      </w:r>
      <w:r>
        <w:rPr>
          <w:rFonts w:ascii="汉语拼音" w:eastAsia="楷体" w:hAnsi="汉语拼音" w:cs="汉语拼音"/>
          <w:color w:val="000000"/>
          <w:sz w:val="24"/>
          <w:szCs w:val="24"/>
          <w:u w:val="wave" w:color="FF0000"/>
        </w:rPr>
        <w:t>她仿佛也看到了，看到了她从来没有看到过的景象，月光照耀下的波涛汹涌的大海</w:t>
      </w:r>
      <w:r>
        <w:rPr>
          <w:rFonts w:ascii="汉语拼音" w:eastAsia="楷体" w:hAnsi="汉语拼音" w:cs="汉语拼音"/>
          <w:color w:val="000000"/>
          <w:sz w:val="24"/>
          <w:szCs w:val="24"/>
        </w:rPr>
        <w:t>。</w:t>
      </w:r>
    </w:p>
    <w:p>
      <w:pPr>
        <w:spacing w:line="360" w:lineRule="auto"/>
        <w:ind w:firstLine="480" w:firstLineChars="200"/>
        <w:rPr>
          <w:rFonts w:ascii="汉语拼音" w:eastAsia="宋体" w:hAnsi="汉语拼音" w:cs="汉语拼音"/>
          <w:color w:val="000000"/>
          <w:sz w:val="24"/>
          <w:szCs w:val="24"/>
        </w:rPr>
      </w:pPr>
      <w:r>
        <w:rPr>
          <w:rFonts w:ascii="汉语拼音" w:eastAsia="宋体" w:hAnsi="汉语拼音" w:cs="汉语拼音"/>
          <w:color w:val="000000"/>
          <w:sz w:val="24"/>
          <w:szCs w:val="24"/>
        </w:rPr>
        <w:t xml:space="preserve">皮鞋匠听着贝多芬的琴声，联想到海上明月升起时的奇丽画面，表现出乐曲旋律的变化，侧面体现出贝多芬高超的技艺： </w:t>
      </w:r>
    </w:p>
    <w:tbl>
      <w:tblPr>
        <w:tblStyle w:val="TableGrid0"/>
        <w:tblW w:w="8926"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1555"/>
        <w:gridCol w:w="2409"/>
        <w:gridCol w:w="2552"/>
        <w:gridCol w:w="2410"/>
      </w:tblGrid>
      <w:tr>
        <w:tblPrEx>
          <w:tblW w:w="8926"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c>
          <w:tcPr>
            <w:tcW w:w="1555" w:type="dxa"/>
            <w:vAlign w:val="center"/>
          </w:tcPr>
          <w:p>
            <w:pPr>
              <w:spacing w:line="360" w:lineRule="auto"/>
              <w:jc w:val="center"/>
              <w:rPr>
                <w:rFonts w:ascii="汉语拼音" w:eastAsia="仿宋" w:hAnsi="汉语拼音" w:cs="汉语拼音"/>
                <w:kern w:val="0"/>
                <w:sz w:val="24"/>
                <w:szCs w:val="24"/>
              </w:rPr>
            </w:pPr>
            <w:r>
              <w:rPr>
                <w:rFonts w:ascii="汉语拼音" w:eastAsia="仿宋" w:hAnsi="汉语拼音" w:cs="汉语拼音"/>
                <w:kern w:val="0"/>
                <w:sz w:val="24"/>
                <w:szCs w:val="24"/>
              </w:rPr>
              <w:t>联想与想象</w:t>
            </w:r>
          </w:p>
        </w:tc>
        <w:tc>
          <w:tcPr>
            <w:tcW w:w="2409" w:type="dxa"/>
            <w:vAlign w:val="center"/>
          </w:tcPr>
          <w:p>
            <w:pPr>
              <w:spacing w:line="360" w:lineRule="auto"/>
              <w:jc w:val="center"/>
              <w:rPr>
                <w:rFonts w:ascii="汉语拼音" w:eastAsia="仿宋" w:hAnsi="汉语拼音" w:cs="汉语拼音"/>
                <w:color w:val="00B0F0"/>
                <w:kern w:val="0"/>
                <w:sz w:val="24"/>
                <w:szCs w:val="24"/>
              </w:rPr>
            </w:pPr>
            <w:r>
              <w:rPr>
                <w:rFonts w:ascii="汉语拼音" w:eastAsia="仿宋" w:hAnsi="汉语拼音" w:cs="汉语拼音"/>
                <w:color w:val="00B0F0"/>
                <w:kern w:val="0"/>
                <w:sz w:val="24"/>
                <w:szCs w:val="24"/>
              </w:rPr>
              <w:t>月亮升起，海面平静</w:t>
            </w:r>
          </w:p>
        </w:tc>
        <w:tc>
          <w:tcPr>
            <w:tcW w:w="2552" w:type="dxa"/>
            <w:vAlign w:val="center"/>
          </w:tcPr>
          <w:p>
            <w:pPr>
              <w:spacing w:line="360" w:lineRule="auto"/>
              <w:jc w:val="center"/>
              <w:rPr>
                <w:rFonts w:ascii="汉语拼音" w:eastAsia="仿宋" w:hAnsi="汉语拼音" w:cs="汉语拼音"/>
                <w:color w:val="00B0F0"/>
                <w:kern w:val="0"/>
                <w:sz w:val="24"/>
                <w:szCs w:val="24"/>
              </w:rPr>
            </w:pPr>
            <w:r>
              <w:rPr>
                <w:rFonts w:ascii="汉语拼音" w:eastAsia="仿宋" w:hAnsi="汉语拼音" w:cs="汉语拼音"/>
                <w:color w:val="00B0F0"/>
                <w:kern w:val="0"/>
                <w:sz w:val="24"/>
                <w:szCs w:val="24"/>
              </w:rPr>
              <w:t>月亮升高，穿过微云</w:t>
            </w:r>
          </w:p>
        </w:tc>
        <w:tc>
          <w:tcPr>
            <w:tcW w:w="2410" w:type="dxa"/>
            <w:vAlign w:val="center"/>
          </w:tcPr>
          <w:p>
            <w:pPr>
              <w:spacing w:line="360" w:lineRule="auto"/>
              <w:jc w:val="center"/>
              <w:rPr>
                <w:rFonts w:ascii="汉语拼音" w:eastAsia="仿宋" w:hAnsi="汉语拼音" w:cs="汉语拼音"/>
                <w:color w:val="00B0F0"/>
                <w:kern w:val="0"/>
                <w:sz w:val="24"/>
                <w:szCs w:val="24"/>
              </w:rPr>
            </w:pPr>
            <w:r>
              <w:rPr>
                <w:rFonts w:ascii="汉语拼音" w:eastAsia="仿宋" w:hAnsi="汉语拼音" w:cs="汉语拼音"/>
                <w:color w:val="00B0F0"/>
                <w:kern w:val="0"/>
                <w:sz w:val="24"/>
                <w:szCs w:val="24"/>
              </w:rPr>
              <w:t>风起浪涌，月照浪花</w:t>
            </w:r>
          </w:p>
        </w:tc>
      </w:tr>
      <w:tr>
        <w:tblPrEx>
          <w:tblW w:w="8926" w:type="dxa"/>
          <w:tblInd w:w="0" w:type="dxa"/>
          <w:tblCellMar>
            <w:top w:w="0" w:type="dxa"/>
            <w:left w:w="108" w:type="dxa"/>
            <w:bottom w:w="0" w:type="dxa"/>
            <w:right w:w="108" w:type="dxa"/>
          </w:tblCellMar>
        </w:tblPrEx>
        <w:tc>
          <w:tcPr>
            <w:tcW w:w="1555" w:type="dxa"/>
            <w:vAlign w:val="center"/>
          </w:tcPr>
          <w:p>
            <w:pPr>
              <w:spacing w:line="360" w:lineRule="auto"/>
              <w:jc w:val="center"/>
              <w:rPr>
                <w:rFonts w:ascii="汉语拼音" w:eastAsia="仿宋" w:hAnsi="汉语拼音" w:cs="汉语拼音"/>
                <w:kern w:val="0"/>
                <w:sz w:val="24"/>
                <w:szCs w:val="24"/>
              </w:rPr>
            </w:pPr>
            <w:r>
              <w:rPr>
                <w:rFonts w:ascii="汉语拼音" w:eastAsia="仿宋" w:hAnsi="汉语拼音" w:cs="汉语拼音"/>
                <w:kern w:val="0"/>
                <w:sz w:val="24"/>
                <w:szCs w:val="24"/>
              </w:rPr>
              <w:t>画面</w:t>
            </w:r>
          </w:p>
        </w:tc>
        <w:tc>
          <w:tcPr>
            <w:tcW w:w="2409" w:type="dxa"/>
            <w:vAlign w:val="center"/>
          </w:tcPr>
          <w:p>
            <w:pPr>
              <w:spacing w:line="360" w:lineRule="auto"/>
              <w:jc w:val="center"/>
              <w:rPr>
                <w:rFonts w:ascii="汉语拼音" w:eastAsia="仿宋" w:hAnsi="汉语拼音" w:cs="汉语拼音"/>
                <w:color w:val="00B0F0"/>
                <w:kern w:val="0"/>
                <w:sz w:val="24"/>
                <w:szCs w:val="24"/>
              </w:rPr>
            </w:pPr>
            <w:r>
              <w:rPr>
                <w:rFonts w:ascii="汉语拼音" w:eastAsia="仿宋" w:hAnsi="汉语拼音" w:cs="汉语拼音"/>
                <w:color w:val="00B0F0"/>
                <w:kern w:val="0"/>
                <w:sz w:val="24"/>
                <w:szCs w:val="24"/>
              </w:rPr>
              <w:drawing>
                <wp:inline distT="0" distB="0" distL="0" distR="0">
                  <wp:extent cx="1295400" cy="748665"/>
                  <wp:effectExtent l="0" t="0" r="0" b="0"/>
                  <wp:docPr id="58" name="Picture 2" descr="D:\部编版六上 课件\部编版 六上课件 图片\月光曲图片\月光曲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2" descr="D:\部编版六上 课件\部编版 六上课件 图片\月光曲图片\月光曲5.jpg"/>
                          <pic:cNvPicPr>
                            <a:picLocks noChangeAspect="1" noChangeArrowheads="1"/>
                          </pic:cNvPicPr>
                        </pic:nvPicPr>
                        <pic:blipFill>
                          <a:blip xmlns:r="http://schemas.openxmlformats.org/officeDocument/2006/relationships" r:embed="rId24"/>
                          <a:stretch>
                            <a:fillRect/>
                          </a:stretch>
                        </pic:blipFill>
                        <pic:spPr>
                          <a:xfrm>
                            <a:off x="0" y="0"/>
                            <a:ext cx="1315798" cy="760454"/>
                          </a:xfrm>
                          <a:prstGeom prst="rect">
                            <a:avLst/>
                          </a:prstGeom>
                          <a:noFill/>
                        </pic:spPr>
                      </pic:pic>
                    </a:graphicData>
                  </a:graphic>
                </wp:inline>
              </w:drawing>
            </w:r>
          </w:p>
        </w:tc>
        <w:tc>
          <w:tcPr>
            <w:tcW w:w="2552" w:type="dxa"/>
            <w:vAlign w:val="center"/>
          </w:tcPr>
          <w:p>
            <w:pPr>
              <w:spacing w:line="360" w:lineRule="auto"/>
              <w:jc w:val="center"/>
              <w:rPr>
                <w:rFonts w:ascii="汉语拼音" w:eastAsia="仿宋" w:hAnsi="汉语拼音" w:cs="汉语拼音"/>
                <w:color w:val="00B0F0"/>
                <w:kern w:val="0"/>
                <w:sz w:val="24"/>
                <w:szCs w:val="24"/>
              </w:rPr>
            </w:pPr>
            <w:r>
              <w:rPr>
                <w:rFonts w:ascii="汉语拼音" w:eastAsia="仿宋" w:hAnsi="汉语拼音" w:cs="汉语拼音"/>
                <w:color w:val="00B0F0"/>
                <w:kern w:val="0"/>
                <w:sz w:val="24"/>
                <w:szCs w:val="24"/>
              </w:rPr>
              <w:drawing>
                <wp:inline distT="0" distB="0" distL="0" distR="0">
                  <wp:extent cx="1352550" cy="755015"/>
                  <wp:effectExtent l="0" t="0" r="0" b="6985"/>
                  <wp:docPr id="3686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66" name="Picture 3"/>
                          <pic:cNvPicPr>
                            <a:picLocks noChangeAspect="1" noChangeArrowheads="1"/>
                          </pic:cNvPicPr>
                        </pic:nvPicPr>
                        <pic:blipFill>
                          <a:blip xmlns:r="http://schemas.openxmlformats.org/officeDocument/2006/relationships" r:embed="rId25" cstate="print">
                            <a:extLst>
                              <a:ext xmlns:a="http://schemas.openxmlformats.org/drawingml/2006/main" uri="{28A0092B-C50C-407E-A947-70E740481C1C}">
                                <a14:useLocalDpi xmlns:a14="http://schemas.microsoft.com/office/drawing/2010/main" val="0"/>
                              </a:ext>
                            </a:extLst>
                          </a:blip>
                          <a:srcRect t="7747" b="3641"/>
                          <a:stretch>
                            <a:fillRect/>
                          </a:stretch>
                        </pic:blipFill>
                        <pic:spPr>
                          <a:xfrm>
                            <a:off x="0" y="0"/>
                            <a:ext cx="1368621" cy="764277"/>
                          </a:xfrm>
                          <a:prstGeom prst="rect">
                            <a:avLst/>
                          </a:prstGeom>
                          <a:noFill/>
                          <a:ln>
                            <a:noFill/>
                          </a:ln>
                        </pic:spPr>
                      </pic:pic>
                    </a:graphicData>
                  </a:graphic>
                </wp:inline>
              </w:drawing>
            </w:r>
          </w:p>
        </w:tc>
        <w:tc>
          <w:tcPr>
            <w:tcW w:w="2410" w:type="dxa"/>
            <w:vAlign w:val="center"/>
          </w:tcPr>
          <w:p>
            <w:pPr>
              <w:spacing w:line="360" w:lineRule="auto"/>
              <w:jc w:val="center"/>
              <w:rPr>
                <w:rFonts w:ascii="汉语拼音" w:eastAsia="仿宋" w:hAnsi="汉语拼音" w:cs="汉语拼音"/>
                <w:color w:val="00B0F0"/>
                <w:kern w:val="0"/>
                <w:sz w:val="24"/>
                <w:szCs w:val="24"/>
              </w:rPr>
            </w:pPr>
            <w:r>
              <w:rPr>
                <w:rFonts w:ascii="汉语拼音" w:eastAsia="仿宋" w:hAnsi="汉语拼音" w:cs="汉语拼音"/>
                <w:color w:val="00B0F0"/>
                <w:kern w:val="0"/>
                <w:sz w:val="24"/>
                <w:szCs w:val="24"/>
              </w:rPr>
              <w:drawing>
                <wp:inline distT="0" distB="0" distL="0" distR="0">
                  <wp:extent cx="1365250" cy="770890"/>
                  <wp:effectExtent l="0" t="0" r="6350" b="0"/>
                  <wp:docPr id="378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90" name="Picture 2"/>
                          <pic:cNvPicPr>
                            <a:picLocks noChangeAspect="1" noChangeArrowheads="1"/>
                          </pic:cNvPicPr>
                        </pic:nvPicPr>
                        <pic:blipFill>
                          <a:blip xmlns:r="http://schemas.openxmlformats.org/officeDocument/2006/relationships" r:embed="rId26" cstate="print">
                            <a:extLst>
                              <a:ext xmlns:a="http://schemas.openxmlformats.org/drawingml/2006/main" uri="{28A0092B-C50C-407E-A947-70E740481C1C}">
                                <a14:useLocalDpi xmlns:a14="http://schemas.microsoft.com/office/drawing/2010/main" val="0"/>
                              </a:ext>
                            </a:extLst>
                          </a:blip>
                          <a:srcRect t="8328" b="8871"/>
                          <a:stretch>
                            <a:fillRect/>
                          </a:stretch>
                        </pic:blipFill>
                        <pic:spPr>
                          <a:xfrm>
                            <a:off x="0" y="0"/>
                            <a:ext cx="1377718" cy="778193"/>
                          </a:xfrm>
                          <a:prstGeom prst="rect">
                            <a:avLst/>
                          </a:prstGeom>
                          <a:noFill/>
                          <a:ln>
                            <a:noFill/>
                          </a:ln>
                        </pic:spPr>
                      </pic:pic>
                    </a:graphicData>
                  </a:graphic>
                </wp:inline>
              </w:drawing>
            </w:r>
          </w:p>
        </w:tc>
      </w:tr>
      <w:tr>
        <w:tblPrEx>
          <w:tblW w:w="8926" w:type="dxa"/>
          <w:tblInd w:w="0" w:type="dxa"/>
          <w:tblCellMar>
            <w:top w:w="0" w:type="dxa"/>
            <w:left w:w="108" w:type="dxa"/>
            <w:bottom w:w="0" w:type="dxa"/>
            <w:right w:w="108" w:type="dxa"/>
          </w:tblCellMar>
        </w:tblPrEx>
        <w:tc>
          <w:tcPr>
            <w:tcW w:w="1555" w:type="dxa"/>
            <w:vAlign w:val="center"/>
          </w:tcPr>
          <w:p>
            <w:pPr>
              <w:spacing w:line="360" w:lineRule="auto"/>
              <w:jc w:val="center"/>
              <w:rPr>
                <w:rFonts w:ascii="汉语拼音" w:eastAsia="仿宋" w:hAnsi="汉语拼音" w:cs="汉语拼音"/>
                <w:kern w:val="0"/>
                <w:sz w:val="24"/>
                <w:szCs w:val="24"/>
              </w:rPr>
            </w:pPr>
            <w:r>
              <w:rPr>
                <w:rFonts w:ascii="汉语拼音" w:eastAsia="仿宋" w:hAnsi="汉语拼音" w:cs="汉语拼音"/>
                <w:kern w:val="0"/>
                <w:sz w:val="24"/>
                <w:szCs w:val="24"/>
              </w:rPr>
              <w:t>节奏</w:t>
            </w:r>
          </w:p>
        </w:tc>
        <w:tc>
          <w:tcPr>
            <w:tcW w:w="2409" w:type="dxa"/>
            <w:vAlign w:val="center"/>
          </w:tcPr>
          <w:p>
            <w:pPr>
              <w:spacing w:line="360" w:lineRule="auto"/>
              <w:jc w:val="center"/>
              <w:rPr>
                <w:rFonts w:ascii="汉语拼音" w:eastAsia="仿宋" w:hAnsi="汉语拼音" w:cs="汉语拼音"/>
                <w:color w:val="FF0000"/>
                <w:kern w:val="0"/>
                <w:sz w:val="24"/>
                <w:szCs w:val="24"/>
              </w:rPr>
            </w:pPr>
            <w:r>
              <w:rPr>
                <w:rFonts w:ascii="汉语拼音" w:eastAsia="仿宋" w:hAnsi="汉语拼音" w:cs="汉语拼音"/>
                <w:color w:val="FF0000"/>
                <w:kern w:val="0"/>
                <w:sz w:val="24"/>
                <w:szCs w:val="24"/>
              </w:rPr>
              <w:t>悠扬舒缓</w:t>
            </w:r>
          </w:p>
        </w:tc>
        <w:tc>
          <w:tcPr>
            <w:tcW w:w="2552" w:type="dxa"/>
            <w:vAlign w:val="center"/>
          </w:tcPr>
          <w:p>
            <w:pPr>
              <w:spacing w:line="360" w:lineRule="auto"/>
              <w:jc w:val="center"/>
              <w:rPr>
                <w:rFonts w:ascii="汉语拼音" w:eastAsia="仿宋" w:hAnsi="汉语拼音" w:cs="汉语拼音"/>
                <w:color w:val="FF0000"/>
                <w:kern w:val="0"/>
                <w:sz w:val="24"/>
                <w:szCs w:val="24"/>
              </w:rPr>
            </w:pPr>
            <w:r>
              <w:rPr>
                <w:rFonts w:ascii="汉语拼音" w:eastAsia="仿宋" w:hAnsi="汉语拼音" w:cs="汉语拼音"/>
                <w:color w:val="FF0000"/>
                <w:kern w:val="0"/>
                <w:sz w:val="24"/>
                <w:szCs w:val="24"/>
              </w:rPr>
              <w:t>气势增强</w:t>
            </w:r>
          </w:p>
        </w:tc>
        <w:tc>
          <w:tcPr>
            <w:tcW w:w="2410" w:type="dxa"/>
            <w:vAlign w:val="center"/>
          </w:tcPr>
          <w:p>
            <w:pPr>
              <w:spacing w:line="360" w:lineRule="auto"/>
              <w:jc w:val="center"/>
              <w:rPr>
                <w:rFonts w:ascii="汉语拼音" w:eastAsia="仿宋" w:hAnsi="汉语拼音" w:cs="汉语拼音"/>
                <w:color w:val="FF0000"/>
                <w:kern w:val="0"/>
                <w:sz w:val="24"/>
                <w:szCs w:val="24"/>
              </w:rPr>
            </w:pPr>
            <w:r>
              <w:rPr>
                <w:rFonts w:ascii="汉语拼音" w:eastAsia="仿宋" w:hAnsi="汉语拼音" w:cs="汉语拼音"/>
                <w:color w:val="FF0000"/>
                <w:kern w:val="0"/>
                <w:sz w:val="24"/>
                <w:szCs w:val="24"/>
              </w:rPr>
              <w:t>高昂激越</w:t>
            </w:r>
          </w:p>
        </w:tc>
      </w:tr>
    </w:tbl>
    <w:p>
      <w:pPr>
        <w:spacing w:line="360" w:lineRule="auto"/>
        <w:ind w:firstLine="480" w:firstLineChars="200"/>
        <w:rPr>
          <w:rFonts w:ascii="汉语拼音" w:eastAsia="宋体" w:hAnsi="汉语拼音" w:cs="汉语拼音"/>
          <w:color w:val="000000"/>
          <w:sz w:val="24"/>
          <w:szCs w:val="24"/>
        </w:rPr>
      </w:pPr>
      <w:r>
        <w:rPr>
          <w:rFonts w:ascii="汉语拼音" w:eastAsia="宋体" w:hAnsi="汉语拼音" w:cs="汉语拼音"/>
          <w:color w:val="000000"/>
          <w:sz w:val="24"/>
          <w:szCs w:val="24"/>
        </w:rPr>
        <w:t xml:space="preserve">“恬静”表明盲姑娘的神色专注而平静。“她仿佛也看到了……”是因为盲姑娘实际上是看不见的，但是她懂音乐，能理解、感受出贝多芬弹奏的内容，她再一次听得入了神，也衬托了贝多芬创作的成功。 </w:t>
      </w:r>
    </w:p>
    <w:p>
      <w:pPr>
        <w:snapToGrid w:val="0"/>
        <w:spacing w:line="276" w:lineRule="auto"/>
        <w:jc w:val="center"/>
        <w:rPr>
          <w:rFonts w:ascii="汉语拼音" w:eastAsia="宋体" w:hAnsi="汉语拼音" w:cs="汉语拼音"/>
          <w:b/>
          <w:bCs/>
          <w:color w:val="000000" w:themeColor="text1"/>
          <w:sz w:val="24"/>
          <w:szCs w:val="24"/>
          <w14:textFill>
            <w14:solidFill>
              <w14:schemeClr w14:val="tx1"/>
            </w14:solidFill>
          </w14:textFill>
        </w:rPr>
      </w:pPr>
    </w:p>
    <w:p>
      <w:pPr>
        <w:snapToGrid w:val="0"/>
        <w:spacing w:line="276" w:lineRule="auto"/>
        <w:rPr>
          <w:rFonts w:ascii="汉语拼音" w:eastAsia="宋体" w:hAnsi="汉语拼音" w:cs="汉语拼音"/>
          <w:b/>
          <w:bCs/>
          <w:color w:val="000000" w:themeColor="text1"/>
          <w:sz w:val="24"/>
          <w:szCs w:val="24"/>
          <w14:textFill>
            <w14:solidFill>
              <w14:schemeClr w14:val="tx1"/>
            </w14:solidFill>
          </w14:textFill>
        </w:rPr>
      </w:pPr>
      <w:r>
        <w:rPr>
          <w:rFonts w:ascii="汉语拼音" w:eastAsia="宋体" w:hAnsi="汉语拼音" w:cs="汉语拼音"/>
          <w:b/>
          <w:bCs/>
          <w:color w:val="000000" w:themeColor="text1"/>
          <w:sz w:val="24"/>
          <w:szCs w:val="24"/>
          <w14:textFill>
            <w14:solidFill>
              <w14:schemeClr w14:val="tx1"/>
            </w14:solidFill>
          </w14:textFill>
        </w:rPr>
        <w:t>[课文总结]</w:t>
      </w:r>
    </w:p>
    <w:p>
      <w:pPr>
        <w:snapToGrid w:val="0"/>
        <w:spacing w:line="360" w:lineRule="auto"/>
        <w:ind w:firstLine="480" w:firstLineChars="200"/>
        <w:rPr>
          <w:rFonts w:ascii="汉语拼音" w:eastAsia="宋体" w:hAnsi="汉语拼音" w:cs="汉语拼音"/>
          <w:color w:val="000000" w:themeColor="text1"/>
          <w:sz w:val="24"/>
          <w:szCs w:val="24"/>
          <w14:textFill>
            <w14:solidFill>
              <w14:schemeClr w14:val="tx1"/>
            </w14:solidFill>
          </w14:textFill>
        </w:rPr>
        <w:sectPr>
          <w:type w:val="nextPage"/>
          <w:pgSz w:w="11906" w:h="16838"/>
          <w:pgMar w:top="1440" w:right="1800" w:bottom="1440" w:left="1800" w:header="454" w:footer="992" w:gutter="0"/>
          <w:pgNumType w:start="8"/>
          <w:cols w:num="1" w:space="425"/>
          <w:titlePg w:val="0"/>
          <w:docGrid w:type="lines" w:linePitch="318" w:charSpace="409"/>
        </w:sectPr>
      </w:pPr>
      <w:r>
        <w:rPr>
          <w:rFonts w:ascii="汉语拼音" w:eastAsia="宋体" w:hAnsi="汉语拼音" w:cs="汉语拼音"/>
          <w:color w:val="000000" w:themeColor="text1"/>
          <w:sz w:val="24"/>
          <w:szCs w:val="24"/>
          <w14:textFill>
            <w14:solidFill>
              <w14:schemeClr w14:val="tx1"/>
            </w14:solidFill>
          </w14:textFill>
        </w:rPr>
        <w:t>本文讲述了德国著名音乐家贝多芬因同情穷鞋匠兄妹而为他们弹琴，有感于盲姑娘对音乐的痴迷而即兴创作出《月光曲》的传奇故事。作者借这个动人的故事</w:t>
      </w:r>
      <w:r>
        <w:rPr>
          <w:rFonts w:ascii="汉语拼音" w:eastAsia="宋体" w:hAnsi="汉语拼音" w:cs="汉语拼音"/>
          <w:b/>
          <w:bCs/>
          <w:color w:val="FF0000"/>
          <w:sz w:val="24"/>
          <w:szCs w:val="24"/>
          <w:u w:val="thick" w:color="FF0000"/>
        </w:rPr>
        <w:t>表现了贝多芬对穷苦人民的（</w:t>
      </w:r>
      <w:r>
        <w:rPr>
          <w:rFonts w:ascii="汉语拼音" w:eastAsia="宋体" w:hAnsi="汉语拼音" w:cs="汉语拼音"/>
          <w:b/>
          <w:bCs/>
          <w:color w:val="FF0000"/>
          <w:sz w:val="24"/>
          <w:szCs w:val="24"/>
          <w:u w:val="thick" w:color="FF0000"/>
        </w:rPr>
        <w:t xml:space="preserve"> </w:t>
      </w:r>
      <w:r>
        <w:rPr>
          <w:rFonts w:ascii="汉语拼音" w:eastAsia="宋体" w:hAnsi="汉语拼音" w:cs="汉语拼音"/>
          <w:b/>
          <w:bCs/>
          <w:color w:val="FF0000"/>
          <w:sz w:val="24"/>
          <w:szCs w:val="24"/>
          <w:u w:val="thick" w:color="FF0000"/>
        </w:rPr>
        <w:t xml:space="preserve"> </w:t>
      </w:r>
      <w:r>
        <w:rPr>
          <w:rFonts w:ascii="汉语拼音" w:eastAsia="宋体" w:hAnsi="汉语拼音" w:cs="汉语拼音"/>
          <w:b/>
          <w:bCs/>
          <w:color w:val="FF0000"/>
          <w:sz w:val="24"/>
          <w:szCs w:val="24"/>
          <w:u w:val="thick" w:color="FF0000"/>
        </w:rPr>
        <w:t xml:space="preserve"> </w:t>
      </w:r>
      <w:r>
        <w:rPr>
          <w:rFonts w:ascii="汉语拼音" w:eastAsia="宋体" w:hAnsi="汉语拼音" w:cs="汉语拼音"/>
          <w:b/>
          <w:bCs/>
          <w:color w:val="FF0000"/>
          <w:sz w:val="24"/>
          <w:szCs w:val="24"/>
          <w:u w:val="thick" w:color="FF0000"/>
        </w:rPr>
        <w:t xml:space="preserve"> </w:t>
      </w:r>
      <w:r>
        <w:rPr>
          <w:rFonts w:ascii="汉语拼音" w:eastAsia="宋体" w:hAnsi="汉语拼音" w:cs="汉语拼音"/>
          <w:b/>
          <w:bCs/>
          <w:color w:val="FF0000"/>
          <w:sz w:val="24"/>
          <w:szCs w:val="24"/>
          <w:u w:val="thick" w:color="FF0000"/>
        </w:rPr>
        <w:t xml:space="preserve"> </w:t>
      </w:r>
      <w:r>
        <w:rPr>
          <w:rFonts w:ascii="汉语拼音" w:eastAsia="宋体" w:hAnsi="汉语拼音" w:cs="汉语拼音"/>
          <w:b/>
          <w:bCs/>
          <w:color w:val="FF0000"/>
          <w:sz w:val="24"/>
          <w:szCs w:val="24"/>
          <w:u w:val="thick" w:color="FF0000"/>
        </w:rPr>
        <w:t xml:space="preserve"> </w:t>
      </w:r>
      <w:r>
        <w:rPr>
          <w:rFonts w:ascii="汉语拼音" w:eastAsia="宋体" w:hAnsi="汉语拼音" w:cs="汉语拼音"/>
          <w:b/>
          <w:bCs/>
          <w:color w:val="FF0000"/>
          <w:sz w:val="24"/>
          <w:szCs w:val="24"/>
          <w:u w:val="thick" w:color="FF0000"/>
        </w:rPr>
        <w:t xml:space="preserve"> </w:t>
      </w:r>
      <w:r>
        <w:rPr>
          <w:rFonts w:ascii="汉语拼音" w:eastAsia="宋体" w:hAnsi="汉语拼音" w:cs="汉语拼音"/>
          <w:b/>
          <w:bCs/>
          <w:color w:val="FF0000"/>
          <w:sz w:val="24"/>
          <w:szCs w:val="24"/>
          <w:u w:val="thick" w:color="FF0000"/>
        </w:rPr>
        <w:t xml:space="preserve"> </w:t>
      </w:r>
    </w:p>
    <w:p>
      <w:pPr>
        <w:snapToGrid w:val="0"/>
        <w:spacing w:line="360" w:lineRule="auto"/>
        <w:ind w:firstLine="480" w:firstLineChars="200"/>
        <w:rPr>
          <w:rFonts w:ascii="汉语拼音" w:eastAsia="宋体" w:hAnsi="汉语拼音" w:cs="汉语拼音"/>
          <w:color w:val="000000" w:themeColor="text1"/>
          <w:sz w:val="24"/>
          <w:szCs w:val="24"/>
          <w14:textFill>
            <w14:solidFill>
              <w14:schemeClr w14:val="tx1"/>
            </w14:solidFill>
          </w14:textFill>
        </w:rPr>
      </w:pPr>
      <w:r>
        <w:rPr>
          <w:rFonts w:ascii="汉语拼音" w:eastAsia="宋体" w:hAnsi="汉语拼音" w:cs="汉语拼音"/>
          <w:b/>
          <w:bCs/>
          <w:color w:val="FF0000"/>
          <w:sz w:val="24"/>
          <w:szCs w:val="24"/>
          <w:u w:val="thick" w:color="FF0000"/>
        </w:rPr>
        <w:t xml:space="preserve"> ），以及他丰富的想象力和卓越的才华</w:t>
      </w:r>
      <w:r>
        <w:rPr>
          <w:rFonts w:ascii="汉语拼音" w:eastAsia="宋体" w:hAnsi="汉语拼音" w:cs="汉语拼音"/>
          <w:color w:val="000000" w:themeColor="text1"/>
          <w:sz w:val="24"/>
          <w:szCs w:val="24"/>
          <w14:textFill>
            <w14:solidFill>
              <w14:schemeClr w14:val="tx1"/>
            </w14:solidFill>
          </w14:textFill>
        </w:rPr>
        <w:t>。同时也告诉人们，美好乐曲的产生不仅来自丰富的想象力，更来自高尚而真挚的情感。</w:t>
      </w:r>
    </w:p>
    <w:p>
      <w:pPr>
        <w:snapToGrid w:val="0"/>
        <w:spacing w:line="276" w:lineRule="auto"/>
        <w:jc w:val="center"/>
        <w:rPr>
          <w:rFonts w:ascii="汉语拼音" w:eastAsia="宋体" w:hAnsi="汉语拼音" w:cs="汉语拼音"/>
          <w:b/>
          <w:bCs/>
          <w:color w:val="000000" w:themeColor="text1"/>
          <w:sz w:val="24"/>
          <w:szCs w:val="24"/>
          <w14:textFill>
            <w14:solidFill>
              <w14:schemeClr w14:val="tx1"/>
            </w14:solidFill>
          </w14:textFill>
        </w:rPr>
      </w:pPr>
      <w:r>
        <w:rPr>
          <w:rFonts w:ascii="汉语拼音" w:hAnsi="汉语拼音" w:cs="汉语拼音"/>
        </w:rPr>
        <w:drawing>
          <wp:inline distT="0" distB="0" distL="0" distR="0">
            <wp:extent cx="5552440" cy="1638300"/>
            <wp:effectExtent l="0" t="0" r="0" b="0"/>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pic:cNvPicPr>
                      <a:picLocks noChangeAspect="1"/>
                    </pic:cNvPicPr>
                  </pic:nvPicPr>
                  <pic:blipFill>
                    <a:blip xmlns:r="http://schemas.openxmlformats.org/officeDocument/2006/relationships" r:embed="rId27"/>
                    <a:stretch>
                      <a:fillRect/>
                    </a:stretch>
                  </pic:blipFill>
                  <pic:spPr>
                    <a:xfrm>
                      <a:off x="0" y="0"/>
                      <a:ext cx="5579872" cy="1646336"/>
                    </a:xfrm>
                    <a:prstGeom prst="rect">
                      <a:avLst/>
                    </a:prstGeom>
                  </pic:spPr>
                </pic:pic>
              </a:graphicData>
            </a:graphic>
          </wp:inline>
        </w:drawing>
      </w:r>
    </w:p>
    <w:p>
      <w:pPr>
        <w:spacing w:line="360" w:lineRule="auto"/>
        <w:jc w:val="center"/>
        <w:rPr>
          <w:rFonts w:ascii="汉语拼音" w:eastAsia="宋体" w:hAnsi="汉语拼音" w:cs="汉语拼音"/>
          <w:b/>
          <w:bCs/>
          <w:sz w:val="24"/>
          <w:szCs w:val="28"/>
        </w:rPr>
      </w:pPr>
      <w:r>
        <w:rPr>
          <w:rFonts w:ascii="汉语拼音" w:hAnsi="汉语拼音" w:cs="汉语拼音"/>
        </w:rPr>
        <w:drawing>
          <wp:inline distT="0" distB="0" distL="0" distR="0">
            <wp:extent cx="2578100" cy="218440"/>
            <wp:effectExtent l="0" t="0" r="0" b="0"/>
            <wp:docPr id="1499225490" name="图片 1499225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225490" name="图片 1499225490"/>
                    <pic:cNvPicPr>
                      <a:picLocks noChangeAspect="1"/>
                    </pic:cNvPicPr>
                  </pic:nvPicPr>
                  <pic:blipFill>
                    <a:blip xmlns:r="http://schemas.openxmlformats.org/officeDocument/2006/relationships" r:embed="rId7"/>
                    <a:stretch>
                      <a:fillRect/>
                    </a:stretch>
                  </pic:blipFill>
                  <pic:spPr>
                    <a:xfrm>
                      <a:off x="0" y="0"/>
                      <a:ext cx="2641372" cy="223845"/>
                    </a:xfrm>
                    <a:prstGeom prst="rect">
                      <a:avLst/>
                    </a:prstGeom>
                  </pic:spPr>
                </pic:pic>
              </a:graphicData>
            </a:graphic>
          </wp:inline>
        </w:drawing>
      </w:r>
      <w:r>
        <w:rPr>
          <w:rFonts w:ascii="汉语拼音" w:hAnsi="汉语拼音" w:cs="汉语拼音"/>
        </w:rPr>
        <w:drawing>
          <wp:inline distT="0" distB="0" distL="0" distR="0">
            <wp:extent cx="2578100" cy="218440"/>
            <wp:effectExtent l="0" t="0" r="0" b="0"/>
            <wp:docPr id="1426644077" name="图片 1426644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644077" name="图片 1426644077"/>
                    <pic:cNvPicPr>
                      <a:picLocks noChangeAspect="1"/>
                    </pic:cNvPicPr>
                  </pic:nvPicPr>
                  <pic:blipFill>
                    <a:blip xmlns:r="http://schemas.openxmlformats.org/officeDocument/2006/relationships" r:embed="rId7"/>
                    <a:stretch>
                      <a:fillRect/>
                    </a:stretch>
                  </pic:blipFill>
                  <pic:spPr>
                    <a:xfrm>
                      <a:off x="0" y="0"/>
                      <a:ext cx="2641372" cy="223845"/>
                    </a:xfrm>
                    <a:prstGeom prst="rect">
                      <a:avLst/>
                    </a:prstGeom>
                  </pic:spPr>
                </pic:pic>
              </a:graphicData>
            </a:graphic>
          </wp:inline>
        </w:drawing>
      </w:r>
    </w:p>
    <w:p>
      <w:pPr>
        <w:spacing w:line="360" w:lineRule="auto"/>
        <w:rPr>
          <w:rFonts w:ascii="汉语拼音" w:eastAsia="宋体" w:hAnsi="汉语拼音" w:cs="汉语拼音"/>
          <w:b/>
          <w:bCs/>
          <w:sz w:val="24"/>
          <w:szCs w:val="28"/>
        </w:rPr>
      </w:pPr>
      <w:r>
        <w:rPr>
          <w:rFonts w:ascii="汉语拼音" w:eastAsia="宋体" w:hAnsi="汉语拼音" w:cs="汉语拼音"/>
          <w:b/>
          <w:bCs/>
          <w:sz w:val="24"/>
          <w:szCs w:val="28"/>
        </w:rPr>
        <w:t>【词句段运用】</w:t>
      </w:r>
    </w:p>
    <w:p>
      <w:pPr>
        <w:spacing w:line="360" w:lineRule="auto"/>
        <w:rPr>
          <w:rFonts w:ascii="汉语拼音" w:eastAsia="宋体" w:hAnsi="汉语拼音" w:cs="汉语拼音"/>
          <w:b/>
          <w:bCs/>
          <w:sz w:val="24"/>
          <w:szCs w:val="28"/>
        </w:rPr>
      </w:pPr>
      <w:r>
        <w:rPr>
          <w:rFonts w:ascii="汉语拼音" w:eastAsia="宋体" w:hAnsi="汉语拼音" w:cs="汉语拼音"/>
          <w:b/>
          <w:bCs/>
          <w:sz w:val="24"/>
          <w:szCs w:val="28"/>
        </w:rPr>
        <w:t>1.与戏曲有关的词语。</w:t>
      </w:r>
    </w:p>
    <w:p>
      <w:pPr>
        <w:spacing w:line="360" w:lineRule="auto"/>
        <w:ind w:firstLine="240" w:firstLineChars="100"/>
        <w:rPr>
          <w:rFonts w:ascii="汉语拼音" w:eastAsia="宋体" w:hAnsi="汉语拼音" w:cs="汉语拼音"/>
          <w:bCs/>
          <w:sz w:val="24"/>
          <w:szCs w:val="28"/>
        </w:rPr>
      </w:pPr>
      <w:r>
        <w:rPr>
          <w:rFonts w:ascii="汉语拼音" w:eastAsia="宋体" w:hAnsi="汉语拼音" w:cs="汉语拼音"/>
          <w:b/>
          <w:bCs/>
          <w:sz w:val="24"/>
          <w:szCs w:val="28"/>
        </w:rPr>
        <w:t>亮相：</w:t>
      </w:r>
      <w:r>
        <w:rPr>
          <w:rFonts w:ascii="汉语拼音" w:eastAsia="宋体" w:hAnsi="汉语拼音" w:cs="汉语拼音"/>
          <w:bCs/>
          <w:sz w:val="24"/>
          <w:szCs w:val="28"/>
        </w:rPr>
        <w:t>戏曲演员上下场时或表演舞蹈时由动的身段变为短时的静止的姿势，目的是突出角色情绪，加强戏剧气氛。现比喻公开露面或表演，也比喻公开表示态度，亮明观点。</w:t>
      </w:r>
    </w:p>
    <w:p>
      <w:pPr>
        <w:spacing w:line="360" w:lineRule="auto"/>
        <w:ind w:firstLine="240" w:firstLineChars="100"/>
        <w:rPr>
          <w:rFonts w:ascii="汉语拼音" w:eastAsia="宋体" w:hAnsi="汉语拼音" w:cs="汉语拼音"/>
          <w:bCs/>
          <w:sz w:val="24"/>
          <w:szCs w:val="28"/>
        </w:rPr>
      </w:pPr>
      <w:r>
        <w:rPr>
          <w:rFonts w:ascii="汉语拼音" w:eastAsia="宋体" w:hAnsi="汉语拼音" w:cs="汉语拼音"/>
          <w:b/>
          <w:bCs/>
          <w:sz w:val="24"/>
          <w:szCs w:val="28"/>
        </w:rPr>
        <w:t>行当：</w:t>
      </w:r>
      <w:r>
        <w:rPr>
          <w:rFonts w:ascii="汉语拼音" w:eastAsia="宋体" w:hAnsi="汉语拼音" w:cs="汉语拼音"/>
          <w:bCs/>
          <w:sz w:val="24"/>
          <w:szCs w:val="28"/>
        </w:rPr>
        <w:t>戏曲演员专业分工的类别，主要根据角色类型来划分，如京剧的生、旦、净、丑。后指行业。</w:t>
      </w:r>
    </w:p>
    <w:p>
      <w:pPr>
        <w:spacing w:line="360" w:lineRule="auto"/>
        <w:ind w:firstLine="240" w:firstLineChars="100"/>
        <w:rPr>
          <w:rFonts w:ascii="汉语拼音" w:eastAsia="宋体" w:hAnsi="汉语拼音" w:cs="汉语拼音"/>
          <w:bCs/>
          <w:sz w:val="24"/>
          <w:szCs w:val="28"/>
        </w:rPr>
      </w:pPr>
      <w:r>
        <w:rPr>
          <w:rFonts w:ascii="汉语拼音" w:eastAsia="宋体" w:hAnsi="汉语拼音" w:cs="汉语拼音"/>
          <w:b/>
          <w:bCs/>
          <w:sz w:val="24"/>
          <w:szCs w:val="28"/>
        </w:rPr>
        <w:t>压轴：</w:t>
      </w:r>
      <w:r>
        <w:rPr>
          <w:rFonts w:ascii="汉语拼音" w:eastAsia="宋体" w:hAnsi="汉语拼音" w:cs="汉语拼音"/>
          <w:bCs/>
          <w:sz w:val="24"/>
          <w:szCs w:val="28"/>
        </w:rPr>
        <w:t>指把某一出戏排为一次戏曲演出中的倒数第二个节目（最后的一出戏叫大轴子）。也指一次演出的戏曲节目中排在倒数第二的一出戏，现在指一场演出排在最后的较精彩的节目。</w:t>
      </w:r>
    </w:p>
    <w:p>
      <w:pPr>
        <w:spacing w:line="360" w:lineRule="auto"/>
        <w:ind w:firstLine="240" w:firstLineChars="100"/>
        <w:rPr>
          <w:rFonts w:ascii="汉语拼音" w:eastAsia="宋体" w:hAnsi="汉语拼音" w:cs="汉语拼音"/>
          <w:bCs/>
          <w:sz w:val="24"/>
          <w:szCs w:val="28"/>
        </w:rPr>
      </w:pPr>
      <w:r>
        <w:rPr>
          <w:rFonts w:ascii="汉语拼音" w:eastAsia="宋体" w:hAnsi="汉语拼音" w:cs="汉语拼音"/>
          <w:b/>
          <w:bCs/>
          <w:sz w:val="24"/>
          <w:szCs w:val="28"/>
        </w:rPr>
        <w:t>行头：</w:t>
      </w:r>
      <w:r>
        <w:rPr>
          <w:rFonts w:ascii="汉语拼音" w:eastAsia="宋体" w:hAnsi="汉语拼音" w:cs="汉语拼音"/>
          <w:bCs/>
          <w:sz w:val="24"/>
          <w:szCs w:val="28"/>
        </w:rPr>
        <w:t>泛称一切戏曲演出用具。现泛指服装（含诙谐意）。</w:t>
      </w:r>
    </w:p>
    <w:p>
      <w:pPr>
        <w:spacing w:line="360" w:lineRule="auto"/>
        <w:ind w:firstLine="240" w:firstLineChars="100"/>
        <w:rPr>
          <w:rFonts w:ascii="汉语拼音" w:eastAsia="宋体" w:hAnsi="汉语拼音" w:cs="汉语拼音"/>
          <w:bCs/>
          <w:sz w:val="24"/>
          <w:szCs w:val="28"/>
        </w:rPr>
      </w:pPr>
      <w:r>
        <w:rPr>
          <w:rFonts w:ascii="汉语拼音" w:eastAsia="宋体" w:hAnsi="汉语拼音" w:cs="汉语拼音"/>
          <w:b/>
          <w:bCs/>
          <w:sz w:val="24"/>
          <w:szCs w:val="28"/>
        </w:rPr>
        <w:t>跑龙套：</w:t>
      </w:r>
      <w:r>
        <w:rPr>
          <w:rFonts w:ascii="汉语拼音" w:eastAsia="宋体" w:hAnsi="汉语拼音" w:cs="汉语拼音"/>
          <w:bCs/>
          <w:sz w:val="24"/>
          <w:szCs w:val="28"/>
        </w:rPr>
        <w:t>原指戏曲中拿着旗子做兵卒的角色。后比喻在人手下做无关紧要的事。</w:t>
      </w:r>
    </w:p>
    <w:p>
      <w:pPr>
        <w:spacing w:line="360" w:lineRule="auto"/>
        <w:ind w:firstLine="240" w:firstLineChars="100"/>
        <w:rPr>
          <w:rFonts w:ascii="汉语拼音" w:eastAsia="宋体" w:hAnsi="汉语拼音" w:cs="汉语拼音"/>
          <w:bCs/>
          <w:sz w:val="24"/>
          <w:szCs w:val="28"/>
        </w:rPr>
      </w:pPr>
      <w:r>
        <w:rPr>
          <w:rFonts w:ascii="汉语拼音" w:eastAsia="宋体" w:hAnsi="汉语拼音" w:cs="汉语拼音"/>
          <w:b/>
          <w:bCs/>
          <w:sz w:val="24"/>
          <w:szCs w:val="28"/>
        </w:rPr>
        <w:t>唱白脸：</w:t>
      </w:r>
      <w:r>
        <w:rPr>
          <w:rFonts w:ascii="汉语拼音" w:eastAsia="宋体" w:hAnsi="汉语拼音" w:cs="汉语拼音"/>
          <w:bCs/>
          <w:sz w:val="24"/>
          <w:szCs w:val="28"/>
        </w:rPr>
        <w:t>在传统戏曲中勾画白色脸谱扮演反面角色，现比喻在解决矛盾冲突的过程中充当严厉或令人讨厌的角色（跟“唱红脸”相对）。</w:t>
      </w:r>
    </w:p>
    <w:p>
      <w:pPr>
        <w:spacing w:line="360" w:lineRule="auto"/>
        <w:ind w:firstLine="240" w:firstLineChars="100"/>
        <w:rPr>
          <w:rFonts w:ascii="汉语拼音" w:eastAsia="宋体" w:hAnsi="汉语拼音" w:cs="汉语拼音"/>
          <w:bCs/>
          <w:sz w:val="24"/>
          <w:szCs w:val="28"/>
        </w:rPr>
      </w:pPr>
      <w:r>
        <w:rPr>
          <w:rFonts w:ascii="汉语拼音" w:eastAsia="宋体" w:hAnsi="汉语拼音" w:cs="汉语拼音"/>
          <w:b/>
          <w:bCs/>
          <w:sz w:val="24"/>
          <w:szCs w:val="28"/>
        </w:rPr>
        <w:t>花架子：</w:t>
      </w:r>
      <w:r>
        <w:rPr>
          <w:rFonts w:ascii="汉语拼音" w:eastAsia="宋体" w:hAnsi="汉语拼音" w:cs="汉语拼音"/>
          <w:bCs/>
          <w:sz w:val="24"/>
          <w:szCs w:val="28"/>
        </w:rPr>
        <w:t>指花哨而不实用的武术动作。现比喻外表好看但缺少实用价值的东西，也指形式主义的做法。</w:t>
      </w:r>
    </w:p>
    <w:p>
      <w:pPr>
        <w:spacing w:line="360" w:lineRule="auto"/>
        <w:ind w:firstLine="240" w:firstLineChars="100"/>
        <w:rPr>
          <w:rFonts w:ascii="汉语拼音" w:eastAsia="宋体" w:hAnsi="汉语拼音" w:cs="汉语拼音"/>
          <w:bCs/>
          <w:sz w:val="24"/>
          <w:szCs w:val="28"/>
        </w:rPr>
      </w:pPr>
      <w:r>
        <w:rPr>
          <w:rFonts w:ascii="汉语拼音" w:eastAsia="宋体" w:hAnsi="汉语拼音" w:cs="汉语拼音"/>
          <w:b/>
          <w:bCs/>
          <w:sz w:val="24"/>
          <w:szCs w:val="28"/>
        </w:rPr>
        <w:t>对台戏：</w:t>
      </w:r>
      <w:r>
        <w:rPr>
          <w:rFonts w:ascii="汉语拼音" w:eastAsia="宋体" w:hAnsi="汉语拼音" w:cs="汉语拼音"/>
          <w:bCs/>
          <w:sz w:val="24"/>
          <w:szCs w:val="28"/>
        </w:rPr>
        <w:t>旧时指两个戏班为了互相竞争，同时演出相同的戏。后多以“唱对台戏”比喻采取与对方相对的行动，来与对方竞争或反对、搞垮对方。</w:t>
      </w:r>
    </w:p>
    <w:p>
      <w:pPr>
        <w:spacing w:line="360" w:lineRule="auto"/>
        <w:ind w:firstLine="240" w:firstLineChars="100"/>
        <w:rPr>
          <w:rFonts w:ascii="汉语拼音" w:eastAsia="宋体" w:hAnsi="汉语拼音" w:cs="汉语拼音"/>
          <w:bCs/>
          <w:sz w:val="24"/>
          <w:szCs w:val="28"/>
        </w:rPr>
        <w:sectPr>
          <w:type w:val="nextPage"/>
          <w:pgSz w:w="11906" w:h="16838"/>
          <w:pgMar w:top="1440" w:right="1800" w:bottom="1440" w:left="1800" w:header="454" w:footer="992" w:gutter="0"/>
          <w:pgNumType w:start="9"/>
          <w:cols w:num="1" w:space="425"/>
          <w:titlePg w:val="0"/>
          <w:docGrid w:type="lines" w:linePitch="318" w:charSpace="409"/>
        </w:sectPr>
      </w:pPr>
      <w:r>
        <w:rPr>
          <w:rFonts w:ascii="汉语拼音" w:eastAsia="宋体" w:hAnsi="汉语拼音" w:cs="汉语拼音"/>
          <w:b/>
          <w:bCs/>
          <w:sz w:val="24"/>
          <w:szCs w:val="28"/>
        </w:rPr>
        <w:t>粉墨登场：</w:t>
      </w:r>
    </w:p>
    <w:p>
      <w:pPr>
        <w:spacing w:line="360" w:lineRule="auto"/>
        <w:ind w:firstLine="240" w:firstLineChars="100"/>
        <w:rPr>
          <w:rFonts w:ascii="汉语拼音" w:eastAsia="宋体" w:hAnsi="汉语拼音" w:cs="汉语拼音"/>
          <w:bCs/>
          <w:sz w:val="24"/>
          <w:szCs w:val="28"/>
        </w:rPr>
      </w:pPr>
      <w:r>
        <w:rPr>
          <w:rFonts w:ascii="汉语拼音" w:eastAsia="宋体" w:hAnsi="汉语拼音" w:cs="汉语拼音"/>
          <w:bCs/>
          <w:sz w:val="24"/>
          <w:szCs w:val="28"/>
        </w:rPr>
        <w:t>粉、墨：搽脸和画眉用的化妆品。原指演员化装上台演戏。现比喻坏人经过一番打扮，登上政治舞台（含讥讽意）。</w:t>
      </w:r>
    </w:p>
    <w:p>
      <w:pPr>
        <w:spacing w:line="360" w:lineRule="auto"/>
        <w:ind w:firstLine="240" w:firstLineChars="100"/>
        <w:rPr>
          <w:rFonts w:ascii="汉语拼音" w:eastAsia="宋体" w:hAnsi="汉语拼音" w:cs="汉语拼音"/>
          <w:bCs/>
          <w:sz w:val="24"/>
          <w:szCs w:val="28"/>
        </w:rPr>
      </w:pPr>
      <w:r>
        <w:rPr>
          <w:rFonts w:ascii="汉语拼音" w:eastAsia="宋体" w:hAnsi="汉语拼音" w:cs="汉语拼音"/>
          <w:b/>
          <w:bCs/>
          <w:sz w:val="24"/>
          <w:szCs w:val="28"/>
        </w:rPr>
        <w:t>字正腔圆：</w:t>
      </w:r>
      <w:r>
        <w:rPr>
          <w:rFonts w:ascii="汉语拼音" w:eastAsia="宋体" w:hAnsi="汉语拼音" w:cs="汉语拼音"/>
          <w:bCs/>
          <w:sz w:val="24"/>
          <w:szCs w:val="28"/>
        </w:rPr>
        <w:t>（说或唱）字音准确，腔调圆润（多用于戏曲或曲艺）。</w:t>
      </w:r>
    </w:p>
    <w:p>
      <w:pPr>
        <w:spacing w:line="360" w:lineRule="auto"/>
        <w:ind w:firstLine="240" w:firstLineChars="100"/>
        <w:rPr>
          <w:rFonts w:ascii="汉语拼音" w:eastAsia="宋体" w:hAnsi="汉语拼音" w:cs="汉语拼音"/>
          <w:bCs/>
          <w:sz w:val="24"/>
          <w:szCs w:val="28"/>
        </w:rPr>
      </w:pPr>
      <w:r>
        <w:rPr>
          <w:rFonts w:ascii="汉语拼音" w:eastAsia="宋体" w:hAnsi="汉语拼音" w:cs="汉语拼音"/>
          <w:b/>
          <w:bCs/>
          <w:sz w:val="24"/>
          <w:szCs w:val="28"/>
        </w:rPr>
        <w:t>有板有眼：</w:t>
      </w:r>
      <w:r>
        <w:rPr>
          <w:rFonts w:ascii="汉语拼音" w:eastAsia="宋体" w:hAnsi="汉语拼音" w:cs="汉语拼音"/>
          <w:bCs/>
          <w:sz w:val="24"/>
          <w:szCs w:val="28"/>
        </w:rPr>
        <w:t>形容言语行动有条不紊，富有节奏或章法。</w:t>
      </w:r>
    </w:p>
    <w:p>
      <w:pPr>
        <w:spacing w:line="360" w:lineRule="auto"/>
        <w:ind w:firstLine="240" w:firstLineChars="100"/>
        <w:rPr>
          <w:rFonts w:ascii="汉语拼音" w:eastAsia="宋体" w:hAnsi="汉语拼音" w:cs="汉语拼音"/>
          <w:bCs/>
          <w:sz w:val="24"/>
          <w:szCs w:val="28"/>
        </w:rPr>
      </w:pPr>
      <w:r>
        <w:rPr>
          <w:rFonts w:ascii="汉语拼音" w:eastAsia="宋体" w:hAnsi="汉语拼音" w:cs="汉语拼音"/>
          <w:b/>
          <w:bCs/>
          <w:sz w:val="24"/>
          <w:szCs w:val="28"/>
        </w:rPr>
        <w:t>科班出身：</w:t>
      </w:r>
      <w:r>
        <w:rPr>
          <w:rFonts w:ascii="汉语拼音" w:eastAsia="宋体" w:hAnsi="汉语拼音" w:cs="汉语拼音"/>
          <w:bCs/>
          <w:sz w:val="24"/>
          <w:szCs w:val="28"/>
        </w:rPr>
        <w:t>科班：旧时招收儿童，培养成为戏曲演员的教学组织。现在比喻具有受过正规教育或训练的资格。</w:t>
      </w:r>
    </w:p>
    <w:p>
      <w:pPr>
        <w:ind w:firstLine="240" w:firstLineChars="100"/>
        <w:rPr>
          <w:rFonts w:ascii="汉语拼音" w:eastAsia="宋体" w:hAnsi="汉语拼音" w:cs="汉语拼音"/>
          <w:bCs/>
          <w:sz w:val="24"/>
          <w:szCs w:val="28"/>
        </w:rPr>
      </w:pPr>
    </w:p>
    <w:p>
      <w:pPr>
        <w:spacing w:line="360" w:lineRule="auto"/>
        <w:rPr>
          <w:rFonts w:ascii="汉语拼音" w:eastAsia="楷体" w:hAnsi="汉语拼音" w:cs="汉语拼音"/>
          <w:bCs/>
          <w:sz w:val="24"/>
          <w:szCs w:val="28"/>
        </w:rPr>
      </w:pPr>
      <w:r>
        <w:rPr>
          <w:rFonts w:ascii="汉语拼音" w:eastAsia="楷体" w:hAnsi="汉语拼音" w:cs="汉语拼音"/>
          <w:b/>
          <w:bCs/>
          <w:sz w:val="24"/>
          <w:szCs w:val="28"/>
        </w:rPr>
        <w:t>例1：</w:t>
      </w:r>
      <w:r>
        <w:rPr>
          <w:rFonts w:ascii="汉语拼音" w:eastAsia="楷体" w:hAnsi="汉语拼音" w:cs="汉语拼音"/>
          <w:bCs/>
          <w:sz w:val="24"/>
          <w:szCs w:val="28"/>
        </w:rPr>
        <w:t>行头——哟，你一天一个行头，这是要拍戏还是赶场呀？</w:t>
      </w:r>
    </w:p>
    <w:p>
      <w:pPr>
        <w:spacing w:line="360" w:lineRule="auto"/>
        <w:rPr>
          <w:rFonts w:ascii="汉语拼音" w:eastAsia="楷体" w:hAnsi="汉语拼音" w:cs="汉语拼音"/>
          <w:bCs/>
          <w:sz w:val="24"/>
          <w:szCs w:val="28"/>
        </w:rPr>
      </w:pPr>
      <w:r>
        <w:rPr>
          <w:rFonts w:ascii="汉语拼音" w:eastAsia="楷体" w:hAnsi="汉语拼音" w:cs="汉语拼音"/>
          <w:b/>
          <w:bCs/>
          <w:sz w:val="24"/>
          <w:szCs w:val="28"/>
        </w:rPr>
        <w:t>例2：</w:t>
      </w:r>
      <w:r>
        <w:rPr>
          <w:rFonts w:ascii="汉语拼音" w:eastAsia="楷体" w:hAnsi="汉语拼音" w:cs="汉语拼音"/>
          <w:bCs/>
          <w:sz w:val="24"/>
          <w:szCs w:val="28"/>
        </w:rPr>
        <w:t>跑龙套——与其在别人的生活里跑龙套，不如精彩做自己。</w:t>
      </w:r>
    </w:p>
    <w:p>
      <w:pPr>
        <w:spacing w:line="360" w:lineRule="auto"/>
        <w:rPr>
          <w:rFonts w:ascii="汉语拼音" w:eastAsia="楷体" w:hAnsi="汉语拼音" w:cs="汉语拼音"/>
          <w:bCs/>
          <w:sz w:val="24"/>
          <w:szCs w:val="28"/>
        </w:rPr>
      </w:pPr>
      <w:r>
        <w:rPr>
          <w:rFonts w:ascii="汉语拼音" w:eastAsia="楷体" w:hAnsi="汉语拼音" w:cs="汉语拼音"/>
          <w:b/>
          <w:bCs/>
          <w:sz w:val="24"/>
          <w:szCs w:val="28"/>
        </w:rPr>
        <w:t>例3：</w:t>
      </w:r>
      <w:r>
        <w:rPr>
          <w:rFonts w:ascii="汉语拼音" w:eastAsia="楷体" w:hAnsi="汉语拼音" w:cs="汉语拼音"/>
          <w:bCs/>
          <w:sz w:val="24"/>
          <w:szCs w:val="28"/>
        </w:rPr>
        <w:t>有板有眼——小华无论做什么事情都有板有眼的，我们真该向她学习。</w:t>
      </w:r>
    </w:p>
    <w:p>
      <w:pPr>
        <w:rPr>
          <w:rFonts w:ascii="汉语拼音" w:eastAsia="楷体" w:hAnsi="汉语拼音" w:cs="汉语拼音"/>
          <w:bCs/>
          <w:sz w:val="24"/>
          <w:szCs w:val="28"/>
        </w:rPr>
      </w:pPr>
    </w:p>
    <w:p>
      <w:pPr>
        <w:spacing w:line="360" w:lineRule="auto"/>
        <w:rPr>
          <w:rFonts w:ascii="汉语拼音" w:eastAsia="宋体" w:hAnsi="汉语拼音" w:cs="汉语拼音"/>
          <w:bCs/>
          <w:sz w:val="24"/>
          <w:szCs w:val="28"/>
        </w:rPr>
      </w:pPr>
      <w:r>
        <w:rPr>
          <w:rFonts w:ascii="汉语拼音" w:eastAsia="宋体" w:hAnsi="汉语拼音" w:cs="汉语拼音"/>
          <w:b/>
          <w:bCs/>
          <w:sz w:val="24"/>
          <w:szCs w:val="28"/>
        </w:rPr>
        <w:t>其他：捧场：</w:t>
      </w:r>
      <w:r>
        <w:rPr>
          <w:rFonts w:ascii="汉语拼音" w:eastAsia="宋体" w:hAnsi="汉语拼音" w:cs="汉语拼音"/>
          <w:bCs/>
          <w:sz w:val="24"/>
          <w:szCs w:val="28"/>
        </w:rPr>
        <w:t>原指特意到剧场去赞赏某位戏曲演员的表演。今泛指特意到场对别人的某种活动表示支持、助兴，或对别人的某种活动说赞扬的话。</w:t>
      </w:r>
    </w:p>
    <w:p>
      <w:pPr>
        <w:spacing w:line="360" w:lineRule="auto"/>
        <w:rPr>
          <w:rFonts w:ascii="汉语拼音" w:eastAsia="宋体" w:hAnsi="汉语拼音" w:cs="汉语拼音"/>
          <w:bCs/>
          <w:sz w:val="24"/>
          <w:szCs w:val="28"/>
        </w:rPr>
      </w:pPr>
      <w:r>
        <w:rPr>
          <w:rFonts w:ascii="汉语拼音" w:eastAsia="宋体" w:hAnsi="汉语拼音" w:cs="汉语拼音"/>
          <w:bCs/>
          <w:sz w:val="24"/>
          <w:szCs w:val="28"/>
        </w:rPr>
        <w:t xml:space="preserve">      </w:t>
      </w:r>
      <w:r>
        <w:rPr>
          <w:rFonts w:ascii="汉语拼音" w:eastAsia="宋体" w:hAnsi="汉语拼音" w:cs="汉语拼音"/>
          <w:b/>
          <w:bCs/>
          <w:sz w:val="24"/>
          <w:szCs w:val="28"/>
        </w:rPr>
        <w:t>打圆场：</w:t>
      </w:r>
      <w:r>
        <w:rPr>
          <w:rFonts w:ascii="汉语拼音" w:eastAsia="宋体" w:hAnsi="汉语拼音" w:cs="汉语拼音"/>
          <w:bCs/>
          <w:sz w:val="24"/>
          <w:szCs w:val="28"/>
        </w:rPr>
        <w:t>戏剧术语，一种动作程式，剧中人物在舞台上按规定环形路线绕行，以表现舞台空间的转换。现多指为调解纠纷，缓和僵局而从中说和或提出折中办法。</w:t>
      </w:r>
    </w:p>
    <w:p>
      <w:pPr>
        <w:spacing w:line="360" w:lineRule="auto"/>
        <w:jc w:val="center"/>
        <w:rPr>
          <w:rFonts w:ascii="汉语拼音" w:eastAsia="宋体" w:hAnsi="汉语拼音" w:cs="汉语拼音"/>
          <w:b/>
          <w:bCs/>
          <w:sz w:val="24"/>
          <w:szCs w:val="28"/>
        </w:rPr>
      </w:pPr>
      <w:r>
        <w:rPr>
          <w:rFonts w:ascii="汉语拼音" w:hAnsi="汉语拼音" w:cs="汉语拼音"/>
        </w:rPr>
        <w:drawing>
          <wp:inline distT="0" distB="0" distL="0" distR="0">
            <wp:extent cx="2578100" cy="218440"/>
            <wp:effectExtent l="0" t="0" r="0" b="0"/>
            <wp:docPr id="1157319356" name="图片 1157319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319356" name="图片 1157319356"/>
                    <pic:cNvPicPr>
                      <a:picLocks noChangeAspect="1"/>
                    </pic:cNvPicPr>
                  </pic:nvPicPr>
                  <pic:blipFill>
                    <a:blip xmlns:r="http://schemas.openxmlformats.org/officeDocument/2006/relationships" r:embed="rId7"/>
                    <a:stretch>
                      <a:fillRect/>
                    </a:stretch>
                  </pic:blipFill>
                  <pic:spPr>
                    <a:xfrm>
                      <a:off x="0" y="0"/>
                      <a:ext cx="2641372" cy="223845"/>
                    </a:xfrm>
                    <a:prstGeom prst="rect">
                      <a:avLst/>
                    </a:prstGeom>
                  </pic:spPr>
                </pic:pic>
              </a:graphicData>
            </a:graphic>
          </wp:inline>
        </w:drawing>
      </w:r>
      <w:r>
        <w:rPr>
          <w:rFonts w:ascii="汉语拼音" w:hAnsi="汉语拼音" w:cs="汉语拼音"/>
        </w:rPr>
        <w:drawing>
          <wp:inline distT="0" distB="0" distL="0" distR="0">
            <wp:extent cx="2578100" cy="218440"/>
            <wp:effectExtent l="0" t="0" r="0" b="0"/>
            <wp:docPr id="1161962897" name="图片 1161962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1962897" name="图片 1161962897"/>
                    <pic:cNvPicPr>
                      <a:picLocks noChangeAspect="1"/>
                    </pic:cNvPicPr>
                  </pic:nvPicPr>
                  <pic:blipFill>
                    <a:blip xmlns:r="http://schemas.openxmlformats.org/officeDocument/2006/relationships" r:embed="rId7"/>
                    <a:stretch>
                      <a:fillRect/>
                    </a:stretch>
                  </pic:blipFill>
                  <pic:spPr>
                    <a:xfrm>
                      <a:off x="0" y="0"/>
                      <a:ext cx="2641372" cy="223845"/>
                    </a:xfrm>
                    <a:prstGeom prst="rect">
                      <a:avLst/>
                    </a:prstGeom>
                  </pic:spPr>
                </pic:pic>
              </a:graphicData>
            </a:graphic>
          </wp:inline>
        </w:drawing>
      </w:r>
    </w:p>
    <w:p>
      <w:pPr>
        <w:spacing w:line="360" w:lineRule="auto"/>
        <w:rPr>
          <w:rFonts w:ascii="汉语拼音" w:eastAsia="宋体" w:hAnsi="汉语拼音" w:cs="汉语拼音"/>
          <w:b/>
          <w:bCs/>
          <w:sz w:val="24"/>
          <w:szCs w:val="28"/>
        </w:rPr>
      </w:pPr>
      <w:r>
        <w:rPr>
          <w:rFonts w:ascii="汉语拼音" w:eastAsia="宋体" w:hAnsi="汉语拼音" w:cs="汉语拼音"/>
          <w:b/>
          <w:bCs/>
          <w:sz w:val="24"/>
          <w:szCs w:val="28"/>
        </w:rPr>
        <w:t>2.与艺术有关的四字词</w:t>
      </w:r>
    </w:p>
    <w:p>
      <w:pPr>
        <w:spacing w:line="360" w:lineRule="auto"/>
        <w:ind w:firstLine="240" w:firstLineChars="100"/>
        <w:rPr>
          <w:rFonts w:ascii="汉语拼音" w:eastAsia="宋体" w:hAnsi="汉语拼音" w:cs="汉语拼音"/>
          <w:bCs/>
          <w:sz w:val="24"/>
          <w:szCs w:val="28"/>
        </w:rPr>
      </w:pPr>
      <w:r>
        <w:rPr>
          <w:rFonts w:ascii="汉语拼音" w:eastAsia="宋体" w:hAnsi="汉语拼音" w:cs="汉语拼音"/>
          <w:b/>
          <w:bCs/>
          <w:sz w:val="24"/>
          <w:szCs w:val="28"/>
        </w:rPr>
        <w:t>高山流水：</w:t>
      </w:r>
      <w:r>
        <w:rPr>
          <w:rFonts w:ascii="汉语拼音" w:eastAsia="宋体" w:hAnsi="汉语拼音" w:cs="汉语拼音"/>
          <w:bCs/>
          <w:sz w:val="24"/>
          <w:szCs w:val="28"/>
        </w:rPr>
        <w:t>比喻知己或知音。也比喻乐曲高妙。</w:t>
      </w:r>
    </w:p>
    <w:p>
      <w:pPr>
        <w:spacing w:line="360" w:lineRule="auto"/>
        <w:ind w:firstLine="240" w:firstLineChars="100"/>
        <w:rPr>
          <w:rFonts w:ascii="汉语拼音" w:eastAsia="宋体" w:hAnsi="汉语拼音" w:cs="汉语拼音"/>
          <w:bCs/>
          <w:sz w:val="24"/>
          <w:szCs w:val="28"/>
        </w:rPr>
      </w:pPr>
      <w:r>
        <w:rPr>
          <w:rFonts w:ascii="汉语拼音" w:eastAsia="宋体" w:hAnsi="汉语拼音" w:cs="汉语拼音"/>
          <w:b/>
          <w:bCs/>
          <w:sz w:val="24"/>
          <w:szCs w:val="28"/>
        </w:rPr>
        <w:t>天籁之音：</w:t>
      </w:r>
      <w:r>
        <w:rPr>
          <w:rFonts w:ascii="汉语拼音" w:eastAsia="宋体" w:hAnsi="汉语拼音" w:cs="汉语拼音"/>
          <w:bCs/>
          <w:sz w:val="24"/>
          <w:szCs w:val="28"/>
        </w:rPr>
        <w:t>天籁：指自然界的声音。形容声音十分动听。</w:t>
      </w:r>
    </w:p>
    <w:p>
      <w:pPr>
        <w:spacing w:line="360" w:lineRule="auto"/>
        <w:ind w:firstLine="240" w:firstLineChars="100"/>
        <w:rPr>
          <w:rFonts w:ascii="汉语拼音" w:eastAsia="宋体" w:hAnsi="汉语拼音" w:cs="汉语拼音"/>
          <w:bCs/>
          <w:sz w:val="24"/>
          <w:szCs w:val="28"/>
        </w:rPr>
      </w:pPr>
      <w:r>
        <w:rPr>
          <w:rFonts w:ascii="汉语拼音" w:eastAsia="宋体" w:hAnsi="汉语拼音" w:cs="汉语拼音"/>
          <w:b/>
          <w:bCs/>
          <w:sz w:val="24"/>
          <w:szCs w:val="28"/>
        </w:rPr>
        <w:t>余音绕梁：</w:t>
      </w:r>
      <w:r>
        <w:rPr>
          <w:rFonts w:ascii="汉语拼音" w:eastAsia="宋体" w:hAnsi="汉语拼音" w:cs="汉语拼音"/>
          <w:bCs/>
          <w:sz w:val="24"/>
          <w:szCs w:val="28"/>
        </w:rPr>
        <w:t>歌唱停止后，余音好像还在绕着屋梁回旋，形容歌声或音乐优美，耐人寻味。</w:t>
      </w:r>
    </w:p>
    <w:p>
      <w:pPr>
        <w:spacing w:line="360" w:lineRule="auto"/>
        <w:ind w:firstLine="240" w:firstLineChars="100"/>
        <w:rPr>
          <w:rFonts w:ascii="汉语拼音" w:eastAsia="宋体" w:hAnsi="汉语拼音" w:cs="汉语拼音"/>
          <w:bCs/>
          <w:sz w:val="24"/>
          <w:szCs w:val="28"/>
        </w:rPr>
      </w:pPr>
      <w:r>
        <w:rPr>
          <w:rFonts w:ascii="汉语拼音" w:eastAsia="宋体" w:hAnsi="汉语拼音" w:cs="汉语拼音"/>
          <w:b/>
          <w:bCs/>
          <w:sz w:val="24"/>
          <w:szCs w:val="28"/>
        </w:rPr>
        <w:t>黄钟大吕：</w:t>
      </w:r>
      <w:r>
        <w:rPr>
          <w:rFonts w:ascii="汉语拼音" w:eastAsia="宋体" w:hAnsi="汉语拼音" w:cs="汉语拼音"/>
          <w:bCs/>
          <w:sz w:val="24"/>
          <w:szCs w:val="28"/>
        </w:rPr>
        <w:t>借指正大、庄严、高妙的音乐或文辞。黄钟：古乐十二律中六种阳律的第一律。大吕：古乐十二律中六种阴律的第四律。</w:t>
      </w:r>
    </w:p>
    <w:p>
      <w:pPr>
        <w:spacing w:line="360" w:lineRule="auto"/>
        <w:ind w:firstLine="240" w:firstLineChars="100"/>
        <w:rPr>
          <w:rFonts w:ascii="汉语拼音" w:eastAsia="宋体" w:hAnsi="汉语拼音" w:cs="汉语拼音"/>
          <w:bCs/>
          <w:sz w:val="24"/>
          <w:szCs w:val="28"/>
        </w:rPr>
      </w:pPr>
      <w:r>
        <w:rPr>
          <w:rFonts w:ascii="汉语拼音" w:eastAsia="宋体" w:hAnsi="汉语拼音" w:cs="汉语拼音"/>
          <w:b/>
          <w:bCs/>
          <w:sz w:val="24"/>
          <w:szCs w:val="28"/>
        </w:rPr>
        <w:t>轻歌曼舞：</w:t>
      </w:r>
      <w:r>
        <w:rPr>
          <w:rFonts w:ascii="汉语拼音" w:eastAsia="宋体" w:hAnsi="汉语拼音" w:cs="汉语拼音"/>
          <w:bCs/>
          <w:sz w:val="24"/>
          <w:szCs w:val="28"/>
        </w:rPr>
        <w:t>轻松愉快的歌声和柔和优美的舞蹈。</w:t>
      </w:r>
    </w:p>
    <w:p>
      <w:pPr>
        <w:spacing w:line="360" w:lineRule="auto"/>
        <w:ind w:firstLine="240" w:firstLineChars="100"/>
        <w:rPr>
          <w:rFonts w:ascii="汉语拼音" w:eastAsia="宋体" w:hAnsi="汉语拼音" w:cs="汉语拼音"/>
          <w:bCs/>
          <w:sz w:val="24"/>
          <w:szCs w:val="28"/>
        </w:rPr>
      </w:pPr>
      <w:r>
        <w:rPr>
          <w:rFonts w:ascii="汉语拼音" w:eastAsia="宋体" w:hAnsi="汉语拼音" w:cs="汉语拼音"/>
          <w:b/>
          <w:bCs/>
          <w:sz w:val="24"/>
          <w:szCs w:val="28"/>
        </w:rPr>
        <w:t>行云流水：</w:t>
      </w:r>
      <w:r>
        <w:rPr>
          <w:rFonts w:ascii="汉语拼音" w:eastAsia="宋体" w:hAnsi="汉语拼音" w:cs="汉语拼音"/>
          <w:bCs/>
          <w:sz w:val="24"/>
          <w:szCs w:val="28"/>
        </w:rPr>
        <w:t>飘浮的云，流动的水，形容诗文、书画、歌唱等自然流畅。</w:t>
      </w:r>
    </w:p>
    <w:p>
      <w:pPr>
        <w:spacing w:line="360" w:lineRule="auto"/>
        <w:ind w:firstLine="240" w:firstLineChars="100"/>
        <w:rPr>
          <w:rFonts w:ascii="汉语拼音" w:eastAsia="宋体" w:hAnsi="汉语拼音" w:cs="汉语拼音"/>
          <w:bCs/>
          <w:sz w:val="24"/>
          <w:szCs w:val="28"/>
        </w:rPr>
      </w:pPr>
      <w:r>
        <w:rPr>
          <w:rFonts w:ascii="汉语拼音" w:eastAsia="宋体" w:hAnsi="汉语拼音" w:cs="汉语拼音"/>
          <w:b/>
          <w:bCs/>
          <w:sz w:val="24"/>
          <w:szCs w:val="28"/>
        </w:rPr>
        <w:t>巧夺天工：</w:t>
      </w:r>
      <w:r>
        <w:rPr>
          <w:rFonts w:ascii="汉语拼音" w:eastAsia="宋体" w:hAnsi="汉语拼音" w:cs="汉语拼音"/>
          <w:bCs/>
          <w:sz w:val="24"/>
          <w:szCs w:val="28"/>
        </w:rPr>
        <w:t>人工的精巧胜过天然，形容技艺极其精巧。</w:t>
      </w:r>
    </w:p>
    <w:p>
      <w:pPr>
        <w:spacing w:line="360" w:lineRule="auto"/>
        <w:ind w:firstLine="240" w:firstLineChars="100"/>
        <w:rPr>
          <w:rFonts w:ascii="汉语拼音" w:eastAsia="宋体" w:hAnsi="汉语拼音" w:cs="汉语拼音"/>
          <w:bCs/>
          <w:sz w:val="24"/>
          <w:szCs w:val="28"/>
        </w:rPr>
      </w:pPr>
      <w:r>
        <w:rPr>
          <w:rFonts w:ascii="汉语拼音" w:eastAsia="宋体" w:hAnsi="汉语拼音" w:cs="汉语拼音"/>
          <w:b/>
          <w:bCs/>
          <w:sz w:val="24"/>
          <w:szCs w:val="28"/>
        </w:rPr>
        <w:t>惟妙惟肖：</w:t>
      </w:r>
      <w:r>
        <w:rPr>
          <w:rFonts w:ascii="汉语拼音" w:eastAsia="宋体" w:hAnsi="汉语拼音" w:cs="汉语拼音"/>
          <w:bCs/>
          <w:sz w:val="24"/>
          <w:szCs w:val="28"/>
        </w:rPr>
        <w:br/>
      </w:r>
      <w:r>
        <w:rPr>
          <w:rFonts w:ascii="汉语拼音" w:eastAsia="宋体" w:hAnsi="汉语拼音" w:cs="汉语拼音"/>
          <w:bCs/>
          <w:sz w:val="24"/>
          <w:szCs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8" w:history="1">
        <w:r>
          <w:rPr>
            <w:rFonts w:ascii="SimSun" w:eastAsia="SimSun" w:hAnsi="SimSun" w:cs="SimSun"/>
            <w:b/>
            <w:bCs/>
            <w:color w:val="0000EE"/>
            <w:kern w:val="0"/>
            <w:sz w:val="30"/>
            <w:szCs w:val="30"/>
            <w:u w:val="single" w:color="0000EE"/>
          </w:rPr>
          <w:t>https://d.book118.com/885010143203011034</w:t>
        </w:r>
      </w:hyperlink>
    </w:p>
    <w:p>
      <w:pPr>
        <w:spacing w:line="360" w:lineRule="auto"/>
        <w:ind w:firstLine="240" w:firstLineChars="100"/>
        <w:rPr>
          <w:rFonts w:ascii="汉语拼音" w:eastAsia="宋体" w:hAnsi="汉语拼音" w:cs="汉语拼音"/>
          <w:bCs/>
          <w:sz w:val="24"/>
          <w:szCs w:val="28"/>
        </w:rPr>
      </w:pPr>
    </w:p>
    <w:sectPr>
      <w:type w:val="nextPage"/>
      <w:pgSz w:w="11906" w:h="16838"/>
      <w:pgMar w:top="1440" w:right="1800" w:bottom="1440" w:left="1800" w:header="454" w:footer="992" w:gutter="0"/>
      <w:pgNumType w:start="10"/>
      <w:cols w:num="1" w:space="425"/>
      <w:titlePg w:val="0"/>
      <w:docGrid w:type="lines" w:linePitch="318" w:charSpace="4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汉语拼音">
    <w:altName w:val="Ebrima"/>
    <w:panose1 w:val="020B0604020202020204"/>
    <w:charset w:val="00"/>
    <w:family w:val="swiss"/>
    <w:pitch w:val="default"/>
    <w:sig w:usb0="00000000" w:usb1="00000000" w:usb2="00000008" w:usb3="00000000" w:csb0="000001FF"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Cambria Math">
    <w:panose1 w:val="02040503050406030204"/>
    <w:charset w:val="01"/>
    <w:family w:val="roman"/>
    <w:pitch w:val="default"/>
    <w:sig w:usb0="E00006FF" w:usb1="420024FF" w:usb2="0200000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Ebrima">
    <w:panose1 w:val="02000000000000000000"/>
    <w:charset w:val="00"/>
    <w:family w:val="auto"/>
    <w:pitch w:val="default"/>
    <w:sig w:usb0="A000505F" w:usb1="02000041" w:usb2="00000800" w:usb3="00000404"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FD15EBB"/>
    <w:multiLevelType w:val="multilevel"/>
    <w:tmpl w:val="1FD15EBB"/>
    <w:lvl w:ilvl="0">
      <w:start w:val="1"/>
      <w:numFmt w:val="japaneseCounting"/>
      <w:lvlText w:val="%1、"/>
      <w:lvlJc w:val="left"/>
      <w:pPr>
        <w:ind w:left="440" w:hanging="44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bordersDoNotSurroundHeader/>
  <w:bordersDoNotSurroundFooter/>
  <w:attachedTemplate r:id="rId1"/>
  <w:defaultTabStop w:val="420"/>
  <w:drawingGridHorizontalSpacing w:val="106"/>
  <w:drawingGridVerticalSpacing w:val="15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1410D2"/>
    <w:rsid w:val="0001360E"/>
    <w:rsid w:val="00041561"/>
    <w:rsid w:val="00051F46"/>
    <w:rsid w:val="000D38AA"/>
    <w:rsid w:val="000D7007"/>
    <w:rsid w:val="000E24B2"/>
    <w:rsid w:val="000E4A0D"/>
    <w:rsid w:val="00126812"/>
    <w:rsid w:val="00130C82"/>
    <w:rsid w:val="00146953"/>
    <w:rsid w:val="001553BF"/>
    <w:rsid w:val="00182C2B"/>
    <w:rsid w:val="00184640"/>
    <w:rsid w:val="001A598E"/>
    <w:rsid w:val="001E3E52"/>
    <w:rsid w:val="001E5C7B"/>
    <w:rsid w:val="0022056B"/>
    <w:rsid w:val="00245D09"/>
    <w:rsid w:val="0027067E"/>
    <w:rsid w:val="002771D2"/>
    <w:rsid w:val="00292EC3"/>
    <w:rsid w:val="002E5576"/>
    <w:rsid w:val="002E56FE"/>
    <w:rsid w:val="003129AF"/>
    <w:rsid w:val="00363227"/>
    <w:rsid w:val="00366F8D"/>
    <w:rsid w:val="003C6CE8"/>
    <w:rsid w:val="003D1374"/>
    <w:rsid w:val="003F1D2B"/>
    <w:rsid w:val="0040402F"/>
    <w:rsid w:val="00404842"/>
    <w:rsid w:val="004151FC"/>
    <w:rsid w:val="0042319F"/>
    <w:rsid w:val="0042615F"/>
    <w:rsid w:val="00431335"/>
    <w:rsid w:val="0047331D"/>
    <w:rsid w:val="00486104"/>
    <w:rsid w:val="0049424A"/>
    <w:rsid w:val="004C5B35"/>
    <w:rsid w:val="00536419"/>
    <w:rsid w:val="00541813"/>
    <w:rsid w:val="0056487D"/>
    <w:rsid w:val="00571743"/>
    <w:rsid w:val="005A2233"/>
    <w:rsid w:val="005C397E"/>
    <w:rsid w:val="005E3FF1"/>
    <w:rsid w:val="0061737B"/>
    <w:rsid w:val="00620321"/>
    <w:rsid w:val="00673B89"/>
    <w:rsid w:val="006831CF"/>
    <w:rsid w:val="006C1040"/>
    <w:rsid w:val="006E406D"/>
    <w:rsid w:val="00730242"/>
    <w:rsid w:val="00735334"/>
    <w:rsid w:val="00755527"/>
    <w:rsid w:val="00775536"/>
    <w:rsid w:val="007A4194"/>
    <w:rsid w:val="007E3D2F"/>
    <w:rsid w:val="007E4C26"/>
    <w:rsid w:val="00817849"/>
    <w:rsid w:val="0085328A"/>
    <w:rsid w:val="00861FBA"/>
    <w:rsid w:val="00870397"/>
    <w:rsid w:val="008A40E1"/>
    <w:rsid w:val="008B1504"/>
    <w:rsid w:val="008C6D41"/>
    <w:rsid w:val="008C7980"/>
    <w:rsid w:val="009035F2"/>
    <w:rsid w:val="00913910"/>
    <w:rsid w:val="0094528D"/>
    <w:rsid w:val="009504D5"/>
    <w:rsid w:val="00971791"/>
    <w:rsid w:val="009A0BBF"/>
    <w:rsid w:val="009F450D"/>
    <w:rsid w:val="00A14EFC"/>
    <w:rsid w:val="00A21F98"/>
    <w:rsid w:val="00A329BF"/>
    <w:rsid w:val="00A561B7"/>
    <w:rsid w:val="00A9063B"/>
    <w:rsid w:val="00AB0763"/>
    <w:rsid w:val="00AB6EDE"/>
    <w:rsid w:val="00AF2BC0"/>
    <w:rsid w:val="00AF3711"/>
    <w:rsid w:val="00B205AE"/>
    <w:rsid w:val="00B37B10"/>
    <w:rsid w:val="00B6527D"/>
    <w:rsid w:val="00BA1092"/>
    <w:rsid w:val="00BA5914"/>
    <w:rsid w:val="00BB08AC"/>
    <w:rsid w:val="00BB0AEB"/>
    <w:rsid w:val="00BC1475"/>
    <w:rsid w:val="00BE2455"/>
    <w:rsid w:val="00BF2518"/>
    <w:rsid w:val="00BF4211"/>
    <w:rsid w:val="00BF4AD7"/>
    <w:rsid w:val="00C02FC6"/>
    <w:rsid w:val="00C2613D"/>
    <w:rsid w:val="00C52618"/>
    <w:rsid w:val="00C538E0"/>
    <w:rsid w:val="00C54FE9"/>
    <w:rsid w:val="00C57AED"/>
    <w:rsid w:val="00C9765E"/>
    <w:rsid w:val="00D05CE2"/>
    <w:rsid w:val="00D33C45"/>
    <w:rsid w:val="00DA16B2"/>
    <w:rsid w:val="00DD0D58"/>
    <w:rsid w:val="00DE0A15"/>
    <w:rsid w:val="00DE6108"/>
    <w:rsid w:val="00DF5608"/>
    <w:rsid w:val="00E046F5"/>
    <w:rsid w:val="00E0750F"/>
    <w:rsid w:val="00E744B8"/>
    <w:rsid w:val="00E85E6E"/>
    <w:rsid w:val="00E8727B"/>
    <w:rsid w:val="00F5252E"/>
    <w:rsid w:val="00FA37BA"/>
    <w:rsid w:val="00FB568B"/>
    <w:rsid w:val="00FC06E2"/>
    <w:rsid w:val="00FC6172"/>
    <w:rsid w:val="00FF04B5"/>
    <w:rsid w:val="00FF4157"/>
    <w:rsid w:val="401410D2"/>
    <w:rsid w:val="5B626510"/>
  </w:rsids>
  <w:docVars>
    <w:docVar w:name="commondata" w:val="eyJoZGlkIjoiYTBmODg4MDE1MDYwOTUxZTJiYjllMGI4MzIwMWRkNTc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lsdException w:name="footer" w:semiHidden="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qFormat="1"/>
    <w:lsdException w:name="FollowedHyperlink"/>
    <w:lsdException w:name="Strong" w:semiHidden="0" w:uiPriority="22" w:unhideWhenUsed="0" w:qFormat="1"/>
    <w:lsdException w:name="Emphasis" w:semiHidden="0" w:uiPriority="20" w:unhideWhenUsed="0" w:qFormat="1"/>
    <w:lsdException w:name="Document Map"/>
    <w:lsdException w:name="Plain Text" w:semiHidden="0"/>
    <w:lsdException w:name="E-mail Signature"/>
    <w:lsdException w:name="Normal (Web)" w:semiHidden="0" w:uiPriority="0" w:qFormat="1"/>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2"/>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 w:type="paragraph" w:styleId="PlainText">
    <w:name w:val="Plain Text"/>
    <w:basedOn w:val="Normal"/>
    <w:link w:val="a2"/>
    <w:uiPriority w:val="99"/>
    <w:unhideWhenUsed/>
    <w:rPr>
      <w:rFonts w:ascii="宋体" w:eastAsia="宋体" w:hAnsi="Courier New" w:cs="Courier New"/>
      <w:szCs w:val="21"/>
    </w:rPr>
  </w:style>
  <w:style w:type="paragraph" w:styleId="BalloonText">
    <w:name w:val="Balloon Text"/>
    <w:basedOn w:val="Normal"/>
    <w:link w:val="a1"/>
    <w:uiPriority w:val="99"/>
    <w:semiHidden/>
    <w:unhideWhenUsed/>
    <w:rPr>
      <w:sz w:val="18"/>
      <w:szCs w:val="18"/>
    </w:rPr>
  </w:style>
  <w:style w:type="paragraph" w:styleId="Footer">
    <w:name w:val="footer"/>
    <w:basedOn w:val="Normal"/>
    <w:link w:val="a0"/>
    <w:uiPriority w:val="99"/>
    <w:unhideWhenUsed/>
    <w:qFormat/>
    <w:pPr>
      <w:tabs>
        <w:tab w:val="center" w:pos="4153"/>
        <w:tab w:val="right" w:pos="8306"/>
      </w:tabs>
      <w:snapToGrid w:val="0"/>
      <w:jc w:val="left"/>
    </w:pPr>
    <w:rPr>
      <w:sz w:val="18"/>
      <w:szCs w:val="18"/>
    </w:rPr>
  </w:style>
  <w:style w:type="paragraph" w:styleId="Header">
    <w:name w:val="header"/>
    <w:basedOn w:val="Normal"/>
    <w:link w:val="a"/>
    <w:uiPriority w:val="99"/>
    <w:unhideWhenUsed/>
    <w:pPr>
      <w:pBdr>
        <w:bottom w:val="single" w:sz="6" w:space="1" w:color="auto"/>
      </w:pBdr>
      <w:tabs>
        <w:tab w:val="center" w:pos="4153"/>
        <w:tab w:val="right" w:pos="8306"/>
      </w:tabs>
      <w:snapToGrid w:val="0"/>
      <w:jc w:val="center"/>
    </w:pPr>
    <w:rPr>
      <w:sz w:val="18"/>
      <w:szCs w:val="18"/>
    </w:rPr>
  </w:style>
  <w:style w:type="paragraph" w:styleId="NormalWeb">
    <w:name w:val="Normal (Web)"/>
    <w:basedOn w:val="Normal"/>
    <w:unhideWhenUsed/>
    <w:qFormat/>
    <w:pPr>
      <w:widowControl/>
      <w:spacing w:before="100" w:beforeAutospacing="1" w:after="100" w:afterAutospacing="1"/>
      <w:jc w:val="left"/>
    </w:pPr>
    <w:rPr>
      <w:rFonts w:ascii="宋体" w:eastAsia="宋体" w:hAnsi="宋体" w:cs="宋体"/>
      <w:kern w:val="0"/>
      <w:sz w:val="24"/>
      <w:szCs w:val="24"/>
    </w:rPr>
  </w:style>
  <w:style w:type="table" w:styleId="TableGrid">
    <w:name w:val="Table Grid"/>
    <w:basedOn w:val="TableNormal"/>
    <w:uiPriority w:val="39"/>
    <w:rPr>
      <w:rFonts w:ascii="等线" w:eastAsia="等线" w:hAnsi="等线" w:cs="Times New Roman"/>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qFormat/>
    <w:rPr>
      <w:color w:val="0000FF"/>
      <w:u w:val="single"/>
    </w:rPr>
  </w:style>
  <w:style w:type="character" w:customStyle="1" w:styleId="a">
    <w:name w:val="页眉 字符"/>
    <w:basedOn w:val="DefaultParagraphFont"/>
    <w:link w:val="Header"/>
    <w:uiPriority w:val="99"/>
    <w:qFormat/>
    <w:rPr>
      <w:sz w:val="18"/>
      <w:szCs w:val="18"/>
    </w:rPr>
  </w:style>
  <w:style w:type="character" w:customStyle="1" w:styleId="a0">
    <w:name w:val="页脚 字符"/>
    <w:basedOn w:val="DefaultParagraphFont"/>
    <w:link w:val="Footer"/>
    <w:uiPriority w:val="99"/>
    <w:qFormat/>
    <w:rPr>
      <w:sz w:val="18"/>
      <w:szCs w:val="18"/>
    </w:rPr>
  </w:style>
  <w:style w:type="character" w:customStyle="1" w:styleId="a1">
    <w:name w:val="批注框文本 字符"/>
    <w:basedOn w:val="DefaultParagraphFont"/>
    <w:link w:val="BalloonText"/>
    <w:uiPriority w:val="99"/>
    <w:semiHidden/>
    <w:qFormat/>
    <w:rPr>
      <w:sz w:val="18"/>
      <w:szCs w:val="18"/>
    </w:rPr>
  </w:style>
  <w:style w:type="paragraph" w:styleId="ListParagraph">
    <w:name w:val="List Paragraph"/>
    <w:basedOn w:val="Normal"/>
    <w:uiPriority w:val="34"/>
    <w:unhideWhenUsed/>
    <w:qFormat/>
    <w:pPr>
      <w:ind w:firstLine="420" w:firstLineChars="200"/>
    </w:pPr>
  </w:style>
  <w:style w:type="character" w:customStyle="1" w:styleId="a2">
    <w:name w:val="纯文本 字符"/>
    <w:basedOn w:val="DefaultParagraphFont"/>
    <w:link w:val="PlainText"/>
    <w:uiPriority w:val="99"/>
    <w:rPr>
      <w:rFonts w:ascii="宋体" w:eastAsia="宋体" w:hAnsi="Courier New" w:cs="Courier New"/>
      <w:kern w:val="2"/>
      <w:sz w:val="21"/>
      <w:szCs w:val="21"/>
    </w:rPr>
  </w:style>
  <w:style w:type="paragraph" w:customStyle="1" w:styleId="1">
    <w:name w:val="正文1"/>
    <w:qFormat/>
    <w:pPr>
      <w:jc w:val="both"/>
    </w:pPr>
    <w:rPr>
      <w:rFonts w:ascii="Times New Roman" w:eastAsia="Times New Roman" w:hAnsi="Times New Roman" w:cs="Times New Roman"/>
      <w:kern w:val="2"/>
      <w:sz w:val="21"/>
      <w:szCs w:val="21"/>
      <w:lang w:val="en-US" w:eastAsia="zh-CN" w:bidi="ar-SA"/>
    </w:rPr>
  </w:style>
  <w:style w:type="paragraph" w:customStyle="1" w:styleId="Style2">
    <w:name w:val="_Style 2"/>
    <w:basedOn w:val="Normal"/>
    <w:qFormat/>
    <w:pPr>
      <w:widowControl/>
      <w:spacing w:line="300" w:lineRule="auto"/>
      <w:ind w:firstLine="200" w:firstLineChars="200"/>
    </w:pPr>
    <w:rPr>
      <w:rFonts w:ascii="Times New Roman" w:eastAsia="宋体" w:hAnsi="Times New Roman" w:cs="Times New Roman"/>
      <w:szCs w:val="20"/>
    </w:rPr>
  </w:style>
  <w:style w:type="table" w:customStyle="1" w:styleId="TableGrid0">
    <w:name w:val="Table Grid_0"/>
    <w:basedOn w:val="TableNormal"/>
    <w:uiPriority w:val="39"/>
    <w:rPr>
      <w:rFonts w:ascii="等线" w:eastAsia="等线" w:hAnsi="等线" w:cs="Times New Roman"/>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5.png" /><Relationship Id="rId11" Type="http://schemas.openxmlformats.org/officeDocument/2006/relationships/image" Target="media/image6.png" /><Relationship Id="rId12" Type="http://schemas.openxmlformats.org/officeDocument/2006/relationships/image" Target="media/image7.png" /><Relationship Id="rId13" Type="http://schemas.openxmlformats.org/officeDocument/2006/relationships/image" Target="media/image8.png" /><Relationship Id="rId14" Type="http://schemas.openxmlformats.org/officeDocument/2006/relationships/image" Target="media/image9.png" /><Relationship Id="rId15" Type="http://schemas.openxmlformats.org/officeDocument/2006/relationships/image" Target="media/image10.png" /><Relationship Id="rId16" Type="http://schemas.openxmlformats.org/officeDocument/2006/relationships/image" Target="media/image11.png" /><Relationship Id="rId17" Type="http://schemas.openxmlformats.org/officeDocument/2006/relationships/image" Target="media/image12.jpeg" /><Relationship Id="rId18" Type="http://schemas.openxmlformats.org/officeDocument/2006/relationships/image" Target="media/image13.png" /><Relationship Id="rId19" Type="http://schemas.openxmlformats.org/officeDocument/2006/relationships/image" Target="media/image14.png" /><Relationship Id="rId2" Type="http://schemas.openxmlformats.org/officeDocument/2006/relationships/webSettings" Target="webSettings.xml" /><Relationship Id="rId20" Type="http://schemas.openxmlformats.org/officeDocument/2006/relationships/image" Target="media/image15.png" /><Relationship Id="rId21" Type="http://schemas.openxmlformats.org/officeDocument/2006/relationships/image" Target="media/image16.png" /><Relationship Id="rId22" Type="http://schemas.openxmlformats.org/officeDocument/2006/relationships/image" Target="media/image17.jpeg" /><Relationship Id="rId23" Type="http://schemas.openxmlformats.org/officeDocument/2006/relationships/image" Target="media/image18.png" /><Relationship Id="rId24" Type="http://schemas.openxmlformats.org/officeDocument/2006/relationships/image" Target="media/image19.jpeg" /><Relationship Id="rId25" Type="http://schemas.openxmlformats.org/officeDocument/2006/relationships/image" Target="media/image20.jpeg" /><Relationship Id="rId26" Type="http://schemas.openxmlformats.org/officeDocument/2006/relationships/image" Target="media/image21.jpeg" /><Relationship Id="rId27" Type="http://schemas.openxmlformats.org/officeDocument/2006/relationships/image" Target="media/image22.png" /><Relationship Id="rId28" Type="http://schemas.openxmlformats.org/officeDocument/2006/relationships/hyperlink" Target="https://d.book118.com/885010143203011034" TargetMode="Externa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numbering" Target="numbering.xml" /><Relationship Id="rId31" Type="http://schemas.openxmlformats.org/officeDocument/2006/relationships/styles" Target="styles.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image" Target="media/image1.png" /><Relationship Id="rId7" Type="http://schemas.openxmlformats.org/officeDocument/2006/relationships/image" Target="media/image2.png" /><Relationship Id="rId8" Type="http://schemas.openxmlformats.org/officeDocument/2006/relationships/image" Target="media/image3.png" /><Relationship Id="rId9" Type="http://schemas.openxmlformats.org/officeDocument/2006/relationships/image" Target="media/image4.png"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DELL\Desktop\&#27700;&#21360;&#26631;&#35782;&#27169;&#29256;\&#23398;&#31185;&#32593;&#31934;&#21697;A4&#27169;&#26495;.dot" TargetMode="Externa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9E312BC-6ADE-4A10-82F3-D1333418B41D}">
  <ds:schemaRefs/>
</ds:datastoreItem>
</file>

<file path=docProps/app.xml><?xml version="1.0" encoding="utf-8"?>
<Properties xmlns="http://schemas.openxmlformats.org/officeDocument/2006/extended-properties" xmlns:vt="http://schemas.openxmlformats.org/officeDocument/2006/docPropsVTypes">
  <Template>学科网精品A4模板</Template>
  <TotalTime>1</TotalTime>
  <Pages>11</Pages>
  <Words>1694</Words>
  <Characters>9658</Characters>
  <Application>Microsoft Office Word</Application>
  <DocSecurity>0</DocSecurity>
  <Lines>80</Lines>
  <Paragraphs>22</Paragraphs>
  <ScaleCrop>false</ScaleCrop>
  <Company/>
  <LinksUpToDate>false</LinksUpToDate>
  <CharactersWithSpaces>11330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2023-10-25T06:45:00Z</dcterms:created>
  <dcterms:modified xsi:type="dcterms:W3CDTF">2023-11-03T13:09:31Z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ICV">
    <vt:lpwstr>6489621EB667453A91983B944FD9FB3A_13</vt:lpwstr>
  </property>
  <property fmtid="{D5CDD505-2E9C-101B-9397-08002B2CF9AE}" pid="7" name="KSOProductBuildVer">
    <vt:lpwstr>2052-12.1.0.15712</vt:lpwstr>
  </property>
</Properties>
</file>