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线性低密度聚乙烯项目计划设计方案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1" w:history="1">
        <w:r>
          <w:rPr>
            <w:rFonts w:ascii="仿宋" w:eastAsia="仿宋" w:hAnsi="仿宋" w:cs="仿宋" w:hint="eastAsia"/>
            <w:lang w:eastAsia="zh-CN"/>
          </w:rPr>
          <w:t>序言</w:t>
        </w:r>
        <w:r>
          <w:tab/>
        </w:r>
        <w:r>
          <w:fldChar w:fldCharType="begin"/>
        </w:r>
        <w:r>
          <w:instrText xml:space="preserve"> PAGEREF _Toc29211 \h </w:instrText>
        </w:r>
        <w:r>
          <w:fldChar w:fldCharType="separate"/>
        </w:r>
        <w:r>
          <w:t>3</w:t>
        </w:r>
        <w:r>
          <w:fldChar w:fldCharType="end"/>
        </w:r>
      </w:hyperlink>
    </w:p>
    <w:p>
      <w:pPr>
        <w:pStyle w:val="TOC1"/>
        <w:tabs>
          <w:tab w:val="right" w:leader="dot" w:pos="8306"/>
        </w:tabs>
      </w:pPr>
      <w:hyperlink w:anchor="_Toc8592" w:history="1">
        <w:r>
          <w:rPr>
            <w:rFonts w:ascii="仿宋" w:eastAsia="仿宋" w:hAnsi="仿宋" w:cs="仿宋" w:hint="eastAsia"/>
            <w:lang w:eastAsia="zh-CN"/>
          </w:rPr>
          <w:t>一、线性低密度聚乙烯项目建设背景及必要性分析</w:t>
        </w:r>
        <w:r>
          <w:tab/>
        </w:r>
        <w:r>
          <w:fldChar w:fldCharType="begin"/>
        </w:r>
        <w:r>
          <w:instrText xml:space="preserve"> PAGEREF _Toc8592 \h </w:instrText>
        </w:r>
        <w:r>
          <w:fldChar w:fldCharType="separate"/>
        </w:r>
        <w:r>
          <w:t>3</w:t>
        </w:r>
        <w:r>
          <w:fldChar w:fldCharType="end"/>
        </w:r>
      </w:hyperlink>
    </w:p>
    <w:p>
      <w:pPr>
        <w:pStyle w:val="TOC2"/>
        <w:tabs>
          <w:tab w:val="right" w:leader="dot" w:pos="8306"/>
        </w:tabs>
      </w:pPr>
      <w:hyperlink w:anchor="_Toc30440" w:history="1">
        <w:r>
          <w:rPr>
            <w:rFonts w:ascii="仿宋" w:eastAsia="仿宋" w:hAnsi="仿宋" w:cs="仿宋" w:hint="eastAsia"/>
            <w:lang w:eastAsia="zh-CN"/>
          </w:rPr>
          <w:t>(一)、线性低密度聚乙烯项目背景分析</w:t>
        </w:r>
        <w:r>
          <w:tab/>
        </w:r>
        <w:r>
          <w:fldChar w:fldCharType="begin"/>
        </w:r>
        <w:r>
          <w:instrText xml:space="preserve"> PAGEREF _Toc30440 \h </w:instrText>
        </w:r>
        <w:r>
          <w:fldChar w:fldCharType="separate"/>
        </w:r>
        <w:r>
          <w:t>3</w:t>
        </w:r>
        <w:r>
          <w:fldChar w:fldCharType="end"/>
        </w:r>
      </w:hyperlink>
    </w:p>
    <w:p>
      <w:pPr>
        <w:pStyle w:val="TOC2"/>
        <w:tabs>
          <w:tab w:val="right" w:leader="dot" w:pos="8306"/>
        </w:tabs>
      </w:pPr>
      <w:hyperlink w:anchor="_Toc25895" w:history="1">
        <w:r>
          <w:rPr>
            <w:rFonts w:ascii="仿宋" w:eastAsia="仿宋" w:hAnsi="仿宋" w:cs="仿宋" w:hint="eastAsia"/>
            <w:lang w:eastAsia="zh-CN"/>
          </w:rPr>
          <w:t>(二)、线性低密度聚乙烯项目建设必要性分析</w:t>
        </w:r>
        <w:r>
          <w:tab/>
        </w:r>
        <w:r>
          <w:fldChar w:fldCharType="begin"/>
        </w:r>
        <w:r>
          <w:instrText xml:space="preserve"> PAGEREF _Toc25895 \h </w:instrText>
        </w:r>
        <w:r>
          <w:fldChar w:fldCharType="separate"/>
        </w:r>
        <w:r>
          <w:t>5</w:t>
        </w:r>
        <w:r>
          <w:fldChar w:fldCharType="end"/>
        </w:r>
      </w:hyperlink>
    </w:p>
    <w:p>
      <w:pPr>
        <w:pStyle w:val="TOC1"/>
        <w:tabs>
          <w:tab w:val="right" w:leader="dot" w:pos="8306"/>
        </w:tabs>
      </w:pPr>
      <w:hyperlink w:anchor="_Toc17215" w:history="1">
        <w:r>
          <w:rPr>
            <w:rFonts w:ascii="仿宋" w:eastAsia="仿宋" w:hAnsi="仿宋" w:cs="仿宋" w:hint="eastAsia"/>
            <w:lang w:eastAsia="zh-CN"/>
          </w:rPr>
          <w:t>二、市场分析、调研</w:t>
        </w:r>
        <w:r>
          <w:tab/>
        </w:r>
        <w:r>
          <w:fldChar w:fldCharType="begin"/>
        </w:r>
        <w:r>
          <w:instrText xml:space="preserve"> PAGEREF _Toc17215 \h </w:instrText>
        </w:r>
        <w:r>
          <w:fldChar w:fldCharType="separate"/>
        </w:r>
        <w:r>
          <w:t>6</w:t>
        </w:r>
        <w:r>
          <w:fldChar w:fldCharType="end"/>
        </w:r>
      </w:hyperlink>
    </w:p>
    <w:p>
      <w:pPr>
        <w:pStyle w:val="TOC2"/>
        <w:tabs>
          <w:tab w:val="right" w:leader="dot" w:pos="8306"/>
        </w:tabs>
      </w:pPr>
      <w:hyperlink w:anchor="_Toc4970" w:history="1">
        <w:r>
          <w:rPr>
            <w:rFonts w:ascii="仿宋" w:eastAsia="仿宋" w:hAnsi="仿宋" w:cs="仿宋" w:hint="eastAsia"/>
            <w:lang w:eastAsia="zh-CN"/>
          </w:rPr>
          <w:t>(一)、线性低密度聚乙烯行业分析</w:t>
        </w:r>
        <w:r>
          <w:tab/>
        </w:r>
        <w:r>
          <w:fldChar w:fldCharType="begin"/>
        </w:r>
        <w:r>
          <w:instrText xml:space="preserve"> PAGEREF _Toc4970 \h </w:instrText>
        </w:r>
        <w:r>
          <w:fldChar w:fldCharType="separate"/>
        </w:r>
        <w:r>
          <w:t>6</w:t>
        </w:r>
        <w:r>
          <w:fldChar w:fldCharType="end"/>
        </w:r>
      </w:hyperlink>
    </w:p>
    <w:p>
      <w:pPr>
        <w:pStyle w:val="TOC2"/>
        <w:tabs>
          <w:tab w:val="right" w:leader="dot" w:pos="8306"/>
        </w:tabs>
      </w:pPr>
      <w:hyperlink w:anchor="_Toc29891" w:history="1">
        <w:r>
          <w:rPr>
            <w:rFonts w:ascii="仿宋" w:eastAsia="仿宋" w:hAnsi="仿宋" w:cs="仿宋" w:hint="eastAsia"/>
            <w:lang w:eastAsia="zh-CN"/>
          </w:rPr>
          <w:t>(二)、线性低密度聚乙烯市场分析预测</w:t>
        </w:r>
        <w:r>
          <w:tab/>
        </w:r>
        <w:r>
          <w:fldChar w:fldCharType="begin"/>
        </w:r>
        <w:r>
          <w:instrText xml:space="preserve"> PAGEREF _Toc29891 \h </w:instrText>
        </w:r>
        <w:r>
          <w:fldChar w:fldCharType="separate"/>
        </w:r>
        <w:r>
          <w:t>7</w:t>
        </w:r>
        <w:r>
          <w:fldChar w:fldCharType="end"/>
        </w:r>
      </w:hyperlink>
    </w:p>
    <w:p>
      <w:pPr>
        <w:pStyle w:val="TOC1"/>
        <w:tabs>
          <w:tab w:val="right" w:leader="dot" w:pos="8306"/>
        </w:tabs>
      </w:pPr>
      <w:hyperlink w:anchor="_Toc26527" w:history="1">
        <w:r>
          <w:rPr>
            <w:rFonts w:ascii="仿宋" w:eastAsia="仿宋" w:hAnsi="仿宋" w:cs="仿宋" w:hint="eastAsia"/>
            <w:lang w:eastAsia="zh-CN"/>
          </w:rPr>
          <w:t>三、工艺说明</w:t>
        </w:r>
        <w:r>
          <w:tab/>
        </w:r>
        <w:r>
          <w:fldChar w:fldCharType="begin"/>
        </w:r>
        <w:r>
          <w:instrText xml:space="preserve"> PAGEREF _Toc26527 \h </w:instrText>
        </w:r>
        <w:r>
          <w:fldChar w:fldCharType="separate"/>
        </w:r>
        <w:r>
          <w:t>8</w:t>
        </w:r>
        <w:r>
          <w:fldChar w:fldCharType="end"/>
        </w:r>
      </w:hyperlink>
    </w:p>
    <w:p>
      <w:pPr>
        <w:pStyle w:val="TOC2"/>
        <w:tabs>
          <w:tab w:val="right" w:leader="dot" w:pos="8306"/>
        </w:tabs>
      </w:pPr>
      <w:hyperlink w:anchor="_Toc25861" w:history="1">
        <w:r>
          <w:rPr>
            <w:rFonts w:ascii="仿宋" w:eastAsia="仿宋" w:hAnsi="仿宋" w:cs="仿宋" w:hint="eastAsia"/>
            <w:lang w:eastAsia="zh-CN"/>
          </w:rPr>
          <w:t>(一)、技术管理特点</w:t>
        </w:r>
        <w:r>
          <w:tab/>
        </w:r>
        <w:r>
          <w:fldChar w:fldCharType="begin"/>
        </w:r>
        <w:r>
          <w:instrText xml:space="preserve"> PAGEREF _Toc25861 \h </w:instrText>
        </w:r>
        <w:r>
          <w:fldChar w:fldCharType="separate"/>
        </w:r>
        <w:r>
          <w:t>8</w:t>
        </w:r>
        <w:r>
          <w:fldChar w:fldCharType="end"/>
        </w:r>
      </w:hyperlink>
    </w:p>
    <w:p>
      <w:pPr>
        <w:pStyle w:val="TOC2"/>
        <w:tabs>
          <w:tab w:val="right" w:leader="dot" w:pos="8306"/>
        </w:tabs>
      </w:pPr>
      <w:hyperlink w:anchor="_Toc23249" w:history="1">
        <w:r>
          <w:rPr>
            <w:rFonts w:ascii="仿宋" w:eastAsia="仿宋" w:hAnsi="仿宋" w:cs="仿宋" w:hint="eastAsia"/>
            <w:lang w:eastAsia="zh-CN"/>
          </w:rPr>
          <w:t>(二)、线性低密度聚乙烯项目工艺技术设计方案</w:t>
        </w:r>
        <w:r>
          <w:tab/>
        </w:r>
        <w:r>
          <w:fldChar w:fldCharType="begin"/>
        </w:r>
        <w:r>
          <w:instrText xml:space="preserve"> PAGEREF _Toc23249 \h </w:instrText>
        </w:r>
        <w:r>
          <w:fldChar w:fldCharType="separate"/>
        </w:r>
        <w:r>
          <w:t>9</w:t>
        </w:r>
        <w:r>
          <w:fldChar w:fldCharType="end"/>
        </w:r>
      </w:hyperlink>
    </w:p>
    <w:p>
      <w:pPr>
        <w:pStyle w:val="TOC2"/>
        <w:tabs>
          <w:tab w:val="right" w:leader="dot" w:pos="8306"/>
        </w:tabs>
      </w:pPr>
      <w:hyperlink w:anchor="_Toc8097" w:history="1">
        <w:r>
          <w:rPr>
            <w:rFonts w:ascii="仿宋" w:eastAsia="仿宋" w:hAnsi="仿宋" w:cs="仿宋" w:hint="eastAsia"/>
            <w:lang w:eastAsia="zh-CN"/>
          </w:rPr>
          <w:t>(三)、设备选型方案</w:t>
        </w:r>
        <w:r>
          <w:tab/>
        </w:r>
        <w:r>
          <w:fldChar w:fldCharType="begin"/>
        </w:r>
        <w:r>
          <w:instrText xml:space="preserve"> PAGEREF _Toc8097 \h </w:instrText>
        </w:r>
        <w:r>
          <w:fldChar w:fldCharType="separate"/>
        </w:r>
        <w:r>
          <w:t>10</w:t>
        </w:r>
        <w:r>
          <w:fldChar w:fldCharType="end"/>
        </w:r>
      </w:hyperlink>
    </w:p>
    <w:p>
      <w:pPr>
        <w:pStyle w:val="TOC1"/>
        <w:tabs>
          <w:tab w:val="right" w:leader="dot" w:pos="8306"/>
        </w:tabs>
      </w:pPr>
      <w:hyperlink w:anchor="_Toc19971" w:history="1">
        <w:r>
          <w:rPr>
            <w:rFonts w:ascii="仿宋" w:eastAsia="仿宋" w:hAnsi="仿宋" w:cs="仿宋" w:hint="eastAsia"/>
            <w:lang w:eastAsia="zh-CN"/>
          </w:rPr>
          <w:t>四、线性低密度聚乙烯项目可持续发展</w:t>
        </w:r>
        <w:r>
          <w:tab/>
        </w:r>
        <w:r>
          <w:fldChar w:fldCharType="begin"/>
        </w:r>
        <w:r>
          <w:instrText xml:space="preserve"> PAGEREF _Toc19971 \h </w:instrText>
        </w:r>
        <w:r>
          <w:fldChar w:fldCharType="separate"/>
        </w:r>
        <w:r>
          <w:t>12</w:t>
        </w:r>
        <w:r>
          <w:fldChar w:fldCharType="end"/>
        </w:r>
      </w:hyperlink>
    </w:p>
    <w:p>
      <w:pPr>
        <w:pStyle w:val="TOC2"/>
        <w:tabs>
          <w:tab w:val="right" w:leader="dot" w:pos="8306"/>
        </w:tabs>
      </w:pPr>
      <w:hyperlink w:anchor="_Toc15900" w:history="1">
        <w:r>
          <w:rPr>
            <w:rFonts w:ascii="仿宋" w:eastAsia="仿宋" w:hAnsi="仿宋" w:cs="仿宋" w:hint="eastAsia"/>
            <w:lang w:eastAsia="zh-CN"/>
          </w:rPr>
          <w:t>(一)、可持续战略与实践</w:t>
        </w:r>
        <w:r>
          <w:tab/>
        </w:r>
        <w:r>
          <w:fldChar w:fldCharType="begin"/>
        </w:r>
        <w:r>
          <w:instrText xml:space="preserve"> PAGEREF _Toc15900 \h </w:instrText>
        </w:r>
        <w:r>
          <w:fldChar w:fldCharType="separate"/>
        </w:r>
        <w:r>
          <w:t>12</w:t>
        </w:r>
        <w:r>
          <w:fldChar w:fldCharType="end"/>
        </w:r>
      </w:hyperlink>
    </w:p>
    <w:p>
      <w:pPr>
        <w:pStyle w:val="TOC2"/>
        <w:tabs>
          <w:tab w:val="right" w:leader="dot" w:pos="8306"/>
        </w:tabs>
      </w:pPr>
      <w:hyperlink w:anchor="_Toc26373" w:history="1">
        <w:r>
          <w:rPr>
            <w:rFonts w:ascii="仿宋" w:eastAsia="仿宋" w:hAnsi="仿宋" w:cs="仿宋" w:hint="eastAsia"/>
            <w:lang w:eastAsia="zh-CN"/>
          </w:rPr>
          <w:t>(二)、环保与社会责任</w:t>
        </w:r>
        <w:r>
          <w:tab/>
        </w:r>
        <w:r>
          <w:fldChar w:fldCharType="begin"/>
        </w:r>
        <w:r>
          <w:instrText xml:space="preserve"> PAGEREF _Toc26373 \h </w:instrText>
        </w:r>
        <w:r>
          <w:fldChar w:fldCharType="separate"/>
        </w:r>
        <w:r>
          <w:t>12</w:t>
        </w:r>
        <w:r>
          <w:fldChar w:fldCharType="end"/>
        </w:r>
      </w:hyperlink>
    </w:p>
    <w:p>
      <w:pPr>
        <w:pStyle w:val="TOC1"/>
        <w:tabs>
          <w:tab w:val="right" w:leader="dot" w:pos="8306"/>
        </w:tabs>
      </w:pPr>
      <w:hyperlink w:anchor="_Toc32729" w:history="1">
        <w:r>
          <w:rPr>
            <w:rFonts w:ascii="仿宋" w:eastAsia="仿宋" w:hAnsi="仿宋" w:cs="仿宋" w:hint="eastAsia"/>
            <w:lang w:eastAsia="zh-CN"/>
          </w:rPr>
          <w:t>五、线性低密度聚乙烯项目危机管理</w:t>
        </w:r>
        <w:r>
          <w:tab/>
        </w:r>
        <w:r>
          <w:fldChar w:fldCharType="begin"/>
        </w:r>
        <w:r>
          <w:instrText xml:space="preserve"> PAGEREF _Toc32729 \h </w:instrText>
        </w:r>
        <w:r>
          <w:fldChar w:fldCharType="separate"/>
        </w:r>
        <w:r>
          <w:t>13</w:t>
        </w:r>
        <w:r>
          <w:fldChar w:fldCharType="end"/>
        </w:r>
      </w:hyperlink>
    </w:p>
    <w:p>
      <w:pPr>
        <w:pStyle w:val="TOC2"/>
        <w:tabs>
          <w:tab w:val="right" w:leader="dot" w:pos="8306"/>
        </w:tabs>
      </w:pPr>
      <w:hyperlink w:anchor="_Toc15650" w:history="1">
        <w:r>
          <w:rPr>
            <w:rFonts w:ascii="仿宋" w:eastAsia="仿宋" w:hAnsi="仿宋" w:cs="仿宋" w:hint="eastAsia"/>
            <w:lang w:eastAsia="zh-CN"/>
          </w:rPr>
          <w:t>(一)、危机预警与识别</w:t>
        </w:r>
        <w:r>
          <w:tab/>
        </w:r>
        <w:r>
          <w:fldChar w:fldCharType="begin"/>
        </w:r>
        <w:r>
          <w:instrText xml:space="preserve"> PAGEREF _Toc15650 \h </w:instrText>
        </w:r>
        <w:r>
          <w:fldChar w:fldCharType="separate"/>
        </w:r>
        <w:r>
          <w:t>13</w:t>
        </w:r>
        <w:r>
          <w:fldChar w:fldCharType="end"/>
        </w:r>
      </w:hyperlink>
    </w:p>
    <w:p>
      <w:pPr>
        <w:pStyle w:val="TOC2"/>
        <w:tabs>
          <w:tab w:val="right" w:leader="dot" w:pos="8306"/>
        </w:tabs>
      </w:pPr>
      <w:hyperlink w:anchor="_Toc26276" w:history="1">
        <w:r>
          <w:rPr>
            <w:rFonts w:ascii="仿宋" w:eastAsia="仿宋" w:hAnsi="仿宋" w:cs="仿宋" w:hint="eastAsia"/>
            <w:lang w:eastAsia="zh-CN"/>
          </w:rPr>
          <w:t>(二)、危机应对与恢复</w:t>
        </w:r>
        <w:r>
          <w:tab/>
        </w:r>
        <w:r>
          <w:fldChar w:fldCharType="begin"/>
        </w:r>
        <w:r>
          <w:instrText xml:space="preserve"> PAGEREF _Toc26276 \h </w:instrText>
        </w:r>
        <w:r>
          <w:fldChar w:fldCharType="separate"/>
        </w:r>
        <w:r>
          <w:t>14</w:t>
        </w:r>
        <w:r>
          <w:fldChar w:fldCharType="end"/>
        </w:r>
      </w:hyperlink>
    </w:p>
    <w:p>
      <w:pPr>
        <w:pStyle w:val="TOC1"/>
        <w:tabs>
          <w:tab w:val="right" w:leader="dot" w:pos="8306"/>
        </w:tabs>
      </w:pPr>
      <w:hyperlink w:anchor="_Toc7160" w:history="1">
        <w:r>
          <w:rPr>
            <w:rFonts w:ascii="仿宋" w:eastAsia="仿宋" w:hAnsi="仿宋" w:cs="仿宋" w:hint="eastAsia"/>
            <w:lang w:eastAsia="zh-CN"/>
          </w:rPr>
          <w:t>六、产品规划分析</w:t>
        </w:r>
        <w:r>
          <w:tab/>
        </w:r>
        <w:r>
          <w:fldChar w:fldCharType="begin"/>
        </w:r>
        <w:r>
          <w:instrText xml:space="preserve"> PAGEREF _Toc7160 \h </w:instrText>
        </w:r>
        <w:r>
          <w:fldChar w:fldCharType="separate"/>
        </w:r>
        <w:r>
          <w:t>16</w:t>
        </w:r>
        <w:r>
          <w:fldChar w:fldCharType="end"/>
        </w:r>
      </w:hyperlink>
    </w:p>
    <w:p>
      <w:pPr>
        <w:pStyle w:val="TOC2"/>
        <w:tabs>
          <w:tab w:val="right" w:leader="dot" w:pos="8306"/>
        </w:tabs>
      </w:pPr>
      <w:hyperlink w:anchor="_Toc9377" w:history="1">
        <w:r>
          <w:rPr>
            <w:rFonts w:ascii="仿宋" w:eastAsia="仿宋" w:hAnsi="仿宋" w:cs="仿宋" w:hint="eastAsia"/>
            <w:lang w:eastAsia="zh-CN"/>
          </w:rPr>
          <w:t>(一)、产品规划</w:t>
        </w:r>
        <w:r>
          <w:tab/>
        </w:r>
        <w:r>
          <w:fldChar w:fldCharType="begin"/>
        </w:r>
        <w:r>
          <w:instrText xml:space="preserve"> PAGEREF _Toc9377 \h </w:instrText>
        </w:r>
        <w:r>
          <w:fldChar w:fldCharType="separate"/>
        </w:r>
        <w:r>
          <w:t>16</w:t>
        </w:r>
        <w:r>
          <w:fldChar w:fldCharType="end"/>
        </w:r>
      </w:hyperlink>
    </w:p>
    <w:p>
      <w:pPr>
        <w:pStyle w:val="TOC2"/>
        <w:tabs>
          <w:tab w:val="right" w:leader="dot" w:pos="8306"/>
        </w:tabs>
      </w:pPr>
      <w:hyperlink w:anchor="_Toc5678" w:history="1">
        <w:r>
          <w:rPr>
            <w:rFonts w:ascii="仿宋" w:eastAsia="仿宋" w:hAnsi="仿宋" w:cs="仿宋" w:hint="eastAsia"/>
            <w:lang w:eastAsia="zh-CN"/>
          </w:rPr>
          <w:t>(二)、建设规模</w:t>
        </w:r>
        <w:r>
          <w:tab/>
        </w:r>
        <w:r>
          <w:fldChar w:fldCharType="begin"/>
        </w:r>
        <w:r>
          <w:instrText xml:space="preserve"> PAGEREF _Toc5678 \h </w:instrText>
        </w:r>
        <w:r>
          <w:fldChar w:fldCharType="separate"/>
        </w:r>
        <w:r>
          <w:t>17</w:t>
        </w:r>
        <w:r>
          <w:fldChar w:fldCharType="end"/>
        </w:r>
      </w:hyperlink>
    </w:p>
    <w:p>
      <w:pPr>
        <w:pStyle w:val="TOC1"/>
        <w:tabs>
          <w:tab w:val="right" w:leader="dot" w:pos="8306"/>
        </w:tabs>
      </w:pPr>
      <w:hyperlink w:anchor="_Toc20126" w:history="1">
        <w:r>
          <w:rPr>
            <w:rFonts w:ascii="仿宋" w:eastAsia="仿宋" w:hAnsi="仿宋" w:cs="仿宋" w:hint="eastAsia"/>
            <w:lang w:eastAsia="zh-CN"/>
          </w:rPr>
          <w:t>七、线性低密度聚乙烯项目创新与研发</w:t>
        </w:r>
        <w:r>
          <w:tab/>
        </w:r>
        <w:r>
          <w:fldChar w:fldCharType="begin"/>
        </w:r>
        <w:r>
          <w:instrText xml:space="preserve"> PAGEREF _Toc20126 \h </w:instrText>
        </w:r>
        <w:r>
          <w:fldChar w:fldCharType="separate"/>
        </w:r>
        <w:r>
          <w:t>18</w:t>
        </w:r>
        <w:r>
          <w:fldChar w:fldCharType="end"/>
        </w:r>
      </w:hyperlink>
    </w:p>
    <w:p>
      <w:pPr>
        <w:pStyle w:val="TOC2"/>
        <w:tabs>
          <w:tab w:val="right" w:leader="dot" w:pos="8306"/>
        </w:tabs>
      </w:pPr>
      <w:hyperlink w:anchor="_Toc12023" w:history="1">
        <w:r>
          <w:rPr>
            <w:rFonts w:ascii="仿宋" w:eastAsia="仿宋" w:hAnsi="仿宋" w:cs="仿宋" w:hint="eastAsia"/>
            <w:lang w:eastAsia="zh-CN"/>
          </w:rPr>
          <w:t>(一)、创新策略与方向</w:t>
        </w:r>
        <w:r>
          <w:tab/>
        </w:r>
        <w:r>
          <w:fldChar w:fldCharType="begin"/>
        </w:r>
        <w:r>
          <w:instrText xml:space="preserve"> PAGEREF _Toc12023 \h </w:instrText>
        </w:r>
        <w:r>
          <w:fldChar w:fldCharType="separate"/>
        </w:r>
        <w:r>
          <w:t>18</w:t>
        </w:r>
        <w:r>
          <w:fldChar w:fldCharType="end"/>
        </w:r>
      </w:hyperlink>
    </w:p>
    <w:p>
      <w:pPr>
        <w:pStyle w:val="TOC2"/>
        <w:tabs>
          <w:tab w:val="right" w:leader="dot" w:pos="8306"/>
        </w:tabs>
      </w:pPr>
      <w:hyperlink w:anchor="_Toc7713" w:history="1">
        <w:r>
          <w:rPr>
            <w:rFonts w:ascii="仿宋" w:eastAsia="仿宋" w:hAnsi="仿宋" w:cs="仿宋" w:hint="eastAsia"/>
            <w:lang w:eastAsia="zh-CN"/>
          </w:rPr>
          <w:t>(二)、研发规划与投入</w:t>
        </w:r>
        <w:r>
          <w:tab/>
        </w:r>
        <w:r>
          <w:fldChar w:fldCharType="begin"/>
        </w:r>
        <w:r>
          <w:instrText xml:space="preserve"> PAGEREF _Toc7713 \h </w:instrText>
        </w:r>
        <w:r>
          <w:fldChar w:fldCharType="separate"/>
        </w:r>
        <w:r>
          <w:t>19</w:t>
        </w:r>
        <w:r>
          <w:fldChar w:fldCharType="end"/>
        </w:r>
      </w:hyperlink>
    </w:p>
    <w:p>
      <w:pPr>
        <w:pStyle w:val="TOC1"/>
        <w:tabs>
          <w:tab w:val="right" w:leader="dot" w:pos="8306"/>
        </w:tabs>
      </w:pPr>
      <w:hyperlink w:anchor="_Toc22648" w:history="1">
        <w:r>
          <w:rPr>
            <w:rFonts w:ascii="仿宋" w:eastAsia="仿宋" w:hAnsi="仿宋" w:cs="仿宋" w:hint="eastAsia"/>
            <w:lang w:eastAsia="zh-CN"/>
          </w:rPr>
          <w:t>八、线性低密度聚乙烯项目计划安排</w:t>
        </w:r>
        <w:r>
          <w:tab/>
        </w:r>
        <w:r>
          <w:fldChar w:fldCharType="begin"/>
        </w:r>
        <w:r>
          <w:instrText xml:space="preserve"> PAGEREF _Toc22648 \h </w:instrText>
        </w:r>
        <w:r>
          <w:fldChar w:fldCharType="separate"/>
        </w:r>
        <w:r>
          <w:t>21</w:t>
        </w:r>
        <w:r>
          <w:fldChar w:fldCharType="end"/>
        </w:r>
      </w:hyperlink>
    </w:p>
    <w:p>
      <w:pPr>
        <w:pStyle w:val="TOC2"/>
        <w:tabs>
          <w:tab w:val="right" w:leader="dot" w:pos="8306"/>
        </w:tabs>
      </w:pPr>
      <w:hyperlink w:anchor="_Toc10401" w:history="1">
        <w:r>
          <w:rPr>
            <w:rFonts w:ascii="仿宋" w:eastAsia="仿宋" w:hAnsi="仿宋" w:cs="仿宋" w:hint="eastAsia"/>
            <w:lang w:eastAsia="zh-CN"/>
          </w:rPr>
          <w:t>(一)、建设周期</w:t>
        </w:r>
        <w:r>
          <w:tab/>
        </w:r>
        <w:r>
          <w:fldChar w:fldCharType="begin"/>
        </w:r>
        <w:r>
          <w:instrText xml:space="preserve"> PAGEREF _Toc10401 \h </w:instrText>
        </w:r>
        <w:r>
          <w:fldChar w:fldCharType="separate"/>
        </w:r>
        <w:r>
          <w:t>21</w:t>
        </w:r>
        <w:r>
          <w:fldChar w:fldCharType="end"/>
        </w:r>
      </w:hyperlink>
    </w:p>
    <w:p>
      <w:pPr>
        <w:pStyle w:val="TOC2"/>
        <w:tabs>
          <w:tab w:val="right" w:leader="dot" w:pos="8306"/>
        </w:tabs>
      </w:pPr>
      <w:hyperlink w:anchor="_Toc13963" w:history="1">
        <w:r>
          <w:rPr>
            <w:rFonts w:ascii="仿宋" w:eastAsia="仿宋" w:hAnsi="仿宋" w:cs="仿宋" w:hint="eastAsia"/>
            <w:lang w:eastAsia="zh-CN"/>
          </w:rPr>
          <w:t>(二)、建设进度</w:t>
        </w:r>
        <w:r>
          <w:tab/>
        </w:r>
        <w:r>
          <w:fldChar w:fldCharType="begin"/>
        </w:r>
        <w:r>
          <w:instrText xml:space="preserve"> PAGEREF _Toc13963 \h </w:instrText>
        </w:r>
        <w:r>
          <w:fldChar w:fldCharType="separate"/>
        </w:r>
        <w:r>
          <w:t>22</w:t>
        </w:r>
        <w:r>
          <w:fldChar w:fldCharType="end"/>
        </w:r>
      </w:hyperlink>
    </w:p>
    <w:p>
      <w:pPr>
        <w:pStyle w:val="TOC2"/>
        <w:tabs>
          <w:tab w:val="right" w:leader="dot" w:pos="8306"/>
        </w:tabs>
      </w:pPr>
      <w:hyperlink w:anchor="_Toc24012" w:history="1">
        <w:r>
          <w:rPr>
            <w:rFonts w:ascii="仿宋" w:eastAsia="仿宋" w:hAnsi="仿宋" w:cs="仿宋" w:hint="eastAsia"/>
            <w:lang w:eastAsia="zh-CN"/>
          </w:rPr>
          <w:t>(三)、进度安排注意事项</w:t>
        </w:r>
        <w:r>
          <w:tab/>
        </w:r>
        <w:r>
          <w:fldChar w:fldCharType="begin"/>
        </w:r>
        <w:r>
          <w:instrText xml:space="preserve"> PAGEREF _Toc24012 \h </w:instrText>
        </w:r>
        <w:r>
          <w:fldChar w:fldCharType="separate"/>
        </w:r>
        <w:r>
          <w:t>23</w:t>
        </w:r>
        <w:r>
          <w:fldChar w:fldCharType="end"/>
        </w:r>
      </w:hyperlink>
    </w:p>
    <w:p>
      <w:pPr>
        <w:pStyle w:val="TOC2"/>
        <w:tabs>
          <w:tab w:val="right" w:leader="dot" w:pos="8306"/>
        </w:tabs>
      </w:pPr>
      <w:hyperlink w:anchor="_Toc20603" w:history="1">
        <w:r>
          <w:rPr>
            <w:rFonts w:ascii="仿宋" w:eastAsia="仿宋" w:hAnsi="仿宋" w:cs="仿宋" w:hint="eastAsia"/>
            <w:lang w:eastAsia="zh-CN"/>
          </w:rPr>
          <w:t>(四)、人力资源配置</w:t>
        </w:r>
        <w:r>
          <w:tab/>
        </w:r>
        <w:r>
          <w:fldChar w:fldCharType="begin"/>
        </w:r>
        <w:r>
          <w:instrText xml:space="preserve"> PAGEREF _Toc20603 \h </w:instrText>
        </w:r>
        <w:r>
          <w:fldChar w:fldCharType="separate"/>
        </w:r>
        <w:r>
          <w:t>25</w:t>
        </w:r>
        <w:r>
          <w:fldChar w:fldCharType="end"/>
        </w:r>
      </w:hyperlink>
    </w:p>
    <w:p>
      <w:pPr>
        <w:pStyle w:val="TOC1"/>
        <w:tabs>
          <w:tab w:val="right" w:leader="dot" w:pos="8306"/>
        </w:tabs>
      </w:pPr>
      <w:hyperlink w:anchor="_Toc27854" w:history="1">
        <w:r>
          <w:rPr>
            <w:rFonts w:ascii="仿宋" w:eastAsia="仿宋" w:hAnsi="仿宋" w:cs="仿宋" w:hint="eastAsia"/>
            <w:lang w:eastAsia="zh-CN"/>
          </w:rPr>
          <w:t>九、线性低密度聚乙烯项目社会影响</w:t>
        </w:r>
        <w:r>
          <w:tab/>
        </w:r>
        <w:r>
          <w:fldChar w:fldCharType="begin"/>
        </w:r>
        <w:r>
          <w:instrText xml:space="preserve"> PAGEREF _Toc27854 \h </w:instrText>
        </w:r>
        <w:r>
          <w:fldChar w:fldCharType="separate"/>
        </w:r>
        <w:r>
          <w:t>25</w:t>
        </w:r>
        <w:r>
          <w:fldChar w:fldCharType="end"/>
        </w:r>
      </w:hyperlink>
    </w:p>
    <w:p>
      <w:pPr>
        <w:pStyle w:val="TOC2"/>
        <w:tabs>
          <w:tab w:val="right" w:leader="dot" w:pos="8306"/>
        </w:tabs>
      </w:pPr>
      <w:hyperlink w:anchor="_Toc29090" w:history="1">
        <w:r>
          <w:rPr>
            <w:rFonts w:ascii="仿宋" w:eastAsia="仿宋" w:hAnsi="仿宋" w:cs="仿宋" w:hint="eastAsia"/>
            <w:lang w:eastAsia="zh-CN"/>
          </w:rPr>
          <w:t>(一)、社会责任与义务</w:t>
        </w:r>
        <w:r>
          <w:tab/>
        </w:r>
        <w:r>
          <w:fldChar w:fldCharType="begin"/>
        </w:r>
        <w:r>
          <w:instrText xml:space="preserve"> PAGEREF _Toc29090 \h </w:instrText>
        </w:r>
        <w:r>
          <w:fldChar w:fldCharType="separate"/>
        </w:r>
        <w:r>
          <w:t>25</w:t>
        </w:r>
        <w:r>
          <w:fldChar w:fldCharType="end"/>
        </w:r>
      </w:hyperlink>
    </w:p>
    <w:p>
      <w:pPr>
        <w:pStyle w:val="TOC2"/>
        <w:tabs>
          <w:tab w:val="right" w:leader="dot" w:pos="8306"/>
        </w:tabs>
      </w:pPr>
      <w:hyperlink w:anchor="_Toc28911" w:history="1">
        <w:r>
          <w:rPr>
            <w:rFonts w:ascii="仿宋" w:eastAsia="仿宋" w:hAnsi="仿宋" w:cs="仿宋" w:hint="eastAsia"/>
            <w:lang w:eastAsia="zh-CN"/>
          </w:rPr>
          <w:t>(二)、社会参与与沟通</w:t>
        </w:r>
        <w:r>
          <w:tab/>
        </w:r>
        <w:r>
          <w:fldChar w:fldCharType="begin"/>
        </w:r>
        <w:r>
          <w:instrText xml:space="preserve"> PAGEREF _Toc28911 \h </w:instrText>
        </w:r>
        <w:r>
          <w:fldChar w:fldCharType="separate"/>
        </w:r>
        <w:r>
          <w:t>26</w:t>
        </w:r>
        <w:r>
          <w:fldChar w:fldCharType="end"/>
        </w:r>
      </w:hyperlink>
    </w:p>
    <w:p>
      <w:pPr>
        <w:pStyle w:val="TOC1"/>
        <w:tabs>
          <w:tab w:val="right" w:leader="dot" w:pos="8306"/>
        </w:tabs>
      </w:pPr>
      <w:hyperlink w:anchor="_Toc14364" w:history="1">
        <w:r>
          <w:rPr>
            <w:rFonts w:ascii="仿宋" w:eastAsia="仿宋" w:hAnsi="仿宋" w:cs="仿宋" w:hint="eastAsia"/>
            <w:lang w:eastAsia="zh-CN"/>
          </w:rPr>
          <w:t>十、线性低密度聚乙烯项目人力资源培养与发展</w:t>
        </w:r>
        <w:r>
          <w:tab/>
        </w:r>
        <w:r>
          <w:fldChar w:fldCharType="begin"/>
        </w:r>
        <w:r>
          <w:instrText xml:space="preserve"> PAGEREF _Toc14364 \h </w:instrText>
        </w:r>
        <w:r>
          <w:fldChar w:fldCharType="separate"/>
        </w:r>
        <w:r>
          <w:t>27</w:t>
        </w:r>
        <w:r>
          <w:fldChar w:fldCharType="end"/>
        </w:r>
      </w:hyperlink>
    </w:p>
    <w:p>
      <w:pPr>
        <w:pStyle w:val="TOC2"/>
        <w:tabs>
          <w:tab w:val="right" w:leader="dot" w:pos="8306"/>
        </w:tabs>
      </w:pPr>
      <w:hyperlink w:anchor="_Toc2054" w:history="1">
        <w:r>
          <w:rPr>
            <w:rFonts w:ascii="仿宋" w:eastAsia="仿宋" w:hAnsi="仿宋" w:cs="仿宋" w:hint="eastAsia"/>
            <w:lang w:eastAsia="zh-CN"/>
          </w:rPr>
          <w:t>(一)、人才需求与规划</w:t>
        </w:r>
        <w:r>
          <w:tab/>
        </w:r>
        <w:r>
          <w:fldChar w:fldCharType="begin"/>
        </w:r>
        <w:r>
          <w:instrText xml:space="preserve"> PAGEREF _Toc2054 \h </w:instrText>
        </w:r>
        <w:r>
          <w:fldChar w:fldCharType="separate"/>
        </w:r>
        <w:r>
          <w:t>27</w:t>
        </w:r>
        <w:r>
          <w:fldChar w:fldCharType="end"/>
        </w:r>
      </w:hyperlink>
    </w:p>
    <w:p>
      <w:pPr>
        <w:pStyle w:val="TOC2"/>
        <w:tabs>
          <w:tab w:val="right" w:leader="dot" w:pos="8306"/>
        </w:tabs>
      </w:pPr>
      <w:hyperlink w:anchor="_Toc2538" w:history="1">
        <w:r>
          <w:rPr>
            <w:rFonts w:ascii="仿宋" w:eastAsia="仿宋" w:hAnsi="仿宋" w:cs="仿宋" w:hint="eastAsia"/>
            <w:lang w:eastAsia="zh-CN"/>
          </w:rPr>
          <w:t>(二)、培训与发展计划</w:t>
        </w:r>
        <w:r>
          <w:tab/>
        </w:r>
        <w:r>
          <w:fldChar w:fldCharType="begin"/>
        </w:r>
        <w:r>
          <w:instrText xml:space="preserve"> PAGEREF _Toc2538 \h </w:instrText>
        </w:r>
        <w:r>
          <w:fldChar w:fldCharType="separate"/>
        </w:r>
        <w:r>
          <w:t>28</w:t>
        </w:r>
        <w:r>
          <w:fldChar w:fldCharType="end"/>
        </w:r>
      </w:hyperlink>
    </w:p>
    <w:p>
      <w:pPr>
        <w:pStyle w:val="TOC1"/>
        <w:tabs>
          <w:tab w:val="right" w:leader="dot" w:pos="8306"/>
        </w:tabs>
      </w:pPr>
      <w:hyperlink w:anchor="_Toc18826" w:history="1">
        <w:r>
          <w:rPr>
            <w:rFonts w:ascii="仿宋" w:eastAsia="仿宋" w:hAnsi="仿宋" w:cs="仿宋" w:hint="eastAsia"/>
            <w:lang w:eastAsia="zh-CN"/>
          </w:rPr>
          <w:t>十一、线性低密度聚乙烯项目投资规划</w:t>
        </w:r>
        <w:r>
          <w:tab/>
        </w:r>
        <w:r>
          <w:fldChar w:fldCharType="begin"/>
        </w:r>
        <w:r>
          <w:instrText xml:space="preserve"> PAGEREF _Toc18826 \h </w:instrText>
        </w:r>
        <w:r>
          <w:fldChar w:fldCharType="separate"/>
        </w:r>
        <w:r>
          <w:t>28</w:t>
        </w:r>
        <w:r>
          <w:fldChar w:fldCharType="end"/>
        </w:r>
      </w:hyperlink>
    </w:p>
    <w:p>
      <w:pPr>
        <w:pStyle w:val="TOC2"/>
        <w:tabs>
          <w:tab w:val="right" w:leader="dot" w:pos="8306"/>
        </w:tabs>
      </w:pPr>
      <w:hyperlink w:anchor="_Toc11312" w:history="1">
        <w:r>
          <w:rPr>
            <w:rFonts w:ascii="仿宋" w:eastAsia="仿宋" w:hAnsi="仿宋" w:cs="仿宋" w:hint="eastAsia"/>
            <w:lang w:eastAsia="zh-CN"/>
          </w:rPr>
          <w:t>(一)、线性低密度聚乙烯项目总投资估算</w:t>
        </w:r>
        <w:r>
          <w:tab/>
        </w:r>
        <w:r>
          <w:fldChar w:fldCharType="begin"/>
        </w:r>
        <w:r>
          <w:instrText xml:space="preserve"> PAGEREF _Toc11312 \h </w:instrText>
        </w:r>
        <w:r>
          <w:fldChar w:fldCharType="separate"/>
        </w:r>
        <w:r>
          <w:t>28</w:t>
        </w:r>
        <w:r>
          <w:fldChar w:fldCharType="end"/>
        </w:r>
      </w:hyperlink>
    </w:p>
    <w:p>
      <w:pPr>
        <w:pStyle w:val="TOC2"/>
        <w:tabs>
          <w:tab w:val="right" w:leader="dot" w:pos="8306"/>
        </w:tabs>
      </w:pPr>
      <w:hyperlink w:anchor="_Toc2906" w:history="1">
        <w:r>
          <w:rPr>
            <w:rFonts w:ascii="仿宋" w:eastAsia="仿宋" w:hAnsi="仿宋" w:cs="仿宋" w:hint="eastAsia"/>
            <w:lang w:eastAsia="zh-CN"/>
          </w:rPr>
          <w:t>(二)、资金筹措</w:t>
        </w:r>
        <w:r>
          <w:tab/>
        </w:r>
        <w:r>
          <w:fldChar w:fldCharType="begin"/>
        </w:r>
        <w:r>
          <w:instrText xml:space="preserve"> PAGEREF _Toc2906 \h </w:instrText>
        </w:r>
        <w:r>
          <w:fldChar w:fldCharType="separate"/>
        </w:r>
        <w:r>
          <w:t>30</w:t>
        </w:r>
        <w:r>
          <w:fldChar w:fldCharType="end"/>
        </w:r>
      </w:hyperlink>
    </w:p>
    <w:p>
      <w:pPr>
        <w:pStyle w:val="TOC1"/>
        <w:tabs>
          <w:tab w:val="right" w:leader="dot" w:pos="8306"/>
        </w:tabs>
      </w:pPr>
      <w:hyperlink w:anchor="_Toc21886" w:history="1">
        <w:r>
          <w:rPr>
            <w:rFonts w:ascii="仿宋" w:eastAsia="仿宋" w:hAnsi="仿宋" w:cs="仿宋" w:hint="eastAsia"/>
            <w:lang w:eastAsia="zh-CN"/>
          </w:rPr>
          <w:t>十二、线性低密度聚乙烯项目人力资源管理</w:t>
        </w:r>
        <w:r>
          <w:tab/>
        </w:r>
        <w:r>
          <w:fldChar w:fldCharType="begin"/>
        </w:r>
        <w:r>
          <w:instrText xml:space="preserve"> PAGEREF _Toc21886 \h </w:instrText>
        </w:r>
        <w:r>
          <w:fldChar w:fldCharType="separate"/>
        </w:r>
        <w:r>
          <w:t>30</w:t>
        </w:r>
        <w:r>
          <w:fldChar w:fldCharType="end"/>
        </w:r>
      </w:hyperlink>
    </w:p>
    <w:p>
      <w:pPr>
        <w:pStyle w:val="TOC2"/>
        <w:tabs>
          <w:tab w:val="right" w:leader="dot" w:pos="8306"/>
        </w:tabs>
      </w:pPr>
      <w:hyperlink w:anchor="_Toc2400" w:history="1">
        <w:r>
          <w:rPr>
            <w:rFonts w:ascii="仿宋" w:eastAsia="仿宋" w:hAnsi="仿宋" w:cs="仿宋" w:hint="eastAsia"/>
            <w:lang w:eastAsia="zh-CN"/>
          </w:rPr>
          <w:t>(一)、建立健全的预算管理制度</w:t>
        </w:r>
        <w:r>
          <w:tab/>
        </w:r>
        <w:r>
          <w:fldChar w:fldCharType="begin"/>
        </w:r>
        <w:r>
          <w:instrText xml:space="preserve"> PAGEREF _Toc2400 \h </w:instrText>
        </w:r>
        <w:r>
          <w:fldChar w:fldCharType="separate"/>
        </w:r>
        <w:r>
          <w:t>30</w:t>
        </w:r>
        <w:r>
          <w:fldChar w:fldCharType="end"/>
        </w:r>
      </w:hyperlink>
    </w:p>
    <w:p>
      <w:pPr>
        <w:pStyle w:val="TOC2"/>
        <w:tabs>
          <w:tab w:val="right" w:leader="dot" w:pos="8306"/>
        </w:tabs>
      </w:pPr>
      <w:hyperlink w:anchor="_Toc6975" w:history="1">
        <w:r>
          <w:rPr>
            <w:rFonts w:ascii="仿宋" w:eastAsia="仿宋" w:hAnsi="仿宋" w:cs="仿宋" w:hint="eastAsia"/>
            <w:lang w:eastAsia="zh-CN"/>
          </w:rPr>
          <w:t>(二)、加强资金流动监控</w:t>
        </w:r>
        <w:r>
          <w:tab/>
        </w:r>
        <w:r>
          <w:fldChar w:fldCharType="begin"/>
        </w:r>
        <w:r>
          <w:instrText xml:space="preserve"> PAGEREF _Toc6975 \h </w:instrText>
        </w:r>
        <w:r>
          <w:fldChar w:fldCharType="separate"/>
        </w:r>
        <w:r>
          <w:t>32</w:t>
        </w:r>
        <w:r>
          <w:fldChar w:fldCharType="end"/>
        </w:r>
      </w:hyperlink>
    </w:p>
    <w:p>
      <w:pPr>
        <w:pStyle w:val="TOC2"/>
        <w:tabs>
          <w:tab w:val="right" w:leader="dot" w:pos="8306"/>
        </w:tabs>
      </w:pPr>
      <w:hyperlink w:anchor="_Toc28610" w:history="1">
        <w:r>
          <w:rPr>
            <w:rFonts w:ascii="仿宋" w:eastAsia="仿宋" w:hAnsi="仿宋" w:cs="仿宋" w:hint="eastAsia"/>
            <w:lang w:eastAsia="zh-CN"/>
          </w:rPr>
          <w:t>(三)、制定完善的风险控制机制</w:t>
        </w:r>
        <w:r>
          <w:tab/>
        </w:r>
        <w:r>
          <w:fldChar w:fldCharType="begin"/>
        </w:r>
        <w:r>
          <w:instrText xml:space="preserve"> PAGEREF _Toc28610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2" w:history="1">
        <w:r>
          <w:rPr>
            <w:rFonts w:ascii="仿宋" w:eastAsia="仿宋" w:hAnsi="仿宋" w:cs="仿宋" w:hint="eastAsia"/>
            <w:lang w:eastAsia="zh-CN"/>
          </w:rPr>
          <w:t>(四)、优化成本管理</w:t>
        </w:r>
        <w:r>
          <w:tab/>
        </w:r>
        <w:r>
          <w:fldChar w:fldCharType="begin"/>
        </w:r>
        <w:r>
          <w:instrText xml:space="preserve"> PAGEREF _Toc23492 \h </w:instrText>
        </w:r>
        <w:r>
          <w:fldChar w:fldCharType="separate"/>
        </w:r>
        <w:r>
          <w:t>35</w:t>
        </w:r>
        <w:r>
          <w:fldChar w:fldCharType="end"/>
        </w:r>
      </w:hyperlink>
    </w:p>
    <w:p>
      <w:pPr>
        <w:pStyle w:val="TOC1"/>
        <w:tabs>
          <w:tab w:val="right" w:leader="dot" w:pos="8306"/>
        </w:tabs>
      </w:pPr>
      <w:hyperlink w:anchor="_Toc842" w:history="1">
        <w:r>
          <w:rPr>
            <w:rFonts w:ascii="仿宋" w:eastAsia="仿宋" w:hAnsi="仿宋" w:cs="仿宋" w:hint="eastAsia"/>
            <w:lang w:eastAsia="zh-CN"/>
          </w:rPr>
          <w:t>十三、供应链管理</w:t>
        </w:r>
        <w:r>
          <w:tab/>
        </w:r>
        <w:r>
          <w:fldChar w:fldCharType="begin"/>
        </w:r>
        <w:r>
          <w:instrText xml:space="preserve"> PAGEREF _Toc842 \h </w:instrText>
        </w:r>
        <w:r>
          <w:fldChar w:fldCharType="separate"/>
        </w:r>
        <w:r>
          <w:t>36</w:t>
        </w:r>
        <w:r>
          <w:fldChar w:fldCharType="end"/>
        </w:r>
      </w:hyperlink>
    </w:p>
    <w:p>
      <w:pPr>
        <w:pStyle w:val="TOC2"/>
        <w:tabs>
          <w:tab w:val="right" w:leader="dot" w:pos="8306"/>
        </w:tabs>
      </w:pPr>
      <w:hyperlink w:anchor="_Toc4487" w:history="1">
        <w:r>
          <w:rPr>
            <w:rFonts w:ascii="仿宋" w:eastAsia="仿宋" w:hAnsi="仿宋" w:cs="仿宋" w:hint="eastAsia"/>
            <w:lang w:eastAsia="zh-CN"/>
          </w:rPr>
          <w:t>(一)、供应链战略规划</w:t>
        </w:r>
        <w:r>
          <w:tab/>
        </w:r>
        <w:r>
          <w:fldChar w:fldCharType="begin"/>
        </w:r>
        <w:r>
          <w:instrText xml:space="preserve"> PAGEREF _Toc4487 \h </w:instrText>
        </w:r>
        <w:r>
          <w:fldChar w:fldCharType="separate"/>
        </w:r>
        <w:r>
          <w:t>36</w:t>
        </w:r>
        <w:r>
          <w:fldChar w:fldCharType="end"/>
        </w:r>
      </w:hyperlink>
    </w:p>
    <w:p>
      <w:pPr>
        <w:pStyle w:val="TOC2"/>
        <w:tabs>
          <w:tab w:val="right" w:leader="dot" w:pos="8306"/>
        </w:tabs>
      </w:pPr>
      <w:hyperlink w:anchor="_Toc16914" w:history="1">
        <w:r>
          <w:rPr>
            <w:rFonts w:ascii="仿宋" w:eastAsia="仿宋" w:hAnsi="仿宋" w:cs="仿宋" w:hint="eastAsia"/>
            <w:lang w:eastAsia="zh-CN"/>
          </w:rPr>
          <w:t>(二)、供应商选择与合作</w:t>
        </w:r>
        <w:r>
          <w:tab/>
        </w:r>
        <w:r>
          <w:fldChar w:fldCharType="begin"/>
        </w:r>
        <w:r>
          <w:instrText xml:space="preserve"> PAGEREF _Toc16914 \h </w:instrText>
        </w:r>
        <w:r>
          <w:fldChar w:fldCharType="separate"/>
        </w:r>
        <w:r>
          <w:t>38</w:t>
        </w:r>
        <w:r>
          <w:fldChar w:fldCharType="end"/>
        </w:r>
      </w:hyperlink>
    </w:p>
    <w:p>
      <w:pPr>
        <w:pStyle w:val="TOC2"/>
        <w:tabs>
          <w:tab w:val="right" w:leader="dot" w:pos="8306"/>
        </w:tabs>
      </w:pPr>
      <w:hyperlink w:anchor="_Toc8597" w:history="1">
        <w:r>
          <w:rPr>
            <w:rFonts w:ascii="仿宋" w:eastAsia="仿宋" w:hAnsi="仿宋" w:cs="仿宋" w:hint="eastAsia"/>
            <w:lang w:eastAsia="zh-CN"/>
          </w:rPr>
          <w:t>(三)、物流与库存管理</w:t>
        </w:r>
        <w:r>
          <w:tab/>
        </w:r>
        <w:r>
          <w:fldChar w:fldCharType="begin"/>
        </w:r>
        <w:r>
          <w:instrText xml:space="preserve"> PAGEREF _Toc8597 \h </w:instrText>
        </w:r>
        <w:r>
          <w:fldChar w:fldCharType="separate"/>
        </w:r>
        <w:r>
          <w:t>39</w:t>
        </w:r>
        <w:r>
          <w:fldChar w:fldCharType="end"/>
        </w:r>
      </w:hyperlink>
    </w:p>
    <w:p>
      <w:pPr>
        <w:pStyle w:val="TOC1"/>
        <w:tabs>
          <w:tab w:val="right" w:leader="dot" w:pos="8306"/>
        </w:tabs>
      </w:pPr>
      <w:hyperlink w:anchor="_Toc26320" w:history="1">
        <w:r>
          <w:rPr>
            <w:rFonts w:ascii="仿宋" w:eastAsia="仿宋" w:hAnsi="仿宋" w:cs="仿宋" w:hint="eastAsia"/>
            <w:lang w:eastAsia="zh-CN"/>
          </w:rPr>
          <w:t>十四、质量管理体系</w:t>
        </w:r>
        <w:r>
          <w:tab/>
        </w:r>
        <w:r>
          <w:fldChar w:fldCharType="begin"/>
        </w:r>
        <w:r>
          <w:instrText xml:space="preserve"> PAGEREF _Toc26320 \h </w:instrText>
        </w:r>
        <w:r>
          <w:fldChar w:fldCharType="separate"/>
        </w:r>
        <w:r>
          <w:t>40</w:t>
        </w:r>
        <w:r>
          <w:fldChar w:fldCharType="end"/>
        </w:r>
      </w:hyperlink>
    </w:p>
    <w:p>
      <w:pPr>
        <w:pStyle w:val="TOC2"/>
        <w:tabs>
          <w:tab w:val="right" w:leader="dot" w:pos="8306"/>
        </w:tabs>
      </w:pPr>
      <w:hyperlink w:anchor="_Toc1604" w:history="1">
        <w:r>
          <w:rPr>
            <w:rFonts w:ascii="仿宋" w:eastAsia="仿宋" w:hAnsi="仿宋" w:cs="仿宋" w:hint="eastAsia"/>
            <w:lang w:eastAsia="zh-CN"/>
          </w:rPr>
          <w:t>(一)、质量目标与方针</w:t>
        </w:r>
        <w:r>
          <w:tab/>
        </w:r>
        <w:r>
          <w:fldChar w:fldCharType="begin"/>
        </w:r>
        <w:r>
          <w:instrText xml:space="preserve"> PAGEREF _Toc1604 \h </w:instrText>
        </w:r>
        <w:r>
          <w:fldChar w:fldCharType="separate"/>
        </w:r>
        <w:r>
          <w:t>40</w:t>
        </w:r>
        <w:r>
          <w:fldChar w:fldCharType="end"/>
        </w:r>
      </w:hyperlink>
    </w:p>
    <w:p>
      <w:pPr>
        <w:pStyle w:val="TOC2"/>
        <w:tabs>
          <w:tab w:val="right" w:leader="dot" w:pos="8306"/>
        </w:tabs>
      </w:pPr>
      <w:hyperlink w:anchor="_Toc19243" w:history="1">
        <w:r>
          <w:rPr>
            <w:rFonts w:ascii="仿宋" w:eastAsia="仿宋" w:hAnsi="仿宋" w:cs="仿宋" w:hint="eastAsia"/>
            <w:lang w:eastAsia="zh-CN"/>
          </w:rPr>
          <w:t>(二)、质量管理责任</w:t>
        </w:r>
        <w:r>
          <w:tab/>
        </w:r>
        <w:r>
          <w:fldChar w:fldCharType="begin"/>
        </w:r>
        <w:r>
          <w:instrText xml:space="preserve"> PAGEREF _Toc19243 \h </w:instrText>
        </w:r>
        <w:r>
          <w:fldChar w:fldCharType="separate"/>
        </w:r>
        <w:r>
          <w:t>41</w:t>
        </w:r>
        <w:r>
          <w:fldChar w:fldCharType="end"/>
        </w:r>
      </w:hyperlink>
    </w:p>
    <w:p>
      <w:pPr>
        <w:pStyle w:val="TOC2"/>
        <w:tabs>
          <w:tab w:val="right" w:leader="dot" w:pos="8306"/>
        </w:tabs>
      </w:pPr>
      <w:hyperlink w:anchor="_Toc159" w:history="1">
        <w:r>
          <w:rPr>
            <w:rFonts w:ascii="仿宋" w:eastAsia="仿宋" w:hAnsi="仿宋" w:cs="仿宋" w:hint="eastAsia"/>
            <w:lang w:eastAsia="zh-CN"/>
          </w:rPr>
          <w:t>(三)、质量管理体系文件</w:t>
        </w:r>
        <w:r>
          <w:tab/>
        </w:r>
        <w:r>
          <w:fldChar w:fldCharType="begin"/>
        </w:r>
        <w:r>
          <w:instrText xml:space="preserve"> PAGEREF _Toc159 \h </w:instrText>
        </w:r>
        <w:r>
          <w:fldChar w:fldCharType="separate"/>
        </w:r>
        <w:r>
          <w:t>43</w:t>
        </w:r>
        <w:r>
          <w:fldChar w:fldCharType="end"/>
        </w:r>
      </w:hyperlink>
    </w:p>
    <w:p>
      <w:pPr>
        <w:pStyle w:val="TOC2"/>
        <w:tabs>
          <w:tab w:val="right" w:leader="dot" w:pos="8306"/>
        </w:tabs>
      </w:pPr>
      <w:hyperlink w:anchor="_Toc18938" w:history="1">
        <w:r>
          <w:rPr>
            <w:rFonts w:ascii="仿宋" w:eastAsia="仿宋" w:hAnsi="仿宋" w:cs="仿宋" w:hint="eastAsia"/>
            <w:lang w:eastAsia="zh-CN"/>
          </w:rPr>
          <w:t>(四)、质量培训与教育</w:t>
        </w:r>
        <w:r>
          <w:tab/>
        </w:r>
        <w:r>
          <w:fldChar w:fldCharType="begin"/>
        </w:r>
        <w:r>
          <w:instrText xml:space="preserve"> PAGEREF _Toc18938 \h </w:instrText>
        </w:r>
        <w:r>
          <w:fldChar w:fldCharType="separate"/>
        </w:r>
        <w:r>
          <w:t>45</w:t>
        </w:r>
        <w:r>
          <w:fldChar w:fldCharType="end"/>
        </w:r>
      </w:hyperlink>
    </w:p>
    <w:p>
      <w:pPr>
        <w:pStyle w:val="TOC2"/>
        <w:tabs>
          <w:tab w:val="right" w:leader="dot" w:pos="8306"/>
        </w:tabs>
      </w:pPr>
      <w:hyperlink w:anchor="_Toc3631" w:history="1">
        <w:r>
          <w:rPr>
            <w:rFonts w:ascii="仿宋" w:eastAsia="仿宋" w:hAnsi="仿宋" w:cs="仿宋" w:hint="eastAsia"/>
            <w:lang w:eastAsia="zh-CN"/>
          </w:rPr>
          <w:t>(五)、质量审核与评价</w:t>
        </w:r>
        <w:r>
          <w:tab/>
        </w:r>
        <w:r>
          <w:fldChar w:fldCharType="begin"/>
        </w:r>
        <w:r>
          <w:instrText xml:space="preserve"> PAGEREF _Toc3631 \h </w:instrText>
        </w:r>
        <w:r>
          <w:fldChar w:fldCharType="separate"/>
        </w:r>
        <w:r>
          <w:t>46</w:t>
        </w:r>
        <w:r>
          <w:fldChar w:fldCharType="end"/>
        </w:r>
      </w:hyperlink>
    </w:p>
    <w:p>
      <w:pPr>
        <w:pStyle w:val="TOC2"/>
        <w:tabs>
          <w:tab w:val="right" w:leader="dot" w:pos="8306"/>
        </w:tabs>
      </w:pPr>
      <w:hyperlink w:anchor="_Toc2158" w:history="1">
        <w:r>
          <w:rPr>
            <w:rFonts w:ascii="仿宋" w:eastAsia="仿宋" w:hAnsi="仿宋" w:cs="仿宋" w:hint="eastAsia"/>
            <w:lang w:eastAsia="zh-CN"/>
          </w:rPr>
          <w:t>(六)、不符合与纠正措施</w:t>
        </w:r>
        <w:r>
          <w:tab/>
        </w:r>
        <w:r>
          <w:fldChar w:fldCharType="begin"/>
        </w:r>
        <w:r>
          <w:instrText xml:space="preserve"> PAGEREF _Toc2158 \h </w:instrText>
        </w:r>
        <w:r>
          <w:fldChar w:fldCharType="separate"/>
        </w:r>
        <w:r>
          <w:t>47</w:t>
        </w:r>
        <w:r>
          <w:fldChar w:fldCharType="end"/>
        </w:r>
      </w:hyperlink>
    </w:p>
    <w:p>
      <w:pPr>
        <w:pStyle w:val="TOC1"/>
        <w:tabs>
          <w:tab w:val="right" w:leader="dot" w:pos="8306"/>
        </w:tabs>
      </w:pPr>
      <w:hyperlink w:anchor="_Toc3592" w:history="1">
        <w:r>
          <w:rPr>
            <w:rFonts w:ascii="仿宋" w:eastAsia="仿宋" w:hAnsi="仿宋" w:cs="仿宋" w:hint="eastAsia"/>
            <w:lang w:eastAsia="zh-CN"/>
          </w:rPr>
          <w:t>十五、利益相关者分析与沟通计划</w:t>
        </w:r>
        <w:r>
          <w:tab/>
        </w:r>
        <w:r>
          <w:fldChar w:fldCharType="begin"/>
        </w:r>
        <w:r>
          <w:instrText xml:space="preserve"> PAGEREF _Toc3592 \h </w:instrText>
        </w:r>
        <w:r>
          <w:fldChar w:fldCharType="separate"/>
        </w:r>
        <w:r>
          <w:t>48</w:t>
        </w:r>
        <w:r>
          <w:fldChar w:fldCharType="end"/>
        </w:r>
      </w:hyperlink>
    </w:p>
    <w:p>
      <w:pPr>
        <w:pStyle w:val="TOC2"/>
        <w:tabs>
          <w:tab w:val="right" w:leader="dot" w:pos="8306"/>
        </w:tabs>
      </w:pPr>
      <w:hyperlink w:anchor="_Toc1380" w:history="1">
        <w:r>
          <w:rPr>
            <w:rFonts w:ascii="仿宋" w:eastAsia="仿宋" w:hAnsi="仿宋" w:cs="仿宋" w:hint="eastAsia"/>
            <w:lang w:eastAsia="zh-CN"/>
          </w:rPr>
          <w:t>(一)、利益相关者分析</w:t>
        </w:r>
        <w:r>
          <w:tab/>
        </w:r>
        <w:r>
          <w:fldChar w:fldCharType="begin"/>
        </w:r>
        <w:r>
          <w:instrText xml:space="preserve"> PAGEREF _Toc1380 \h </w:instrText>
        </w:r>
        <w:r>
          <w:fldChar w:fldCharType="separate"/>
        </w:r>
        <w:r>
          <w:t>48</w:t>
        </w:r>
        <w:r>
          <w:fldChar w:fldCharType="end"/>
        </w:r>
      </w:hyperlink>
    </w:p>
    <w:p>
      <w:pPr>
        <w:pStyle w:val="TOC2"/>
        <w:tabs>
          <w:tab w:val="right" w:leader="dot" w:pos="8306"/>
        </w:tabs>
      </w:pPr>
      <w:hyperlink w:anchor="_Toc5957" w:history="1">
        <w:r>
          <w:rPr>
            <w:rFonts w:ascii="仿宋" w:eastAsia="仿宋" w:hAnsi="仿宋" w:cs="仿宋" w:hint="eastAsia"/>
            <w:lang w:eastAsia="zh-CN"/>
          </w:rPr>
          <w:t>(二)、沟通计划</w:t>
        </w:r>
        <w:r>
          <w:tab/>
        </w:r>
        <w:r>
          <w:fldChar w:fldCharType="begin"/>
        </w:r>
        <w:r>
          <w:instrText xml:space="preserve"> PAGEREF _Toc5957 \h </w:instrText>
        </w:r>
        <w:r>
          <w:fldChar w:fldCharType="separate"/>
        </w:r>
        <w:r>
          <w:t>50</w:t>
        </w:r>
        <w:r>
          <w:fldChar w:fldCharType="end"/>
        </w:r>
      </w:hyperlink>
    </w:p>
    <w:p>
      <w:pPr>
        <w:pStyle w:val="TOC1"/>
        <w:tabs>
          <w:tab w:val="right" w:leader="dot" w:pos="8306"/>
        </w:tabs>
      </w:pPr>
      <w:hyperlink w:anchor="_Toc2167" w:history="1">
        <w:r>
          <w:rPr>
            <w:rFonts w:ascii="仿宋" w:eastAsia="仿宋" w:hAnsi="仿宋" w:cs="仿宋" w:hint="eastAsia"/>
            <w:lang w:eastAsia="zh-CN"/>
          </w:rPr>
          <w:t>十六、线性低密度聚乙烯项目实施时间节点</w:t>
        </w:r>
        <w:r>
          <w:tab/>
        </w:r>
        <w:r>
          <w:fldChar w:fldCharType="begin"/>
        </w:r>
        <w:r>
          <w:instrText xml:space="preserve"> PAGEREF _Toc2167 \h </w:instrText>
        </w:r>
        <w:r>
          <w:fldChar w:fldCharType="separate"/>
        </w:r>
        <w:r>
          <w:t>51</w:t>
        </w:r>
        <w:r>
          <w:fldChar w:fldCharType="end"/>
        </w:r>
      </w:hyperlink>
    </w:p>
    <w:p>
      <w:pPr>
        <w:pStyle w:val="TOC2"/>
        <w:tabs>
          <w:tab w:val="right" w:leader="dot" w:pos="8306"/>
        </w:tabs>
      </w:pPr>
      <w:hyperlink w:anchor="_Toc21588" w:history="1">
        <w:r>
          <w:rPr>
            <w:rFonts w:ascii="仿宋" w:eastAsia="仿宋" w:hAnsi="仿宋" w:cs="仿宋" w:hint="eastAsia"/>
            <w:lang w:eastAsia="zh-CN"/>
          </w:rPr>
          <w:t>(一)、线性低密度聚乙烯项目启动阶段时间节点</w:t>
        </w:r>
        <w:r>
          <w:tab/>
        </w:r>
        <w:r>
          <w:fldChar w:fldCharType="begin"/>
        </w:r>
        <w:r>
          <w:instrText xml:space="preserve"> PAGEREF _Toc21588 \h </w:instrText>
        </w:r>
        <w:r>
          <w:fldChar w:fldCharType="separate"/>
        </w:r>
        <w:r>
          <w:t>51</w:t>
        </w:r>
        <w:r>
          <w:fldChar w:fldCharType="end"/>
        </w:r>
      </w:hyperlink>
    </w:p>
    <w:p>
      <w:pPr>
        <w:pStyle w:val="TOC2"/>
        <w:tabs>
          <w:tab w:val="right" w:leader="dot" w:pos="8306"/>
        </w:tabs>
      </w:pPr>
      <w:hyperlink w:anchor="_Toc5777" w:history="1">
        <w:r>
          <w:rPr>
            <w:rFonts w:ascii="仿宋" w:eastAsia="仿宋" w:hAnsi="仿宋" w:cs="仿宋" w:hint="eastAsia"/>
            <w:lang w:eastAsia="zh-CN"/>
          </w:rPr>
          <w:t>(二)、线性低密度聚乙烯项目执行阶段时间节点</w:t>
        </w:r>
        <w:r>
          <w:tab/>
        </w:r>
        <w:r>
          <w:fldChar w:fldCharType="begin"/>
        </w:r>
        <w:r>
          <w:instrText xml:space="preserve"> PAGEREF _Toc5777 \h </w:instrText>
        </w:r>
        <w:r>
          <w:fldChar w:fldCharType="separate"/>
        </w:r>
        <w:r>
          <w:t>52</w:t>
        </w:r>
        <w:r>
          <w:fldChar w:fldCharType="end"/>
        </w:r>
      </w:hyperlink>
    </w:p>
    <w:p>
      <w:pPr>
        <w:pStyle w:val="TOC2"/>
        <w:tabs>
          <w:tab w:val="right" w:leader="dot" w:pos="8306"/>
        </w:tabs>
      </w:pPr>
      <w:hyperlink w:anchor="_Toc4553" w:history="1">
        <w:r>
          <w:rPr>
            <w:rFonts w:ascii="仿宋" w:eastAsia="仿宋" w:hAnsi="仿宋" w:cs="仿宋" w:hint="eastAsia"/>
            <w:lang w:eastAsia="zh-CN"/>
          </w:rPr>
          <w:t>(三)、线性低密度聚乙烯项目完成阶段时间节点</w:t>
        </w:r>
        <w:r>
          <w:tab/>
        </w:r>
        <w:r>
          <w:fldChar w:fldCharType="begin"/>
        </w:r>
        <w:r>
          <w:instrText xml:space="preserve"> PAGEREF _Toc4553 \h </w:instrText>
        </w:r>
        <w:r>
          <w:fldChar w:fldCharType="separate"/>
        </w:r>
        <w:r>
          <w:t>53</w:t>
        </w:r>
        <w:r>
          <w:fldChar w:fldCharType="end"/>
        </w:r>
      </w:hyperlink>
    </w:p>
    <w:p>
      <w:pPr>
        <w:pStyle w:val="TOC1"/>
        <w:tabs>
          <w:tab w:val="right" w:leader="dot" w:pos="8306"/>
        </w:tabs>
      </w:pPr>
      <w:hyperlink w:anchor="_Toc7" w:history="1">
        <w:r>
          <w:rPr>
            <w:rFonts w:ascii="仿宋" w:eastAsia="仿宋" w:hAnsi="仿宋" w:cs="仿宋" w:hint="eastAsia"/>
            <w:lang w:eastAsia="zh-CN"/>
          </w:rPr>
          <w:t>十七、线性低密度聚乙烯项目治理与监督</w:t>
        </w:r>
        <w:r>
          <w:tab/>
        </w:r>
        <w:r>
          <w:fldChar w:fldCharType="begin"/>
        </w:r>
        <w:r>
          <w:instrText xml:space="preserve"> PAGEREF _Toc7 \h </w:instrText>
        </w:r>
        <w:r>
          <w:fldChar w:fldCharType="separate"/>
        </w:r>
        <w:r>
          <w:t>54</w:t>
        </w:r>
        <w:r>
          <w:fldChar w:fldCharType="end"/>
        </w:r>
      </w:hyperlink>
    </w:p>
    <w:p>
      <w:pPr>
        <w:pStyle w:val="TOC2"/>
        <w:tabs>
          <w:tab w:val="right" w:leader="dot" w:pos="8306"/>
        </w:tabs>
      </w:pPr>
      <w:hyperlink w:anchor="_Toc25737" w:history="1">
        <w:r>
          <w:rPr>
            <w:rFonts w:ascii="仿宋" w:eastAsia="仿宋" w:hAnsi="仿宋" w:cs="仿宋" w:hint="eastAsia"/>
            <w:lang w:eastAsia="zh-CN"/>
          </w:rPr>
          <w:t>(一)、线性低密度聚乙烯项目治理结构</w:t>
        </w:r>
        <w:r>
          <w:tab/>
        </w:r>
        <w:r>
          <w:fldChar w:fldCharType="begin"/>
        </w:r>
        <w:r>
          <w:instrText xml:space="preserve"> PAGEREF _Toc25737 \h </w:instrText>
        </w:r>
        <w:r>
          <w:fldChar w:fldCharType="separate"/>
        </w:r>
        <w:r>
          <w:t>54</w:t>
        </w:r>
        <w:r>
          <w:fldChar w:fldCharType="end"/>
        </w:r>
      </w:hyperlink>
    </w:p>
    <w:p>
      <w:pPr>
        <w:pStyle w:val="TOC2"/>
        <w:tabs>
          <w:tab w:val="right" w:leader="dot" w:pos="8306"/>
        </w:tabs>
      </w:pPr>
      <w:hyperlink w:anchor="_Toc31873" w:history="1">
        <w:r>
          <w:rPr>
            <w:rFonts w:ascii="仿宋" w:eastAsia="仿宋" w:hAnsi="仿宋" w:cs="仿宋" w:hint="eastAsia"/>
            <w:lang w:eastAsia="zh-CN"/>
          </w:rPr>
          <w:t>(二)、监督与审计</w:t>
        </w:r>
        <w:r>
          <w:tab/>
        </w:r>
        <w:r>
          <w:fldChar w:fldCharType="begin"/>
        </w:r>
        <w:r>
          <w:instrText xml:space="preserve"> PAGEREF _Toc31873 \h </w:instrText>
        </w:r>
        <w:r>
          <w:fldChar w:fldCharType="separate"/>
        </w:r>
        <w:r>
          <w:t>56</w:t>
        </w:r>
        <w:r>
          <w:fldChar w:fldCharType="end"/>
        </w:r>
      </w:hyperlink>
    </w:p>
    <w:p>
      <w:pPr>
        <w:pStyle w:val="TOC1"/>
        <w:tabs>
          <w:tab w:val="right" w:leader="dot" w:pos="8306"/>
        </w:tabs>
      </w:pPr>
      <w:hyperlink w:anchor="_Toc10892" w:history="1">
        <w:r>
          <w:rPr>
            <w:rFonts w:ascii="仿宋" w:eastAsia="仿宋" w:hAnsi="仿宋" w:cs="仿宋" w:hint="eastAsia"/>
            <w:lang w:eastAsia="zh-CN"/>
          </w:rPr>
          <w:t>十八、线性低密度聚乙烯项目工程方案分析</w:t>
        </w:r>
        <w:r>
          <w:tab/>
        </w:r>
        <w:r>
          <w:fldChar w:fldCharType="begin"/>
        </w:r>
        <w:r>
          <w:instrText xml:space="preserve"> PAGEREF _Toc10892 \h </w:instrText>
        </w:r>
        <w:r>
          <w:fldChar w:fldCharType="separate"/>
        </w:r>
        <w:r>
          <w:t>57</w:t>
        </w:r>
        <w:r>
          <w:fldChar w:fldCharType="end"/>
        </w:r>
      </w:hyperlink>
    </w:p>
    <w:p>
      <w:pPr>
        <w:pStyle w:val="TOC2"/>
        <w:tabs>
          <w:tab w:val="right" w:leader="dot" w:pos="8306"/>
        </w:tabs>
      </w:pPr>
      <w:hyperlink w:anchor="_Toc11073" w:history="1">
        <w:r>
          <w:rPr>
            <w:rFonts w:ascii="仿宋" w:eastAsia="仿宋" w:hAnsi="仿宋" w:cs="仿宋" w:hint="eastAsia"/>
            <w:lang w:eastAsia="zh-CN"/>
          </w:rPr>
          <w:t>(一)、建筑工程设计原则</w:t>
        </w:r>
        <w:r>
          <w:tab/>
        </w:r>
        <w:r>
          <w:fldChar w:fldCharType="begin"/>
        </w:r>
        <w:r>
          <w:instrText xml:space="preserve"> PAGEREF _Toc11073 \h </w:instrText>
        </w:r>
        <w:r>
          <w:fldChar w:fldCharType="separate"/>
        </w:r>
        <w:r>
          <w:t>57</w:t>
        </w:r>
        <w:r>
          <w:fldChar w:fldCharType="end"/>
        </w:r>
      </w:hyperlink>
    </w:p>
    <w:p>
      <w:pPr>
        <w:pStyle w:val="TOC2"/>
        <w:tabs>
          <w:tab w:val="right" w:leader="dot" w:pos="8306"/>
        </w:tabs>
      </w:pPr>
      <w:hyperlink w:anchor="_Toc657" w:history="1">
        <w:r>
          <w:rPr>
            <w:rFonts w:ascii="仿宋" w:eastAsia="仿宋" w:hAnsi="仿宋" w:cs="仿宋" w:hint="eastAsia"/>
            <w:lang w:eastAsia="zh-CN"/>
          </w:rPr>
          <w:t>(二)、土建工程建设指标</w:t>
        </w:r>
        <w:r>
          <w:tab/>
        </w:r>
        <w:r>
          <w:fldChar w:fldCharType="begin"/>
        </w:r>
        <w:r>
          <w:instrText xml:space="preserve"> PAGEREF _Toc657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92"/>
      <w:r>
        <w:rPr>
          <w:rFonts w:ascii="仿宋" w:eastAsia="仿宋" w:hAnsi="仿宋" w:cs="仿宋" w:hint="eastAsia"/>
          <w:sz w:val="28"/>
          <w:lang w:eastAsia="zh-CN"/>
        </w:rPr>
        <w:t>一、线性低密度聚乙烯项目建设背景及必要性分析</w:t>
      </w:r>
      <w:bookmarkEnd w:id="2"/>
    </w:p>
    <w:p>
      <w:pPr>
        <w:pStyle w:val="Heading2"/>
        <w:rPr>
          <w:rFonts w:ascii="仿宋" w:eastAsia="仿宋" w:hAnsi="仿宋" w:cs="仿宋" w:hint="eastAsia"/>
          <w:lang w:eastAsia="zh-CN"/>
        </w:rPr>
      </w:pPr>
      <w:bookmarkStart w:id="3" w:name="_Toc30440"/>
      <w:r>
        <w:rPr>
          <w:rFonts w:ascii="仿宋" w:eastAsia="仿宋" w:hAnsi="仿宋" w:cs="仿宋" w:hint="eastAsia"/>
          <w:lang w:eastAsia="zh-CN"/>
        </w:rPr>
        <w:t>(一)、线性低密度聚乙烯项目背景分析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线性低密度聚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线性低密度聚乙烯项目在这个潮流中的定位。同时，我们将关注行业内涌现的新兴机遇，以便线性低密度聚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线性低密度聚乙烯项目提供了强大的发展动力。我们将聚焦于行业内最新的技术发展趋势，包括但不限于人工智能、大数据分析、物联网等领域。通过深度的技术研究，我们将确保线性低密度聚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线性低密度聚乙烯项目发展的源泉。我们将投入更多的精力对市场需求进行深入剖析，超越表面的需求，深入挖掘潜在的市场痛点和机遇。通过对市场需求的细致了解，线性低密度聚乙烯项目将更有针对性地设计解决方案，满足市场的多样化需求，从而更好地促进线性低密度聚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线性低密度聚乙烯项目战略至关重要。我们将对竞争态势进行更为深入的分析，包括但不限于市场份额、产品特点、客户满意度等多个维度。通过深度的竞争分析，线性低密度聚乙烯项目将能够更准确地把握市场脉搏，制定具有竞争力的线性低密度聚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线性低密度聚乙烯项目的发展具有直接的影响。我们将进行更为全面的法规和政策分析，了解行业发展中的潜在法律风险和合规挑战。通过充分了解和遵守相关法规，线性低密度聚乙烯项目将确保在法律框架内合法合规运营，为线性低密度聚乙烯项目的稳健发展提供有力支持。</w:t>
      </w:r>
    </w:p>
    <w:p>
      <w:pPr>
        <w:pStyle w:val="Heading2"/>
        <w:ind w:firstLine="560" w:firstLineChars="200"/>
        <w:rPr>
          <w:rFonts w:ascii="仿宋" w:eastAsia="仿宋" w:hAnsi="仿宋" w:cs="仿宋" w:hint="eastAsia"/>
          <w:sz w:val="28"/>
          <w:lang w:eastAsia="zh-CN"/>
        </w:rPr>
      </w:pPr>
      <w:bookmarkStart w:id="4" w:name="_Toc25895"/>
      <w:r>
        <w:rPr>
          <w:rFonts w:ascii="仿宋" w:eastAsia="仿宋" w:hAnsi="仿宋" w:cs="仿宋" w:hint="eastAsia"/>
          <w:sz w:val="28"/>
          <w:lang w:eastAsia="zh-CN"/>
        </w:rPr>
        <w:t>(二)、线性低密度聚乙烯项目建设必要性分析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建设的迫切性源于对行业发展趋势的深刻洞察。我们正处于一个行业变革的时代，科技创新、数字化转型成为企业发展的关键动力。线性低密度聚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建设不仅仅是为了跟上潮流，更是为了通过技术创新推动企业的持续发展。通过引入先进的技术和解决方案，线性低密度聚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线性低密度聚乙烯项目的建设成为必然选择，通过提高产品质量、拓展服务领域，从而在竞争中获得更多的机会。线性低密度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线性低密度聚乙烯项目建设的必要性体现在对客户需求更精准的满足。通过线性低密度聚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建设的背后是对企业持续创新的追求。只有通过不断创新，企业才能在竞争中立于不败之地。线性低密度聚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970"/>
      <w:r>
        <w:rPr>
          <w:rFonts w:ascii="仿宋" w:eastAsia="仿宋" w:hAnsi="仿宋" w:cs="仿宋" w:hint="eastAsia"/>
          <w:lang w:eastAsia="zh-CN"/>
        </w:rPr>
        <w:t>(一)、线性低密度聚乙烯行业分析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行业一直以来都是市场的关注焦点。行业内的发展趋势、竞争态势以及潜在机会都对线性低密度聚乙烯项目的推进产生深远的影响。通过深入研究行业的整体概貌，我们将更好地理解行业的核心特征，为线性低密度聚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性低密度聚乙烯行业，技术一直是推动创新和发展的关键因素。我们将对当前技术趋势进行详尽分析，包括但不限于人工智能、大数据应用、先进制造技术等。这有助于线性低密度聚乙烯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线性低密度聚乙烯项目成功的基础。我们将对主要竞争对手进行深入研究，包括其市场份额、产品特点、市场定位等。通过全面了解竞争对手的优势和劣势，线性低密度聚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891"/>
      <w:r>
        <w:rPr>
          <w:rFonts w:ascii="仿宋" w:eastAsia="仿宋" w:hAnsi="仿宋" w:cs="仿宋" w:hint="eastAsia"/>
          <w:sz w:val="28"/>
          <w:lang w:eastAsia="zh-CN"/>
        </w:rPr>
        <w:t>(二)、线性低密度聚乙烯市场分析预测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线性低密度聚乙烯市场未来的增长趋势。这包括市场的整体规模、各细分领域的发展趋势等。线性低密度聚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线性低密度聚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线性低密度聚乙烯项目实施过程中需要充分考虑的因素。我们将对市场风险进行全面评估，包括但不限于政策法规风险、市场竞争风险、技术变革风险等。通过对潜在风险的深入分析，线性低密度聚乙烯项目可以制定相应的风险缓解策略，降低不确定性对线性低密度聚乙烯项目的影响。</w:t>
      </w:r>
    </w:p>
    <w:p>
      <w:pPr>
        <w:pStyle w:val="Heading1"/>
        <w:ind w:firstLine="560" w:firstLineChars="200"/>
        <w:rPr>
          <w:rFonts w:ascii="仿宋" w:eastAsia="仿宋" w:hAnsi="仿宋" w:cs="仿宋" w:hint="eastAsia"/>
          <w:sz w:val="28"/>
          <w:lang w:eastAsia="zh-CN"/>
        </w:rPr>
      </w:pPr>
      <w:bookmarkStart w:id="8" w:name="_Toc2652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8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的技术管理特点体现在其创新导向。通过引入最先进的技术趋势和解决方案，线性低密度聚乙烯项目致力于提升科技含量、提高质量和效率水平。这意味着我们将采用最新的工具和方法，确保线性低密度聚乙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线性低密度聚乙烯项目技术管理的显著特征。通过整合不同领域的技术资源，我们实现了跨学科的协同工作。这有助于优化技术架构，提高整体效能。此外，整合性策略还促进了不同技术团队之间的紧密沟通和高效合作，确保线性低密度聚乙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线性低密度聚乙烯项目所采用的技术。通过不断优化技术方案，线性低密度聚乙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线性低密度聚乙烯项目团队将在线性低密度聚乙烯项目初期识别可能的技术风险，并采取相应的预防和应对措施。通过建立健全的风险评估机制，线性低密度聚乙烯项目能够在实施过程中及时发现并解决潜在的技术问题，保障线性低密度聚乙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线性低密度聚乙烯项目中，技术将成为线性低密度聚乙烯项目成功的有力支持。这一深度剖析揭示了技术管理在线性低密度聚乙烯项目实施中的关键作用，为线性低密度聚乙烯项目的技术基础奠定了坚实的基础。</w:t>
      </w:r>
    </w:p>
    <w:p>
      <w:pPr>
        <w:pStyle w:val="Heading2"/>
        <w:ind w:firstLine="560" w:firstLineChars="200"/>
        <w:rPr>
          <w:rFonts w:ascii="仿宋" w:eastAsia="仿宋" w:hAnsi="仿宋" w:cs="仿宋" w:hint="eastAsia"/>
          <w:sz w:val="28"/>
          <w:lang w:eastAsia="zh-CN"/>
        </w:rPr>
      </w:pPr>
      <w:bookmarkStart w:id="10" w:name="_Toc23249"/>
      <w:r>
        <w:rPr>
          <w:rFonts w:ascii="仿宋" w:eastAsia="仿宋" w:hAnsi="仿宋" w:cs="仿宋" w:hint="eastAsia"/>
          <w:sz w:val="28"/>
          <w:lang w:eastAsia="zh-CN"/>
        </w:rPr>
        <w:t>(二)、线性低密度聚乙烯项目工艺技术设计方案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线性低密度聚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线性低密度聚乙烯项目将严格按照相关行业规范要求进行组织。通过有效控制产品质量，线性低密度聚乙烯项目将致力于为顾客提供优质的线性低密度聚乙烯项目产品和良好的服务。这体现了线性低密度聚乙烯项目对于生产活动合规性和质量标准的高度重视，为线性低密度聚乙烯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线性低密度聚乙烯项目注重生态效益和清洁生产原则。线性低密度聚乙烯项目建设将紧密结合地方特色经济发展，与社会经济发展规划和区域环境保护规划方案相协调一致。通过与当地区域自然生态系统的结合，线性低密度聚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线性低密度聚乙烯项目产品具有多样化的客户需求和个性化的特点。因此，线性低密度聚乙烯项目产品规格品种多样，且单批生产数量较小。为满足这一特点，线性低密度聚乙烯项目承办单位将建设先进的柔性制造生产线。通过广泛应用柔性制造技术，线性低密度聚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线性低密度聚乙烯项目采用的技术具有较高的技术含量和自动化水平，处于国内先进水平。这一技术选用不仅体现了对生产效率、质量和环境友好性的高标准要求，同时为线性低密度聚乙烯项目的可持续发展奠定了坚实的基础。</w:t>
      </w:r>
    </w:p>
    <w:p>
      <w:pPr>
        <w:pStyle w:val="Heading2"/>
        <w:ind w:firstLine="560" w:firstLineChars="200"/>
        <w:rPr>
          <w:rFonts w:ascii="仿宋" w:eastAsia="仿宋" w:hAnsi="仿宋" w:cs="仿宋" w:hint="eastAsia"/>
          <w:sz w:val="28"/>
          <w:lang w:eastAsia="zh-CN"/>
        </w:rPr>
      </w:pPr>
      <w:bookmarkStart w:id="11" w:name="_Toc809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为确保线性低密度聚乙烯项目的高效生产和技术实施，我们制定了一套精心设计的设备选型方案，以满足线性低密度聚乙烯项目生产、质量和环保的要求。该方案的主要特点如下：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线性低密度聚乙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针对线性低密度聚乙烯项目产品的多样性和小批量生产的特点，我们将建设柔性制造生产线。通过在设备选型中考虑柔性制造技术，可以灵活应对不同产品规格和生产需求，实现生产线的高度灵活性和适应性。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971"/>
      <w:r>
        <w:rPr>
          <w:rFonts w:ascii="仿宋" w:eastAsia="仿宋" w:hAnsi="仿宋" w:cs="仿宋" w:hint="eastAsia"/>
          <w:sz w:val="28"/>
          <w:lang w:eastAsia="zh-CN"/>
        </w:rPr>
        <w:t>四、线性低密度聚乙烯项目可持续发展</w:t>
      </w:r>
      <w:bookmarkEnd w:id="12"/>
    </w:p>
    <w:p>
      <w:pPr>
        <w:pStyle w:val="Heading2"/>
        <w:rPr>
          <w:rFonts w:ascii="仿宋" w:eastAsia="仿宋" w:hAnsi="仿宋" w:cs="仿宋" w:hint="eastAsia"/>
          <w:lang w:eastAsia="zh-CN"/>
        </w:rPr>
      </w:pPr>
      <w:bookmarkStart w:id="13" w:name="_Toc1590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性低密度聚乙烯项目中，线性低密度聚乙烯项目团队着眼于未来，明确了可持续发展的战略方向。制定的具体可持续发展目标包括降低资源使用、采用环保技术、最大化社会效益等。这一步骤不仅有助于线性低密度聚乙烯项目在环保和社会责任方面达到最高标准，也为未来提供了明确的指引，确保线性低密度聚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可持续实践的融入线性低密度聚乙烯项目管理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线性低密度聚乙烯项目管理周期。从线性低密度聚乙烯项目规划开始，线性低密度聚乙烯项目团队就考虑了环境和社会的因素。在执行阶段，线性低密度聚乙烯项目团队积极推动绿色技术的应用，优化资源利用。此外，关注员工的社会责任，通过培训和沟通活动提高员工对可持续发展的认知，使他们能够在日常工作中践行可持续实践。这些举措不仅为线性低密度聚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37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线性低密度聚乙烯项目的可持续发展理念，我们深信环保与社会责任是线性低密度聚乙烯项目成功的关键支柱。在线性低密度聚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团队通过引入先进的环保技术、建立高效的废物处理系统以及推动能源节约措施，积极履行环保责任。定期的环保监测和评估确保线性低密度聚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不仅致力于自身可持续发展，还注重对社会的回馈。通过支持社区线性低密度聚乙烯项目、参与慈善事业、提供培训机会等方式，线性低密度聚乙烯项目积极履行社会责任。与当地社区建立积极互动，关注员工的工作与生活平衡，以及员工的身心健康，是线性低密度聚乙烯项目在社会责任层面的关键举措。这样的实践不仅增强了线性低密度聚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2729"/>
      <w:r>
        <w:rPr>
          <w:rFonts w:ascii="仿宋" w:eastAsia="仿宋" w:hAnsi="仿宋" w:cs="仿宋" w:hint="eastAsia"/>
          <w:sz w:val="28"/>
          <w:lang w:eastAsia="zh-CN"/>
        </w:rPr>
        <w:t>五、线性低密度聚乙烯项目危机管理</w:t>
      </w:r>
      <w:bookmarkEnd w:id="15"/>
    </w:p>
    <w:p>
      <w:pPr>
        <w:pStyle w:val="Heading2"/>
        <w:rPr>
          <w:rFonts w:ascii="仿宋" w:eastAsia="仿宋" w:hAnsi="仿宋" w:cs="仿宋" w:hint="eastAsia"/>
          <w:lang w:eastAsia="zh-CN"/>
        </w:rPr>
      </w:pPr>
      <w:bookmarkStart w:id="16" w:name="_Toc1565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性低密度聚乙烯项目危机管理中，危机预警与识别是确保线性低密度聚乙烯项目稳健运行的核心步骤。通过建立全面的监测机制，线性低密度聚乙烯项目团队旨在及时发现和理解潜在的风险和危机因素，以便采取及时的预防和应对措施，确保线性低密度聚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线性低密度聚乙烯项目团队全面分析了整个线性低密度聚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线性低密度聚乙烯项目团队着重于明确定义线性低密度聚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线性低密度聚乙烯项目进展的持续监控，团队能够及时发现潜在问题并作出迅速反应。线性低密度聚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在这一阶段，团队的专业素养和反应速度将发挥至关重要的作用，以确保潜在危机能够在初期得到有效的处理，最大程度地减轻负面影响。通过危机预警与识别，线性低密度聚乙烯项目得以更有序、可控地推进。</w:t>
      </w:r>
    </w:p>
    <w:p>
      <w:pPr>
        <w:pStyle w:val="Heading2"/>
        <w:ind w:firstLine="560" w:firstLineChars="200"/>
        <w:rPr>
          <w:rFonts w:ascii="仿宋" w:eastAsia="仿宋" w:hAnsi="仿宋" w:cs="仿宋" w:hint="eastAsia"/>
          <w:sz w:val="28"/>
          <w:lang w:eastAsia="zh-CN"/>
        </w:rPr>
      </w:pPr>
      <w:bookmarkStart w:id="17" w:name="_Toc2627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在危机发生时，线性低密度聚乙烯项目团队立即行动，成立了应急小组。该小组的任务是迅速制定并实施紧急应对措施，以最小化潜在损失。以下是采取的主要措施：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暂停线性低密度聚乙烯项目进度：为遏制危机蔓延，线性低密度聚乙烯项目暂时停止进行，以便全面评估当前状况。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资源重新分配：重新评估线性低密度聚乙烯项目资源的分配，确保最大限度地减小损失。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实时沟通：与关键利益相关者建立实时沟通机制，向他们传递线性低密度聚乙烯项目危机的实际状况，保障线性低密度聚乙烯项目核心利益。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在紧急应对的同时，线性低密度聚乙烯项目团队强调了团队协作和有效沟通的重要性。以下是团队协作的关键举措：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信息共享机制：建立了信息共享平台，确保团队成员能够及时获取线性低密度聚乙烯项目危机的实时信息。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领导者沟通：线性低密度聚乙烯项目领导者通过定期会议和即时沟通工具，指导团队应对危机，保持团队稳定运行。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随着危机得到初步控制，线性低密度聚乙烯项目团队转向制定恢复计划，以确保线性低密度聚乙烯项目能够从中迅速恢复。主要恢复计划包括：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修复受损的进度计划：重新评估线性低密度聚乙烯项目进度，制定修复计划，确保线性低密度聚乙烯项目尽快回归正常进程。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重新调整资源分配：优化资源分配，确保线性低密度聚乙烯项目在有限资源下高效运转。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风险管理机制加强：对线性低密度聚乙烯项目风险进行全面评估，制定更强化的风险管理策略，以预防未来可能的危机。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7160"/>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937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线性低密度聚乙烯项目的主要产品是XXXX，预计年产值为XXX万元。这一产品在市场中占据着重要的地位，其广泛的应用范围使得该线性低密度聚乙烯项目的市场前景非常广阔。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https://d.book118.com/885010211114011100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线性低密度聚乙烯项目计划设计方案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77745"/>
    <w:rsid w:val="3FD77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102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2024-01-16T15:26:00Z</dcterms:created>
  <dcterms:modified xsi:type="dcterms:W3CDTF">2024-01-16T15:26:36Z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15BF29E5B1DA4CCFABB90857DABC74B6_11</vt:lpwstr>
  </property>
  <property fmtid="{D5CDD505-2E9C-101B-9397-08002B2CF9AE}" pid="3" name="KSOProductBuildVer">
    <vt:lpwstr>2052-12.1.0.16120</vt:lpwstr>
  </property>
</Properties>
</file>