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空气净化器项目构思建设方案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 w:history="1">
        <w:r>
          <w:rPr>
            <w:rFonts w:ascii="仿宋" w:eastAsia="仿宋" w:hAnsi="仿宋" w:cs="仿宋" w:hint="eastAsia"/>
            <w:lang w:eastAsia="zh-CN"/>
          </w:rPr>
          <w:t>前言</w:t>
        </w:r>
        <w:r>
          <w:tab/>
        </w:r>
        <w:r>
          <w:fldChar w:fldCharType="begin"/>
        </w:r>
        <w:r>
          <w:instrText xml:space="preserve"> PAGEREF _Toc237 \h </w:instrText>
        </w:r>
        <w:r>
          <w:fldChar w:fldCharType="separate"/>
        </w:r>
        <w:r>
          <w:t>3</w:t>
        </w:r>
        <w:r>
          <w:fldChar w:fldCharType="end"/>
        </w:r>
      </w:hyperlink>
    </w:p>
    <w:p>
      <w:pPr>
        <w:pStyle w:val="TOC1"/>
        <w:tabs>
          <w:tab w:val="right" w:leader="dot" w:pos="8306"/>
        </w:tabs>
      </w:pPr>
      <w:hyperlink w:anchor="_Toc14935" w:history="1">
        <w:r>
          <w:rPr>
            <w:rFonts w:ascii="仿宋" w:eastAsia="仿宋" w:hAnsi="仿宋" w:cs="仿宋" w:hint="eastAsia"/>
            <w:lang w:eastAsia="zh-CN"/>
          </w:rPr>
          <w:t>一、社会影响分析</w:t>
        </w:r>
        <w:r>
          <w:tab/>
        </w:r>
        <w:r>
          <w:fldChar w:fldCharType="begin"/>
        </w:r>
        <w:r>
          <w:instrText xml:space="preserve"> PAGEREF _Toc14935 \h </w:instrText>
        </w:r>
        <w:r>
          <w:fldChar w:fldCharType="separate"/>
        </w:r>
        <w:r>
          <w:t>3</w:t>
        </w:r>
        <w:r>
          <w:fldChar w:fldCharType="end"/>
        </w:r>
      </w:hyperlink>
    </w:p>
    <w:p>
      <w:pPr>
        <w:pStyle w:val="TOC2"/>
        <w:tabs>
          <w:tab w:val="right" w:leader="dot" w:pos="8306"/>
        </w:tabs>
      </w:pPr>
      <w:hyperlink w:anchor="_Toc1656" w:history="1">
        <w:r>
          <w:rPr>
            <w:rFonts w:ascii="仿宋" w:eastAsia="仿宋" w:hAnsi="仿宋" w:cs="仿宋" w:hint="eastAsia"/>
            <w:lang w:eastAsia="zh-CN"/>
          </w:rPr>
          <w:t>(一)、社会影响效果分析</w:t>
        </w:r>
        <w:r>
          <w:tab/>
        </w:r>
        <w:r>
          <w:fldChar w:fldCharType="begin"/>
        </w:r>
        <w:r>
          <w:instrText xml:space="preserve"> PAGEREF _Toc1656 \h </w:instrText>
        </w:r>
        <w:r>
          <w:fldChar w:fldCharType="separate"/>
        </w:r>
        <w:r>
          <w:t>3</w:t>
        </w:r>
        <w:r>
          <w:fldChar w:fldCharType="end"/>
        </w:r>
      </w:hyperlink>
    </w:p>
    <w:p>
      <w:pPr>
        <w:pStyle w:val="TOC2"/>
        <w:tabs>
          <w:tab w:val="right" w:leader="dot" w:pos="8306"/>
        </w:tabs>
      </w:pPr>
      <w:hyperlink w:anchor="_Toc11237" w:history="1">
        <w:r>
          <w:rPr>
            <w:rFonts w:ascii="仿宋" w:eastAsia="仿宋" w:hAnsi="仿宋" w:cs="仿宋" w:hint="eastAsia"/>
            <w:lang w:eastAsia="zh-CN"/>
          </w:rPr>
          <w:t>(二)、社会适应性分析</w:t>
        </w:r>
        <w:r>
          <w:tab/>
        </w:r>
        <w:r>
          <w:fldChar w:fldCharType="begin"/>
        </w:r>
        <w:r>
          <w:instrText xml:space="preserve"> PAGEREF _Toc11237 \h </w:instrText>
        </w:r>
        <w:r>
          <w:fldChar w:fldCharType="separate"/>
        </w:r>
        <w:r>
          <w:t>5</w:t>
        </w:r>
        <w:r>
          <w:fldChar w:fldCharType="end"/>
        </w:r>
      </w:hyperlink>
    </w:p>
    <w:p>
      <w:pPr>
        <w:pStyle w:val="TOC2"/>
        <w:tabs>
          <w:tab w:val="right" w:leader="dot" w:pos="8306"/>
        </w:tabs>
      </w:pPr>
      <w:hyperlink w:anchor="_Toc1376" w:history="1">
        <w:r>
          <w:rPr>
            <w:rFonts w:ascii="仿宋" w:eastAsia="仿宋" w:hAnsi="仿宋" w:cs="仿宋" w:hint="eastAsia"/>
            <w:lang w:eastAsia="zh-CN"/>
          </w:rPr>
          <w:t>(三)、社会风险及对策分析</w:t>
        </w:r>
        <w:r>
          <w:tab/>
        </w:r>
        <w:r>
          <w:fldChar w:fldCharType="begin"/>
        </w:r>
        <w:r>
          <w:instrText xml:space="preserve"> PAGEREF _Toc1376 \h </w:instrText>
        </w:r>
        <w:r>
          <w:fldChar w:fldCharType="separate"/>
        </w:r>
        <w:r>
          <w:t>7</w:t>
        </w:r>
        <w:r>
          <w:fldChar w:fldCharType="end"/>
        </w:r>
      </w:hyperlink>
    </w:p>
    <w:p>
      <w:pPr>
        <w:pStyle w:val="TOC1"/>
        <w:tabs>
          <w:tab w:val="right" w:leader="dot" w:pos="8306"/>
        </w:tabs>
      </w:pPr>
      <w:hyperlink w:anchor="_Toc9759" w:history="1">
        <w:r>
          <w:rPr>
            <w:rFonts w:ascii="仿宋" w:eastAsia="仿宋" w:hAnsi="仿宋" w:cs="仿宋" w:hint="eastAsia"/>
            <w:lang w:eastAsia="zh-CN"/>
          </w:rPr>
          <w:t>二、资源开发及综合利用分析</w:t>
        </w:r>
        <w:r>
          <w:tab/>
        </w:r>
        <w:r>
          <w:fldChar w:fldCharType="begin"/>
        </w:r>
        <w:r>
          <w:instrText xml:space="preserve"> PAGEREF _Toc9759 \h </w:instrText>
        </w:r>
        <w:r>
          <w:fldChar w:fldCharType="separate"/>
        </w:r>
        <w:r>
          <w:t>10</w:t>
        </w:r>
        <w:r>
          <w:fldChar w:fldCharType="end"/>
        </w:r>
      </w:hyperlink>
    </w:p>
    <w:p>
      <w:pPr>
        <w:pStyle w:val="TOC2"/>
        <w:tabs>
          <w:tab w:val="right" w:leader="dot" w:pos="8306"/>
        </w:tabs>
      </w:pPr>
      <w:hyperlink w:anchor="_Toc23807" w:history="1">
        <w:r>
          <w:rPr>
            <w:rFonts w:ascii="仿宋" w:eastAsia="仿宋" w:hAnsi="仿宋" w:cs="仿宋" w:hint="eastAsia"/>
            <w:lang w:eastAsia="zh-CN"/>
          </w:rPr>
          <w:t>(一)、资源开发方案</w:t>
        </w:r>
        <w:r>
          <w:tab/>
        </w:r>
        <w:r>
          <w:fldChar w:fldCharType="begin"/>
        </w:r>
        <w:r>
          <w:instrText xml:space="preserve"> PAGEREF _Toc23807 \h </w:instrText>
        </w:r>
        <w:r>
          <w:fldChar w:fldCharType="separate"/>
        </w:r>
        <w:r>
          <w:t>10</w:t>
        </w:r>
        <w:r>
          <w:fldChar w:fldCharType="end"/>
        </w:r>
      </w:hyperlink>
    </w:p>
    <w:p>
      <w:pPr>
        <w:pStyle w:val="TOC2"/>
        <w:tabs>
          <w:tab w:val="right" w:leader="dot" w:pos="8306"/>
        </w:tabs>
      </w:pPr>
      <w:hyperlink w:anchor="_Toc19189" w:history="1">
        <w:r>
          <w:rPr>
            <w:rFonts w:ascii="仿宋" w:eastAsia="仿宋" w:hAnsi="仿宋" w:cs="仿宋" w:hint="eastAsia"/>
            <w:lang w:eastAsia="zh-CN"/>
          </w:rPr>
          <w:t>(二)、资源利用方案</w:t>
        </w:r>
        <w:r>
          <w:tab/>
        </w:r>
        <w:r>
          <w:fldChar w:fldCharType="begin"/>
        </w:r>
        <w:r>
          <w:instrText xml:space="preserve"> PAGEREF _Toc19189 \h </w:instrText>
        </w:r>
        <w:r>
          <w:fldChar w:fldCharType="separate"/>
        </w:r>
        <w:r>
          <w:t>11</w:t>
        </w:r>
        <w:r>
          <w:fldChar w:fldCharType="end"/>
        </w:r>
      </w:hyperlink>
    </w:p>
    <w:p>
      <w:pPr>
        <w:pStyle w:val="TOC2"/>
        <w:tabs>
          <w:tab w:val="right" w:leader="dot" w:pos="8306"/>
        </w:tabs>
      </w:pPr>
      <w:hyperlink w:anchor="_Toc28550" w:history="1">
        <w:r>
          <w:rPr>
            <w:rFonts w:ascii="仿宋" w:eastAsia="仿宋" w:hAnsi="仿宋" w:cs="仿宋" w:hint="eastAsia"/>
            <w:lang w:eastAsia="zh-CN"/>
          </w:rPr>
          <w:t>(三)、资源节约措施</w:t>
        </w:r>
        <w:r>
          <w:tab/>
        </w:r>
        <w:r>
          <w:fldChar w:fldCharType="begin"/>
        </w:r>
        <w:r>
          <w:instrText xml:space="preserve"> PAGEREF _Toc28550 \h </w:instrText>
        </w:r>
        <w:r>
          <w:fldChar w:fldCharType="separate"/>
        </w:r>
        <w:r>
          <w:t>13</w:t>
        </w:r>
        <w:r>
          <w:fldChar w:fldCharType="end"/>
        </w:r>
      </w:hyperlink>
    </w:p>
    <w:p>
      <w:pPr>
        <w:pStyle w:val="TOC1"/>
        <w:tabs>
          <w:tab w:val="right" w:leader="dot" w:pos="8306"/>
        </w:tabs>
      </w:pPr>
      <w:hyperlink w:anchor="_Toc997" w:history="1">
        <w:r>
          <w:rPr>
            <w:rFonts w:ascii="仿宋" w:eastAsia="仿宋" w:hAnsi="仿宋" w:cs="仿宋" w:hint="eastAsia"/>
            <w:lang w:eastAsia="zh-CN"/>
          </w:rPr>
          <w:t>三、项目监理与质量保证</w:t>
        </w:r>
        <w:r>
          <w:tab/>
        </w:r>
        <w:r>
          <w:fldChar w:fldCharType="begin"/>
        </w:r>
        <w:r>
          <w:instrText xml:space="preserve"> PAGEREF _Toc997 \h </w:instrText>
        </w:r>
        <w:r>
          <w:fldChar w:fldCharType="separate"/>
        </w:r>
        <w:r>
          <w:t>14</w:t>
        </w:r>
        <w:r>
          <w:fldChar w:fldCharType="end"/>
        </w:r>
      </w:hyperlink>
    </w:p>
    <w:p>
      <w:pPr>
        <w:pStyle w:val="TOC2"/>
        <w:tabs>
          <w:tab w:val="right" w:leader="dot" w:pos="8306"/>
        </w:tabs>
      </w:pPr>
      <w:hyperlink w:anchor="_Toc6210" w:history="1">
        <w:r>
          <w:rPr>
            <w:rFonts w:ascii="仿宋" w:eastAsia="仿宋" w:hAnsi="仿宋" w:cs="仿宋" w:hint="eastAsia"/>
            <w:lang w:eastAsia="zh-CN"/>
          </w:rPr>
          <w:t>(一)、监理体系构建</w:t>
        </w:r>
        <w:r>
          <w:tab/>
        </w:r>
        <w:r>
          <w:fldChar w:fldCharType="begin"/>
        </w:r>
        <w:r>
          <w:instrText xml:space="preserve"> PAGEREF _Toc6210 \h </w:instrText>
        </w:r>
        <w:r>
          <w:fldChar w:fldCharType="separate"/>
        </w:r>
        <w:r>
          <w:t>14</w:t>
        </w:r>
        <w:r>
          <w:fldChar w:fldCharType="end"/>
        </w:r>
      </w:hyperlink>
    </w:p>
    <w:p>
      <w:pPr>
        <w:pStyle w:val="TOC2"/>
        <w:tabs>
          <w:tab w:val="right" w:leader="dot" w:pos="8306"/>
        </w:tabs>
      </w:pPr>
      <w:hyperlink w:anchor="_Toc8110" w:history="1">
        <w:r>
          <w:rPr>
            <w:rFonts w:ascii="仿宋" w:eastAsia="仿宋" w:hAnsi="仿宋" w:cs="仿宋" w:hint="eastAsia"/>
            <w:lang w:eastAsia="zh-CN"/>
          </w:rPr>
          <w:t>(二)、质量保证体系实施</w:t>
        </w:r>
        <w:r>
          <w:tab/>
        </w:r>
        <w:r>
          <w:fldChar w:fldCharType="begin"/>
        </w:r>
        <w:r>
          <w:instrText xml:space="preserve"> PAGEREF _Toc8110 \h </w:instrText>
        </w:r>
        <w:r>
          <w:fldChar w:fldCharType="separate"/>
        </w:r>
        <w:r>
          <w:t>14</w:t>
        </w:r>
        <w:r>
          <w:fldChar w:fldCharType="end"/>
        </w:r>
      </w:hyperlink>
    </w:p>
    <w:p>
      <w:pPr>
        <w:pStyle w:val="TOC2"/>
        <w:tabs>
          <w:tab w:val="right" w:leader="dot" w:pos="8306"/>
        </w:tabs>
      </w:pPr>
      <w:hyperlink w:anchor="_Toc20752" w:history="1">
        <w:r>
          <w:rPr>
            <w:rFonts w:ascii="仿宋" w:eastAsia="仿宋" w:hAnsi="仿宋" w:cs="仿宋" w:hint="eastAsia"/>
            <w:lang w:eastAsia="zh-CN"/>
          </w:rPr>
          <w:t>(三)、监理与质量控制流程</w:t>
        </w:r>
        <w:r>
          <w:tab/>
        </w:r>
        <w:r>
          <w:fldChar w:fldCharType="begin"/>
        </w:r>
        <w:r>
          <w:instrText xml:space="preserve"> PAGEREF _Toc20752 \h </w:instrText>
        </w:r>
        <w:r>
          <w:fldChar w:fldCharType="separate"/>
        </w:r>
        <w:r>
          <w:t>15</w:t>
        </w:r>
        <w:r>
          <w:fldChar w:fldCharType="end"/>
        </w:r>
      </w:hyperlink>
    </w:p>
    <w:p>
      <w:pPr>
        <w:pStyle w:val="TOC1"/>
        <w:tabs>
          <w:tab w:val="right" w:leader="dot" w:pos="8306"/>
        </w:tabs>
      </w:pPr>
      <w:hyperlink w:anchor="_Toc26216" w:history="1">
        <w:r>
          <w:rPr>
            <w:rFonts w:ascii="仿宋" w:eastAsia="仿宋" w:hAnsi="仿宋" w:cs="仿宋" w:hint="eastAsia"/>
            <w:lang w:eastAsia="zh-CN"/>
          </w:rPr>
          <w:t>四、背景、必要性分析</w:t>
        </w:r>
        <w:r>
          <w:tab/>
        </w:r>
        <w:r>
          <w:fldChar w:fldCharType="begin"/>
        </w:r>
        <w:r>
          <w:instrText xml:space="preserve"> PAGEREF _Toc26216 \h </w:instrText>
        </w:r>
        <w:r>
          <w:fldChar w:fldCharType="separate"/>
        </w:r>
        <w:r>
          <w:t>16</w:t>
        </w:r>
        <w:r>
          <w:fldChar w:fldCharType="end"/>
        </w:r>
      </w:hyperlink>
    </w:p>
    <w:p>
      <w:pPr>
        <w:pStyle w:val="TOC2"/>
        <w:tabs>
          <w:tab w:val="right" w:leader="dot" w:pos="8306"/>
        </w:tabs>
      </w:pPr>
      <w:hyperlink w:anchor="_Toc26769" w:history="1">
        <w:r>
          <w:rPr>
            <w:rFonts w:ascii="仿宋" w:eastAsia="仿宋" w:hAnsi="仿宋" w:cs="仿宋" w:hint="eastAsia"/>
            <w:lang w:eastAsia="zh-CN"/>
          </w:rPr>
          <w:t>(一)、项目建设背景</w:t>
        </w:r>
        <w:r>
          <w:tab/>
        </w:r>
        <w:r>
          <w:fldChar w:fldCharType="begin"/>
        </w:r>
        <w:r>
          <w:instrText xml:space="preserve"> PAGEREF _Toc26769 \h </w:instrText>
        </w:r>
        <w:r>
          <w:fldChar w:fldCharType="separate"/>
        </w:r>
        <w:r>
          <w:t>16</w:t>
        </w:r>
        <w:r>
          <w:fldChar w:fldCharType="end"/>
        </w:r>
      </w:hyperlink>
    </w:p>
    <w:p>
      <w:pPr>
        <w:pStyle w:val="TOC2"/>
        <w:tabs>
          <w:tab w:val="right" w:leader="dot" w:pos="8306"/>
        </w:tabs>
      </w:pPr>
      <w:hyperlink w:anchor="_Toc8055" w:history="1">
        <w:r>
          <w:rPr>
            <w:rFonts w:ascii="仿宋" w:eastAsia="仿宋" w:hAnsi="仿宋" w:cs="仿宋" w:hint="eastAsia"/>
            <w:lang w:eastAsia="zh-CN"/>
          </w:rPr>
          <w:t>(二)、必要性分析</w:t>
        </w:r>
        <w:r>
          <w:tab/>
        </w:r>
        <w:r>
          <w:fldChar w:fldCharType="begin"/>
        </w:r>
        <w:r>
          <w:instrText xml:space="preserve"> PAGEREF _Toc8055 \h </w:instrText>
        </w:r>
        <w:r>
          <w:fldChar w:fldCharType="separate"/>
        </w:r>
        <w:r>
          <w:t>17</w:t>
        </w:r>
        <w:r>
          <w:fldChar w:fldCharType="end"/>
        </w:r>
      </w:hyperlink>
    </w:p>
    <w:p>
      <w:pPr>
        <w:pStyle w:val="TOC2"/>
        <w:tabs>
          <w:tab w:val="right" w:leader="dot" w:pos="8306"/>
        </w:tabs>
      </w:pPr>
      <w:hyperlink w:anchor="_Toc30422" w:history="1">
        <w:r>
          <w:rPr>
            <w:rFonts w:ascii="仿宋" w:eastAsia="仿宋" w:hAnsi="仿宋" w:cs="仿宋" w:hint="eastAsia"/>
            <w:lang w:eastAsia="zh-CN"/>
          </w:rPr>
          <w:t>(三)、项目建设有利条件</w:t>
        </w:r>
        <w:r>
          <w:tab/>
        </w:r>
        <w:r>
          <w:fldChar w:fldCharType="begin"/>
        </w:r>
        <w:r>
          <w:instrText xml:space="preserve"> PAGEREF _Toc30422 \h </w:instrText>
        </w:r>
        <w:r>
          <w:fldChar w:fldCharType="separate"/>
        </w:r>
        <w:r>
          <w:t>18</w:t>
        </w:r>
        <w:r>
          <w:fldChar w:fldCharType="end"/>
        </w:r>
      </w:hyperlink>
    </w:p>
    <w:p>
      <w:pPr>
        <w:pStyle w:val="TOC1"/>
        <w:tabs>
          <w:tab w:val="right" w:leader="dot" w:pos="8306"/>
        </w:tabs>
      </w:pPr>
      <w:hyperlink w:anchor="_Toc8178" w:history="1">
        <w:r>
          <w:rPr>
            <w:rFonts w:ascii="仿宋" w:eastAsia="仿宋" w:hAnsi="仿宋" w:cs="仿宋" w:hint="eastAsia"/>
            <w:lang w:eastAsia="zh-CN"/>
          </w:rPr>
          <w:t>五、发展规划、产业政策和行业准入分析</w:t>
        </w:r>
        <w:r>
          <w:tab/>
        </w:r>
        <w:r>
          <w:fldChar w:fldCharType="begin"/>
        </w:r>
        <w:r>
          <w:instrText xml:space="preserve"> PAGEREF _Toc8178 \h </w:instrText>
        </w:r>
        <w:r>
          <w:fldChar w:fldCharType="separate"/>
        </w:r>
        <w:r>
          <w:t>20</w:t>
        </w:r>
        <w:r>
          <w:fldChar w:fldCharType="end"/>
        </w:r>
      </w:hyperlink>
    </w:p>
    <w:p>
      <w:pPr>
        <w:pStyle w:val="TOC2"/>
        <w:tabs>
          <w:tab w:val="right" w:leader="dot" w:pos="8306"/>
        </w:tabs>
      </w:pPr>
      <w:hyperlink w:anchor="_Toc27810" w:history="1">
        <w:r>
          <w:rPr>
            <w:rFonts w:ascii="仿宋" w:eastAsia="仿宋" w:hAnsi="仿宋" w:cs="仿宋" w:hint="eastAsia"/>
            <w:lang w:eastAsia="zh-CN"/>
          </w:rPr>
          <w:t>(一)、发展规划分析</w:t>
        </w:r>
        <w:r>
          <w:tab/>
        </w:r>
        <w:r>
          <w:fldChar w:fldCharType="begin"/>
        </w:r>
        <w:r>
          <w:instrText xml:space="preserve"> PAGEREF _Toc27810 \h </w:instrText>
        </w:r>
        <w:r>
          <w:fldChar w:fldCharType="separate"/>
        </w:r>
        <w:r>
          <w:t>20</w:t>
        </w:r>
        <w:r>
          <w:fldChar w:fldCharType="end"/>
        </w:r>
      </w:hyperlink>
    </w:p>
    <w:p>
      <w:pPr>
        <w:pStyle w:val="TOC2"/>
        <w:tabs>
          <w:tab w:val="right" w:leader="dot" w:pos="8306"/>
        </w:tabs>
      </w:pPr>
      <w:hyperlink w:anchor="_Toc28026" w:history="1">
        <w:r>
          <w:rPr>
            <w:rFonts w:ascii="仿宋" w:eastAsia="仿宋" w:hAnsi="仿宋" w:cs="仿宋" w:hint="eastAsia"/>
            <w:lang w:eastAsia="zh-CN"/>
          </w:rPr>
          <w:t>(二)、产业政策分析</w:t>
        </w:r>
        <w:r>
          <w:tab/>
        </w:r>
        <w:r>
          <w:fldChar w:fldCharType="begin"/>
        </w:r>
        <w:r>
          <w:instrText xml:space="preserve"> PAGEREF _Toc28026 \h </w:instrText>
        </w:r>
        <w:r>
          <w:fldChar w:fldCharType="separate"/>
        </w:r>
        <w:r>
          <w:t>21</w:t>
        </w:r>
        <w:r>
          <w:fldChar w:fldCharType="end"/>
        </w:r>
      </w:hyperlink>
    </w:p>
    <w:p>
      <w:pPr>
        <w:pStyle w:val="TOC2"/>
        <w:tabs>
          <w:tab w:val="right" w:leader="dot" w:pos="8306"/>
        </w:tabs>
      </w:pPr>
      <w:hyperlink w:anchor="_Toc14700" w:history="1">
        <w:r>
          <w:rPr>
            <w:rFonts w:ascii="仿宋" w:eastAsia="仿宋" w:hAnsi="仿宋" w:cs="仿宋" w:hint="eastAsia"/>
            <w:lang w:eastAsia="zh-CN"/>
          </w:rPr>
          <w:t>(三)、行业准入分析</w:t>
        </w:r>
        <w:r>
          <w:tab/>
        </w:r>
        <w:r>
          <w:fldChar w:fldCharType="begin"/>
        </w:r>
        <w:r>
          <w:instrText xml:space="preserve"> PAGEREF _Toc14700 \h </w:instrText>
        </w:r>
        <w:r>
          <w:fldChar w:fldCharType="separate"/>
        </w:r>
        <w:r>
          <w:t>23</w:t>
        </w:r>
        <w:r>
          <w:fldChar w:fldCharType="end"/>
        </w:r>
      </w:hyperlink>
    </w:p>
    <w:p>
      <w:pPr>
        <w:pStyle w:val="TOC1"/>
        <w:tabs>
          <w:tab w:val="right" w:leader="dot" w:pos="8306"/>
        </w:tabs>
      </w:pPr>
      <w:hyperlink w:anchor="_Toc8341" w:history="1">
        <w:r>
          <w:rPr>
            <w:rFonts w:ascii="仿宋" w:eastAsia="仿宋" w:hAnsi="仿宋" w:cs="仿宋" w:hint="eastAsia"/>
            <w:lang w:eastAsia="zh-CN"/>
          </w:rPr>
          <w:t>六、环境和生态影响分析</w:t>
        </w:r>
        <w:r>
          <w:tab/>
        </w:r>
        <w:r>
          <w:fldChar w:fldCharType="begin"/>
        </w:r>
        <w:r>
          <w:instrText xml:space="preserve"> PAGEREF _Toc8341 \h </w:instrText>
        </w:r>
        <w:r>
          <w:fldChar w:fldCharType="separate"/>
        </w:r>
        <w:r>
          <w:t>24</w:t>
        </w:r>
        <w:r>
          <w:fldChar w:fldCharType="end"/>
        </w:r>
      </w:hyperlink>
    </w:p>
    <w:p>
      <w:pPr>
        <w:pStyle w:val="TOC2"/>
        <w:tabs>
          <w:tab w:val="right" w:leader="dot" w:pos="8306"/>
        </w:tabs>
      </w:pPr>
      <w:hyperlink w:anchor="_Toc9931" w:history="1">
        <w:r>
          <w:rPr>
            <w:rFonts w:ascii="仿宋" w:eastAsia="仿宋" w:hAnsi="仿宋" w:cs="仿宋" w:hint="eastAsia"/>
            <w:lang w:eastAsia="zh-CN"/>
          </w:rPr>
          <w:t>(一)、环境和生态现状</w:t>
        </w:r>
        <w:r>
          <w:tab/>
        </w:r>
        <w:r>
          <w:fldChar w:fldCharType="begin"/>
        </w:r>
        <w:r>
          <w:instrText xml:space="preserve"> PAGEREF _Toc9931 \h </w:instrText>
        </w:r>
        <w:r>
          <w:fldChar w:fldCharType="separate"/>
        </w:r>
        <w:r>
          <w:t>24</w:t>
        </w:r>
        <w:r>
          <w:fldChar w:fldCharType="end"/>
        </w:r>
      </w:hyperlink>
    </w:p>
    <w:p>
      <w:pPr>
        <w:pStyle w:val="TOC2"/>
        <w:tabs>
          <w:tab w:val="right" w:leader="dot" w:pos="8306"/>
        </w:tabs>
      </w:pPr>
      <w:hyperlink w:anchor="_Toc19205" w:history="1">
        <w:r>
          <w:rPr>
            <w:rFonts w:ascii="仿宋" w:eastAsia="仿宋" w:hAnsi="仿宋" w:cs="仿宋" w:hint="eastAsia"/>
            <w:lang w:eastAsia="zh-CN"/>
          </w:rPr>
          <w:t>(二)、生态环境影响分析</w:t>
        </w:r>
        <w:r>
          <w:tab/>
        </w:r>
        <w:r>
          <w:fldChar w:fldCharType="begin"/>
        </w:r>
        <w:r>
          <w:instrText xml:space="preserve"> PAGEREF _Toc19205 \h </w:instrText>
        </w:r>
        <w:r>
          <w:fldChar w:fldCharType="separate"/>
        </w:r>
        <w:r>
          <w:t>26</w:t>
        </w:r>
        <w:r>
          <w:fldChar w:fldCharType="end"/>
        </w:r>
      </w:hyperlink>
    </w:p>
    <w:p>
      <w:pPr>
        <w:pStyle w:val="TOC2"/>
        <w:tabs>
          <w:tab w:val="right" w:leader="dot" w:pos="8306"/>
        </w:tabs>
      </w:pPr>
      <w:hyperlink w:anchor="_Toc15350" w:history="1">
        <w:r>
          <w:rPr>
            <w:rFonts w:ascii="仿宋" w:eastAsia="仿宋" w:hAnsi="仿宋" w:cs="仿宋" w:hint="eastAsia"/>
            <w:lang w:eastAsia="zh-CN"/>
          </w:rPr>
          <w:t>(三)、生态环境保护措施</w:t>
        </w:r>
        <w:r>
          <w:tab/>
        </w:r>
        <w:r>
          <w:fldChar w:fldCharType="begin"/>
        </w:r>
        <w:r>
          <w:instrText xml:space="preserve"> PAGEREF _Toc15350 \h </w:instrText>
        </w:r>
        <w:r>
          <w:fldChar w:fldCharType="separate"/>
        </w:r>
        <w:r>
          <w:t>27</w:t>
        </w:r>
        <w:r>
          <w:fldChar w:fldCharType="end"/>
        </w:r>
      </w:hyperlink>
    </w:p>
    <w:p>
      <w:pPr>
        <w:pStyle w:val="TOC2"/>
        <w:tabs>
          <w:tab w:val="right" w:leader="dot" w:pos="8306"/>
        </w:tabs>
      </w:pPr>
      <w:hyperlink w:anchor="_Toc2485" w:history="1">
        <w:r>
          <w:rPr>
            <w:rFonts w:ascii="仿宋" w:eastAsia="仿宋" w:hAnsi="仿宋" w:cs="仿宋" w:hint="eastAsia"/>
            <w:lang w:eastAsia="zh-CN"/>
          </w:rPr>
          <w:t>(四)、地质灾害影响分析</w:t>
        </w:r>
        <w:r>
          <w:tab/>
        </w:r>
        <w:r>
          <w:fldChar w:fldCharType="begin"/>
        </w:r>
        <w:r>
          <w:instrText xml:space="preserve"> PAGEREF _Toc2485 \h </w:instrText>
        </w:r>
        <w:r>
          <w:fldChar w:fldCharType="separate"/>
        </w:r>
        <w:r>
          <w:t>29</w:t>
        </w:r>
        <w:r>
          <w:fldChar w:fldCharType="end"/>
        </w:r>
      </w:hyperlink>
    </w:p>
    <w:p>
      <w:pPr>
        <w:pStyle w:val="TOC2"/>
        <w:tabs>
          <w:tab w:val="right" w:leader="dot" w:pos="8306"/>
        </w:tabs>
      </w:pPr>
      <w:hyperlink w:anchor="_Toc21108" w:history="1">
        <w:r>
          <w:rPr>
            <w:rFonts w:ascii="仿宋" w:eastAsia="仿宋" w:hAnsi="仿宋" w:cs="仿宋" w:hint="eastAsia"/>
            <w:lang w:eastAsia="zh-CN"/>
          </w:rPr>
          <w:t>(五)、特殊环境影响</w:t>
        </w:r>
        <w:r>
          <w:tab/>
        </w:r>
        <w:r>
          <w:fldChar w:fldCharType="begin"/>
        </w:r>
        <w:r>
          <w:instrText xml:space="preserve"> PAGEREF _Toc21108 \h </w:instrText>
        </w:r>
        <w:r>
          <w:fldChar w:fldCharType="separate"/>
        </w:r>
        <w:r>
          <w:t>30</w:t>
        </w:r>
        <w:r>
          <w:fldChar w:fldCharType="end"/>
        </w:r>
      </w:hyperlink>
    </w:p>
    <w:p>
      <w:pPr>
        <w:pStyle w:val="TOC1"/>
        <w:tabs>
          <w:tab w:val="right" w:leader="dot" w:pos="8306"/>
        </w:tabs>
      </w:pPr>
      <w:hyperlink w:anchor="_Toc26416" w:history="1">
        <w:r>
          <w:rPr>
            <w:rFonts w:ascii="仿宋" w:eastAsia="仿宋" w:hAnsi="仿宋" w:cs="仿宋" w:hint="eastAsia"/>
            <w:lang w:eastAsia="zh-CN"/>
          </w:rPr>
          <w:t>七、项目质量与标准</w:t>
        </w:r>
        <w:r>
          <w:tab/>
        </w:r>
        <w:r>
          <w:fldChar w:fldCharType="begin"/>
        </w:r>
        <w:r>
          <w:instrText xml:space="preserve"> PAGEREF _Toc26416 \h </w:instrText>
        </w:r>
        <w:r>
          <w:fldChar w:fldCharType="separate"/>
        </w:r>
        <w:r>
          <w:t>31</w:t>
        </w:r>
        <w:r>
          <w:fldChar w:fldCharType="end"/>
        </w:r>
      </w:hyperlink>
    </w:p>
    <w:p>
      <w:pPr>
        <w:pStyle w:val="TOC2"/>
        <w:tabs>
          <w:tab w:val="right" w:leader="dot" w:pos="8306"/>
        </w:tabs>
      </w:pPr>
      <w:hyperlink w:anchor="_Toc3389" w:history="1">
        <w:r>
          <w:rPr>
            <w:rFonts w:ascii="仿宋" w:eastAsia="仿宋" w:hAnsi="仿宋" w:cs="仿宋" w:hint="eastAsia"/>
            <w:lang w:eastAsia="zh-CN"/>
          </w:rPr>
          <w:t>(一)、质量保障体系</w:t>
        </w:r>
        <w:r>
          <w:tab/>
        </w:r>
        <w:r>
          <w:fldChar w:fldCharType="begin"/>
        </w:r>
        <w:r>
          <w:instrText xml:space="preserve"> PAGEREF _Toc3389 \h </w:instrText>
        </w:r>
        <w:r>
          <w:fldChar w:fldCharType="separate"/>
        </w:r>
        <w:r>
          <w:t>31</w:t>
        </w:r>
        <w:r>
          <w:fldChar w:fldCharType="end"/>
        </w:r>
      </w:hyperlink>
    </w:p>
    <w:p>
      <w:pPr>
        <w:pStyle w:val="TOC2"/>
        <w:tabs>
          <w:tab w:val="right" w:leader="dot" w:pos="8306"/>
        </w:tabs>
      </w:pPr>
      <w:hyperlink w:anchor="_Toc6855" w:history="1">
        <w:r>
          <w:rPr>
            <w:rFonts w:ascii="仿宋" w:eastAsia="仿宋" w:hAnsi="仿宋" w:cs="仿宋" w:hint="eastAsia"/>
            <w:lang w:eastAsia="zh-CN"/>
          </w:rPr>
          <w:t>(二)、标准化作业流程</w:t>
        </w:r>
        <w:r>
          <w:tab/>
        </w:r>
        <w:r>
          <w:fldChar w:fldCharType="begin"/>
        </w:r>
        <w:r>
          <w:instrText xml:space="preserve"> PAGEREF _Toc6855 \h </w:instrText>
        </w:r>
        <w:r>
          <w:fldChar w:fldCharType="separate"/>
        </w:r>
        <w:r>
          <w:t>33</w:t>
        </w:r>
        <w:r>
          <w:fldChar w:fldCharType="end"/>
        </w:r>
      </w:hyperlink>
    </w:p>
    <w:p>
      <w:pPr>
        <w:pStyle w:val="TOC2"/>
        <w:tabs>
          <w:tab w:val="right" w:leader="dot" w:pos="8306"/>
        </w:tabs>
      </w:pPr>
      <w:hyperlink w:anchor="_Toc11725" w:history="1">
        <w:r>
          <w:rPr>
            <w:rFonts w:ascii="仿宋" w:eastAsia="仿宋" w:hAnsi="仿宋" w:cs="仿宋" w:hint="eastAsia"/>
            <w:lang w:eastAsia="zh-CN"/>
          </w:rPr>
          <w:t>(三)、质量监控与评估</w:t>
        </w:r>
        <w:r>
          <w:tab/>
        </w:r>
        <w:r>
          <w:fldChar w:fldCharType="begin"/>
        </w:r>
        <w:r>
          <w:instrText xml:space="preserve"> PAGEREF _Toc11725 \h </w:instrText>
        </w:r>
        <w:r>
          <w:fldChar w:fldCharType="separate"/>
        </w:r>
        <w:r>
          <w:t>34</w:t>
        </w:r>
        <w:r>
          <w:fldChar w:fldCharType="end"/>
        </w:r>
      </w:hyperlink>
    </w:p>
    <w:p>
      <w:pPr>
        <w:pStyle w:val="TOC2"/>
        <w:tabs>
          <w:tab w:val="right" w:leader="dot" w:pos="8306"/>
        </w:tabs>
      </w:pPr>
      <w:hyperlink w:anchor="_Toc20929" w:history="1">
        <w:r>
          <w:rPr>
            <w:rFonts w:ascii="仿宋" w:eastAsia="仿宋" w:hAnsi="仿宋" w:cs="仿宋" w:hint="eastAsia"/>
            <w:lang w:eastAsia="zh-CN"/>
          </w:rPr>
          <w:t>(四)、质量改进计划</w:t>
        </w:r>
        <w:r>
          <w:tab/>
        </w:r>
        <w:r>
          <w:fldChar w:fldCharType="begin"/>
        </w:r>
        <w:r>
          <w:instrText xml:space="preserve"> PAGEREF _Toc20929 \h </w:instrText>
        </w:r>
        <w:r>
          <w:fldChar w:fldCharType="separate"/>
        </w:r>
        <w:r>
          <w:t>35</w:t>
        </w:r>
        <w:r>
          <w:fldChar w:fldCharType="end"/>
        </w:r>
      </w:hyperlink>
    </w:p>
    <w:p>
      <w:pPr>
        <w:pStyle w:val="TOC1"/>
        <w:tabs>
          <w:tab w:val="right" w:leader="dot" w:pos="8306"/>
        </w:tabs>
      </w:pPr>
      <w:hyperlink w:anchor="_Toc24322" w:history="1">
        <w:r>
          <w:rPr>
            <w:rFonts w:ascii="仿宋" w:eastAsia="仿宋" w:hAnsi="仿宋" w:cs="仿宋" w:hint="eastAsia"/>
            <w:lang w:eastAsia="zh-CN"/>
          </w:rPr>
          <w:t>八、土地利用与规划方案</w:t>
        </w:r>
        <w:r>
          <w:tab/>
        </w:r>
        <w:r>
          <w:fldChar w:fldCharType="begin"/>
        </w:r>
        <w:r>
          <w:instrText xml:space="preserve"> PAGEREF _Toc24322 \h </w:instrText>
        </w:r>
        <w:r>
          <w:fldChar w:fldCharType="separate"/>
        </w:r>
        <w:r>
          <w:t>37</w:t>
        </w:r>
        <w:r>
          <w:fldChar w:fldCharType="end"/>
        </w:r>
      </w:hyperlink>
    </w:p>
    <w:p>
      <w:pPr>
        <w:pStyle w:val="TOC2"/>
        <w:tabs>
          <w:tab w:val="right" w:leader="dot" w:pos="8306"/>
        </w:tabs>
      </w:pPr>
      <w:hyperlink w:anchor="_Toc23383" w:history="1">
        <w:r>
          <w:rPr>
            <w:rFonts w:ascii="仿宋" w:eastAsia="仿宋" w:hAnsi="仿宋" w:cs="仿宋" w:hint="eastAsia"/>
            <w:lang w:eastAsia="zh-CN"/>
          </w:rPr>
          <w:t>(一)、项目用地情况分析</w:t>
        </w:r>
        <w:r>
          <w:tab/>
        </w:r>
        <w:r>
          <w:fldChar w:fldCharType="begin"/>
        </w:r>
        <w:r>
          <w:instrText xml:space="preserve"> PAGEREF _Toc23383 \h </w:instrText>
        </w:r>
        <w:r>
          <w:fldChar w:fldCharType="separate"/>
        </w:r>
        <w:r>
          <w:t>37</w:t>
        </w:r>
        <w:r>
          <w:fldChar w:fldCharType="end"/>
        </w:r>
      </w:hyperlink>
    </w:p>
    <w:p>
      <w:pPr>
        <w:pStyle w:val="TOC2"/>
        <w:tabs>
          <w:tab w:val="right" w:leader="dot" w:pos="8306"/>
        </w:tabs>
      </w:pPr>
      <w:hyperlink w:anchor="_Toc3004" w:history="1">
        <w:r>
          <w:rPr>
            <w:rFonts w:ascii="仿宋" w:eastAsia="仿宋" w:hAnsi="仿宋" w:cs="仿宋" w:hint="eastAsia"/>
            <w:lang w:eastAsia="zh-CN"/>
          </w:rPr>
          <w:t>(二)、土地利用规划方案</w:t>
        </w:r>
        <w:r>
          <w:tab/>
        </w:r>
        <w:r>
          <w:fldChar w:fldCharType="begin"/>
        </w:r>
        <w:r>
          <w:instrText xml:space="preserve"> PAGEREF _Toc3004 \h </w:instrText>
        </w:r>
        <w:r>
          <w:fldChar w:fldCharType="separate"/>
        </w:r>
        <w:r>
          <w:t>38</w:t>
        </w:r>
        <w:r>
          <w:fldChar w:fldCharType="end"/>
        </w:r>
      </w:hyperlink>
    </w:p>
    <w:p>
      <w:pPr>
        <w:pStyle w:val="TOC1"/>
        <w:tabs>
          <w:tab w:val="right" w:leader="dot" w:pos="8306"/>
        </w:tabs>
      </w:pPr>
      <w:hyperlink w:anchor="_Toc5452" w:history="1">
        <w:r>
          <w:rPr>
            <w:rFonts w:ascii="仿宋" w:eastAsia="仿宋" w:hAnsi="仿宋" w:cs="仿宋" w:hint="eastAsia"/>
            <w:lang w:eastAsia="zh-CN"/>
          </w:rPr>
          <w:t>九、环境保护与绿色发展</w:t>
        </w:r>
        <w:r>
          <w:tab/>
        </w:r>
        <w:r>
          <w:fldChar w:fldCharType="begin"/>
        </w:r>
        <w:r>
          <w:instrText xml:space="preserve"> PAGEREF _Toc5452 \h </w:instrText>
        </w:r>
        <w:r>
          <w:fldChar w:fldCharType="separate"/>
        </w:r>
        <w:r>
          <w:t>39</w:t>
        </w:r>
        <w:r>
          <w:fldChar w:fldCharType="end"/>
        </w:r>
      </w:hyperlink>
    </w:p>
    <w:p>
      <w:pPr>
        <w:pStyle w:val="TOC2"/>
        <w:tabs>
          <w:tab w:val="right" w:leader="dot" w:pos="8306"/>
        </w:tabs>
      </w:pPr>
      <w:hyperlink w:anchor="_Toc18322" w:history="1">
        <w:r>
          <w:rPr>
            <w:rFonts w:ascii="仿宋" w:eastAsia="仿宋" w:hAnsi="仿宋" w:cs="仿宋" w:hint="eastAsia"/>
            <w:lang w:eastAsia="zh-CN"/>
          </w:rPr>
          <w:t>(一)、环境保护措施</w:t>
        </w:r>
        <w:r>
          <w:tab/>
        </w:r>
        <w:r>
          <w:fldChar w:fldCharType="begin"/>
        </w:r>
        <w:r>
          <w:instrText xml:space="preserve"> PAGEREF _Toc18322 \h </w:instrText>
        </w:r>
        <w:r>
          <w:fldChar w:fldCharType="separate"/>
        </w:r>
        <w:r>
          <w:t>39</w:t>
        </w:r>
        <w:r>
          <w:fldChar w:fldCharType="end"/>
        </w:r>
      </w:hyperlink>
    </w:p>
    <w:p>
      <w:pPr>
        <w:pStyle w:val="TOC2"/>
        <w:tabs>
          <w:tab w:val="right" w:leader="dot" w:pos="8306"/>
        </w:tabs>
      </w:pPr>
      <w:hyperlink w:anchor="_Toc9808" w:history="1">
        <w:r>
          <w:rPr>
            <w:rFonts w:ascii="仿宋" w:eastAsia="仿宋" w:hAnsi="仿宋" w:cs="仿宋" w:hint="eastAsia"/>
            <w:lang w:eastAsia="zh-CN"/>
          </w:rPr>
          <w:t>(二)、绿色发展与可持续发展策略</w:t>
        </w:r>
        <w:r>
          <w:tab/>
        </w:r>
        <w:r>
          <w:fldChar w:fldCharType="begin"/>
        </w:r>
        <w:r>
          <w:instrText xml:space="preserve"> PAGEREF _Toc9808 \h </w:instrText>
        </w:r>
        <w:r>
          <w:fldChar w:fldCharType="separate"/>
        </w:r>
        <w:r>
          <w:t>41</w:t>
        </w:r>
        <w:r>
          <w:fldChar w:fldCharType="end"/>
        </w:r>
      </w:hyperlink>
    </w:p>
    <w:p>
      <w:pPr>
        <w:pStyle w:val="TOC1"/>
        <w:tabs>
          <w:tab w:val="right" w:leader="dot" w:pos="8306"/>
        </w:tabs>
      </w:pPr>
      <w:hyperlink w:anchor="_Toc16922" w:history="1">
        <w:r>
          <w:rPr>
            <w:rFonts w:ascii="仿宋" w:eastAsia="仿宋" w:hAnsi="仿宋" w:cs="仿宋" w:hint="eastAsia"/>
            <w:lang w:eastAsia="zh-CN"/>
          </w:rPr>
          <w:t>十、安全与应急管理</w:t>
        </w:r>
        <w:r>
          <w:tab/>
        </w:r>
        <w:r>
          <w:fldChar w:fldCharType="begin"/>
        </w:r>
        <w:r>
          <w:instrText xml:space="preserve"> PAGEREF _Toc16922 \h </w:instrText>
        </w:r>
        <w:r>
          <w:fldChar w:fldCharType="separate"/>
        </w:r>
        <w:r>
          <w:t>42</w:t>
        </w:r>
        <w:r>
          <w:fldChar w:fldCharType="end"/>
        </w:r>
      </w:hyperlink>
    </w:p>
    <w:p>
      <w:pPr>
        <w:pStyle w:val="TOC2"/>
        <w:tabs>
          <w:tab w:val="right" w:leader="dot" w:pos="8306"/>
        </w:tabs>
      </w:pPr>
      <w:hyperlink w:anchor="_Toc15519" w:history="1">
        <w:r>
          <w:rPr>
            <w:rFonts w:ascii="仿宋" w:eastAsia="仿宋" w:hAnsi="仿宋" w:cs="仿宋" w:hint="eastAsia"/>
            <w:lang w:eastAsia="zh-CN"/>
          </w:rPr>
          <w:t>(一)、安全生产管理</w:t>
        </w:r>
        <w:r>
          <w:tab/>
        </w:r>
        <w:r>
          <w:fldChar w:fldCharType="begin"/>
        </w:r>
        <w:r>
          <w:instrText xml:space="preserve"> PAGEREF _Toc15519 \h </w:instrText>
        </w:r>
        <w:r>
          <w:fldChar w:fldCharType="separate"/>
        </w:r>
        <w:r>
          <w:t>42</w:t>
        </w:r>
        <w:r>
          <w:fldChar w:fldCharType="end"/>
        </w:r>
      </w:hyperlink>
    </w:p>
    <w:p>
      <w:pPr>
        <w:pStyle w:val="TOC2"/>
        <w:tabs>
          <w:tab w:val="right" w:leader="dot" w:pos="8306"/>
        </w:tabs>
      </w:pPr>
      <w:hyperlink w:anchor="_Toc16794" w:history="1">
        <w:r>
          <w:rPr>
            <w:rFonts w:ascii="仿宋" w:eastAsia="仿宋" w:hAnsi="仿宋" w:cs="仿宋" w:hint="eastAsia"/>
            <w:lang w:eastAsia="zh-CN"/>
          </w:rPr>
          <w:t>(二)、应急预案与响应</w:t>
        </w:r>
        <w:r>
          <w:tab/>
        </w:r>
        <w:r>
          <w:fldChar w:fldCharType="begin"/>
        </w:r>
        <w:r>
          <w:instrText xml:space="preserve"> PAGEREF _Toc16794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52" w:history="1">
        <w:r>
          <w:rPr>
            <w:rFonts w:ascii="仿宋" w:eastAsia="仿宋" w:hAnsi="仿宋" w:cs="仿宋" w:hint="eastAsia"/>
            <w:lang w:eastAsia="zh-CN"/>
          </w:rPr>
          <w:t>十一、项目实施与管理方案</w:t>
        </w:r>
        <w:r>
          <w:tab/>
        </w:r>
        <w:r>
          <w:fldChar w:fldCharType="begin"/>
        </w:r>
        <w:r>
          <w:instrText xml:space="preserve"> PAGEREF _Toc31352 \h </w:instrText>
        </w:r>
        <w:r>
          <w:fldChar w:fldCharType="separate"/>
        </w:r>
        <w:r>
          <w:t>45</w:t>
        </w:r>
        <w:r>
          <w:fldChar w:fldCharType="end"/>
        </w:r>
      </w:hyperlink>
    </w:p>
    <w:p>
      <w:pPr>
        <w:pStyle w:val="TOC2"/>
        <w:tabs>
          <w:tab w:val="right" w:leader="dot" w:pos="8306"/>
        </w:tabs>
      </w:pPr>
      <w:hyperlink w:anchor="_Toc18462" w:history="1">
        <w:r>
          <w:rPr>
            <w:rFonts w:ascii="仿宋" w:eastAsia="仿宋" w:hAnsi="仿宋" w:cs="仿宋" w:hint="eastAsia"/>
            <w:lang w:eastAsia="zh-CN"/>
          </w:rPr>
          <w:t>(一)、项目实施计划</w:t>
        </w:r>
        <w:r>
          <w:tab/>
        </w:r>
        <w:r>
          <w:fldChar w:fldCharType="begin"/>
        </w:r>
        <w:r>
          <w:instrText xml:space="preserve"> PAGEREF _Toc18462 \h </w:instrText>
        </w:r>
        <w:r>
          <w:fldChar w:fldCharType="separate"/>
        </w:r>
        <w:r>
          <w:t>45</w:t>
        </w:r>
        <w:r>
          <w:fldChar w:fldCharType="end"/>
        </w:r>
      </w:hyperlink>
    </w:p>
    <w:p>
      <w:pPr>
        <w:pStyle w:val="TOC2"/>
        <w:tabs>
          <w:tab w:val="right" w:leader="dot" w:pos="8306"/>
        </w:tabs>
      </w:pPr>
      <w:hyperlink w:anchor="_Toc18269" w:history="1">
        <w:r>
          <w:rPr>
            <w:rFonts w:ascii="仿宋" w:eastAsia="仿宋" w:hAnsi="仿宋" w:cs="仿宋" w:hint="eastAsia"/>
            <w:lang w:eastAsia="zh-CN"/>
          </w:rPr>
          <w:t>(二)、项目组织机构与职责</w:t>
        </w:r>
        <w:r>
          <w:tab/>
        </w:r>
        <w:r>
          <w:fldChar w:fldCharType="begin"/>
        </w:r>
        <w:r>
          <w:instrText xml:space="preserve"> PAGEREF _Toc18269 \h </w:instrText>
        </w:r>
        <w:r>
          <w:fldChar w:fldCharType="separate"/>
        </w:r>
        <w:r>
          <w:t>47</w:t>
        </w:r>
        <w:r>
          <w:fldChar w:fldCharType="end"/>
        </w:r>
      </w:hyperlink>
    </w:p>
    <w:p>
      <w:pPr>
        <w:pStyle w:val="TOC2"/>
        <w:tabs>
          <w:tab w:val="right" w:leader="dot" w:pos="8306"/>
        </w:tabs>
      </w:pPr>
      <w:hyperlink w:anchor="_Toc24125" w:history="1">
        <w:r>
          <w:rPr>
            <w:rFonts w:ascii="仿宋" w:eastAsia="仿宋" w:hAnsi="仿宋" w:cs="仿宋" w:hint="eastAsia"/>
            <w:lang w:eastAsia="zh-CN"/>
          </w:rPr>
          <w:t>(三)、项目管理与监控体系</w:t>
        </w:r>
        <w:r>
          <w:tab/>
        </w:r>
        <w:r>
          <w:fldChar w:fldCharType="begin"/>
        </w:r>
        <w:r>
          <w:instrText xml:space="preserve"> PAGEREF _Toc24125 \h </w:instrText>
        </w:r>
        <w:r>
          <w:fldChar w:fldCharType="separate"/>
        </w:r>
        <w:r>
          <w:t>49</w:t>
        </w:r>
        <w:r>
          <w:fldChar w:fldCharType="end"/>
        </w:r>
      </w:hyperlink>
    </w:p>
    <w:p>
      <w:pPr>
        <w:pStyle w:val="TOC1"/>
        <w:tabs>
          <w:tab w:val="right" w:leader="dot" w:pos="8306"/>
        </w:tabs>
      </w:pPr>
      <w:hyperlink w:anchor="_Toc13370" w:history="1">
        <w:r>
          <w:rPr>
            <w:rFonts w:ascii="仿宋" w:eastAsia="仿宋" w:hAnsi="仿宋" w:cs="仿宋" w:hint="eastAsia"/>
            <w:lang w:eastAsia="zh-CN"/>
          </w:rPr>
          <w:t>十二、技术创新与产业升级</w:t>
        </w:r>
        <w:r>
          <w:tab/>
        </w:r>
        <w:r>
          <w:fldChar w:fldCharType="begin"/>
        </w:r>
        <w:r>
          <w:instrText xml:space="preserve"> PAGEREF _Toc13370 \h </w:instrText>
        </w:r>
        <w:r>
          <w:fldChar w:fldCharType="separate"/>
        </w:r>
        <w:r>
          <w:t>51</w:t>
        </w:r>
        <w:r>
          <w:fldChar w:fldCharType="end"/>
        </w:r>
      </w:hyperlink>
    </w:p>
    <w:p>
      <w:pPr>
        <w:pStyle w:val="TOC2"/>
        <w:tabs>
          <w:tab w:val="right" w:leader="dot" w:pos="8306"/>
        </w:tabs>
      </w:pPr>
      <w:hyperlink w:anchor="_Toc6425" w:history="1">
        <w:r>
          <w:rPr>
            <w:rFonts w:ascii="仿宋" w:eastAsia="仿宋" w:hAnsi="仿宋" w:cs="仿宋" w:hint="eastAsia"/>
            <w:lang w:eastAsia="zh-CN"/>
          </w:rPr>
          <w:t>(一)、技术创新方向与目标</w:t>
        </w:r>
        <w:r>
          <w:tab/>
        </w:r>
        <w:r>
          <w:fldChar w:fldCharType="begin"/>
        </w:r>
        <w:r>
          <w:instrText xml:space="preserve"> PAGEREF _Toc6425 \h </w:instrText>
        </w:r>
        <w:r>
          <w:fldChar w:fldCharType="separate"/>
        </w:r>
        <w:r>
          <w:t>51</w:t>
        </w:r>
        <w:r>
          <w:fldChar w:fldCharType="end"/>
        </w:r>
      </w:hyperlink>
    </w:p>
    <w:p>
      <w:pPr>
        <w:pStyle w:val="TOC2"/>
        <w:tabs>
          <w:tab w:val="right" w:leader="dot" w:pos="8306"/>
        </w:tabs>
      </w:pPr>
      <w:hyperlink w:anchor="_Toc20968" w:history="1">
        <w:r>
          <w:rPr>
            <w:rFonts w:ascii="仿宋" w:eastAsia="仿宋" w:hAnsi="仿宋" w:cs="仿宋" w:hint="eastAsia"/>
            <w:lang w:eastAsia="zh-CN"/>
          </w:rPr>
          <w:t>(二)、产业升级路径与措施</w:t>
        </w:r>
        <w:r>
          <w:tab/>
        </w:r>
        <w:r>
          <w:fldChar w:fldCharType="begin"/>
        </w:r>
        <w:r>
          <w:instrText xml:space="preserve"> PAGEREF _Toc20968 \h </w:instrText>
        </w:r>
        <w:r>
          <w:fldChar w:fldCharType="separate"/>
        </w:r>
        <w:r>
          <w:t>52</w:t>
        </w:r>
        <w:r>
          <w:fldChar w:fldCharType="end"/>
        </w:r>
      </w:hyperlink>
    </w:p>
    <w:p>
      <w:pPr>
        <w:pStyle w:val="TOC1"/>
        <w:tabs>
          <w:tab w:val="right" w:leader="dot" w:pos="8306"/>
        </w:tabs>
      </w:pPr>
      <w:hyperlink w:anchor="_Toc23908" w:history="1">
        <w:r>
          <w:rPr>
            <w:rFonts w:ascii="仿宋" w:eastAsia="仿宋" w:hAnsi="仿宋" w:cs="仿宋" w:hint="eastAsia"/>
            <w:lang w:eastAsia="zh-CN"/>
          </w:rPr>
          <w:t>十三、项目施工方案</w:t>
        </w:r>
        <w:r>
          <w:tab/>
        </w:r>
        <w:r>
          <w:fldChar w:fldCharType="begin"/>
        </w:r>
        <w:r>
          <w:instrText xml:space="preserve"> PAGEREF _Toc23908 \h </w:instrText>
        </w:r>
        <w:r>
          <w:fldChar w:fldCharType="separate"/>
        </w:r>
        <w:r>
          <w:t>53</w:t>
        </w:r>
        <w:r>
          <w:fldChar w:fldCharType="end"/>
        </w:r>
      </w:hyperlink>
    </w:p>
    <w:p>
      <w:pPr>
        <w:pStyle w:val="TOC2"/>
        <w:tabs>
          <w:tab w:val="right" w:leader="dot" w:pos="8306"/>
        </w:tabs>
      </w:pPr>
      <w:hyperlink w:anchor="_Toc5288" w:history="1">
        <w:r>
          <w:rPr>
            <w:rFonts w:ascii="仿宋" w:eastAsia="仿宋" w:hAnsi="仿宋" w:cs="仿宋" w:hint="eastAsia"/>
            <w:lang w:eastAsia="zh-CN"/>
          </w:rPr>
          <w:t>(一)、施工组织设计</w:t>
        </w:r>
        <w:r>
          <w:tab/>
        </w:r>
        <w:r>
          <w:fldChar w:fldCharType="begin"/>
        </w:r>
        <w:r>
          <w:instrText xml:space="preserve"> PAGEREF _Toc5288 \h </w:instrText>
        </w:r>
        <w:r>
          <w:fldChar w:fldCharType="separate"/>
        </w:r>
        <w:r>
          <w:t>53</w:t>
        </w:r>
        <w:r>
          <w:fldChar w:fldCharType="end"/>
        </w:r>
      </w:hyperlink>
    </w:p>
    <w:p>
      <w:pPr>
        <w:pStyle w:val="TOC2"/>
        <w:tabs>
          <w:tab w:val="right" w:leader="dot" w:pos="8306"/>
        </w:tabs>
      </w:pPr>
      <w:hyperlink w:anchor="_Toc12132" w:history="1">
        <w:r>
          <w:rPr>
            <w:rFonts w:ascii="仿宋" w:eastAsia="仿宋" w:hAnsi="仿宋" w:cs="仿宋" w:hint="eastAsia"/>
            <w:lang w:eastAsia="zh-CN"/>
          </w:rPr>
          <w:t>(二)、施工工艺与技术路线</w:t>
        </w:r>
        <w:r>
          <w:tab/>
        </w:r>
        <w:r>
          <w:fldChar w:fldCharType="begin"/>
        </w:r>
        <w:r>
          <w:instrText xml:space="preserve"> PAGEREF _Toc12132 \h </w:instrText>
        </w:r>
        <w:r>
          <w:fldChar w:fldCharType="separate"/>
        </w:r>
        <w:r>
          <w:t>55</w:t>
        </w:r>
        <w:r>
          <w:fldChar w:fldCharType="end"/>
        </w:r>
      </w:hyperlink>
    </w:p>
    <w:p>
      <w:pPr>
        <w:pStyle w:val="TOC2"/>
        <w:tabs>
          <w:tab w:val="right" w:leader="dot" w:pos="8306"/>
        </w:tabs>
      </w:pPr>
      <w:hyperlink w:anchor="_Toc29828" w:history="1">
        <w:r>
          <w:rPr>
            <w:rFonts w:ascii="仿宋" w:eastAsia="仿宋" w:hAnsi="仿宋" w:cs="仿宋" w:hint="eastAsia"/>
            <w:lang w:eastAsia="zh-CN"/>
          </w:rPr>
          <w:t>(三)、关键节点施工计划</w:t>
        </w:r>
        <w:r>
          <w:tab/>
        </w:r>
        <w:r>
          <w:fldChar w:fldCharType="begin"/>
        </w:r>
        <w:r>
          <w:instrText xml:space="preserve"> PAGEREF _Toc29828 \h </w:instrText>
        </w:r>
        <w:r>
          <w:fldChar w:fldCharType="separate"/>
        </w:r>
        <w:r>
          <w:t>56</w:t>
        </w:r>
        <w:r>
          <w:fldChar w:fldCharType="end"/>
        </w:r>
      </w:hyperlink>
    </w:p>
    <w:p>
      <w:pPr>
        <w:pStyle w:val="TOC2"/>
        <w:tabs>
          <w:tab w:val="right" w:leader="dot" w:pos="8306"/>
        </w:tabs>
      </w:pPr>
      <w:hyperlink w:anchor="_Toc8277" w:history="1">
        <w:r>
          <w:rPr>
            <w:rFonts w:ascii="仿宋" w:eastAsia="仿宋" w:hAnsi="仿宋" w:cs="仿宋" w:hint="eastAsia"/>
            <w:lang w:eastAsia="zh-CN"/>
          </w:rPr>
          <w:t>(四)、施工现场管理</w:t>
        </w:r>
        <w:r>
          <w:tab/>
        </w:r>
        <w:r>
          <w:fldChar w:fldCharType="begin"/>
        </w:r>
        <w:r>
          <w:instrText xml:space="preserve"> PAGEREF _Toc8277 \h </w:instrText>
        </w:r>
        <w:r>
          <w:fldChar w:fldCharType="separate"/>
        </w:r>
        <w:r>
          <w:t>58</w:t>
        </w:r>
        <w:r>
          <w:fldChar w:fldCharType="end"/>
        </w:r>
      </w:hyperlink>
    </w:p>
    <w:p>
      <w:pPr>
        <w:pStyle w:val="TOC1"/>
        <w:tabs>
          <w:tab w:val="right" w:leader="dot" w:pos="8306"/>
        </w:tabs>
      </w:pPr>
      <w:hyperlink w:anchor="_Toc14784" w:history="1">
        <w:r>
          <w:rPr>
            <w:rFonts w:ascii="仿宋" w:eastAsia="仿宋" w:hAnsi="仿宋" w:cs="仿宋" w:hint="eastAsia"/>
            <w:lang w:eastAsia="zh-CN"/>
          </w:rPr>
          <w:t>十四、企业合规与伦理</w:t>
        </w:r>
        <w:r>
          <w:tab/>
        </w:r>
        <w:r>
          <w:fldChar w:fldCharType="begin"/>
        </w:r>
        <w:r>
          <w:instrText xml:space="preserve"> PAGEREF _Toc14784 \h </w:instrText>
        </w:r>
        <w:r>
          <w:fldChar w:fldCharType="separate"/>
        </w:r>
        <w:r>
          <w:t>60</w:t>
        </w:r>
        <w:r>
          <w:fldChar w:fldCharType="end"/>
        </w:r>
      </w:hyperlink>
    </w:p>
    <w:p>
      <w:pPr>
        <w:pStyle w:val="TOC2"/>
        <w:tabs>
          <w:tab w:val="right" w:leader="dot" w:pos="8306"/>
        </w:tabs>
      </w:pPr>
      <w:hyperlink w:anchor="_Toc11159" w:history="1">
        <w:r>
          <w:rPr>
            <w:rFonts w:ascii="仿宋" w:eastAsia="仿宋" w:hAnsi="仿宋" w:cs="仿宋" w:hint="eastAsia"/>
            <w:lang w:eastAsia="zh-CN"/>
          </w:rPr>
          <w:t>(一)、合规政策与程序</w:t>
        </w:r>
        <w:r>
          <w:tab/>
        </w:r>
        <w:r>
          <w:fldChar w:fldCharType="begin"/>
        </w:r>
        <w:r>
          <w:instrText xml:space="preserve"> PAGEREF _Toc11159 \h </w:instrText>
        </w:r>
        <w:r>
          <w:fldChar w:fldCharType="separate"/>
        </w:r>
        <w:r>
          <w:t>60</w:t>
        </w:r>
        <w:r>
          <w:fldChar w:fldCharType="end"/>
        </w:r>
      </w:hyperlink>
    </w:p>
    <w:p>
      <w:pPr>
        <w:pStyle w:val="TOC2"/>
        <w:tabs>
          <w:tab w:val="right" w:leader="dot" w:pos="8306"/>
        </w:tabs>
      </w:pPr>
      <w:hyperlink w:anchor="_Toc7610" w:history="1">
        <w:r>
          <w:rPr>
            <w:rFonts w:ascii="仿宋" w:eastAsia="仿宋" w:hAnsi="仿宋" w:cs="仿宋" w:hint="eastAsia"/>
            <w:lang w:eastAsia="zh-CN"/>
          </w:rPr>
          <w:t>(二)、伦理规范与培训</w:t>
        </w:r>
        <w:r>
          <w:tab/>
        </w:r>
        <w:r>
          <w:fldChar w:fldCharType="begin"/>
        </w:r>
        <w:r>
          <w:instrText xml:space="preserve"> PAGEREF _Toc7610 \h </w:instrText>
        </w:r>
        <w:r>
          <w:fldChar w:fldCharType="separate"/>
        </w:r>
        <w:r>
          <w:t>61</w:t>
        </w:r>
        <w:r>
          <w:fldChar w:fldCharType="end"/>
        </w:r>
      </w:hyperlink>
    </w:p>
    <w:p>
      <w:pPr>
        <w:pStyle w:val="TOC2"/>
        <w:tabs>
          <w:tab w:val="right" w:leader="dot" w:pos="8306"/>
        </w:tabs>
      </w:pPr>
      <w:hyperlink w:anchor="_Toc10888" w:history="1">
        <w:r>
          <w:rPr>
            <w:rFonts w:ascii="仿宋" w:eastAsia="仿宋" w:hAnsi="仿宋" w:cs="仿宋" w:hint="eastAsia"/>
            <w:lang w:eastAsia="zh-CN"/>
          </w:rPr>
          <w:t>(三)、合规风险评估</w:t>
        </w:r>
        <w:r>
          <w:tab/>
        </w:r>
        <w:r>
          <w:fldChar w:fldCharType="begin"/>
        </w:r>
        <w:r>
          <w:instrText xml:space="preserve"> PAGEREF _Toc10888 \h </w:instrText>
        </w:r>
        <w:r>
          <w:fldChar w:fldCharType="separate"/>
        </w:r>
        <w:r>
          <w:t>62</w:t>
        </w:r>
        <w:r>
          <w:fldChar w:fldCharType="end"/>
        </w:r>
      </w:hyperlink>
    </w:p>
    <w:p>
      <w:pPr>
        <w:pStyle w:val="TOC2"/>
        <w:tabs>
          <w:tab w:val="right" w:leader="dot" w:pos="8306"/>
        </w:tabs>
      </w:pPr>
      <w:hyperlink w:anchor="_Toc27630" w:history="1">
        <w:r>
          <w:rPr>
            <w:rFonts w:ascii="仿宋" w:eastAsia="仿宋" w:hAnsi="仿宋" w:cs="仿宋" w:hint="eastAsia"/>
            <w:lang w:eastAsia="zh-CN"/>
          </w:rPr>
          <w:t>(四)、合规监督与执行</w:t>
        </w:r>
        <w:r>
          <w:tab/>
        </w:r>
        <w:r>
          <w:fldChar w:fldCharType="begin"/>
        </w:r>
        <w:r>
          <w:instrText xml:space="preserve"> PAGEREF _Toc27630 \h </w:instrText>
        </w:r>
        <w:r>
          <w:fldChar w:fldCharType="separate"/>
        </w:r>
        <w:r>
          <w:t>63</w:t>
        </w:r>
        <w:r>
          <w:fldChar w:fldCharType="end"/>
        </w:r>
      </w:hyperlink>
    </w:p>
    <w:p>
      <w:pPr>
        <w:pStyle w:val="TOC1"/>
        <w:tabs>
          <w:tab w:val="right" w:leader="dot" w:pos="8306"/>
        </w:tabs>
      </w:pPr>
      <w:hyperlink w:anchor="_Toc31740" w:history="1">
        <w:r>
          <w:rPr>
            <w:rFonts w:ascii="仿宋" w:eastAsia="仿宋" w:hAnsi="仿宋" w:cs="仿宋" w:hint="eastAsia"/>
            <w:lang w:eastAsia="zh-CN"/>
          </w:rPr>
          <w:t>十五、设施与设备管理</w:t>
        </w:r>
        <w:r>
          <w:tab/>
        </w:r>
        <w:r>
          <w:fldChar w:fldCharType="begin"/>
        </w:r>
        <w:r>
          <w:instrText xml:space="preserve"> PAGEREF _Toc31740 \h </w:instrText>
        </w:r>
        <w:r>
          <w:fldChar w:fldCharType="separate"/>
        </w:r>
        <w:r>
          <w:t>64</w:t>
        </w:r>
        <w:r>
          <w:fldChar w:fldCharType="end"/>
        </w:r>
      </w:hyperlink>
    </w:p>
    <w:p>
      <w:pPr>
        <w:pStyle w:val="TOC2"/>
        <w:tabs>
          <w:tab w:val="right" w:leader="dot" w:pos="8306"/>
        </w:tabs>
      </w:pPr>
      <w:hyperlink w:anchor="_Toc27643" w:history="1">
        <w:r>
          <w:rPr>
            <w:rFonts w:ascii="仿宋" w:eastAsia="仿宋" w:hAnsi="仿宋" w:cs="仿宋" w:hint="eastAsia"/>
            <w:lang w:eastAsia="zh-CN"/>
          </w:rPr>
          <w:t>(一)、设施规划与配置</w:t>
        </w:r>
        <w:r>
          <w:tab/>
        </w:r>
        <w:r>
          <w:fldChar w:fldCharType="begin"/>
        </w:r>
        <w:r>
          <w:instrText xml:space="preserve"> PAGEREF _Toc27643 \h </w:instrText>
        </w:r>
        <w:r>
          <w:fldChar w:fldCharType="separate"/>
        </w:r>
        <w:r>
          <w:t>64</w:t>
        </w:r>
        <w:r>
          <w:fldChar w:fldCharType="end"/>
        </w:r>
      </w:hyperlink>
    </w:p>
    <w:p>
      <w:pPr>
        <w:pStyle w:val="TOC2"/>
        <w:tabs>
          <w:tab w:val="right" w:leader="dot" w:pos="8306"/>
        </w:tabs>
      </w:pPr>
      <w:hyperlink w:anchor="_Toc9397" w:history="1">
        <w:r>
          <w:rPr>
            <w:rFonts w:ascii="仿宋" w:eastAsia="仿宋" w:hAnsi="仿宋" w:cs="仿宋" w:hint="eastAsia"/>
            <w:lang w:eastAsia="zh-CN"/>
          </w:rPr>
          <w:t>(二)、设备采购与维护管理</w:t>
        </w:r>
        <w:r>
          <w:tab/>
        </w:r>
        <w:r>
          <w:fldChar w:fldCharType="begin"/>
        </w:r>
        <w:r>
          <w:instrText xml:space="preserve"> PAGEREF _Toc9397 \h </w:instrText>
        </w:r>
        <w:r>
          <w:fldChar w:fldCharType="separate"/>
        </w:r>
        <w:r>
          <w:t>65</w:t>
        </w:r>
        <w:r>
          <w:fldChar w:fldCharType="end"/>
        </w:r>
      </w:hyperlink>
    </w:p>
    <w:p>
      <w:pPr>
        <w:pStyle w:val="TOC2"/>
        <w:tabs>
          <w:tab w:val="right" w:leader="dot" w:pos="8306"/>
        </w:tabs>
      </w:pPr>
      <w:hyperlink w:anchor="_Toc25811" w:history="1">
        <w:r>
          <w:rPr>
            <w:rFonts w:ascii="仿宋" w:eastAsia="仿宋" w:hAnsi="仿宋" w:cs="仿宋" w:hint="eastAsia"/>
            <w:lang w:eastAsia="zh-CN"/>
          </w:rPr>
          <w:t>(三)、设施设备升级策略</w:t>
        </w:r>
        <w:r>
          <w:tab/>
        </w:r>
        <w:r>
          <w:fldChar w:fldCharType="begin"/>
        </w:r>
        <w:r>
          <w:instrText xml:space="preserve"> PAGEREF _Toc25811 \h </w:instrText>
        </w:r>
        <w:r>
          <w:fldChar w:fldCharType="separate"/>
        </w:r>
        <w:r>
          <w:t>65</w:t>
        </w:r>
        <w:r>
          <w:fldChar w:fldCharType="end"/>
        </w:r>
      </w:hyperlink>
    </w:p>
    <w:p>
      <w:pPr>
        <w:pStyle w:val="TOC1"/>
        <w:tabs>
          <w:tab w:val="right" w:leader="dot" w:pos="8306"/>
        </w:tabs>
      </w:pPr>
      <w:hyperlink w:anchor="_Toc6212" w:history="1">
        <w:r>
          <w:rPr>
            <w:rFonts w:ascii="仿宋" w:eastAsia="仿宋" w:hAnsi="仿宋" w:cs="仿宋" w:hint="eastAsia"/>
            <w:lang w:eastAsia="zh-CN"/>
          </w:rPr>
          <w:t>十六、法律法规与政策遵循</w:t>
        </w:r>
        <w:r>
          <w:tab/>
        </w:r>
        <w:r>
          <w:fldChar w:fldCharType="begin"/>
        </w:r>
        <w:r>
          <w:instrText xml:space="preserve"> PAGEREF _Toc6212 \h </w:instrText>
        </w:r>
        <w:r>
          <w:fldChar w:fldCharType="separate"/>
        </w:r>
        <w:r>
          <w:t>66</w:t>
        </w:r>
        <w:r>
          <w:fldChar w:fldCharType="end"/>
        </w:r>
      </w:hyperlink>
    </w:p>
    <w:p>
      <w:pPr>
        <w:pStyle w:val="TOC2"/>
        <w:tabs>
          <w:tab w:val="right" w:leader="dot" w:pos="8306"/>
        </w:tabs>
      </w:pPr>
      <w:hyperlink w:anchor="_Toc19078" w:history="1">
        <w:r>
          <w:rPr>
            <w:rFonts w:ascii="仿宋" w:eastAsia="仿宋" w:hAnsi="仿宋" w:cs="仿宋" w:hint="eastAsia"/>
            <w:lang w:eastAsia="zh-CN"/>
          </w:rPr>
          <w:t>(一)、法律法规遵守</w:t>
        </w:r>
        <w:r>
          <w:tab/>
        </w:r>
        <w:r>
          <w:fldChar w:fldCharType="begin"/>
        </w:r>
        <w:r>
          <w:instrText xml:space="preserve"> PAGEREF _Toc19078 \h </w:instrText>
        </w:r>
        <w:r>
          <w:fldChar w:fldCharType="separate"/>
        </w:r>
        <w:r>
          <w:t>66</w:t>
        </w:r>
        <w:r>
          <w:fldChar w:fldCharType="end"/>
        </w:r>
      </w:hyperlink>
    </w:p>
    <w:p>
      <w:pPr>
        <w:pStyle w:val="TOC2"/>
        <w:tabs>
          <w:tab w:val="right" w:leader="dot" w:pos="8306"/>
        </w:tabs>
      </w:pPr>
      <w:hyperlink w:anchor="_Toc5682" w:history="1">
        <w:r>
          <w:rPr>
            <w:rFonts w:ascii="仿宋" w:eastAsia="仿宋" w:hAnsi="仿宋" w:cs="仿宋" w:hint="eastAsia"/>
            <w:lang w:eastAsia="zh-CN"/>
          </w:rPr>
          <w:t>(二)、政策导向与利用</w:t>
        </w:r>
        <w:r>
          <w:tab/>
        </w:r>
        <w:r>
          <w:fldChar w:fldCharType="begin"/>
        </w:r>
        <w:r>
          <w:instrText xml:space="preserve"> PAGEREF _Toc5682 \h </w:instrText>
        </w:r>
        <w:r>
          <w:fldChar w:fldCharType="separate"/>
        </w:r>
        <w:r>
          <w:t>67</w:t>
        </w:r>
        <w:r>
          <w:fldChar w:fldCharType="end"/>
        </w:r>
      </w:hyperlink>
    </w:p>
    <w:p>
      <w:pPr>
        <w:pStyle w:val="TOC1"/>
        <w:tabs>
          <w:tab w:val="right" w:leader="dot" w:pos="8306"/>
        </w:tabs>
      </w:pPr>
      <w:hyperlink w:anchor="_Toc29509" w:history="1">
        <w:r>
          <w:rPr>
            <w:rFonts w:ascii="仿宋" w:eastAsia="仿宋" w:hAnsi="仿宋" w:cs="仿宋" w:hint="eastAsia"/>
            <w:lang w:eastAsia="zh-CN"/>
          </w:rPr>
          <w:t>十七、成果转化与推广应用</w:t>
        </w:r>
        <w:r>
          <w:tab/>
        </w:r>
        <w:r>
          <w:fldChar w:fldCharType="begin"/>
        </w:r>
        <w:r>
          <w:instrText xml:space="preserve"> PAGEREF _Toc29509 \h </w:instrText>
        </w:r>
        <w:r>
          <w:fldChar w:fldCharType="separate"/>
        </w:r>
        <w:r>
          <w:t>68</w:t>
        </w:r>
        <w:r>
          <w:fldChar w:fldCharType="end"/>
        </w:r>
      </w:hyperlink>
    </w:p>
    <w:p>
      <w:pPr>
        <w:pStyle w:val="TOC2"/>
        <w:tabs>
          <w:tab w:val="right" w:leader="dot" w:pos="8306"/>
        </w:tabs>
      </w:pPr>
      <w:hyperlink w:anchor="_Toc9592" w:history="1">
        <w:r>
          <w:rPr>
            <w:rFonts w:ascii="仿宋" w:eastAsia="仿宋" w:hAnsi="仿宋" w:cs="仿宋" w:hint="eastAsia"/>
            <w:lang w:eastAsia="zh-CN"/>
          </w:rPr>
          <w:t>(一)、成果转化策略制定</w:t>
        </w:r>
        <w:r>
          <w:tab/>
        </w:r>
        <w:r>
          <w:fldChar w:fldCharType="begin"/>
        </w:r>
        <w:r>
          <w:instrText xml:space="preserve"> PAGEREF _Toc9592 \h </w:instrText>
        </w:r>
        <w:r>
          <w:fldChar w:fldCharType="separate"/>
        </w:r>
        <w:r>
          <w:t>68</w:t>
        </w:r>
        <w:r>
          <w:fldChar w:fldCharType="end"/>
        </w:r>
      </w:hyperlink>
    </w:p>
    <w:p>
      <w:pPr>
        <w:pStyle w:val="TOC2"/>
        <w:tabs>
          <w:tab w:val="right" w:leader="dot" w:pos="8306"/>
        </w:tabs>
      </w:pPr>
      <w:hyperlink w:anchor="_Toc21900" w:history="1">
        <w:r>
          <w:rPr>
            <w:rFonts w:ascii="仿宋" w:eastAsia="仿宋" w:hAnsi="仿宋" w:cs="仿宋" w:hint="eastAsia"/>
            <w:lang w:eastAsia="zh-CN"/>
          </w:rPr>
          <w:t>(二)、成果推广应用方案</w:t>
        </w:r>
        <w:r>
          <w:tab/>
        </w:r>
        <w:r>
          <w:fldChar w:fldCharType="begin"/>
        </w:r>
        <w:r>
          <w:instrText xml:space="preserve"> PAGEREF _Toc21900 \h </w:instrText>
        </w:r>
        <w:r>
          <w:fldChar w:fldCharType="separate"/>
        </w:r>
        <w:r>
          <w:t>69</w:t>
        </w:r>
        <w:r>
          <w:fldChar w:fldCharType="end"/>
        </w:r>
      </w:hyperlink>
    </w:p>
    <w:p>
      <w:pPr>
        <w:pStyle w:val="TOC1"/>
        <w:tabs>
          <w:tab w:val="right" w:leader="dot" w:pos="8306"/>
        </w:tabs>
      </w:pPr>
      <w:hyperlink w:anchor="_Toc18556" w:history="1">
        <w:r>
          <w:rPr>
            <w:rFonts w:ascii="仿宋" w:eastAsia="仿宋" w:hAnsi="仿宋" w:cs="仿宋" w:hint="eastAsia"/>
            <w:lang w:eastAsia="zh-CN"/>
          </w:rPr>
          <w:t>十八、创新驱动与持续发展</w:t>
        </w:r>
        <w:r>
          <w:tab/>
        </w:r>
        <w:r>
          <w:fldChar w:fldCharType="begin"/>
        </w:r>
        <w:r>
          <w:instrText xml:space="preserve"> PAGEREF _Toc18556 \h </w:instrText>
        </w:r>
        <w:r>
          <w:fldChar w:fldCharType="separate"/>
        </w:r>
        <w:r>
          <w:t>71</w:t>
        </w:r>
        <w:r>
          <w:fldChar w:fldCharType="end"/>
        </w:r>
      </w:hyperlink>
    </w:p>
    <w:p>
      <w:pPr>
        <w:pStyle w:val="TOC2"/>
        <w:tabs>
          <w:tab w:val="right" w:leader="dot" w:pos="8306"/>
        </w:tabs>
      </w:pPr>
      <w:hyperlink w:anchor="_Toc8343" w:history="1">
        <w:r>
          <w:rPr>
            <w:rFonts w:ascii="仿宋" w:eastAsia="仿宋" w:hAnsi="仿宋" w:cs="仿宋" w:hint="eastAsia"/>
            <w:lang w:eastAsia="zh-CN"/>
          </w:rPr>
          <w:t>(一)、创新驱动战略实施</w:t>
        </w:r>
        <w:r>
          <w:tab/>
        </w:r>
        <w:r>
          <w:fldChar w:fldCharType="begin"/>
        </w:r>
        <w:r>
          <w:instrText xml:space="preserve"> PAGEREF _Toc8343 \h </w:instrText>
        </w:r>
        <w:r>
          <w:fldChar w:fldCharType="separate"/>
        </w:r>
        <w:r>
          <w:t>71</w:t>
        </w:r>
        <w:r>
          <w:fldChar w:fldCharType="end"/>
        </w:r>
      </w:hyperlink>
    </w:p>
    <w:p>
      <w:pPr>
        <w:pStyle w:val="TOC2"/>
        <w:tabs>
          <w:tab w:val="right" w:leader="dot" w:pos="8306"/>
        </w:tabs>
      </w:pPr>
      <w:hyperlink w:anchor="_Toc18833" w:history="1">
        <w:r>
          <w:rPr>
            <w:rFonts w:ascii="仿宋" w:eastAsia="仿宋" w:hAnsi="仿宋" w:cs="仿宋" w:hint="eastAsia"/>
            <w:lang w:eastAsia="zh-CN"/>
          </w:rPr>
          <w:t>(二)、持续发展路径探索</w:t>
        </w:r>
        <w:r>
          <w:tab/>
        </w:r>
        <w:r>
          <w:fldChar w:fldCharType="begin"/>
        </w:r>
        <w:r>
          <w:instrText xml:space="preserve"> PAGEREF _Toc18833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3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5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空气净化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空气净化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空气净化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空气净化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空气净化器项目的社会影响是全面而深远的。从提供就业机会和提升公共服务，到促进社会结构和劳动市场的多元化，再到推动社会责任和伦理标准的提高，项目对于提升社区的经济、文化和社会福祉有着重要作用。通过这些正面影响，空气净化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23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为了融入当地社区，空气净化器项目需深入理解当地的文化特色和社会习俗。例如，项目在设计广告和市场推广活动时，应考虑使用当地语言和符合地方文化的表达方式。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7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为了确保空气净化器项目的成功并最大限度地减轻潜在的社会风险，详细的风险分析和具体的应对策略至关重要。以下是针对项目可能面临的具体社会风险及相应对策的分析：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风险描述：空气净化器项目可能遭遇社区抵制，尤其如果社区成员认为项目会破坏他们的生活环境或忽略他们的意见。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风险描述：空气净化器项目的商业实践可能与当地的文化和价值观存在冲突，导致社会紧张和文化冲突。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风险描述：空气净化器项目可能会增加对公共资源和基础设施的需求，给当地带来额外压力，例如在水资源、能源供应和交通系统方面。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风险描述：空气净化器项目可能会引起当地社会结构和动态的变化，例如改变社区的人口组成和社交模式。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风险描述：在空气净化器项目运营过程中，可能涉及大量个人和商业敏感信息，存在信息安全和隐私保护的风险。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975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380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一、空气净化器项目的技术资源开发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净化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二、空气净化器项目的人力资源管理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空气净化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三、空气净化器项目的资金资源筹措与优化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空气净化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918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https://d.book118.com/885012111243011102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1D45D9"/>
    <w:rsid w:val="281D45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5012111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2024-01-25T17:10:00Z</dcterms:created>
  <dcterms:modified xsi:type="dcterms:W3CDTF">2024-01-25T17:11:38Z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EDC3C8633D4F4676B074A467B89052D8_11</vt:lpwstr>
  </property>
  <property fmtid="{D5CDD505-2E9C-101B-9397-08002B2CF9AE}" pid="3" name="KSOProductBuildVer">
    <vt:lpwstr>2052-12.1.0.16250</vt:lpwstr>
  </property>
</Properties>
</file>