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中药饮片项目规划设计纲要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11" w:history="1">
        <w:r>
          <w:rPr>
            <w:rFonts w:ascii="仿宋" w:eastAsia="仿宋" w:hAnsi="仿宋" w:cs="仿宋" w:hint="eastAsia"/>
            <w:lang w:eastAsia="zh-CN"/>
          </w:rPr>
          <w:t>前言</w:t>
        </w:r>
        <w:r>
          <w:tab/>
        </w:r>
        <w:r>
          <w:fldChar w:fldCharType="begin"/>
        </w:r>
        <w:r>
          <w:instrText xml:space="preserve"> PAGEREF _Toc31411 \h </w:instrText>
        </w:r>
        <w:r>
          <w:fldChar w:fldCharType="separate"/>
        </w:r>
        <w:r>
          <w:t>3</w:t>
        </w:r>
        <w:r>
          <w:fldChar w:fldCharType="end"/>
        </w:r>
      </w:hyperlink>
    </w:p>
    <w:p>
      <w:pPr>
        <w:pStyle w:val="TOC1"/>
        <w:tabs>
          <w:tab w:val="right" w:leader="dot" w:pos="8306"/>
        </w:tabs>
      </w:pPr>
      <w:hyperlink w:anchor="_Toc30301" w:history="1">
        <w:r>
          <w:rPr>
            <w:rFonts w:ascii="仿宋" w:eastAsia="仿宋" w:hAnsi="仿宋" w:cs="仿宋" w:hint="eastAsia"/>
            <w:lang w:eastAsia="zh-CN"/>
          </w:rPr>
          <w:t>一、中药饮片项目土建工程</w:t>
        </w:r>
        <w:r>
          <w:tab/>
        </w:r>
        <w:r>
          <w:fldChar w:fldCharType="begin"/>
        </w:r>
        <w:r>
          <w:instrText xml:space="preserve"> PAGEREF _Toc30301 \h </w:instrText>
        </w:r>
        <w:r>
          <w:fldChar w:fldCharType="separate"/>
        </w:r>
        <w:r>
          <w:t>3</w:t>
        </w:r>
        <w:r>
          <w:fldChar w:fldCharType="end"/>
        </w:r>
      </w:hyperlink>
    </w:p>
    <w:p>
      <w:pPr>
        <w:pStyle w:val="TOC2"/>
        <w:tabs>
          <w:tab w:val="right" w:leader="dot" w:pos="8306"/>
        </w:tabs>
      </w:pPr>
      <w:hyperlink w:anchor="_Toc21263" w:history="1">
        <w:r>
          <w:rPr>
            <w:rFonts w:ascii="仿宋" w:eastAsia="仿宋" w:hAnsi="仿宋" w:cs="仿宋" w:hint="eastAsia"/>
            <w:lang w:eastAsia="zh-CN"/>
          </w:rPr>
          <w:t>(一)、建筑工程设计原则</w:t>
        </w:r>
        <w:r>
          <w:tab/>
        </w:r>
        <w:r>
          <w:fldChar w:fldCharType="begin"/>
        </w:r>
        <w:r>
          <w:instrText xml:space="preserve"> PAGEREF _Toc21263 \h </w:instrText>
        </w:r>
        <w:r>
          <w:fldChar w:fldCharType="separate"/>
        </w:r>
        <w:r>
          <w:t>3</w:t>
        </w:r>
        <w:r>
          <w:fldChar w:fldCharType="end"/>
        </w:r>
      </w:hyperlink>
    </w:p>
    <w:p>
      <w:pPr>
        <w:pStyle w:val="TOC2"/>
        <w:tabs>
          <w:tab w:val="right" w:leader="dot" w:pos="8306"/>
        </w:tabs>
      </w:pPr>
      <w:hyperlink w:anchor="_Toc3603" w:history="1">
        <w:r>
          <w:rPr>
            <w:rFonts w:ascii="仿宋" w:eastAsia="仿宋" w:hAnsi="仿宋" w:cs="仿宋" w:hint="eastAsia"/>
            <w:lang w:eastAsia="zh-CN"/>
          </w:rPr>
          <w:t>(二)、土建工程设计年限及安全等级</w:t>
        </w:r>
        <w:r>
          <w:tab/>
        </w:r>
        <w:r>
          <w:fldChar w:fldCharType="begin"/>
        </w:r>
        <w:r>
          <w:instrText xml:space="preserve"> PAGEREF _Toc3603 \h </w:instrText>
        </w:r>
        <w:r>
          <w:fldChar w:fldCharType="separate"/>
        </w:r>
        <w:r>
          <w:t>4</w:t>
        </w:r>
        <w:r>
          <w:fldChar w:fldCharType="end"/>
        </w:r>
      </w:hyperlink>
    </w:p>
    <w:p>
      <w:pPr>
        <w:pStyle w:val="TOC2"/>
        <w:tabs>
          <w:tab w:val="right" w:leader="dot" w:pos="8306"/>
        </w:tabs>
      </w:pPr>
      <w:hyperlink w:anchor="_Toc26925" w:history="1">
        <w:r>
          <w:rPr>
            <w:rFonts w:ascii="仿宋" w:eastAsia="仿宋" w:hAnsi="仿宋" w:cs="仿宋" w:hint="eastAsia"/>
            <w:lang w:eastAsia="zh-CN"/>
          </w:rPr>
          <w:t>(三)、建筑工程设计总体要求</w:t>
        </w:r>
        <w:r>
          <w:tab/>
        </w:r>
        <w:r>
          <w:fldChar w:fldCharType="begin"/>
        </w:r>
        <w:r>
          <w:instrText xml:space="preserve"> PAGEREF _Toc26925 \h </w:instrText>
        </w:r>
        <w:r>
          <w:fldChar w:fldCharType="separate"/>
        </w:r>
        <w:r>
          <w:t>5</w:t>
        </w:r>
        <w:r>
          <w:fldChar w:fldCharType="end"/>
        </w:r>
      </w:hyperlink>
    </w:p>
    <w:p>
      <w:pPr>
        <w:pStyle w:val="TOC2"/>
        <w:tabs>
          <w:tab w:val="right" w:leader="dot" w:pos="8306"/>
        </w:tabs>
      </w:pPr>
      <w:hyperlink w:anchor="_Toc29985" w:history="1">
        <w:r>
          <w:rPr>
            <w:rFonts w:ascii="仿宋" w:eastAsia="仿宋" w:hAnsi="仿宋" w:cs="仿宋" w:hint="eastAsia"/>
            <w:lang w:eastAsia="zh-CN"/>
          </w:rPr>
          <w:t>(四)、土建工程建设指标</w:t>
        </w:r>
        <w:r>
          <w:tab/>
        </w:r>
        <w:r>
          <w:fldChar w:fldCharType="begin"/>
        </w:r>
        <w:r>
          <w:instrText xml:space="preserve"> PAGEREF _Toc29985 \h </w:instrText>
        </w:r>
        <w:r>
          <w:fldChar w:fldCharType="separate"/>
        </w:r>
        <w:r>
          <w:t>6</w:t>
        </w:r>
        <w:r>
          <w:fldChar w:fldCharType="end"/>
        </w:r>
      </w:hyperlink>
    </w:p>
    <w:p>
      <w:pPr>
        <w:pStyle w:val="TOC1"/>
        <w:tabs>
          <w:tab w:val="right" w:leader="dot" w:pos="8306"/>
        </w:tabs>
      </w:pPr>
      <w:hyperlink w:anchor="_Toc29807" w:history="1">
        <w:r>
          <w:rPr>
            <w:rFonts w:ascii="仿宋" w:eastAsia="仿宋" w:hAnsi="仿宋" w:cs="仿宋" w:hint="eastAsia"/>
            <w:lang w:eastAsia="zh-CN"/>
          </w:rPr>
          <w:t>二、中药饮片项目建设单位说明</w:t>
        </w:r>
        <w:r>
          <w:tab/>
        </w:r>
        <w:r>
          <w:fldChar w:fldCharType="begin"/>
        </w:r>
        <w:r>
          <w:instrText xml:space="preserve"> PAGEREF _Toc29807 \h </w:instrText>
        </w:r>
        <w:r>
          <w:fldChar w:fldCharType="separate"/>
        </w:r>
        <w:r>
          <w:t>6</w:t>
        </w:r>
        <w:r>
          <w:fldChar w:fldCharType="end"/>
        </w:r>
      </w:hyperlink>
    </w:p>
    <w:p>
      <w:pPr>
        <w:pStyle w:val="TOC2"/>
        <w:tabs>
          <w:tab w:val="right" w:leader="dot" w:pos="8306"/>
        </w:tabs>
      </w:pPr>
      <w:hyperlink w:anchor="_Toc23605" w:history="1">
        <w:r>
          <w:rPr>
            <w:rFonts w:ascii="仿宋" w:eastAsia="仿宋" w:hAnsi="仿宋" w:cs="仿宋" w:hint="eastAsia"/>
            <w:lang w:eastAsia="zh-CN"/>
          </w:rPr>
          <w:t>(一)、中药饮片项目承办单位基本情况</w:t>
        </w:r>
        <w:r>
          <w:tab/>
        </w:r>
        <w:r>
          <w:fldChar w:fldCharType="begin"/>
        </w:r>
        <w:r>
          <w:instrText xml:space="preserve"> PAGEREF _Toc23605 \h </w:instrText>
        </w:r>
        <w:r>
          <w:fldChar w:fldCharType="separate"/>
        </w:r>
        <w:r>
          <w:t>6</w:t>
        </w:r>
        <w:r>
          <w:fldChar w:fldCharType="end"/>
        </w:r>
      </w:hyperlink>
    </w:p>
    <w:p>
      <w:pPr>
        <w:pStyle w:val="TOC2"/>
        <w:tabs>
          <w:tab w:val="right" w:leader="dot" w:pos="8306"/>
        </w:tabs>
      </w:pPr>
      <w:hyperlink w:anchor="_Toc17982" w:history="1">
        <w:r>
          <w:rPr>
            <w:rFonts w:ascii="仿宋" w:eastAsia="仿宋" w:hAnsi="仿宋" w:cs="仿宋" w:hint="eastAsia"/>
            <w:lang w:eastAsia="zh-CN"/>
          </w:rPr>
          <w:t>(二)、公司经济效益分析</w:t>
        </w:r>
        <w:r>
          <w:tab/>
        </w:r>
        <w:r>
          <w:fldChar w:fldCharType="begin"/>
        </w:r>
        <w:r>
          <w:instrText xml:space="preserve"> PAGEREF _Toc17982 \h </w:instrText>
        </w:r>
        <w:r>
          <w:fldChar w:fldCharType="separate"/>
        </w:r>
        <w:r>
          <w:t>7</w:t>
        </w:r>
        <w:r>
          <w:fldChar w:fldCharType="end"/>
        </w:r>
      </w:hyperlink>
    </w:p>
    <w:p>
      <w:pPr>
        <w:pStyle w:val="TOC1"/>
        <w:tabs>
          <w:tab w:val="right" w:leader="dot" w:pos="8306"/>
        </w:tabs>
      </w:pPr>
      <w:hyperlink w:anchor="_Toc27844" w:history="1">
        <w:r>
          <w:rPr>
            <w:rFonts w:ascii="仿宋" w:eastAsia="仿宋" w:hAnsi="仿宋" w:cs="仿宋" w:hint="eastAsia"/>
            <w:lang w:eastAsia="zh-CN"/>
          </w:rPr>
          <w:t>三、中药饮片项目选址可行性分析</w:t>
        </w:r>
        <w:r>
          <w:tab/>
        </w:r>
        <w:r>
          <w:fldChar w:fldCharType="begin"/>
        </w:r>
        <w:r>
          <w:instrText xml:space="preserve"> PAGEREF _Toc27844 \h </w:instrText>
        </w:r>
        <w:r>
          <w:fldChar w:fldCharType="separate"/>
        </w:r>
        <w:r>
          <w:t>8</w:t>
        </w:r>
        <w:r>
          <w:fldChar w:fldCharType="end"/>
        </w:r>
      </w:hyperlink>
    </w:p>
    <w:p>
      <w:pPr>
        <w:pStyle w:val="TOC2"/>
        <w:tabs>
          <w:tab w:val="right" w:leader="dot" w:pos="8306"/>
        </w:tabs>
      </w:pPr>
      <w:hyperlink w:anchor="_Toc12607" w:history="1">
        <w:r>
          <w:rPr>
            <w:rFonts w:ascii="仿宋" w:eastAsia="仿宋" w:hAnsi="仿宋" w:cs="仿宋" w:hint="eastAsia"/>
            <w:lang w:eastAsia="zh-CN"/>
          </w:rPr>
          <w:t>(一)、中药饮片项目选址</w:t>
        </w:r>
        <w:r>
          <w:tab/>
        </w:r>
        <w:r>
          <w:fldChar w:fldCharType="begin"/>
        </w:r>
        <w:r>
          <w:instrText xml:space="preserve"> PAGEREF _Toc12607 \h </w:instrText>
        </w:r>
        <w:r>
          <w:fldChar w:fldCharType="separate"/>
        </w:r>
        <w:r>
          <w:t>8</w:t>
        </w:r>
        <w:r>
          <w:fldChar w:fldCharType="end"/>
        </w:r>
      </w:hyperlink>
    </w:p>
    <w:p>
      <w:pPr>
        <w:pStyle w:val="TOC2"/>
        <w:tabs>
          <w:tab w:val="right" w:leader="dot" w:pos="8306"/>
        </w:tabs>
      </w:pPr>
      <w:hyperlink w:anchor="_Toc18900" w:history="1">
        <w:r>
          <w:rPr>
            <w:rFonts w:ascii="仿宋" w:eastAsia="仿宋" w:hAnsi="仿宋" w:cs="仿宋" w:hint="eastAsia"/>
            <w:lang w:eastAsia="zh-CN"/>
          </w:rPr>
          <w:t>(二)、用地控制指标</w:t>
        </w:r>
        <w:r>
          <w:tab/>
        </w:r>
        <w:r>
          <w:fldChar w:fldCharType="begin"/>
        </w:r>
        <w:r>
          <w:instrText xml:space="preserve"> PAGEREF _Toc18900 \h </w:instrText>
        </w:r>
        <w:r>
          <w:fldChar w:fldCharType="separate"/>
        </w:r>
        <w:r>
          <w:t>8</w:t>
        </w:r>
        <w:r>
          <w:fldChar w:fldCharType="end"/>
        </w:r>
      </w:hyperlink>
    </w:p>
    <w:p>
      <w:pPr>
        <w:pStyle w:val="TOC2"/>
        <w:tabs>
          <w:tab w:val="right" w:leader="dot" w:pos="8306"/>
        </w:tabs>
      </w:pPr>
      <w:hyperlink w:anchor="_Toc25458" w:history="1">
        <w:r>
          <w:rPr>
            <w:rFonts w:ascii="仿宋" w:eastAsia="仿宋" w:hAnsi="仿宋" w:cs="仿宋" w:hint="eastAsia"/>
            <w:lang w:eastAsia="zh-CN"/>
          </w:rPr>
          <w:t>(三)、节约用地措施</w:t>
        </w:r>
        <w:r>
          <w:tab/>
        </w:r>
        <w:r>
          <w:fldChar w:fldCharType="begin"/>
        </w:r>
        <w:r>
          <w:instrText xml:space="preserve"> PAGEREF _Toc25458 \h </w:instrText>
        </w:r>
        <w:r>
          <w:fldChar w:fldCharType="separate"/>
        </w:r>
        <w:r>
          <w:t>10</w:t>
        </w:r>
        <w:r>
          <w:fldChar w:fldCharType="end"/>
        </w:r>
      </w:hyperlink>
    </w:p>
    <w:p>
      <w:pPr>
        <w:pStyle w:val="TOC2"/>
        <w:tabs>
          <w:tab w:val="right" w:leader="dot" w:pos="8306"/>
        </w:tabs>
      </w:pPr>
      <w:hyperlink w:anchor="_Toc27701" w:history="1">
        <w:r>
          <w:rPr>
            <w:rFonts w:ascii="仿宋" w:eastAsia="仿宋" w:hAnsi="仿宋" w:cs="仿宋" w:hint="eastAsia"/>
            <w:lang w:eastAsia="zh-CN"/>
          </w:rPr>
          <w:t>(四)、总图布置方案</w:t>
        </w:r>
        <w:r>
          <w:tab/>
        </w:r>
        <w:r>
          <w:fldChar w:fldCharType="begin"/>
        </w:r>
        <w:r>
          <w:instrText xml:space="preserve"> PAGEREF _Toc27701 \h </w:instrText>
        </w:r>
        <w:r>
          <w:fldChar w:fldCharType="separate"/>
        </w:r>
        <w:r>
          <w:t>11</w:t>
        </w:r>
        <w:r>
          <w:fldChar w:fldCharType="end"/>
        </w:r>
      </w:hyperlink>
    </w:p>
    <w:p>
      <w:pPr>
        <w:pStyle w:val="TOC2"/>
        <w:tabs>
          <w:tab w:val="right" w:leader="dot" w:pos="8306"/>
        </w:tabs>
      </w:pPr>
      <w:hyperlink w:anchor="_Toc4616" w:history="1">
        <w:r>
          <w:rPr>
            <w:rFonts w:ascii="仿宋" w:eastAsia="仿宋" w:hAnsi="仿宋" w:cs="仿宋" w:hint="eastAsia"/>
            <w:lang w:eastAsia="zh-CN"/>
          </w:rPr>
          <w:t>(五)、选址综合评价</w:t>
        </w:r>
        <w:r>
          <w:tab/>
        </w:r>
        <w:r>
          <w:fldChar w:fldCharType="begin"/>
        </w:r>
        <w:r>
          <w:instrText xml:space="preserve"> PAGEREF _Toc4616 \h </w:instrText>
        </w:r>
        <w:r>
          <w:fldChar w:fldCharType="separate"/>
        </w:r>
        <w:r>
          <w:t>12</w:t>
        </w:r>
        <w:r>
          <w:fldChar w:fldCharType="end"/>
        </w:r>
      </w:hyperlink>
    </w:p>
    <w:p>
      <w:pPr>
        <w:pStyle w:val="TOC1"/>
        <w:tabs>
          <w:tab w:val="right" w:leader="dot" w:pos="8306"/>
        </w:tabs>
      </w:pPr>
      <w:hyperlink w:anchor="_Toc23910" w:history="1">
        <w:r>
          <w:rPr>
            <w:rFonts w:ascii="仿宋" w:eastAsia="仿宋" w:hAnsi="仿宋" w:cs="仿宋" w:hint="eastAsia"/>
            <w:lang w:eastAsia="zh-CN"/>
          </w:rPr>
          <w:t>四、市场分析、调研</w:t>
        </w:r>
        <w:r>
          <w:tab/>
        </w:r>
        <w:r>
          <w:fldChar w:fldCharType="begin"/>
        </w:r>
        <w:r>
          <w:instrText xml:space="preserve"> PAGEREF _Toc23910 \h </w:instrText>
        </w:r>
        <w:r>
          <w:fldChar w:fldCharType="separate"/>
        </w:r>
        <w:r>
          <w:t>13</w:t>
        </w:r>
        <w:r>
          <w:fldChar w:fldCharType="end"/>
        </w:r>
      </w:hyperlink>
    </w:p>
    <w:p>
      <w:pPr>
        <w:pStyle w:val="TOC2"/>
        <w:tabs>
          <w:tab w:val="right" w:leader="dot" w:pos="8306"/>
        </w:tabs>
      </w:pPr>
      <w:hyperlink w:anchor="_Toc3383" w:history="1">
        <w:r>
          <w:rPr>
            <w:rFonts w:ascii="仿宋" w:eastAsia="仿宋" w:hAnsi="仿宋" w:cs="仿宋" w:hint="eastAsia"/>
            <w:lang w:eastAsia="zh-CN"/>
          </w:rPr>
          <w:t>(一)、中药饮片行业分析</w:t>
        </w:r>
        <w:r>
          <w:tab/>
        </w:r>
        <w:r>
          <w:fldChar w:fldCharType="begin"/>
        </w:r>
        <w:r>
          <w:instrText xml:space="preserve"> PAGEREF _Toc3383 \h </w:instrText>
        </w:r>
        <w:r>
          <w:fldChar w:fldCharType="separate"/>
        </w:r>
        <w:r>
          <w:t>13</w:t>
        </w:r>
        <w:r>
          <w:fldChar w:fldCharType="end"/>
        </w:r>
      </w:hyperlink>
    </w:p>
    <w:p>
      <w:pPr>
        <w:pStyle w:val="TOC2"/>
        <w:tabs>
          <w:tab w:val="right" w:leader="dot" w:pos="8306"/>
        </w:tabs>
      </w:pPr>
      <w:hyperlink w:anchor="_Toc11959" w:history="1">
        <w:r>
          <w:rPr>
            <w:rFonts w:ascii="仿宋" w:eastAsia="仿宋" w:hAnsi="仿宋" w:cs="仿宋" w:hint="eastAsia"/>
            <w:lang w:eastAsia="zh-CN"/>
          </w:rPr>
          <w:t>(二)、中药饮片市场分析预测</w:t>
        </w:r>
        <w:r>
          <w:tab/>
        </w:r>
        <w:r>
          <w:fldChar w:fldCharType="begin"/>
        </w:r>
        <w:r>
          <w:instrText xml:space="preserve"> PAGEREF _Toc11959 \h </w:instrText>
        </w:r>
        <w:r>
          <w:fldChar w:fldCharType="separate"/>
        </w:r>
        <w:r>
          <w:t>14</w:t>
        </w:r>
        <w:r>
          <w:fldChar w:fldCharType="end"/>
        </w:r>
      </w:hyperlink>
    </w:p>
    <w:p>
      <w:pPr>
        <w:pStyle w:val="TOC1"/>
        <w:tabs>
          <w:tab w:val="right" w:leader="dot" w:pos="8306"/>
        </w:tabs>
      </w:pPr>
      <w:hyperlink w:anchor="_Toc17232" w:history="1">
        <w:r>
          <w:rPr>
            <w:rFonts w:ascii="仿宋" w:eastAsia="仿宋" w:hAnsi="仿宋" w:cs="仿宋" w:hint="eastAsia"/>
            <w:lang w:eastAsia="zh-CN"/>
          </w:rPr>
          <w:t>五、中药饮片项目可持续发展</w:t>
        </w:r>
        <w:r>
          <w:tab/>
        </w:r>
        <w:r>
          <w:fldChar w:fldCharType="begin"/>
        </w:r>
        <w:r>
          <w:instrText xml:space="preserve"> PAGEREF _Toc17232 \h </w:instrText>
        </w:r>
        <w:r>
          <w:fldChar w:fldCharType="separate"/>
        </w:r>
        <w:r>
          <w:t>15</w:t>
        </w:r>
        <w:r>
          <w:fldChar w:fldCharType="end"/>
        </w:r>
      </w:hyperlink>
    </w:p>
    <w:p>
      <w:pPr>
        <w:pStyle w:val="TOC2"/>
        <w:tabs>
          <w:tab w:val="right" w:leader="dot" w:pos="8306"/>
        </w:tabs>
      </w:pPr>
      <w:hyperlink w:anchor="_Toc13928" w:history="1">
        <w:r>
          <w:rPr>
            <w:rFonts w:ascii="仿宋" w:eastAsia="仿宋" w:hAnsi="仿宋" w:cs="仿宋" w:hint="eastAsia"/>
            <w:lang w:eastAsia="zh-CN"/>
          </w:rPr>
          <w:t>(一)、可持续战略与实践</w:t>
        </w:r>
        <w:r>
          <w:tab/>
        </w:r>
        <w:r>
          <w:fldChar w:fldCharType="begin"/>
        </w:r>
        <w:r>
          <w:instrText xml:space="preserve"> PAGEREF _Toc13928 \h </w:instrText>
        </w:r>
        <w:r>
          <w:fldChar w:fldCharType="separate"/>
        </w:r>
        <w:r>
          <w:t>15</w:t>
        </w:r>
        <w:r>
          <w:fldChar w:fldCharType="end"/>
        </w:r>
      </w:hyperlink>
    </w:p>
    <w:p>
      <w:pPr>
        <w:pStyle w:val="TOC2"/>
        <w:tabs>
          <w:tab w:val="right" w:leader="dot" w:pos="8306"/>
        </w:tabs>
      </w:pPr>
      <w:hyperlink w:anchor="_Toc13796" w:history="1">
        <w:r>
          <w:rPr>
            <w:rFonts w:ascii="仿宋" w:eastAsia="仿宋" w:hAnsi="仿宋" w:cs="仿宋" w:hint="eastAsia"/>
            <w:lang w:eastAsia="zh-CN"/>
          </w:rPr>
          <w:t>(二)、环保与社会责任</w:t>
        </w:r>
        <w:r>
          <w:tab/>
        </w:r>
        <w:r>
          <w:fldChar w:fldCharType="begin"/>
        </w:r>
        <w:r>
          <w:instrText xml:space="preserve"> PAGEREF _Toc13796 \h </w:instrText>
        </w:r>
        <w:r>
          <w:fldChar w:fldCharType="separate"/>
        </w:r>
        <w:r>
          <w:t>15</w:t>
        </w:r>
        <w:r>
          <w:fldChar w:fldCharType="end"/>
        </w:r>
      </w:hyperlink>
    </w:p>
    <w:p>
      <w:pPr>
        <w:pStyle w:val="TOC1"/>
        <w:tabs>
          <w:tab w:val="right" w:leader="dot" w:pos="8306"/>
        </w:tabs>
      </w:pPr>
      <w:hyperlink w:anchor="_Toc10967" w:history="1">
        <w:r>
          <w:rPr>
            <w:rFonts w:ascii="仿宋" w:eastAsia="仿宋" w:hAnsi="仿宋" w:cs="仿宋" w:hint="eastAsia"/>
            <w:lang w:eastAsia="zh-CN"/>
          </w:rPr>
          <w:t>六、中药饮片项目建设背景及必要性分析</w:t>
        </w:r>
        <w:r>
          <w:tab/>
        </w:r>
        <w:r>
          <w:fldChar w:fldCharType="begin"/>
        </w:r>
        <w:r>
          <w:instrText xml:space="preserve"> PAGEREF _Toc10967 \h </w:instrText>
        </w:r>
        <w:r>
          <w:fldChar w:fldCharType="separate"/>
        </w:r>
        <w:r>
          <w:t>16</w:t>
        </w:r>
        <w:r>
          <w:fldChar w:fldCharType="end"/>
        </w:r>
      </w:hyperlink>
    </w:p>
    <w:p>
      <w:pPr>
        <w:pStyle w:val="TOC2"/>
        <w:tabs>
          <w:tab w:val="right" w:leader="dot" w:pos="8306"/>
        </w:tabs>
      </w:pPr>
      <w:hyperlink w:anchor="_Toc14526" w:history="1">
        <w:r>
          <w:rPr>
            <w:rFonts w:ascii="仿宋" w:eastAsia="仿宋" w:hAnsi="仿宋" w:cs="仿宋" w:hint="eastAsia"/>
            <w:lang w:eastAsia="zh-CN"/>
          </w:rPr>
          <w:t>(一)、中药饮片项目背景分析</w:t>
        </w:r>
        <w:r>
          <w:tab/>
        </w:r>
        <w:r>
          <w:fldChar w:fldCharType="begin"/>
        </w:r>
        <w:r>
          <w:instrText xml:space="preserve"> PAGEREF _Toc14526 \h </w:instrText>
        </w:r>
        <w:r>
          <w:fldChar w:fldCharType="separate"/>
        </w:r>
        <w:r>
          <w:t>16</w:t>
        </w:r>
        <w:r>
          <w:fldChar w:fldCharType="end"/>
        </w:r>
      </w:hyperlink>
    </w:p>
    <w:p>
      <w:pPr>
        <w:pStyle w:val="TOC2"/>
        <w:tabs>
          <w:tab w:val="right" w:leader="dot" w:pos="8306"/>
        </w:tabs>
      </w:pPr>
      <w:hyperlink w:anchor="_Toc13301" w:history="1">
        <w:r>
          <w:rPr>
            <w:rFonts w:ascii="仿宋" w:eastAsia="仿宋" w:hAnsi="仿宋" w:cs="仿宋" w:hint="eastAsia"/>
            <w:lang w:eastAsia="zh-CN"/>
          </w:rPr>
          <w:t>(二)、中药饮片项目建设必要性分析</w:t>
        </w:r>
        <w:r>
          <w:tab/>
        </w:r>
        <w:r>
          <w:fldChar w:fldCharType="begin"/>
        </w:r>
        <w:r>
          <w:instrText xml:space="preserve"> PAGEREF _Toc13301 \h </w:instrText>
        </w:r>
        <w:r>
          <w:fldChar w:fldCharType="separate"/>
        </w:r>
        <w:r>
          <w:t>18</w:t>
        </w:r>
        <w:r>
          <w:fldChar w:fldCharType="end"/>
        </w:r>
      </w:hyperlink>
    </w:p>
    <w:p>
      <w:pPr>
        <w:pStyle w:val="TOC1"/>
        <w:tabs>
          <w:tab w:val="right" w:leader="dot" w:pos="8306"/>
        </w:tabs>
      </w:pPr>
      <w:hyperlink w:anchor="_Toc20985" w:history="1">
        <w:r>
          <w:rPr>
            <w:rFonts w:ascii="仿宋" w:eastAsia="仿宋" w:hAnsi="仿宋" w:cs="仿宋" w:hint="eastAsia"/>
            <w:lang w:eastAsia="zh-CN"/>
          </w:rPr>
          <w:t>七、中药饮片项目投资规划</w:t>
        </w:r>
        <w:r>
          <w:tab/>
        </w:r>
        <w:r>
          <w:fldChar w:fldCharType="begin"/>
        </w:r>
        <w:r>
          <w:instrText xml:space="preserve"> PAGEREF _Toc20985 \h </w:instrText>
        </w:r>
        <w:r>
          <w:fldChar w:fldCharType="separate"/>
        </w:r>
        <w:r>
          <w:t>19</w:t>
        </w:r>
        <w:r>
          <w:fldChar w:fldCharType="end"/>
        </w:r>
      </w:hyperlink>
    </w:p>
    <w:p>
      <w:pPr>
        <w:pStyle w:val="TOC2"/>
        <w:tabs>
          <w:tab w:val="right" w:leader="dot" w:pos="8306"/>
        </w:tabs>
      </w:pPr>
      <w:hyperlink w:anchor="_Toc3489" w:history="1">
        <w:r>
          <w:rPr>
            <w:rFonts w:ascii="仿宋" w:eastAsia="仿宋" w:hAnsi="仿宋" w:cs="仿宋" w:hint="eastAsia"/>
            <w:lang w:eastAsia="zh-CN"/>
          </w:rPr>
          <w:t>(一)、中药饮片项目总投资估算</w:t>
        </w:r>
        <w:r>
          <w:tab/>
        </w:r>
        <w:r>
          <w:fldChar w:fldCharType="begin"/>
        </w:r>
        <w:r>
          <w:instrText xml:space="preserve"> PAGEREF _Toc3489 \h </w:instrText>
        </w:r>
        <w:r>
          <w:fldChar w:fldCharType="separate"/>
        </w:r>
        <w:r>
          <w:t>19</w:t>
        </w:r>
        <w:r>
          <w:fldChar w:fldCharType="end"/>
        </w:r>
      </w:hyperlink>
    </w:p>
    <w:p>
      <w:pPr>
        <w:pStyle w:val="TOC2"/>
        <w:tabs>
          <w:tab w:val="right" w:leader="dot" w:pos="8306"/>
        </w:tabs>
      </w:pPr>
      <w:hyperlink w:anchor="_Toc2943" w:history="1">
        <w:r>
          <w:rPr>
            <w:rFonts w:ascii="仿宋" w:eastAsia="仿宋" w:hAnsi="仿宋" w:cs="仿宋" w:hint="eastAsia"/>
            <w:lang w:eastAsia="zh-CN"/>
          </w:rPr>
          <w:t>(二)、资金筹措</w:t>
        </w:r>
        <w:r>
          <w:tab/>
        </w:r>
        <w:r>
          <w:fldChar w:fldCharType="begin"/>
        </w:r>
        <w:r>
          <w:instrText xml:space="preserve"> PAGEREF _Toc2943 \h </w:instrText>
        </w:r>
        <w:r>
          <w:fldChar w:fldCharType="separate"/>
        </w:r>
        <w:r>
          <w:t>21</w:t>
        </w:r>
        <w:r>
          <w:fldChar w:fldCharType="end"/>
        </w:r>
      </w:hyperlink>
    </w:p>
    <w:p>
      <w:pPr>
        <w:pStyle w:val="TOC1"/>
        <w:tabs>
          <w:tab w:val="right" w:leader="dot" w:pos="8306"/>
        </w:tabs>
      </w:pPr>
      <w:hyperlink w:anchor="_Toc27031" w:history="1">
        <w:r>
          <w:rPr>
            <w:rFonts w:ascii="仿宋" w:eastAsia="仿宋" w:hAnsi="仿宋" w:cs="仿宋" w:hint="eastAsia"/>
            <w:lang w:eastAsia="zh-CN"/>
          </w:rPr>
          <w:t>八、中药饮片项目技术管理</w:t>
        </w:r>
        <w:r>
          <w:tab/>
        </w:r>
        <w:r>
          <w:fldChar w:fldCharType="begin"/>
        </w:r>
        <w:r>
          <w:instrText xml:space="preserve"> PAGEREF _Toc27031 \h </w:instrText>
        </w:r>
        <w:r>
          <w:fldChar w:fldCharType="separate"/>
        </w:r>
        <w:r>
          <w:t>21</w:t>
        </w:r>
        <w:r>
          <w:fldChar w:fldCharType="end"/>
        </w:r>
      </w:hyperlink>
    </w:p>
    <w:p>
      <w:pPr>
        <w:pStyle w:val="TOC2"/>
        <w:tabs>
          <w:tab w:val="right" w:leader="dot" w:pos="8306"/>
        </w:tabs>
      </w:pPr>
      <w:hyperlink w:anchor="_Toc18856" w:history="1">
        <w:r>
          <w:rPr>
            <w:rFonts w:ascii="仿宋" w:eastAsia="仿宋" w:hAnsi="仿宋" w:cs="仿宋" w:hint="eastAsia"/>
            <w:lang w:eastAsia="zh-CN"/>
          </w:rPr>
          <w:t>(一)、技术方案选用方向</w:t>
        </w:r>
        <w:r>
          <w:tab/>
        </w:r>
        <w:r>
          <w:fldChar w:fldCharType="begin"/>
        </w:r>
        <w:r>
          <w:instrText xml:space="preserve"> PAGEREF _Toc18856 \h </w:instrText>
        </w:r>
        <w:r>
          <w:fldChar w:fldCharType="separate"/>
        </w:r>
        <w:r>
          <w:t>21</w:t>
        </w:r>
        <w:r>
          <w:fldChar w:fldCharType="end"/>
        </w:r>
      </w:hyperlink>
    </w:p>
    <w:p>
      <w:pPr>
        <w:pStyle w:val="TOC2"/>
        <w:tabs>
          <w:tab w:val="right" w:leader="dot" w:pos="8306"/>
        </w:tabs>
      </w:pPr>
      <w:hyperlink w:anchor="_Toc30227" w:history="1">
        <w:r>
          <w:rPr>
            <w:rFonts w:ascii="仿宋" w:eastAsia="仿宋" w:hAnsi="仿宋" w:cs="仿宋" w:hint="eastAsia"/>
            <w:lang w:eastAsia="zh-CN"/>
          </w:rPr>
          <w:t>(二)、工艺技术方案选用原则</w:t>
        </w:r>
        <w:r>
          <w:tab/>
        </w:r>
        <w:r>
          <w:fldChar w:fldCharType="begin"/>
        </w:r>
        <w:r>
          <w:instrText xml:space="preserve"> PAGEREF _Toc30227 \h </w:instrText>
        </w:r>
        <w:r>
          <w:fldChar w:fldCharType="separate"/>
        </w:r>
        <w:r>
          <w:t>23</w:t>
        </w:r>
        <w:r>
          <w:fldChar w:fldCharType="end"/>
        </w:r>
      </w:hyperlink>
    </w:p>
    <w:p>
      <w:pPr>
        <w:pStyle w:val="TOC2"/>
        <w:tabs>
          <w:tab w:val="right" w:leader="dot" w:pos="8306"/>
        </w:tabs>
      </w:pPr>
      <w:hyperlink w:anchor="_Toc6119" w:history="1">
        <w:r>
          <w:rPr>
            <w:rFonts w:ascii="仿宋" w:eastAsia="仿宋" w:hAnsi="仿宋" w:cs="仿宋" w:hint="eastAsia"/>
            <w:lang w:eastAsia="zh-CN"/>
          </w:rPr>
          <w:t>(三)、工艺技术方案要求</w:t>
        </w:r>
        <w:r>
          <w:tab/>
        </w:r>
        <w:r>
          <w:fldChar w:fldCharType="begin"/>
        </w:r>
        <w:r>
          <w:instrText xml:space="preserve"> PAGEREF _Toc6119 \h </w:instrText>
        </w:r>
        <w:r>
          <w:fldChar w:fldCharType="separate"/>
        </w:r>
        <w:r>
          <w:t>25</w:t>
        </w:r>
        <w:r>
          <w:fldChar w:fldCharType="end"/>
        </w:r>
      </w:hyperlink>
    </w:p>
    <w:p>
      <w:pPr>
        <w:pStyle w:val="TOC1"/>
        <w:tabs>
          <w:tab w:val="right" w:leader="dot" w:pos="8306"/>
        </w:tabs>
      </w:pPr>
      <w:hyperlink w:anchor="_Toc22109" w:history="1">
        <w:r>
          <w:rPr>
            <w:rFonts w:ascii="仿宋" w:eastAsia="仿宋" w:hAnsi="仿宋" w:cs="仿宋" w:hint="eastAsia"/>
            <w:lang w:eastAsia="zh-CN"/>
          </w:rPr>
          <w:t>九、中药饮片项目经营效益</w:t>
        </w:r>
        <w:r>
          <w:tab/>
        </w:r>
        <w:r>
          <w:fldChar w:fldCharType="begin"/>
        </w:r>
        <w:r>
          <w:instrText xml:space="preserve"> PAGEREF _Toc22109 \h </w:instrText>
        </w:r>
        <w:r>
          <w:fldChar w:fldCharType="separate"/>
        </w:r>
        <w:r>
          <w:t>27</w:t>
        </w:r>
        <w:r>
          <w:fldChar w:fldCharType="end"/>
        </w:r>
      </w:hyperlink>
    </w:p>
    <w:p>
      <w:pPr>
        <w:pStyle w:val="TOC2"/>
        <w:tabs>
          <w:tab w:val="right" w:leader="dot" w:pos="8306"/>
        </w:tabs>
      </w:pPr>
      <w:hyperlink w:anchor="_Toc9109" w:history="1">
        <w:r>
          <w:rPr>
            <w:rFonts w:ascii="仿宋" w:eastAsia="仿宋" w:hAnsi="仿宋" w:cs="仿宋" w:hint="eastAsia"/>
            <w:lang w:eastAsia="zh-CN"/>
          </w:rPr>
          <w:t>(一)、经济评价财务测算</w:t>
        </w:r>
        <w:r>
          <w:tab/>
        </w:r>
        <w:r>
          <w:fldChar w:fldCharType="begin"/>
        </w:r>
        <w:r>
          <w:instrText xml:space="preserve"> PAGEREF _Toc9109 \h </w:instrText>
        </w:r>
        <w:r>
          <w:fldChar w:fldCharType="separate"/>
        </w:r>
        <w:r>
          <w:t>27</w:t>
        </w:r>
        <w:r>
          <w:fldChar w:fldCharType="end"/>
        </w:r>
      </w:hyperlink>
    </w:p>
    <w:p>
      <w:pPr>
        <w:pStyle w:val="TOC2"/>
        <w:tabs>
          <w:tab w:val="right" w:leader="dot" w:pos="8306"/>
        </w:tabs>
      </w:pPr>
      <w:hyperlink w:anchor="_Toc1234" w:history="1">
        <w:r>
          <w:rPr>
            <w:rFonts w:ascii="仿宋" w:eastAsia="仿宋" w:hAnsi="仿宋" w:cs="仿宋" w:hint="eastAsia"/>
            <w:lang w:eastAsia="zh-CN"/>
          </w:rPr>
          <w:t>(二)、中药饮片项目盈利能力分析</w:t>
        </w:r>
        <w:r>
          <w:tab/>
        </w:r>
        <w:r>
          <w:fldChar w:fldCharType="begin"/>
        </w:r>
        <w:r>
          <w:instrText xml:space="preserve"> PAGEREF _Toc1234 \h </w:instrText>
        </w:r>
        <w:r>
          <w:fldChar w:fldCharType="separate"/>
        </w:r>
        <w:r>
          <w:t>29</w:t>
        </w:r>
        <w:r>
          <w:fldChar w:fldCharType="end"/>
        </w:r>
      </w:hyperlink>
    </w:p>
    <w:p>
      <w:pPr>
        <w:pStyle w:val="TOC1"/>
        <w:tabs>
          <w:tab w:val="right" w:leader="dot" w:pos="8306"/>
        </w:tabs>
      </w:pPr>
      <w:hyperlink w:anchor="_Toc7772" w:history="1">
        <w:r>
          <w:rPr>
            <w:rFonts w:ascii="仿宋" w:eastAsia="仿宋" w:hAnsi="仿宋" w:cs="仿宋" w:hint="eastAsia"/>
            <w:lang w:eastAsia="zh-CN"/>
          </w:rPr>
          <w:t>十、中药饮片项目财务管理</w:t>
        </w:r>
        <w:r>
          <w:tab/>
        </w:r>
        <w:r>
          <w:fldChar w:fldCharType="begin"/>
        </w:r>
        <w:r>
          <w:instrText xml:space="preserve"> PAGEREF _Toc7772 \h </w:instrText>
        </w:r>
        <w:r>
          <w:fldChar w:fldCharType="separate"/>
        </w:r>
        <w:r>
          <w:t>29</w:t>
        </w:r>
        <w:r>
          <w:fldChar w:fldCharType="end"/>
        </w:r>
      </w:hyperlink>
    </w:p>
    <w:p>
      <w:pPr>
        <w:pStyle w:val="TOC2"/>
        <w:tabs>
          <w:tab w:val="right" w:leader="dot" w:pos="8306"/>
        </w:tabs>
      </w:pPr>
      <w:hyperlink w:anchor="_Toc4654" w:history="1">
        <w:r>
          <w:rPr>
            <w:rFonts w:ascii="仿宋" w:eastAsia="仿宋" w:hAnsi="仿宋" w:cs="仿宋" w:hint="eastAsia"/>
            <w:lang w:eastAsia="zh-CN"/>
          </w:rPr>
          <w:t>(一)、资金需求大</w:t>
        </w:r>
        <w:r>
          <w:tab/>
        </w:r>
        <w:r>
          <w:fldChar w:fldCharType="begin"/>
        </w:r>
        <w:r>
          <w:instrText xml:space="preserve"> PAGEREF _Toc4654 \h </w:instrText>
        </w:r>
        <w:r>
          <w:fldChar w:fldCharType="separate"/>
        </w:r>
        <w:r>
          <w:t>29</w:t>
        </w:r>
        <w:r>
          <w:fldChar w:fldCharType="end"/>
        </w:r>
      </w:hyperlink>
    </w:p>
    <w:p>
      <w:pPr>
        <w:pStyle w:val="TOC2"/>
        <w:tabs>
          <w:tab w:val="right" w:leader="dot" w:pos="8306"/>
        </w:tabs>
      </w:pPr>
      <w:hyperlink w:anchor="_Toc19675" w:history="1">
        <w:r>
          <w:rPr>
            <w:rFonts w:ascii="仿宋" w:eastAsia="仿宋" w:hAnsi="仿宋" w:cs="仿宋" w:hint="eastAsia"/>
            <w:lang w:eastAsia="zh-CN"/>
          </w:rPr>
          <w:t>(二)、研发周期长</w:t>
        </w:r>
        <w:r>
          <w:tab/>
        </w:r>
        <w:r>
          <w:fldChar w:fldCharType="begin"/>
        </w:r>
        <w:r>
          <w:instrText xml:space="preserve"> PAGEREF _Toc19675 \h </w:instrText>
        </w:r>
        <w:r>
          <w:fldChar w:fldCharType="separate"/>
        </w:r>
        <w:r>
          <w:t>30</w:t>
        </w:r>
        <w:r>
          <w:fldChar w:fldCharType="end"/>
        </w:r>
      </w:hyperlink>
    </w:p>
    <w:p>
      <w:pPr>
        <w:pStyle w:val="TOC2"/>
        <w:tabs>
          <w:tab w:val="right" w:leader="dot" w:pos="8306"/>
        </w:tabs>
      </w:pPr>
      <w:hyperlink w:anchor="_Toc5148" w:history="1">
        <w:r>
          <w:rPr>
            <w:rFonts w:ascii="仿宋" w:eastAsia="仿宋" w:hAnsi="仿宋" w:cs="仿宋" w:hint="eastAsia"/>
            <w:lang w:eastAsia="zh-CN"/>
          </w:rPr>
          <w:t>(三)、市场风险大</w:t>
        </w:r>
        <w:r>
          <w:tab/>
        </w:r>
        <w:r>
          <w:fldChar w:fldCharType="begin"/>
        </w:r>
        <w:r>
          <w:instrText xml:space="preserve"> PAGEREF _Toc5148 \h </w:instrText>
        </w:r>
        <w:r>
          <w:fldChar w:fldCharType="separate"/>
        </w:r>
        <w:r>
          <w:t>32</w:t>
        </w:r>
        <w:r>
          <w:fldChar w:fldCharType="end"/>
        </w:r>
      </w:hyperlink>
    </w:p>
    <w:p>
      <w:pPr>
        <w:pStyle w:val="TOC2"/>
        <w:tabs>
          <w:tab w:val="right" w:leader="dot" w:pos="8306"/>
        </w:tabs>
      </w:pPr>
      <w:hyperlink w:anchor="_Toc27504" w:history="1">
        <w:r>
          <w:rPr>
            <w:rFonts w:ascii="仿宋" w:eastAsia="仿宋" w:hAnsi="仿宋" w:cs="仿宋" w:hint="eastAsia"/>
            <w:lang w:eastAsia="zh-CN"/>
          </w:rPr>
          <w:t>(四)、利润率高</w:t>
        </w:r>
        <w:r>
          <w:tab/>
        </w:r>
        <w:r>
          <w:fldChar w:fldCharType="begin"/>
        </w:r>
        <w:r>
          <w:instrText xml:space="preserve"> PAGEREF _Toc27504 \h </w:instrText>
        </w:r>
        <w:r>
          <w:fldChar w:fldCharType="separate"/>
        </w:r>
        <w:r>
          <w:t>34</w:t>
        </w:r>
        <w:r>
          <w:fldChar w:fldCharType="end"/>
        </w:r>
      </w:hyperlink>
    </w:p>
    <w:p>
      <w:pPr>
        <w:pStyle w:val="TOC1"/>
        <w:tabs>
          <w:tab w:val="right" w:leader="dot" w:pos="8306"/>
        </w:tabs>
      </w:pPr>
      <w:hyperlink w:anchor="_Toc25948" w:history="1">
        <w:r>
          <w:rPr>
            <w:rFonts w:ascii="仿宋" w:eastAsia="仿宋" w:hAnsi="仿宋" w:cs="仿宋" w:hint="eastAsia"/>
            <w:lang w:eastAsia="zh-CN"/>
          </w:rPr>
          <w:t>十一、生产安全保护</w:t>
        </w:r>
        <w:r>
          <w:tab/>
        </w:r>
        <w:r>
          <w:fldChar w:fldCharType="begin"/>
        </w:r>
        <w:r>
          <w:instrText xml:space="preserve"> PAGEREF _Toc25948 \h </w:instrText>
        </w:r>
        <w:r>
          <w:fldChar w:fldCharType="separate"/>
        </w:r>
        <w:r>
          <w:t>36</w:t>
        </w:r>
        <w:r>
          <w:fldChar w:fldCharType="end"/>
        </w:r>
      </w:hyperlink>
    </w:p>
    <w:p>
      <w:pPr>
        <w:pStyle w:val="TOC2"/>
        <w:tabs>
          <w:tab w:val="right" w:leader="dot" w:pos="8306"/>
        </w:tabs>
      </w:pPr>
      <w:hyperlink w:anchor="_Toc8783" w:history="1">
        <w:r>
          <w:rPr>
            <w:rFonts w:ascii="仿宋" w:eastAsia="仿宋" w:hAnsi="仿宋" w:cs="仿宋" w:hint="eastAsia"/>
            <w:lang w:eastAsia="zh-CN"/>
          </w:rPr>
          <w:t>(一)、消防安全</w:t>
        </w:r>
        <w:r>
          <w:tab/>
        </w:r>
        <w:r>
          <w:fldChar w:fldCharType="begin"/>
        </w:r>
        <w:r>
          <w:instrText xml:space="preserve"> PAGEREF _Toc8783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62" w:history="1">
        <w:r>
          <w:rPr>
            <w:rFonts w:ascii="仿宋" w:eastAsia="仿宋" w:hAnsi="仿宋" w:cs="仿宋" w:hint="eastAsia"/>
            <w:lang w:eastAsia="zh-CN"/>
          </w:rPr>
          <w:t>(二)、防火防爆总图布置措施</w:t>
        </w:r>
        <w:r>
          <w:tab/>
        </w:r>
        <w:r>
          <w:fldChar w:fldCharType="begin"/>
        </w:r>
        <w:r>
          <w:instrText xml:space="preserve"> PAGEREF _Toc11262 \h </w:instrText>
        </w:r>
        <w:r>
          <w:fldChar w:fldCharType="separate"/>
        </w:r>
        <w:r>
          <w:t>38</w:t>
        </w:r>
        <w:r>
          <w:fldChar w:fldCharType="end"/>
        </w:r>
      </w:hyperlink>
    </w:p>
    <w:p>
      <w:pPr>
        <w:pStyle w:val="TOC2"/>
        <w:tabs>
          <w:tab w:val="right" w:leader="dot" w:pos="8306"/>
        </w:tabs>
      </w:pPr>
      <w:hyperlink w:anchor="_Toc19277" w:history="1">
        <w:r>
          <w:rPr>
            <w:rFonts w:ascii="仿宋" w:eastAsia="仿宋" w:hAnsi="仿宋" w:cs="仿宋" w:hint="eastAsia"/>
            <w:lang w:eastAsia="zh-CN"/>
          </w:rPr>
          <w:t>(三)、自然灾害防范措施</w:t>
        </w:r>
        <w:r>
          <w:tab/>
        </w:r>
        <w:r>
          <w:fldChar w:fldCharType="begin"/>
        </w:r>
        <w:r>
          <w:instrText xml:space="preserve"> PAGEREF _Toc19277 \h </w:instrText>
        </w:r>
        <w:r>
          <w:fldChar w:fldCharType="separate"/>
        </w:r>
        <w:r>
          <w:t>39</w:t>
        </w:r>
        <w:r>
          <w:fldChar w:fldCharType="end"/>
        </w:r>
      </w:hyperlink>
    </w:p>
    <w:p>
      <w:pPr>
        <w:pStyle w:val="TOC2"/>
        <w:tabs>
          <w:tab w:val="right" w:leader="dot" w:pos="8306"/>
        </w:tabs>
      </w:pPr>
      <w:hyperlink w:anchor="_Toc32380" w:history="1">
        <w:r>
          <w:rPr>
            <w:rFonts w:ascii="仿宋" w:eastAsia="仿宋" w:hAnsi="仿宋" w:cs="仿宋" w:hint="eastAsia"/>
            <w:lang w:eastAsia="zh-CN"/>
          </w:rPr>
          <w:t>(四)、安全色及安全标志使用要求</w:t>
        </w:r>
        <w:r>
          <w:tab/>
        </w:r>
        <w:r>
          <w:fldChar w:fldCharType="begin"/>
        </w:r>
        <w:r>
          <w:instrText xml:space="preserve"> PAGEREF _Toc32380 \h </w:instrText>
        </w:r>
        <w:r>
          <w:fldChar w:fldCharType="separate"/>
        </w:r>
        <w:r>
          <w:t>40</w:t>
        </w:r>
        <w:r>
          <w:fldChar w:fldCharType="end"/>
        </w:r>
      </w:hyperlink>
    </w:p>
    <w:p>
      <w:pPr>
        <w:pStyle w:val="TOC2"/>
        <w:tabs>
          <w:tab w:val="right" w:leader="dot" w:pos="8306"/>
        </w:tabs>
      </w:pPr>
      <w:hyperlink w:anchor="_Toc7944" w:history="1">
        <w:r>
          <w:rPr>
            <w:rFonts w:ascii="仿宋" w:eastAsia="仿宋" w:hAnsi="仿宋" w:cs="仿宋" w:hint="eastAsia"/>
            <w:lang w:eastAsia="zh-CN"/>
          </w:rPr>
          <w:t>(五)、防尘防毒措施</w:t>
        </w:r>
        <w:r>
          <w:tab/>
        </w:r>
        <w:r>
          <w:fldChar w:fldCharType="begin"/>
        </w:r>
        <w:r>
          <w:instrText xml:space="preserve"> PAGEREF _Toc7944 \h </w:instrText>
        </w:r>
        <w:r>
          <w:fldChar w:fldCharType="separate"/>
        </w:r>
        <w:r>
          <w:t>41</w:t>
        </w:r>
        <w:r>
          <w:fldChar w:fldCharType="end"/>
        </w:r>
      </w:hyperlink>
    </w:p>
    <w:p>
      <w:pPr>
        <w:pStyle w:val="TOC2"/>
        <w:tabs>
          <w:tab w:val="right" w:leader="dot" w:pos="8306"/>
        </w:tabs>
      </w:pPr>
      <w:hyperlink w:anchor="_Toc1735" w:history="1">
        <w:r>
          <w:rPr>
            <w:rFonts w:ascii="仿宋" w:eastAsia="仿宋" w:hAnsi="仿宋" w:cs="仿宋" w:hint="eastAsia"/>
            <w:lang w:eastAsia="zh-CN"/>
          </w:rPr>
          <w:t>(六)、防静电、触电防护及防雷措施</w:t>
        </w:r>
        <w:r>
          <w:tab/>
        </w:r>
        <w:r>
          <w:fldChar w:fldCharType="begin"/>
        </w:r>
        <w:r>
          <w:instrText xml:space="preserve"> PAGEREF _Toc1735 \h </w:instrText>
        </w:r>
        <w:r>
          <w:fldChar w:fldCharType="separate"/>
        </w:r>
        <w:r>
          <w:t>41</w:t>
        </w:r>
        <w:r>
          <w:fldChar w:fldCharType="end"/>
        </w:r>
      </w:hyperlink>
    </w:p>
    <w:p>
      <w:pPr>
        <w:pStyle w:val="TOC2"/>
        <w:tabs>
          <w:tab w:val="right" w:leader="dot" w:pos="8306"/>
        </w:tabs>
      </w:pPr>
      <w:hyperlink w:anchor="_Toc19542" w:history="1">
        <w:r>
          <w:rPr>
            <w:rFonts w:ascii="仿宋" w:eastAsia="仿宋" w:hAnsi="仿宋" w:cs="仿宋" w:hint="eastAsia"/>
            <w:lang w:eastAsia="zh-CN"/>
          </w:rPr>
          <w:t>(七)、机械设备安全保障措施</w:t>
        </w:r>
        <w:r>
          <w:tab/>
        </w:r>
        <w:r>
          <w:fldChar w:fldCharType="begin"/>
        </w:r>
        <w:r>
          <w:instrText xml:space="preserve"> PAGEREF _Toc19542 \h </w:instrText>
        </w:r>
        <w:r>
          <w:fldChar w:fldCharType="separate"/>
        </w:r>
        <w:r>
          <w:t>43</w:t>
        </w:r>
        <w:r>
          <w:fldChar w:fldCharType="end"/>
        </w:r>
      </w:hyperlink>
    </w:p>
    <w:p>
      <w:pPr>
        <w:pStyle w:val="TOC1"/>
        <w:tabs>
          <w:tab w:val="right" w:leader="dot" w:pos="8306"/>
        </w:tabs>
      </w:pPr>
      <w:hyperlink w:anchor="_Toc14966" w:history="1">
        <w:r>
          <w:rPr>
            <w:rFonts w:ascii="仿宋" w:eastAsia="仿宋" w:hAnsi="仿宋" w:cs="仿宋" w:hint="eastAsia"/>
            <w:lang w:eastAsia="zh-CN"/>
          </w:rPr>
          <w:t>十二、中药饮片项目人力资源培养与发展</w:t>
        </w:r>
        <w:r>
          <w:tab/>
        </w:r>
        <w:r>
          <w:fldChar w:fldCharType="begin"/>
        </w:r>
        <w:r>
          <w:instrText xml:space="preserve"> PAGEREF _Toc14966 \h </w:instrText>
        </w:r>
        <w:r>
          <w:fldChar w:fldCharType="separate"/>
        </w:r>
        <w:r>
          <w:t>44</w:t>
        </w:r>
        <w:r>
          <w:fldChar w:fldCharType="end"/>
        </w:r>
      </w:hyperlink>
    </w:p>
    <w:p>
      <w:pPr>
        <w:pStyle w:val="TOC2"/>
        <w:tabs>
          <w:tab w:val="right" w:leader="dot" w:pos="8306"/>
        </w:tabs>
      </w:pPr>
      <w:hyperlink w:anchor="_Toc21535" w:history="1">
        <w:r>
          <w:rPr>
            <w:rFonts w:ascii="仿宋" w:eastAsia="仿宋" w:hAnsi="仿宋" w:cs="仿宋" w:hint="eastAsia"/>
            <w:lang w:eastAsia="zh-CN"/>
          </w:rPr>
          <w:t>(一)、人才需求与规划</w:t>
        </w:r>
        <w:r>
          <w:tab/>
        </w:r>
        <w:r>
          <w:fldChar w:fldCharType="begin"/>
        </w:r>
        <w:r>
          <w:instrText xml:space="preserve"> PAGEREF _Toc21535 \h </w:instrText>
        </w:r>
        <w:r>
          <w:fldChar w:fldCharType="separate"/>
        </w:r>
        <w:r>
          <w:t>44</w:t>
        </w:r>
        <w:r>
          <w:fldChar w:fldCharType="end"/>
        </w:r>
      </w:hyperlink>
    </w:p>
    <w:p>
      <w:pPr>
        <w:pStyle w:val="TOC2"/>
        <w:tabs>
          <w:tab w:val="right" w:leader="dot" w:pos="8306"/>
        </w:tabs>
      </w:pPr>
      <w:hyperlink w:anchor="_Toc14780" w:history="1">
        <w:r>
          <w:rPr>
            <w:rFonts w:ascii="仿宋" w:eastAsia="仿宋" w:hAnsi="仿宋" w:cs="仿宋" w:hint="eastAsia"/>
            <w:lang w:eastAsia="zh-CN"/>
          </w:rPr>
          <w:t>(二)、培训与发展计划</w:t>
        </w:r>
        <w:r>
          <w:tab/>
        </w:r>
        <w:r>
          <w:fldChar w:fldCharType="begin"/>
        </w:r>
        <w:r>
          <w:instrText xml:space="preserve"> PAGEREF _Toc14780 \h </w:instrText>
        </w:r>
        <w:r>
          <w:fldChar w:fldCharType="separate"/>
        </w:r>
        <w:r>
          <w:t>45</w:t>
        </w:r>
        <w:r>
          <w:fldChar w:fldCharType="end"/>
        </w:r>
      </w:hyperlink>
    </w:p>
    <w:p>
      <w:pPr>
        <w:pStyle w:val="TOC1"/>
        <w:tabs>
          <w:tab w:val="right" w:leader="dot" w:pos="8306"/>
        </w:tabs>
      </w:pPr>
      <w:hyperlink w:anchor="_Toc5387" w:history="1">
        <w:r>
          <w:rPr>
            <w:rFonts w:ascii="仿宋" w:eastAsia="仿宋" w:hAnsi="仿宋" w:cs="仿宋" w:hint="eastAsia"/>
            <w:lang w:eastAsia="zh-CN"/>
          </w:rPr>
          <w:t>十三、中药饮片项目工程方案分析</w:t>
        </w:r>
        <w:r>
          <w:tab/>
        </w:r>
        <w:r>
          <w:fldChar w:fldCharType="begin"/>
        </w:r>
        <w:r>
          <w:instrText xml:space="preserve"> PAGEREF _Toc5387 \h </w:instrText>
        </w:r>
        <w:r>
          <w:fldChar w:fldCharType="separate"/>
        </w:r>
        <w:r>
          <w:t>45</w:t>
        </w:r>
        <w:r>
          <w:fldChar w:fldCharType="end"/>
        </w:r>
      </w:hyperlink>
    </w:p>
    <w:p>
      <w:pPr>
        <w:pStyle w:val="TOC2"/>
        <w:tabs>
          <w:tab w:val="right" w:leader="dot" w:pos="8306"/>
        </w:tabs>
      </w:pPr>
      <w:hyperlink w:anchor="_Toc13016" w:history="1">
        <w:r>
          <w:rPr>
            <w:rFonts w:ascii="仿宋" w:eastAsia="仿宋" w:hAnsi="仿宋" w:cs="仿宋" w:hint="eastAsia"/>
            <w:lang w:eastAsia="zh-CN"/>
          </w:rPr>
          <w:t>(一)、建筑工程设计原则</w:t>
        </w:r>
        <w:r>
          <w:tab/>
        </w:r>
        <w:r>
          <w:fldChar w:fldCharType="begin"/>
        </w:r>
        <w:r>
          <w:instrText xml:space="preserve"> PAGEREF _Toc13016 \h </w:instrText>
        </w:r>
        <w:r>
          <w:fldChar w:fldCharType="separate"/>
        </w:r>
        <w:r>
          <w:t>45</w:t>
        </w:r>
        <w:r>
          <w:fldChar w:fldCharType="end"/>
        </w:r>
      </w:hyperlink>
    </w:p>
    <w:p>
      <w:pPr>
        <w:pStyle w:val="TOC2"/>
        <w:tabs>
          <w:tab w:val="right" w:leader="dot" w:pos="8306"/>
        </w:tabs>
      </w:pPr>
      <w:hyperlink w:anchor="_Toc3507" w:history="1">
        <w:r>
          <w:rPr>
            <w:rFonts w:ascii="仿宋" w:eastAsia="仿宋" w:hAnsi="仿宋" w:cs="仿宋" w:hint="eastAsia"/>
            <w:lang w:eastAsia="zh-CN"/>
          </w:rPr>
          <w:t>(二)、土建工程建设指标</w:t>
        </w:r>
        <w:r>
          <w:tab/>
        </w:r>
        <w:r>
          <w:fldChar w:fldCharType="begin"/>
        </w:r>
        <w:r>
          <w:instrText xml:space="preserve"> PAGEREF _Toc3507 \h </w:instrText>
        </w:r>
        <w:r>
          <w:fldChar w:fldCharType="separate"/>
        </w:r>
        <w:r>
          <w:t>48</w:t>
        </w:r>
        <w:r>
          <w:fldChar w:fldCharType="end"/>
        </w:r>
      </w:hyperlink>
    </w:p>
    <w:p>
      <w:pPr>
        <w:pStyle w:val="TOC1"/>
        <w:tabs>
          <w:tab w:val="right" w:leader="dot" w:pos="8306"/>
        </w:tabs>
      </w:pPr>
      <w:hyperlink w:anchor="_Toc22029" w:history="1">
        <w:r>
          <w:rPr>
            <w:rFonts w:ascii="仿宋" w:eastAsia="仿宋" w:hAnsi="仿宋" w:cs="仿宋" w:hint="eastAsia"/>
            <w:lang w:eastAsia="zh-CN"/>
          </w:rPr>
          <w:t>十四、中药饮片项目治理与监督</w:t>
        </w:r>
        <w:r>
          <w:tab/>
        </w:r>
        <w:r>
          <w:fldChar w:fldCharType="begin"/>
        </w:r>
        <w:r>
          <w:instrText xml:space="preserve"> PAGEREF _Toc22029 \h </w:instrText>
        </w:r>
        <w:r>
          <w:fldChar w:fldCharType="separate"/>
        </w:r>
        <w:r>
          <w:t>50</w:t>
        </w:r>
        <w:r>
          <w:fldChar w:fldCharType="end"/>
        </w:r>
      </w:hyperlink>
    </w:p>
    <w:p>
      <w:pPr>
        <w:pStyle w:val="TOC2"/>
        <w:tabs>
          <w:tab w:val="right" w:leader="dot" w:pos="8306"/>
        </w:tabs>
      </w:pPr>
      <w:hyperlink w:anchor="_Toc20781" w:history="1">
        <w:r>
          <w:rPr>
            <w:rFonts w:ascii="仿宋" w:eastAsia="仿宋" w:hAnsi="仿宋" w:cs="仿宋" w:hint="eastAsia"/>
            <w:lang w:eastAsia="zh-CN"/>
          </w:rPr>
          <w:t>(一)、中药饮片项目治理结构</w:t>
        </w:r>
        <w:r>
          <w:tab/>
        </w:r>
        <w:r>
          <w:fldChar w:fldCharType="begin"/>
        </w:r>
        <w:r>
          <w:instrText xml:space="preserve"> PAGEREF _Toc20781 \h </w:instrText>
        </w:r>
        <w:r>
          <w:fldChar w:fldCharType="separate"/>
        </w:r>
        <w:r>
          <w:t>50</w:t>
        </w:r>
        <w:r>
          <w:fldChar w:fldCharType="end"/>
        </w:r>
      </w:hyperlink>
    </w:p>
    <w:p>
      <w:pPr>
        <w:pStyle w:val="TOC2"/>
        <w:tabs>
          <w:tab w:val="right" w:leader="dot" w:pos="8306"/>
        </w:tabs>
      </w:pPr>
      <w:hyperlink w:anchor="_Toc1648" w:history="1">
        <w:r>
          <w:rPr>
            <w:rFonts w:ascii="仿宋" w:eastAsia="仿宋" w:hAnsi="仿宋" w:cs="仿宋" w:hint="eastAsia"/>
            <w:lang w:eastAsia="zh-CN"/>
          </w:rPr>
          <w:t>(二)、监督与审计</w:t>
        </w:r>
        <w:r>
          <w:tab/>
        </w:r>
        <w:r>
          <w:fldChar w:fldCharType="begin"/>
        </w:r>
        <w:r>
          <w:instrText xml:space="preserve"> PAGEREF _Toc1648 \h </w:instrText>
        </w:r>
        <w:r>
          <w:fldChar w:fldCharType="separate"/>
        </w:r>
        <w:r>
          <w:t>52</w:t>
        </w:r>
        <w:r>
          <w:fldChar w:fldCharType="end"/>
        </w:r>
      </w:hyperlink>
    </w:p>
    <w:p>
      <w:pPr>
        <w:pStyle w:val="TOC1"/>
        <w:tabs>
          <w:tab w:val="right" w:leader="dot" w:pos="8306"/>
        </w:tabs>
      </w:pPr>
      <w:hyperlink w:anchor="_Toc18736" w:history="1">
        <w:r>
          <w:rPr>
            <w:rFonts w:ascii="仿宋" w:eastAsia="仿宋" w:hAnsi="仿宋" w:cs="仿宋" w:hint="eastAsia"/>
            <w:lang w:eastAsia="zh-CN"/>
          </w:rPr>
          <w:t>十五、中药饮片项目实施保障措施</w:t>
        </w:r>
        <w:r>
          <w:tab/>
        </w:r>
        <w:r>
          <w:fldChar w:fldCharType="begin"/>
        </w:r>
        <w:r>
          <w:instrText xml:space="preserve"> PAGEREF _Toc18736 \h </w:instrText>
        </w:r>
        <w:r>
          <w:fldChar w:fldCharType="separate"/>
        </w:r>
        <w:r>
          <w:t>53</w:t>
        </w:r>
        <w:r>
          <w:fldChar w:fldCharType="end"/>
        </w:r>
      </w:hyperlink>
    </w:p>
    <w:p>
      <w:pPr>
        <w:pStyle w:val="TOC2"/>
        <w:tabs>
          <w:tab w:val="right" w:leader="dot" w:pos="8306"/>
        </w:tabs>
      </w:pPr>
      <w:hyperlink w:anchor="_Toc5640" w:history="1">
        <w:r>
          <w:rPr>
            <w:rFonts w:ascii="仿宋" w:eastAsia="仿宋" w:hAnsi="仿宋" w:cs="仿宋" w:hint="eastAsia"/>
            <w:lang w:eastAsia="zh-CN"/>
          </w:rPr>
          <w:t>(一)、中药饮片项目实施保障机制</w:t>
        </w:r>
        <w:r>
          <w:tab/>
        </w:r>
        <w:r>
          <w:fldChar w:fldCharType="begin"/>
        </w:r>
        <w:r>
          <w:instrText xml:space="preserve"> PAGEREF _Toc5640 \h </w:instrText>
        </w:r>
        <w:r>
          <w:fldChar w:fldCharType="separate"/>
        </w:r>
        <w:r>
          <w:t>53</w:t>
        </w:r>
        <w:r>
          <w:fldChar w:fldCharType="end"/>
        </w:r>
      </w:hyperlink>
    </w:p>
    <w:p>
      <w:pPr>
        <w:pStyle w:val="TOC2"/>
        <w:tabs>
          <w:tab w:val="right" w:leader="dot" w:pos="8306"/>
        </w:tabs>
      </w:pPr>
      <w:hyperlink w:anchor="_Toc31267" w:history="1">
        <w:r>
          <w:rPr>
            <w:rFonts w:ascii="仿宋" w:eastAsia="仿宋" w:hAnsi="仿宋" w:cs="仿宋" w:hint="eastAsia"/>
            <w:lang w:eastAsia="zh-CN"/>
          </w:rPr>
          <w:t>(二)、中药饮片项目法律合规要求</w:t>
        </w:r>
        <w:r>
          <w:tab/>
        </w:r>
        <w:r>
          <w:fldChar w:fldCharType="begin"/>
        </w:r>
        <w:r>
          <w:instrText xml:space="preserve"> PAGEREF _Toc31267 \h </w:instrText>
        </w:r>
        <w:r>
          <w:fldChar w:fldCharType="separate"/>
        </w:r>
        <w:r>
          <w:t>56</w:t>
        </w:r>
        <w:r>
          <w:fldChar w:fldCharType="end"/>
        </w:r>
      </w:hyperlink>
    </w:p>
    <w:p>
      <w:pPr>
        <w:pStyle w:val="TOC2"/>
        <w:tabs>
          <w:tab w:val="right" w:leader="dot" w:pos="8306"/>
        </w:tabs>
      </w:pPr>
      <w:hyperlink w:anchor="_Toc4121" w:history="1">
        <w:r>
          <w:rPr>
            <w:rFonts w:ascii="仿宋" w:eastAsia="仿宋" w:hAnsi="仿宋" w:cs="仿宋" w:hint="eastAsia"/>
            <w:lang w:eastAsia="zh-CN"/>
          </w:rPr>
          <w:t>(三)、中药饮片项目合同管理与法律事务</w:t>
        </w:r>
        <w:r>
          <w:tab/>
        </w:r>
        <w:r>
          <w:fldChar w:fldCharType="begin"/>
        </w:r>
        <w:r>
          <w:instrText xml:space="preserve"> PAGEREF _Toc4121 \h </w:instrText>
        </w:r>
        <w:r>
          <w:fldChar w:fldCharType="separate"/>
        </w:r>
        <w:r>
          <w:t>61</w:t>
        </w:r>
        <w:r>
          <w:fldChar w:fldCharType="end"/>
        </w:r>
      </w:hyperlink>
    </w:p>
    <w:p>
      <w:pPr>
        <w:pStyle w:val="TOC2"/>
        <w:tabs>
          <w:tab w:val="right" w:leader="dot" w:pos="8306"/>
        </w:tabs>
      </w:pPr>
      <w:hyperlink w:anchor="_Toc24785" w:history="1">
        <w:r>
          <w:rPr>
            <w:rFonts w:ascii="仿宋" w:eastAsia="仿宋" w:hAnsi="仿宋" w:cs="仿宋" w:hint="eastAsia"/>
            <w:lang w:eastAsia="zh-CN"/>
          </w:rPr>
          <w:t>(四)、中药饮片项目知识产权保护策略</w:t>
        </w:r>
        <w:r>
          <w:tab/>
        </w:r>
        <w:r>
          <w:fldChar w:fldCharType="begin"/>
        </w:r>
        <w:r>
          <w:instrText xml:space="preserve"> PAGEREF _Toc24785 \h </w:instrText>
        </w:r>
        <w:r>
          <w:fldChar w:fldCharType="separate"/>
        </w:r>
        <w:r>
          <w:t>67</w:t>
        </w:r>
        <w:r>
          <w:fldChar w:fldCharType="end"/>
        </w:r>
      </w:hyperlink>
    </w:p>
    <w:p>
      <w:pPr>
        <w:pStyle w:val="TOC1"/>
        <w:tabs>
          <w:tab w:val="right" w:leader="dot" w:pos="8306"/>
        </w:tabs>
      </w:pPr>
      <w:hyperlink w:anchor="_Toc27277" w:history="1">
        <w:r>
          <w:rPr>
            <w:rFonts w:ascii="仿宋" w:eastAsia="仿宋" w:hAnsi="仿宋" w:cs="仿宋" w:hint="eastAsia"/>
            <w:lang w:eastAsia="zh-CN"/>
          </w:rPr>
          <w:t>十六、中药饮片项目实施时间节点</w:t>
        </w:r>
        <w:r>
          <w:tab/>
        </w:r>
        <w:r>
          <w:fldChar w:fldCharType="begin"/>
        </w:r>
        <w:r>
          <w:instrText xml:space="preserve"> PAGEREF _Toc27277 \h </w:instrText>
        </w:r>
        <w:r>
          <w:fldChar w:fldCharType="separate"/>
        </w:r>
        <w:r>
          <w:t>69</w:t>
        </w:r>
        <w:r>
          <w:fldChar w:fldCharType="end"/>
        </w:r>
      </w:hyperlink>
    </w:p>
    <w:p>
      <w:pPr>
        <w:pStyle w:val="TOC2"/>
        <w:tabs>
          <w:tab w:val="right" w:leader="dot" w:pos="8306"/>
        </w:tabs>
      </w:pPr>
      <w:hyperlink w:anchor="_Toc32413" w:history="1">
        <w:r>
          <w:rPr>
            <w:rFonts w:ascii="仿宋" w:eastAsia="仿宋" w:hAnsi="仿宋" w:cs="仿宋" w:hint="eastAsia"/>
            <w:lang w:eastAsia="zh-CN"/>
          </w:rPr>
          <w:t>(一)、中药饮片项目启动阶段时间节点</w:t>
        </w:r>
        <w:r>
          <w:tab/>
        </w:r>
        <w:r>
          <w:fldChar w:fldCharType="begin"/>
        </w:r>
        <w:r>
          <w:instrText xml:space="preserve"> PAGEREF _Toc32413 \h </w:instrText>
        </w:r>
        <w:r>
          <w:fldChar w:fldCharType="separate"/>
        </w:r>
        <w:r>
          <w:t>69</w:t>
        </w:r>
        <w:r>
          <w:fldChar w:fldCharType="end"/>
        </w:r>
      </w:hyperlink>
    </w:p>
    <w:p>
      <w:pPr>
        <w:pStyle w:val="TOC2"/>
        <w:tabs>
          <w:tab w:val="right" w:leader="dot" w:pos="8306"/>
        </w:tabs>
      </w:pPr>
      <w:hyperlink w:anchor="_Toc32725" w:history="1">
        <w:r>
          <w:rPr>
            <w:rFonts w:ascii="仿宋" w:eastAsia="仿宋" w:hAnsi="仿宋" w:cs="仿宋" w:hint="eastAsia"/>
            <w:lang w:eastAsia="zh-CN"/>
          </w:rPr>
          <w:t>(二)、中药饮片项目执行阶段时间节点</w:t>
        </w:r>
        <w:r>
          <w:tab/>
        </w:r>
        <w:r>
          <w:fldChar w:fldCharType="begin"/>
        </w:r>
        <w:r>
          <w:instrText xml:space="preserve"> PAGEREF _Toc32725 \h </w:instrText>
        </w:r>
        <w:r>
          <w:fldChar w:fldCharType="separate"/>
        </w:r>
        <w:r>
          <w:t>70</w:t>
        </w:r>
        <w:r>
          <w:fldChar w:fldCharType="end"/>
        </w:r>
      </w:hyperlink>
    </w:p>
    <w:p>
      <w:pPr>
        <w:pStyle w:val="TOC2"/>
        <w:tabs>
          <w:tab w:val="right" w:leader="dot" w:pos="8306"/>
        </w:tabs>
      </w:pPr>
      <w:hyperlink w:anchor="_Toc4196" w:history="1">
        <w:r>
          <w:rPr>
            <w:rFonts w:ascii="仿宋" w:eastAsia="仿宋" w:hAnsi="仿宋" w:cs="仿宋" w:hint="eastAsia"/>
            <w:lang w:eastAsia="zh-CN"/>
          </w:rPr>
          <w:t>(三)、中药饮片项目完成阶段时间节点</w:t>
        </w:r>
        <w:r>
          <w:tab/>
        </w:r>
        <w:r>
          <w:fldChar w:fldCharType="begin"/>
        </w:r>
        <w:r>
          <w:instrText xml:space="preserve"> PAGEREF _Toc4196 \h </w:instrText>
        </w:r>
        <w:r>
          <w:fldChar w:fldCharType="separate"/>
        </w:r>
        <w:r>
          <w:t>71</w:t>
        </w:r>
        <w:r>
          <w:fldChar w:fldCharType="end"/>
        </w:r>
      </w:hyperlink>
    </w:p>
    <w:p>
      <w:pPr>
        <w:pStyle w:val="TOC1"/>
        <w:tabs>
          <w:tab w:val="right" w:leader="dot" w:pos="8306"/>
        </w:tabs>
      </w:pPr>
      <w:hyperlink w:anchor="_Toc31938" w:history="1">
        <w:r>
          <w:rPr>
            <w:rFonts w:ascii="仿宋" w:eastAsia="仿宋" w:hAnsi="仿宋" w:cs="仿宋" w:hint="eastAsia"/>
            <w:lang w:eastAsia="zh-CN"/>
          </w:rPr>
          <w:t>十七、利益相关者分析与沟通计划</w:t>
        </w:r>
        <w:r>
          <w:tab/>
        </w:r>
        <w:r>
          <w:fldChar w:fldCharType="begin"/>
        </w:r>
        <w:r>
          <w:instrText xml:space="preserve"> PAGEREF _Toc31938 \h </w:instrText>
        </w:r>
        <w:r>
          <w:fldChar w:fldCharType="separate"/>
        </w:r>
        <w:r>
          <w:t>72</w:t>
        </w:r>
        <w:r>
          <w:fldChar w:fldCharType="end"/>
        </w:r>
      </w:hyperlink>
    </w:p>
    <w:p>
      <w:pPr>
        <w:pStyle w:val="TOC2"/>
        <w:tabs>
          <w:tab w:val="right" w:leader="dot" w:pos="8306"/>
        </w:tabs>
      </w:pPr>
      <w:hyperlink w:anchor="_Toc3447" w:history="1">
        <w:r>
          <w:rPr>
            <w:rFonts w:ascii="仿宋" w:eastAsia="仿宋" w:hAnsi="仿宋" w:cs="仿宋" w:hint="eastAsia"/>
            <w:lang w:eastAsia="zh-CN"/>
          </w:rPr>
          <w:t>(一)、利益相关者分析</w:t>
        </w:r>
        <w:r>
          <w:tab/>
        </w:r>
        <w:r>
          <w:fldChar w:fldCharType="begin"/>
        </w:r>
        <w:r>
          <w:instrText xml:space="preserve"> PAGEREF _Toc3447 \h </w:instrText>
        </w:r>
        <w:r>
          <w:fldChar w:fldCharType="separate"/>
        </w:r>
        <w:r>
          <w:t>72</w:t>
        </w:r>
        <w:r>
          <w:fldChar w:fldCharType="end"/>
        </w:r>
      </w:hyperlink>
    </w:p>
    <w:p>
      <w:pPr>
        <w:pStyle w:val="TOC2"/>
        <w:tabs>
          <w:tab w:val="right" w:leader="dot" w:pos="8306"/>
        </w:tabs>
      </w:pPr>
      <w:hyperlink w:anchor="_Toc2588" w:history="1">
        <w:r>
          <w:rPr>
            <w:rFonts w:ascii="仿宋" w:eastAsia="仿宋" w:hAnsi="仿宋" w:cs="仿宋" w:hint="eastAsia"/>
            <w:lang w:eastAsia="zh-CN"/>
          </w:rPr>
          <w:t>(二)、沟通计划</w:t>
        </w:r>
        <w:r>
          <w:tab/>
        </w:r>
        <w:r>
          <w:fldChar w:fldCharType="begin"/>
        </w:r>
        <w:r>
          <w:instrText xml:space="preserve"> PAGEREF _Toc2588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301"/>
      <w:r>
        <w:rPr>
          <w:rFonts w:ascii="仿宋" w:eastAsia="仿宋" w:hAnsi="仿宋" w:cs="仿宋" w:hint="eastAsia"/>
          <w:sz w:val="28"/>
          <w:lang w:eastAsia="zh-CN"/>
        </w:rPr>
        <w:t>一、中药饮片项目土建工程</w:t>
      </w:r>
      <w:bookmarkEnd w:id="2"/>
    </w:p>
    <w:p>
      <w:pPr>
        <w:pStyle w:val="Heading2"/>
        <w:rPr>
          <w:rFonts w:ascii="仿宋" w:eastAsia="仿宋" w:hAnsi="仿宋" w:cs="仿宋" w:hint="eastAsia"/>
          <w:lang w:eastAsia="zh-CN"/>
        </w:rPr>
      </w:pPr>
      <w:bookmarkStart w:id="3" w:name="_Toc2126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在中药饮片项目的建筑工程设计中，我们将秉承一系列重要的设计原则，以确保中药饮片项目建筑在功能、美观、可持续性等方面达到最佳效果。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首要原则是确保建筑的功能性得到最大化的发挥。我们将充分理解中药饮片项目的实际需求，合理布局各个功能区域，保证建筑在满足业务需求的同时，提供高效的工作环境。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在建筑设计中，我们将综合考虑建设和运营成本。通过精细的经济效益分析，确保设计方案在高效利用资源的同时，对中药饮片项目的长期盈利能力有积极的贡献。</w:t>
      </w:r>
    </w:p>
    <w:p>
      <w:pPr>
        <w:pStyle w:val="Heading2"/>
        <w:ind w:firstLine="560" w:firstLineChars="200"/>
        <w:rPr>
          <w:rFonts w:ascii="仿宋" w:eastAsia="仿宋" w:hAnsi="仿宋" w:cs="仿宋" w:hint="eastAsia"/>
          <w:sz w:val="28"/>
          <w:lang w:eastAsia="zh-CN"/>
        </w:rPr>
      </w:pPr>
      <w:bookmarkStart w:id="4" w:name="_Toc360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药饮片项目的土建工程设计中，我们将精准设定设计年限，结合中药饮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药饮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92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中药饮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药饮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中药饮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98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本期工程中药饮片项目预计总建筑面积XXX平方米，其中：计容建筑面积XXX平方米，计划建筑工程投资XX万元，占中药饮片项目总投资的XX%。</w:t>
      </w:r>
    </w:p>
    <w:p>
      <w:pPr>
        <w:pStyle w:val="Heading1"/>
        <w:ind w:firstLine="560" w:firstLineChars="200"/>
        <w:rPr>
          <w:rFonts w:ascii="仿宋" w:eastAsia="仿宋" w:hAnsi="仿宋" w:cs="仿宋" w:hint="eastAsia"/>
          <w:sz w:val="28"/>
          <w:lang w:eastAsia="zh-CN"/>
        </w:rPr>
      </w:pPr>
      <w:bookmarkStart w:id="7" w:name="_Toc29807"/>
      <w:r>
        <w:rPr>
          <w:rFonts w:ascii="仿宋" w:eastAsia="仿宋" w:hAnsi="仿宋" w:cs="仿宋" w:hint="eastAsia"/>
          <w:sz w:val="28"/>
          <w:lang w:eastAsia="zh-CN"/>
        </w:rPr>
        <w:t>二、中药饮片项目建设单位说明</w:t>
      </w:r>
      <w:bookmarkEnd w:id="7"/>
    </w:p>
    <w:p>
      <w:pPr>
        <w:pStyle w:val="Heading2"/>
        <w:rPr>
          <w:rFonts w:ascii="仿宋" w:eastAsia="仿宋" w:hAnsi="仿宋" w:cs="仿宋" w:hint="eastAsia"/>
          <w:lang w:eastAsia="zh-CN"/>
        </w:rPr>
      </w:pPr>
      <w:bookmarkStart w:id="8" w:name="_Toc23605"/>
      <w:r>
        <w:rPr>
          <w:rFonts w:ascii="仿宋" w:eastAsia="仿宋" w:hAnsi="仿宋" w:cs="仿宋" w:hint="eastAsia"/>
          <w:lang w:eastAsia="zh-CN"/>
        </w:rPr>
        <w:t>(一)、中药饮片项目承办单位基本情况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7982"/>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中药饮片项目承办单位的XXXX，我们着眼于实现可持续的经济效益。通过技术创新和解决方案的提供，公司预计在中药饮片项目执行期间将获得可观的收入增长。这一收入来源主要包括中药饮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同时，我们注重成本控制和效率提升，以确保中药饮片项目的可持续盈利。透过精细的管理和资源优化，公司期望实现中药饮片项目利润最大化。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中药饮片项目实施进行全面的投资评估，包括中药饮片项目启动阶段的资金投入和后续运营成本。通过对中药饮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中药饮片项目实施过程中具备足够的资金流动性，公司将进行详尽的现金流分析。这包括资金需求的合理预测、中药饮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7844"/>
      <w:r>
        <w:rPr>
          <w:rFonts w:ascii="仿宋" w:eastAsia="仿宋" w:hAnsi="仿宋" w:cs="仿宋" w:hint="eastAsia"/>
          <w:sz w:val="28"/>
          <w:lang w:eastAsia="zh-CN"/>
        </w:rPr>
        <w:t>三、中药饮片项目选址可行性分析</w:t>
      </w:r>
      <w:bookmarkEnd w:id="10"/>
    </w:p>
    <w:p>
      <w:pPr>
        <w:pStyle w:val="Heading2"/>
        <w:rPr>
          <w:rFonts w:ascii="仿宋" w:eastAsia="仿宋" w:hAnsi="仿宋" w:cs="仿宋" w:hint="eastAsia"/>
          <w:lang w:eastAsia="zh-CN"/>
        </w:rPr>
      </w:pPr>
      <w:bookmarkStart w:id="11" w:name="_Toc12607"/>
      <w:r>
        <w:rPr>
          <w:rFonts w:ascii="仿宋" w:eastAsia="仿宋" w:hAnsi="仿宋" w:cs="仿宋" w:hint="eastAsia"/>
          <w:lang w:eastAsia="zh-CN"/>
        </w:rPr>
        <w:t>(一)、中药饮片项目选址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该中药饮片项目选址位于XX省XX市XX区XXX街道</w:t>
      </w:r>
    </w:p>
    <w:p>
      <w:pPr>
        <w:pStyle w:val="Heading2"/>
        <w:ind w:firstLine="560" w:firstLineChars="200"/>
        <w:rPr>
          <w:rFonts w:ascii="仿宋" w:eastAsia="仿宋" w:hAnsi="仿宋" w:cs="仿宋" w:hint="eastAsia"/>
          <w:sz w:val="28"/>
          <w:lang w:eastAsia="zh-CN"/>
        </w:rPr>
      </w:pPr>
      <w:bookmarkStart w:id="12" w:name="_Toc18900"/>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中药饮片项目的征地面积将根据中药饮片项目的实际规模和需求进行精确规划。具体面积XXX平方米，旨在确保中药饮片项目不仅能够满足当前的发展需求，还能够预留空间以适应未来的扩展。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净用地面积是在征地面积基础上去除不可利用面积后的实际可开发用地。具体面积XXX平方米，考虑到环保、交通、安全等多方面因素，以确保中药饮片项目在整体利用效率上达到最优。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中药饮片项目计划建设的建筑总规模具体面积XXX平方米。这一规模的确定综合考虑了中药饮片项目的性质、规模，以及城市规划的相关要求，确保建筑布局与周边环境协调一致。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绿地率是中药饮片项目用地中被规划为绿地的比例。具体面积XXX平方米，旨在通过合理规划绿地，改善中药饮片项目周边环境，提升居民生活质量，并符合城市整体绿化规划。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容积率是用地上可以建设的建筑总体积与用地面积之比。具体面积XXX，通过合理的容积率规划，确保中药饮片项目建筑规模与周边环境和谐共生。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确保中药饮片项目选址与当地城市规划相一致，具体面积XXX平方米。通过与城市规划部门深入沟通，确保中药饮片项目不仅符合城市的整体发展方向，还能够融入城市的发展布局，为城市的长远发展贡献力量。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药饮片项目选址符合当地产业政策，具体面积XXX平方米。这包括中药饮片项目对当地经济的促进作用，以及对相关产业的带动效应，确保中药饮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用地总体要求必须符合环保和可持续发展的原则，具体面积XXX平方米。通过采用绿色建筑设计、节能减排等措施，确保中药饮片项目在建设和运营过程中对环境的影响最小化，达到可持续发展的要求。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确保中药饮片项目选址具备必要的公共设施配套，具体面积XXX平方米。这包括交通便利性、教育、医疗等基础设施，以提高居民生活品质，使得中药饮片项目选址更具吸引力。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考虑用地总体要求对当地社会稳定性的影响，具体面积XXX平方米。通过深入了解当地社区反馈，确保中药饮片项目的选址和建设过程对当地社会和谐稳定产生积极作用。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药饮片项目选址不仅符合法规和规划，还在实际操作中具有可行性。这一全面规划将为中药饮片项目的成功实施提供坚实的基础，确保中药饮片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5458"/>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药饮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药饮片项目的设备规划和空间设计中，我们将采取灵活设备布局的措施。设备布局将根据实际需求进行灵活设计，避免不必要的浪费。通过合理规划设备摆放位置，我们将提高设备的利用率，减少设备间距，以确保中药饮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药饮片项目内部引入共享设施的概念，例如共享会议室、办公区等。通过这种方式，我们可以减少对资源的重复建设，提高资源共享效率，从而减小中药饮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770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中药饮片项目的总图布置中，我们将不同功能区域进行明确的规划，以最大程度满足中药饮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4616"/>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中药饮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中药饮片项目对环境的影响是综合评价的重要因素之一。我们将详细考虑选址周边的自然环境、生态保护区、水源地等情况，确保中药饮片项目的建设和运营对环境影响最小化，并符合当地的环保法规标准。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对选址的评价还需充分考虑当地政府的产业政策和法规。我们将详细了解中药饮片项目所在地的相关政策，确保中药饮片项目的规划和运营与当地法规相符，降低不必要的法律风险。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考虑到社会稳定性对企业运营的重要性，我们将评估选址地区的社会安全情况、劳工关系、社区反馈等方面，以确保中药饮片项目的建设和运营不会受到社会稳定性的负面影响。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最后，我们将综合考虑用地成本，包括土地购置费用、土地开发成本等。通过对用地成本的详细评估，我们能够做出更为精确的经济效益分析，为中药饮片项目的投资决策提供有力支持。</w:t>
      </w:r>
    </w:p>
    <w:p>
      <w:pPr>
        <w:pStyle w:val="Heading1"/>
        <w:ind w:firstLine="560" w:firstLineChars="200"/>
        <w:rPr>
          <w:rFonts w:ascii="仿宋" w:eastAsia="仿宋" w:hAnsi="仿宋" w:cs="仿宋" w:hint="eastAsia"/>
          <w:sz w:val="28"/>
          <w:lang w:eastAsia="zh-CN"/>
        </w:rPr>
      </w:pPr>
      <w:bookmarkStart w:id="16" w:name="_Toc23910"/>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3383"/>
      <w:r>
        <w:rPr>
          <w:rFonts w:ascii="仿宋" w:eastAsia="仿宋" w:hAnsi="仿宋" w:cs="仿宋" w:hint="eastAsia"/>
          <w:lang w:eastAsia="zh-CN"/>
        </w:rPr>
        <w:t>(一)、中药饮片行业分析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中药饮片行业一直以来都是市场的关注焦点。行业内的发展趋势、竞争态势以及潜在机会都对中药饮片项目的推进产生深远的影响。通过深入研究行业的整体概貌，我们将更好地理解行业的核心特征，为中药饮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药饮片行业，技术一直是推动创新和发展的关键因素。我们将对当前技术趋势进行详尽分析，包括但不限于人工智能、大数据应用、先进制造技术等。这有助于中药饮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药饮片项目成功的基础。我们将对主要竞争对手进行深入研究，包括其市场份额、产品特点、市场定位等。通过全面了解竞争对手的优势和劣势，中药饮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1959"/>
      <w:r>
        <w:rPr>
          <w:rFonts w:ascii="仿宋" w:eastAsia="仿宋" w:hAnsi="仿宋" w:cs="仿宋" w:hint="eastAsia"/>
          <w:sz w:val="28"/>
          <w:lang w:eastAsia="zh-CN"/>
        </w:rPr>
        <w:t>(二)、中药饮片市场分析预测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通过对市场规模的深入调研，我们将预测中药饮片市场未来的增长趋势。这包括市场的整体规模、各细分领域的发展趋势等。中药饮片项目可以根据市场的扩张速度和潜在机会，制定更符合市场需求的发展策略。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中药饮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中药饮片项目实施过程中需要充分考虑的因素。我们将对市场风险进行全面评估，包括但不限于政策法规风险、市场竞争风险、技术变革风险等。通过对潜在风险的深入分析，中药饮片项目可以制定相应的风险缓解策略，降低不确定性对中药饮片项目的影响。</w:t>
      </w:r>
    </w:p>
    <w:p>
      <w:pPr>
        <w:pStyle w:val="Heading1"/>
        <w:ind w:firstLine="560" w:firstLineChars="200"/>
        <w:rPr>
          <w:rFonts w:ascii="仿宋" w:eastAsia="仿宋" w:hAnsi="仿宋" w:cs="仿宋" w:hint="eastAsia"/>
          <w:sz w:val="28"/>
          <w:lang w:eastAsia="zh-CN"/>
        </w:rPr>
      </w:pPr>
      <w:bookmarkStart w:id="19" w:name="_Toc17232"/>
      <w:r>
        <w:rPr>
          <w:rFonts w:ascii="仿宋" w:eastAsia="仿宋" w:hAnsi="仿宋" w:cs="仿宋" w:hint="eastAsia"/>
          <w:sz w:val="28"/>
          <w:lang w:eastAsia="zh-CN"/>
        </w:rPr>
        <w:t>五、中药饮片项目可持续发展</w:t>
      </w:r>
      <w:bookmarkEnd w:id="19"/>
    </w:p>
    <w:p>
      <w:pPr>
        <w:pStyle w:val="Heading2"/>
        <w:rPr>
          <w:rFonts w:ascii="仿宋" w:eastAsia="仿宋" w:hAnsi="仿宋" w:cs="仿宋" w:hint="eastAsia"/>
          <w:lang w:eastAsia="zh-CN"/>
        </w:rPr>
      </w:pPr>
      <w:bookmarkStart w:id="20" w:name="_Toc13928"/>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药饮片项目中，中药饮片项目团队着眼于未来，明确了可持续发展的战略方向。制定的具体可持续发展目标包括降低资源使用、采用环保技术、最大化社会效益等。这一步骤不仅有助于中药饮片项目在环保和社会责任方面达到最高标准，也为未来提供了明确的指引，确保中药饮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可持续实践的融入中药饮片项目管理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药饮片项目管理周期。从中药饮片项目规划开始，中药饮片项目团队就考虑了环境和社会的因素。在执行阶段，中药饮片项目团队积极推动绿色技术的应用，优化资源利用。此外，关注员工的社会责任，通过培训和沟通活动提高员工对可持续发展的认知，使他们能够在日常工作中践行可持续实践。这些举措不仅为中药饮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13796"/>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扎根于中药饮片项目的可持续发展理念，我们深信环保与社会责任是中药饮片项目成功的关键支柱。在中药饮片项目的每一步，我们都致力于通过创新和实践，履行对环境和社会的坚定责任。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饮片项目团队通过引入先进的环保技术、建立高效的废物处理系统以及推动能源节约措施，积极履行环保责任。定期的环保监测和评估确保中药饮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饮片项目不仅致力于自身可持续发展，还注重对社会的回馈。通过支持社区中药饮片项目、参与慈善事业、提供培训机会等方式，中药饮片项目积极履行社会责任。与当地社区建立积极互动，关注员工的工作与生活平衡，以及员工的身心健康，是中药饮片项目在社会责任层面的关键举措。这样的实践不仅增强了中药饮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2" w:name="_Toc10967"/>
      <w:r>
        <w:rPr>
          <w:rFonts w:ascii="仿宋" w:eastAsia="仿宋" w:hAnsi="仿宋" w:cs="仿宋" w:hint="eastAsia"/>
          <w:sz w:val="28"/>
          <w:lang w:eastAsia="zh-CN"/>
        </w:rPr>
        <w:t>六、中药饮片项目建设背景及必要性分析</w:t>
      </w:r>
      <w:bookmarkEnd w:id="22"/>
    </w:p>
    <w:p>
      <w:pPr>
        <w:pStyle w:val="Heading2"/>
        <w:rPr>
          <w:rFonts w:ascii="仿宋" w:eastAsia="仿宋" w:hAnsi="仿宋" w:cs="仿宋" w:hint="eastAsia"/>
          <w:lang w:eastAsia="zh-CN"/>
        </w:rPr>
      </w:pPr>
      <w:bookmarkStart w:id="23" w:name="_Toc14526"/>
      <w:r>
        <w:rPr>
          <w:rFonts w:ascii="仿宋" w:eastAsia="仿宋" w:hAnsi="仿宋" w:cs="仿宋" w:hint="eastAsia"/>
          <w:lang w:eastAsia="zh-CN"/>
        </w:rPr>
        <w:t>(一)、中药饮片项目背景分析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饮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药饮片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https://d.book118.com/885020112102011044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9B077F"/>
    <w:rsid w:val="0A9B07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02011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2024-01-20T22:45:00Z</dcterms:created>
  <dcterms:modified xsi:type="dcterms:W3CDTF">2024-01-20T22:45:46Z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26B8385D3C3D40B8BD835FF87C12EB22_11</vt:lpwstr>
  </property>
  <property fmtid="{D5CDD505-2E9C-101B-9397-08002B2CF9AE}" pid="3" name="KSOProductBuildVer">
    <vt:lpwstr>2052-12.1.0.16120</vt:lpwstr>
  </property>
</Properties>
</file>