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塑料半成品、辅料项目计划设计方案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71" w:history="1">
        <w:r>
          <w:rPr>
            <w:rFonts w:ascii="仿宋" w:eastAsia="仿宋" w:hAnsi="仿宋" w:cs="仿宋" w:hint="eastAsia"/>
            <w:lang w:eastAsia="zh-CN"/>
          </w:rPr>
          <w:t>前言</w:t>
        </w:r>
        <w:r>
          <w:tab/>
        </w:r>
        <w:r>
          <w:fldChar w:fldCharType="begin"/>
        </w:r>
        <w:r>
          <w:instrText xml:space="preserve"> PAGEREF _Toc23471 \h </w:instrText>
        </w:r>
        <w:r>
          <w:fldChar w:fldCharType="separate"/>
        </w:r>
        <w:r>
          <w:t>3</w:t>
        </w:r>
        <w:r>
          <w:fldChar w:fldCharType="end"/>
        </w:r>
      </w:hyperlink>
    </w:p>
    <w:p>
      <w:pPr>
        <w:pStyle w:val="TOC1"/>
        <w:tabs>
          <w:tab w:val="right" w:leader="dot" w:pos="8306"/>
        </w:tabs>
      </w:pPr>
      <w:hyperlink w:anchor="_Toc10952" w:history="1">
        <w:r>
          <w:rPr>
            <w:rFonts w:ascii="仿宋" w:eastAsia="仿宋" w:hAnsi="仿宋" w:cs="仿宋" w:hint="eastAsia"/>
            <w:lang w:eastAsia="zh-CN"/>
          </w:rPr>
          <w:t>一、塑料半成品、辅料项目可持续发展</w:t>
        </w:r>
        <w:r>
          <w:tab/>
        </w:r>
        <w:r>
          <w:fldChar w:fldCharType="begin"/>
        </w:r>
        <w:r>
          <w:instrText xml:space="preserve"> PAGEREF _Toc10952 \h </w:instrText>
        </w:r>
        <w:r>
          <w:fldChar w:fldCharType="separate"/>
        </w:r>
        <w:r>
          <w:t>3</w:t>
        </w:r>
        <w:r>
          <w:fldChar w:fldCharType="end"/>
        </w:r>
      </w:hyperlink>
    </w:p>
    <w:p>
      <w:pPr>
        <w:pStyle w:val="TOC2"/>
        <w:tabs>
          <w:tab w:val="right" w:leader="dot" w:pos="8306"/>
        </w:tabs>
      </w:pPr>
      <w:hyperlink w:anchor="_Toc188" w:history="1">
        <w:r>
          <w:rPr>
            <w:rFonts w:ascii="仿宋" w:eastAsia="仿宋" w:hAnsi="仿宋" w:cs="仿宋" w:hint="eastAsia"/>
            <w:lang w:eastAsia="zh-CN"/>
          </w:rPr>
          <w:t>(一)、可持续战略与实践</w:t>
        </w:r>
        <w:r>
          <w:tab/>
        </w:r>
        <w:r>
          <w:fldChar w:fldCharType="begin"/>
        </w:r>
        <w:r>
          <w:instrText xml:space="preserve"> PAGEREF _Toc188 \h </w:instrText>
        </w:r>
        <w:r>
          <w:fldChar w:fldCharType="separate"/>
        </w:r>
        <w:r>
          <w:t>3</w:t>
        </w:r>
        <w:r>
          <w:fldChar w:fldCharType="end"/>
        </w:r>
      </w:hyperlink>
    </w:p>
    <w:p>
      <w:pPr>
        <w:pStyle w:val="TOC2"/>
        <w:tabs>
          <w:tab w:val="right" w:leader="dot" w:pos="8306"/>
        </w:tabs>
      </w:pPr>
      <w:hyperlink w:anchor="_Toc28950" w:history="1">
        <w:r>
          <w:rPr>
            <w:rFonts w:ascii="仿宋" w:eastAsia="仿宋" w:hAnsi="仿宋" w:cs="仿宋" w:hint="eastAsia"/>
            <w:lang w:eastAsia="zh-CN"/>
          </w:rPr>
          <w:t>(二)、环保与社会责任</w:t>
        </w:r>
        <w:r>
          <w:tab/>
        </w:r>
        <w:r>
          <w:fldChar w:fldCharType="begin"/>
        </w:r>
        <w:r>
          <w:instrText xml:space="preserve"> PAGEREF _Toc28950 \h </w:instrText>
        </w:r>
        <w:r>
          <w:fldChar w:fldCharType="separate"/>
        </w:r>
        <w:r>
          <w:t>4</w:t>
        </w:r>
        <w:r>
          <w:fldChar w:fldCharType="end"/>
        </w:r>
      </w:hyperlink>
    </w:p>
    <w:p>
      <w:pPr>
        <w:pStyle w:val="TOC1"/>
        <w:tabs>
          <w:tab w:val="right" w:leader="dot" w:pos="8306"/>
        </w:tabs>
      </w:pPr>
      <w:hyperlink w:anchor="_Toc21911" w:history="1">
        <w:r>
          <w:rPr>
            <w:rFonts w:ascii="仿宋" w:eastAsia="仿宋" w:hAnsi="仿宋" w:cs="仿宋" w:hint="eastAsia"/>
            <w:lang w:eastAsia="zh-CN"/>
          </w:rPr>
          <w:t>二、塑料半成品、辅料项目危机管理</w:t>
        </w:r>
        <w:r>
          <w:tab/>
        </w:r>
        <w:r>
          <w:fldChar w:fldCharType="begin"/>
        </w:r>
        <w:r>
          <w:instrText xml:space="preserve"> PAGEREF _Toc21911 \h </w:instrText>
        </w:r>
        <w:r>
          <w:fldChar w:fldCharType="separate"/>
        </w:r>
        <w:r>
          <w:t>5</w:t>
        </w:r>
        <w:r>
          <w:fldChar w:fldCharType="end"/>
        </w:r>
      </w:hyperlink>
    </w:p>
    <w:p>
      <w:pPr>
        <w:pStyle w:val="TOC2"/>
        <w:tabs>
          <w:tab w:val="right" w:leader="dot" w:pos="8306"/>
        </w:tabs>
      </w:pPr>
      <w:hyperlink w:anchor="_Toc8917" w:history="1">
        <w:r>
          <w:rPr>
            <w:rFonts w:ascii="仿宋" w:eastAsia="仿宋" w:hAnsi="仿宋" w:cs="仿宋" w:hint="eastAsia"/>
            <w:lang w:eastAsia="zh-CN"/>
          </w:rPr>
          <w:t>(一)、危机预警与识别</w:t>
        </w:r>
        <w:r>
          <w:tab/>
        </w:r>
        <w:r>
          <w:fldChar w:fldCharType="begin"/>
        </w:r>
        <w:r>
          <w:instrText xml:space="preserve"> PAGEREF _Toc8917 \h </w:instrText>
        </w:r>
        <w:r>
          <w:fldChar w:fldCharType="separate"/>
        </w:r>
        <w:r>
          <w:t>5</w:t>
        </w:r>
        <w:r>
          <w:fldChar w:fldCharType="end"/>
        </w:r>
      </w:hyperlink>
    </w:p>
    <w:p>
      <w:pPr>
        <w:pStyle w:val="TOC2"/>
        <w:tabs>
          <w:tab w:val="right" w:leader="dot" w:pos="8306"/>
        </w:tabs>
      </w:pPr>
      <w:hyperlink w:anchor="_Toc14475" w:history="1">
        <w:r>
          <w:rPr>
            <w:rFonts w:ascii="仿宋" w:eastAsia="仿宋" w:hAnsi="仿宋" w:cs="仿宋" w:hint="eastAsia"/>
            <w:lang w:eastAsia="zh-CN"/>
          </w:rPr>
          <w:t>(二)、危机应对与恢复</w:t>
        </w:r>
        <w:r>
          <w:tab/>
        </w:r>
        <w:r>
          <w:fldChar w:fldCharType="begin"/>
        </w:r>
        <w:r>
          <w:instrText xml:space="preserve"> PAGEREF _Toc14475 \h </w:instrText>
        </w:r>
        <w:r>
          <w:fldChar w:fldCharType="separate"/>
        </w:r>
        <w:r>
          <w:t>6</w:t>
        </w:r>
        <w:r>
          <w:fldChar w:fldCharType="end"/>
        </w:r>
      </w:hyperlink>
    </w:p>
    <w:p>
      <w:pPr>
        <w:pStyle w:val="TOC1"/>
        <w:tabs>
          <w:tab w:val="right" w:leader="dot" w:pos="8306"/>
        </w:tabs>
      </w:pPr>
      <w:hyperlink w:anchor="_Toc30214" w:history="1">
        <w:r>
          <w:rPr>
            <w:rFonts w:ascii="仿宋" w:eastAsia="仿宋" w:hAnsi="仿宋" w:cs="仿宋" w:hint="eastAsia"/>
            <w:lang w:eastAsia="zh-CN"/>
          </w:rPr>
          <w:t>三、塑料半成品、辅料项目土建工程</w:t>
        </w:r>
        <w:r>
          <w:tab/>
        </w:r>
        <w:r>
          <w:fldChar w:fldCharType="begin"/>
        </w:r>
        <w:r>
          <w:instrText xml:space="preserve"> PAGEREF _Toc30214 \h </w:instrText>
        </w:r>
        <w:r>
          <w:fldChar w:fldCharType="separate"/>
        </w:r>
        <w:r>
          <w:t>7</w:t>
        </w:r>
        <w:r>
          <w:fldChar w:fldCharType="end"/>
        </w:r>
      </w:hyperlink>
    </w:p>
    <w:p>
      <w:pPr>
        <w:pStyle w:val="TOC2"/>
        <w:tabs>
          <w:tab w:val="right" w:leader="dot" w:pos="8306"/>
        </w:tabs>
      </w:pPr>
      <w:hyperlink w:anchor="_Toc7406" w:history="1">
        <w:r>
          <w:rPr>
            <w:rFonts w:ascii="仿宋" w:eastAsia="仿宋" w:hAnsi="仿宋" w:cs="仿宋" w:hint="eastAsia"/>
            <w:lang w:eastAsia="zh-CN"/>
          </w:rPr>
          <w:t>(一)、建筑工程设计原则</w:t>
        </w:r>
        <w:r>
          <w:tab/>
        </w:r>
        <w:r>
          <w:fldChar w:fldCharType="begin"/>
        </w:r>
        <w:r>
          <w:instrText xml:space="preserve"> PAGEREF _Toc7406 \h </w:instrText>
        </w:r>
        <w:r>
          <w:fldChar w:fldCharType="separate"/>
        </w:r>
        <w:r>
          <w:t>7</w:t>
        </w:r>
        <w:r>
          <w:fldChar w:fldCharType="end"/>
        </w:r>
      </w:hyperlink>
    </w:p>
    <w:p>
      <w:pPr>
        <w:pStyle w:val="TOC2"/>
        <w:tabs>
          <w:tab w:val="right" w:leader="dot" w:pos="8306"/>
        </w:tabs>
      </w:pPr>
      <w:hyperlink w:anchor="_Toc14491" w:history="1">
        <w:r>
          <w:rPr>
            <w:rFonts w:ascii="仿宋" w:eastAsia="仿宋" w:hAnsi="仿宋" w:cs="仿宋" w:hint="eastAsia"/>
            <w:lang w:eastAsia="zh-CN"/>
          </w:rPr>
          <w:t>(二)、土建工程设计年限及安全等级</w:t>
        </w:r>
        <w:r>
          <w:tab/>
        </w:r>
        <w:r>
          <w:fldChar w:fldCharType="begin"/>
        </w:r>
        <w:r>
          <w:instrText xml:space="preserve"> PAGEREF _Toc14491 \h </w:instrText>
        </w:r>
        <w:r>
          <w:fldChar w:fldCharType="separate"/>
        </w:r>
        <w:r>
          <w:t>9</w:t>
        </w:r>
        <w:r>
          <w:fldChar w:fldCharType="end"/>
        </w:r>
      </w:hyperlink>
    </w:p>
    <w:p>
      <w:pPr>
        <w:pStyle w:val="TOC2"/>
        <w:tabs>
          <w:tab w:val="right" w:leader="dot" w:pos="8306"/>
        </w:tabs>
      </w:pPr>
      <w:hyperlink w:anchor="_Toc26900" w:history="1">
        <w:r>
          <w:rPr>
            <w:rFonts w:ascii="仿宋" w:eastAsia="仿宋" w:hAnsi="仿宋" w:cs="仿宋" w:hint="eastAsia"/>
            <w:lang w:eastAsia="zh-CN"/>
          </w:rPr>
          <w:t>(三)、建筑工程设计总体要求</w:t>
        </w:r>
        <w:r>
          <w:tab/>
        </w:r>
        <w:r>
          <w:fldChar w:fldCharType="begin"/>
        </w:r>
        <w:r>
          <w:instrText xml:space="preserve"> PAGEREF _Toc26900 \h </w:instrText>
        </w:r>
        <w:r>
          <w:fldChar w:fldCharType="separate"/>
        </w:r>
        <w:r>
          <w:t>10</w:t>
        </w:r>
        <w:r>
          <w:fldChar w:fldCharType="end"/>
        </w:r>
      </w:hyperlink>
    </w:p>
    <w:p>
      <w:pPr>
        <w:pStyle w:val="TOC2"/>
        <w:tabs>
          <w:tab w:val="right" w:leader="dot" w:pos="8306"/>
        </w:tabs>
      </w:pPr>
      <w:hyperlink w:anchor="_Toc28443" w:history="1">
        <w:r>
          <w:rPr>
            <w:rFonts w:ascii="仿宋" w:eastAsia="仿宋" w:hAnsi="仿宋" w:cs="仿宋" w:hint="eastAsia"/>
            <w:lang w:eastAsia="zh-CN"/>
          </w:rPr>
          <w:t>(四)、土建工程建设指标</w:t>
        </w:r>
        <w:r>
          <w:tab/>
        </w:r>
        <w:r>
          <w:fldChar w:fldCharType="begin"/>
        </w:r>
        <w:r>
          <w:instrText xml:space="preserve"> PAGEREF _Toc28443 \h </w:instrText>
        </w:r>
        <w:r>
          <w:fldChar w:fldCharType="separate"/>
        </w:r>
        <w:r>
          <w:t>10</w:t>
        </w:r>
        <w:r>
          <w:fldChar w:fldCharType="end"/>
        </w:r>
      </w:hyperlink>
    </w:p>
    <w:p>
      <w:pPr>
        <w:pStyle w:val="TOC1"/>
        <w:tabs>
          <w:tab w:val="right" w:leader="dot" w:pos="8306"/>
        </w:tabs>
      </w:pPr>
      <w:hyperlink w:anchor="_Toc28900" w:history="1">
        <w:r>
          <w:rPr>
            <w:rFonts w:ascii="仿宋" w:eastAsia="仿宋" w:hAnsi="仿宋" w:cs="仿宋" w:hint="eastAsia"/>
            <w:lang w:eastAsia="zh-CN"/>
          </w:rPr>
          <w:t>四、塑料半成品、辅料项目绩效评估</w:t>
        </w:r>
        <w:r>
          <w:tab/>
        </w:r>
        <w:r>
          <w:fldChar w:fldCharType="begin"/>
        </w:r>
        <w:r>
          <w:instrText xml:space="preserve"> PAGEREF _Toc28900 \h </w:instrText>
        </w:r>
        <w:r>
          <w:fldChar w:fldCharType="separate"/>
        </w:r>
        <w:r>
          <w:t>11</w:t>
        </w:r>
        <w:r>
          <w:fldChar w:fldCharType="end"/>
        </w:r>
      </w:hyperlink>
    </w:p>
    <w:p>
      <w:pPr>
        <w:pStyle w:val="TOC2"/>
        <w:tabs>
          <w:tab w:val="right" w:leader="dot" w:pos="8306"/>
        </w:tabs>
      </w:pPr>
      <w:hyperlink w:anchor="_Toc24927" w:history="1">
        <w:r>
          <w:rPr>
            <w:rFonts w:ascii="仿宋" w:eastAsia="仿宋" w:hAnsi="仿宋" w:cs="仿宋" w:hint="eastAsia"/>
            <w:lang w:eastAsia="zh-CN"/>
          </w:rPr>
          <w:t>(一)、绩效评估指标</w:t>
        </w:r>
        <w:r>
          <w:tab/>
        </w:r>
        <w:r>
          <w:fldChar w:fldCharType="begin"/>
        </w:r>
        <w:r>
          <w:instrText xml:space="preserve"> PAGEREF _Toc24927 \h </w:instrText>
        </w:r>
        <w:r>
          <w:fldChar w:fldCharType="separate"/>
        </w:r>
        <w:r>
          <w:t>11</w:t>
        </w:r>
        <w:r>
          <w:fldChar w:fldCharType="end"/>
        </w:r>
      </w:hyperlink>
    </w:p>
    <w:p>
      <w:pPr>
        <w:pStyle w:val="TOC2"/>
        <w:tabs>
          <w:tab w:val="right" w:leader="dot" w:pos="8306"/>
        </w:tabs>
      </w:pPr>
      <w:hyperlink w:anchor="_Toc23064" w:history="1">
        <w:r>
          <w:rPr>
            <w:rFonts w:ascii="仿宋" w:eastAsia="仿宋" w:hAnsi="仿宋" w:cs="仿宋" w:hint="eastAsia"/>
            <w:lang w:eastAsia="zh-CN"/>
          </w:rPr>
          <w:t>(二)、绩效评估方法</w:t>
        </w:r>
        <w:r>
          <w:tab/>
        </w:r>
        <w:r>
          <w:fldChar w:fldCharType="begin"/>
        </w:r>
        <w:r>
          <w:instrText xml:space="preserve"> PAGEREF _Toc23064 \h </w:instrText>
        </w:r>
        <w:r>
          <w:fldChar w:fldCharType="separate"/>
        </w:r>
        <w:r>
          <w:t>12</w:t>
        </w:r>
        <w:r>
          <w:fldChar w:fldCharType="end"/>
        </w:r>
      </w:hyperlink>
    </w:p>
    <w:p>
      <w:pPr>
        <w:pStyle w:val="TOC2"/>
        <w:tabs>
          <w:tab w:val="right" w:leader="dot" w:pos="8306"/>
        </w:tabs>
      </w:pPr>
      <w:hyperlink w:anchor="_Toc20062" w:history="1">
        <w:r>
          <w:rPr>
            <w:rFonts w:ascii="仿宋" w:eastAsia="仿宋" w:hAnsi="仿宋" w:cs="仿宋" w:hint="eastAsia"/>
            <w:lang w:eastAsia="zh-CN"/>
          </w:rPr>
          <w:t>(三)、绩效评估周期</w:t>
        </w:r>
        <w:r>
          <w:tab/>
        </w:r>
        <w:r>
          <w:fldChar w:fldCharType="begin"/>
        </w:r>
        <w:r>
          <w:instrText xml:space="preserve"> PAGEREF _Toc20062 \h </w:instrText>
        </w:r>
        <w:r>
          <w:fldChar w:fldCharType="separate"/>
        </w:r>
        <w:r>
          <w:t>13</w:t>
        </w:r>
        <w:r>
          <w:fldChar w:fldCharType="end"/>
        </w:r>
      </w:hyperlink>
    </w:p>
    <w:p>
      <w:pPr>
        <w:pStyle w:val="TOC1"/>
        <w:tabs>
          <w:tab w:val="right" w:leader="dot" w:pos="8306"/>
        </w:tabs>
      </w:pPr>
      <w:hyperlink w:anchor="_Toc24427" w:history="1">
        <w:r>
          <w:rPr>
            <w:rFonts w:ascii="仿宋" w:eastAsia="仿宋" w:hAnsi="仿宋" w:cs="仿宋" w:hint="eastAsia"/>
            <w:lang w:eastAsia="zh-CN"/>
          </w:rPr>
          <w:t>五、塑料半成品、辅料项目概论</w:t>
        </w:r>
        <w:r>
          <w:tab/>
        </w:r>
        <w:r>
          <w:fldChar w:fldCharType="begin"/>
        </w:r>
        <w:r>
          <w:instrText xml:space="preserve"> PAGEREF _Toc24427 \h </w:instrText>
        </w:r>
        <w:r>
          <w:fldChar w:fldCharType="separate"/>
        </w:r>
        <w:r>
          <w:t>14</w:t>
        </w:r>
        <w:r>
          <w:fldChar w:fldCharType="end"/>
        </w:r>
      </w:hyperlink>
    </w:p>
    <w:p>
      <w:pPr>
        <w:pStyle w:val="TOC2"/>
        <w:tabs>
          <w:tab w:val="right" w:leader="dot" w:pos="8306"/>
        </w:tabs>
      </w:pPr>
      <w:hyperlink w:anchor="_Toc1817" w:history="1">
        <w:r>
          <w:rPr>
            <w:rFonts w:ascii="仿宋" w:eastAsia="仿宋" w:hAnsi="仿宋" w:cs="仿宋" w:hint="eastAsia"/>
            <w:lang w:eastAsia="zh-CN"/>
          </w:rPr>
          <w:t>(一)、塑料半成品、辅料项目概况</w:t>
        </w:r>
        <w:r>
          <w:tab/>
        </w:r>
        <w:r>
          <w:fldChar w:fldCharType="begin"/>
        </w:r>
        <w:r>
          <w:instrText xml:space="preserve"> PAGEREF _Toc1817 \h </w:instrText>
        </w:r>
        <w:r>
          <w:fldChar w:fldCharType="separate"/>
        </w:r>
        <w:r>
          <w:t>14</w:t>
        </w:r>
        <w:r>
          <w:fldChar w:fldCharType="end"/>
        </w:r>
      </w:hyperlink>
    </w:p>
    <w:p>
      <w:pPr>
        <w:pStyle w:val="TOC2"/>
        <w:tabs>
          <w:tab w:val="right" w:leader="dot" w:pos="8306"/>
        </w:tabs>
      </w:pPr>
      <w:hyperlink w:anchor="_Toc21056" w:history="1">
        <w:r>
          <w:rPr>
            <w:rFonts w:ascii="仿宋" w:eastAsia="仿宋" w:hAnsi="仿宋" w:cs="仿宋" w:hint="eastAsia"/>
            <w:lang w:eastAsia="zh-CN"/>
          </w:rPr>
          <w:t>(二)、塑料半成品、辅料项目目标</w:t>
        </w:r>
        <w:r>
          <w:tab/>
        </w:r>
        <w:r>
          <w:fldChar w:fldCharType="begin"/>
        </w:r>
        <w:r>
          <w:instrText xml:space="preserve"> PAGEREF _Toc21056 \h </w:instrText>
        </w:r>
        <w:r>
          <w:fldChar w:fldCharType="separate"/>
        </w:r>
        <w:r>
          <w:t>16</w:t>
        </w:r>
        <w:r>
          <w:fldChar w:fldCharType="end"/>
        </w:r>
      </w:hyperlink>
    </w:p>
    <w:p>
      <w:pPr>
        <w:pStyle w:val="TOC2"/>
        <w:tabs>
          <w:tab w:val="right" w:leader="dot" w:pos="8306"/>
        </w:tabs>
      </w:pPr>
      <w:hyperlink w:anchor="_Toc29223" w:history="1">
        <w:r>
          <w:rPr>
            <w:rFonts w:ascii="仿宋" w:eastAsia="仿宋" w:hAnsi="仿宋" w:cs="仿宋" w:hint="eastAsia"/>
            <w:lang w:eastAsia="zh-CN"/>
          </w:rPr>
          <w:t>(三)、塑料半成品、辅料项目提出的理由</w:t>
        </w:r>
        <w:r>
          <w:tab/>
        </w:r>
        <w:r>
          <w:fldChar w:fldCharType="begin"/>
        </w:r>
        <w:r>
          <w:instrText xml:space="preserve"> PAGEREF _Toc29223 \h </w:instrText>
        </w:r>
        <w:r>
          <w:fldChar w:fldCharType="separate"/>
        </w:r>
        <w:r>
          <w:t>17</w:t>
        </w:r>
        <w:r>
          <w:fldChar w:fldCharType="end"/>
        </w:r>
      </w:hyperlink>
    </w:p>
    <w:p>
      <w:pPr>
        <w:pStyle w:val="TOC2"/>
        <w:tabs>
          <w:tab w:val="right" w:leader="dot" w:pos="8306"/>
        </w:tabs>
      </w:pPr>
      <w:hyperlink w:anchor="_Toc30350" w:history="1">
        <w:r>
          <w:rPr>
            <w:rFonts w:ascii="仿宋" w:eastAsia="仿宋" w:hAnsi="仿宋" w:cs="仿宋" w:hint="eastAsia"/>
            <w:lang w:eastAsia="zh-CN"/>
          </w:rPr>
          <w:t>(四)、塑料半成品、辅料项目意义</w:t>
        </w:r>
        <w:r>
          <w:tab/>
        </w:r>
        <w:r>
          <w:fldChar w:fldCharType="begin"/>
        </w:r>
        <w:r>
          <w:instrText xml:space="preserve"> PAGEREF _Toc30350 \h </w:instrText>
        </w:r>
        <w:r>
          <w:fldChar w:fldCharType="separate"/>
        </w:r>
        <w:r>
          <w:t>19</w:t>
        </w:r>
        <w:r>
          <w:fldChar w:fldCharType="end"/>
        </w:r>
      </w:hyperlink>
    </w:p>
    <w:p>
      <w:pPr>
        <w:pStyle w:val="TOC2"/>
        <w:tabs>
          <w:tab w:val="right" w:leader="dot" w:pos="8306"/>
        </w:tabs>
      </w:pPr>
      <w:hyperlink w:anchor="_Toc17527" w:history="1">
        <w:r>
          <w:rPr>
            <w:rFonts w:ascii="仿宋" w:eastAsia="仿宋" w:hAnsi="仿宋" w:cs="仿宋" w:hint="eastAsia"/>
            <w:lang w:eastAsia="zh-CN"/>
          </w:rPr>
          <w:t>(五)、塑料半成品、辅料项目背景</w:t>
        </w:r>
        <w:r>
          <w:tab/>
        </w:r>
        <w:r>
          <w:fldChar w:fldCharType="begin"/>
        </w:r>
        <w:r>
          <w:instrText xml:space="preserve"> PAGEREF _Toc17527 \h </w:instrText>
        </w:r>
        <w:r>
          <w:fldChar w:fldCharType="separate"/>
        </w:r>
        <w:r>
          <w:t>20</w:t>
        </w:r>
        <w:r>
          <w:fldChar w:fldCharType="end"/>
        </w:r>
      </w:hyperlink>
    </w:p>
    <w:p>
      <w:pPr>
        <w:pStyle w:val="TOC1"/>
        <w:tabs>
          <w:tab w:val="right" w:leader="dot" w:pos="8306"/>
        </w:tabs>
      </w:pPr>
      <w:hyperlink w:anchor="_Toc29454" w:history="1">
        <w:r>
          <w:rPr>
            <w:rFonts w:ascii="仿宋" w:eastAsia="仿宋" w:hAnsi="仿宋" w:cs="仿宋" w:hint="eastAsia"/>
            <w:lang w:eastAsia="zh-CN"/>
          </w:rPr>
          <w:t>六、塑料半成品、辅料项目建设单位说明</w:t>
        </w:r>
        <w:r>
          <w:tab/>
        </w:r>
        <w:r>
          <w:fldChar w:fldCharType="begin"/>
        </w:r>
        <w:r>
          <w:instrText xml:space="preserve"> PAGEREF _Toc29454 \h </w:instrText>
        </w:r>
        <w:r>
          <w:fldChar w:fldCharType="separate"/>
        </w:r>
        <w:r>
          <w:t>21</w:t>
        </w:r>
        <w:r>
          <w:fldChar w:fldCharType="end"/>
        </w:r>
      </w:hyperlink>
    </w:p>
    <w:p>
      <w:pPr>
        <w:pStyle w:val="TOC2"/>
        <w:tabs>
          <w:tab w:val="right" w:leader="dot" w:pos="8306"/>
        </w:tabs>
      </w:pPr>
      <w:hyperlink w:anchor="_Toc24894" w:history="1">
        <w:r>
          <w:rPr>
            <w:rFonts w:ascii="仿宋" w:eastAsia="仿宋" w:hAnsi="仿宋" w:cs="仿宋" w:hint="eastAsia"/>
            <w:lang w:eastAsia="zh-CN"/>
          </w:rPr>
          <w:t>(一)、塑料半成品、辅料项目承办单位基本情况</w:t>
        </w:r>
        <w:r>
          <w:tab/>
        </w:r>
        <w:r>
          <w:fldChar w:fldCharType="begin"/>
        </w:r>
        <w:r>
          <w:instrText xml:space="preserve"> PAGEREF _Toc24894 \h </w:instrText>
        </w:r>
        <w:r>
          <w:fldChar w:fldCharType="separate"/>
        </w:r>
        <w:r>
          <w:t>21</w:t>
        </w:r>
        <w:r>
          <w:fldChar w:fldCharType="end"/>
        </w:r>
      </w:hyperlink>
    </w:p>
    <w:p>
      <w:pPr>
        <w:pStyle w:val="TOC2"/>
        <w:tabs>
          <w:tab w:val="right" w:leader="dot" w:pos="8306"/>
        </w:tabs>
      </w:pPr>
      <w:hyperlink w:anchor="_Toc8196" w:history="1">
        <w:r>
          <w:rPr>
            <w:rFonts w:ascii="仿宋" w:eastAsia="仿宋" w:hAnsi="仿宋" w:cs="仿宋" w:hint="eastAsia"/>
            <w:lang w:eastAsia="zh-CN"/>
          </w:rPr>
          <w:t>(二)、公司经济效益分析</w:t>
        </w:r>
        <w:r>
          <w:tab/>
        </w:r>
        <w:r>
          <w:fldChar w:fldCharType="begin"/>
        </w:r>
        <w:r>
          <w:instrText xml:space="preserve"> PAGEREF _Toc8196 \h </w:instrText>
        </w:r>
        <w:r>
          <w:fldChar w:fldCharType="separate"/>
        </w:r>
        <w:r>
          <w:t>22</w:t>
        </w:r>
        <w:r>
          <w:fldChar w:fldCharType="end"/>
        </w:r>
      </w:hyperlink>
    </w:p>
    <w:p>
      <w:pPr>
        <w:pStyle w:val="TOC1"/>
        <w:tabs>
          <w:tab w:val="right" w:leader="dot" w:pos="8306"/>
        </w:tabs>
      </w:pPr>
      <w:hyperlink w:anchor="_Toc8741" w:history="1">
        <w:r>
          <w:rPr>
            <w:rFonts w:ascii="仿宋" w:eastAsia="仿宋" w:hAnsi="仿宋" w:cs="仿宋" w:hint="eastAsia"/>
            <w:lang w:eastAsia="zh-CN"/>
          </w:rPr>
          <w:t>七、塑料半成品、辅料项目技术管理</w:t>
        </w:r>
        <w:r>
          <w:tab/>
        </w:r>
        <w:r>
          <w:fldChar w:fldCharType="begin"/>
        </w:r>
        <w:r>
          <w:instrText xml:space="preserve"> PAGEREF _Toc8741 \h </w:instrText>
        </w:r>
        <w:r>
          <w:fldChar w:fldCharType="separate"/>
        </w:r>
        <w:r>
          <w:t>23</w:t>
        </w:r>
        <w:r>
          <w:fldChar w:fldCharType="end"/>
        </w:r>
      </w:hyperlink>
    </w:p>
    <w:p>
      <w:pPr>
        <w:pStyle w:val="TOC2"/>
        <w:tabs>
          <w:tab w:val="right" w:leader="dot" w:pos="8306"/>
        </w:tabs>
      </w:pPr>
      <w:hyperlink w:anchor="_Toc4372" w:history="1">
        <w:r>
          <w:rPr>
            <w:rFonts w:ascii="仿宋" w:eastAsia="仿宋" w:hAnsi="仿宋" w:cs="仿宋" w:hint="eastAsia"/>
            <w:lang w:eastAsia="zh-CN"/>
          </w:rPr>
          <w:t>(一)、技术方案选用方向</w:t>
        </w:r>
        <w:r>
          <w:tab/>
        </w:r>
        <w:r>
          <w:fldChar w:fldCharType="begin"/>
        </w:r>
        <w:r>
          <w:instrText xml:space="preserve"> PAGEREF _Toc4372 \h </w:instrText>
        </w:r>
        <w:r>
          <w:fldChar w:fldCharType="separate"/>
        </w:r>
        <w:r>
          <w:t>23</w:t>
        </w:r>
        <w:r>
          <w:fldChar w:fldCharType="end"/>
        </w:r>
      </w:hyperlink>
    </w:p>
    <w:p>
      <w:pPr>
        <w:pStyle w:val="TOC2"/>
        <w:tabs>
          <w:tab w:val="right" w:leader="dot" w:pos="8306"/>
        </w:tabs>
      </w:pPr>
      <w:hyperlink w:anchor="_Toc4672" w:history="1">
        <w:r>
          <w:rPr>
            <w:rFonts w:ascii="仿宋" w:eastAsia="仿宋" w:hAnsi="仿宋" w:cs="仿宋" w:hint="eastAsia"/>
            <w:lang w:eastAsia="zh-CN"/>
          </w:rPr>
          <w:t>(二)、工艺技术方案选用原则</w:t>
        </w:r>
        <w:r>
          <w:tab/>
        </w:r>
        <w:r>
          <w:fldChar w:fldCharType="begin"/>
        </w:r>
        <w:r>
          <w:instrText xml:space="preserve"> PAGEREF _Toc4672 \h </w:instrText>
        </w:r>
        <w:r>
          <w:fldChar w:fldCharType="separate"/>
        </w:r>
        <w:r>
          <w:t>24</w:t>
        </w:r>
        <w:r>
          <w:fldChar w:fldCharType="end"/>
        </w:r>
      </w:hyperlink>
    </w:p>
    <w:p>
      <w:pPr>
        <w:pStyle w:val="TOC2"/>
        <w:tabs>
          <w:tab w:val="right" w:leader="dot" w:pos="8306"/>
        </w:tabs>
      </w:pPr>
      <w:hyperlink w:anchor="_Toc23301" w:history="1">
        <w:r>
          <w:rPr>
            <w:rFonts w:ascii="仿宋" w:eastAsia="仿宋" w:hAnsi="仿宋" w:cs="仿宋" w:hint="eastAsia"/>
            <w:lang w:eastAsia="zh-CN"/>
          </w:rPr>
          <w:t>(三)、工艺技术方案要求</w:t>
        </w:r>
        <w:r>
          <w:tab/>
        </w:r>
        <w:r>
          <w:fldChar w:fldCharType="begin"/>
        </w:r>
        <w:r>
          <w:instrText xml:space="preserve"> PAGEREF _Toc23301 \h </w:instrText>
        </w:r>
        <w:r>
          <w:fldChar w:fldCharType="separate"/>
        </w:r>
        <w:r>
          <w:t>27</w:t>
        </w:r>
        <w:r>
          <w:fldChar w:fldCharType="end"/>
        </w:r>
      </w:hyperlink>
    </w:p>
    <w:p>
      <w:pPr>
        <w:pStyle w:val="TOC1"/>
        <w:tabs>
          <w:tab w:val="right" w:leader="dot" w:pos="8306"/>
        </w:tabs>
      </w:pPr>
      <w:hyperlink w:anchor="_Toc14668" w:history="1">
        <w:r>
          <w:rPr>
            <w:rFonts w:ascii="仿宋" w:eastAsia="仿宋" w:hAnsi="仿宋" w:cs="仿宋" w:hint="eastAsia"/>
            <w:lang w:eastAsia="zh-CN"/>
          </w:rPr>
          <w:t>八、塑料半成品、辅料项目环境影响分析</w:t>
        </w:r>
        <w:r>
          <w:tab/>
        </w:r>
        <w:r>
          <w:fldChar w:fldCharType="begin"/>
        </w:r>
        <w:r>
          <w:instrText xml:space="preserve"> PAGEREF _Toc14668 \h </w:instrText>
        </w:r>
        <w:r>
          <w:fldChar w:fldCharType="separate"/>
        </w:r>
        <w:r>
          <w:t>29</w:t>
        </w:r>
        <w:r>
          <w:fldChar w:fldCharType="end"/>
        </w:r>
      </w:hyperlink>
    </w:p>
    <w:p>
      <w:pPr>
        <w:pStyle w:val="TOC2"/>
        <w:tabs>
          <w:tab w:val="right" w:leader="dot" w:pos="8306"/>
        </w:tabs>
      </w:pPr>
      <w:hyperlink w:anchor="_Toc23652" w:history="1">
        <w:r>
          <w:rPr>
            <w:rFonts w:ascii="仿宋" w:eastAsia="仿宋" w:hAnsi="仿宋" w:cs="仿宋" w:hint="eastAsia"/>
            <w:lang w:eastAsia="zh-CN"/>
          </w:rPr>
          <w:t>(一)、建设区域环境质量现状</w:t>
        </w:r>
        <w:r>
          <w:tab/>
        </w:r>
        <w:r>
          <w:fldChar w:fldCharType="begin"/>
        </w:r>
        <w:r>
          <w:instrText xml:space="preserve"> PAGEREF _Toc23652 \h </w:instrText>
        </w:r>
        <w:r>
          <w:fldChar w:fldCharType="separate"/>
        </w:r>
        <w:r>
          <w:t>29</w:t>
        </w:r>
        <w:r>
          <w:fldChar w:fldCharType="end"/>
        </w:r>
      </w:hyperlink>
    </w:p>
    <w:p>
      <w:pPr>
        <w:pStyle w:val="TOC2"/>
        <w:tabs>
          <w:tab w:val="right" w:leader="dot" w:pos="8306"/>
        </w:tabs>
      </w:pPr>
      <w:hyperlink w:anchor="_Toc16964" w:history="1">
        <w:r>
          <w:rPr>
            <w:rFonts w:ascii="仿宋" w:eastAsia="仿宋" w:hAnsi="仿宋" w:cs="仿宋" w:hint="eastAsia"/>
            <w:lang w:eastAsia="zh-CN"/>
          </w:rPr>
          <w:t>(二)、建设期环境保护</w:t>
        </w:r>
        <w:r>
          <w:tab/>
        </w:r>
        <w:r>
          <w:fldChar w:fldCharType="begin"/>
        </w:r>
        <w:r>
          <w:instrText xml:space="preserve"> PAGEREF _Toc16964 \h </w:instrText>
        </w:r>
        <w:r>
          <w:fldChar w:fldCharType="separate"/>
        </w:r>
        <w:r>
          <w:t>30</w:t>
        </w:r>
        <w:r>
          <w:fldChar w:fldCharType="end"/>
        </w:r>
      </w:hyperlink>
    </w:p>
    <w:p>
      <w:pPr>
        <w:pStyle w:val="TOC2"/>
        <w:tabs>
          <w:tab w:val="right" w:leader="dot" w:pos="8306"/>
        </w:tabs>
      </w:pPr>
      <w:hyperlink w:anchor="_Toc18524" w:history="1">
        <w:r>
          <w:rPr>
            <w:rFonts w:ascii="仿宋" w:eastAsia="仿宋" w:hAnsi="仿宋" w:cs="仿宋" w:hint="eastAsia"/>
            <w:lang w:eastAsia="zh-CN"/>
          </w:rPr>
          <w:t>(三)、运营期环境保护</w:t>
        </w:r>
        <w:r>
          <w:tab/>
        </w:r>
        <w:r>
          <w:fldChar w:fldCharType="begin"/>
        </w:r>
        <w:r>
          <w:instrText xml:space="preserve"> PAGEREF _Toc18524 \h </w:instrText>
        </w:r>
        <w:r>
          <w:fldChar w:fldCharType="separate"/>
        </w:r>
        <w:r>
          <w:t>32</w:t>
        </w:r>
        <w:r>
          <w:fldChar w:fldCharType="end"/>
        </w:r>
      </w:hyperlink>
    </w:p>
    <w:p>
      <w:pPr>
        <w:pStyle w:val="TOC2"/>
        <w:tabs>
          <w:tab w:val="right" w:leader="dot" w:pos="8306"/>
        </w:tabs>
      </w:pPr>
      <w:hyperlink w:anchor="_Toc24409" w:history="1">
        <w:r>
          <w:rPr>
            <w:rFonts w:ascii="仿宋" w:eastAsia="仿宋" w:hAnsi="仿宋" w:cs="仿宋" w:hint="eastAsia"/>
            <w:lang w:eastAsia="zh-CN"/>
          </w:rPr>
          <w:t>(四)、塑料半成品、辅料项目建设对区域经济的影响</w:t>
        </w:r>
        <w:r>
          <w:tab/>
        </w:r>
        <w:r>
          <w:fldChar w:fldCharType="begin"/>
        </w:r>
        <w:r>
          <w:instrText xml:space="preserve"> PAGEREF _Toc24409 \h </w:instrText>
        </w:r>
        <w:r>
          <w:fldChar w:fldCharType="separate"/>
        </w:r>
        <w:r>
          <w:t>33</w:t>
        </w:r>
        <w:r>
          <w:fldChar w:fldCharType="end"/>
        </w:r>
      </w:hyperlink>
    </w:p>
    <w:p>
      <w:pPr>
        <w:pStyle w:val="TOC2"/>
        <w:tabs>
          <w:tab w:val="right" w:leader="dot" w:pos="8306"/>
        </w:tabs>
      </w:pPr>
      <w:hyperlink w:anchor="_Toc27975" w:history="1">
        <w:r>
          <w:rPr>
            <w:rFonts w:ascii="仿宋" w:eastAsia="仿宋" w:hAnsi="仿宋" w:cs="仿宋" w:hint="eastAsia"/>
            <w:lang w:eastAsia="zh-CN"/>
          </w:rPr>
          <w:t>(五)、废弃物处理</w:t>
        </w:r>
        <w:r>
          <w:tab/>
        </w:r>
        <w:r>
          <w:fldChar w:fldCharType="begin"/>
        </w:r>
        <w:r>
          <w:instrText xml:space="preserve"> PAGEREF _Toc27975 \h </w:instrText>
        </w:r>
        <w:r>
          <w:fldChar w:fldCharType="separate"/>
        </w:r>
        <w:r>
          <w:t>35</w:t>
        </w:r>
        <w:r>
          <w:fldChar w:fldCharType="end"/>
        </w:r>
      </w:hyperlink>
    </w:p>
    <w:p>
      <w:pPr>
        <w:pStyle w:val="TOC2"/>
        <w:tabs>
          <w:tab w:val="right" w:leader="dot" w:pos="8306"/>
        </w:tabs>
      </w:pPr>
      <w:hyperlink w:anchor="_Toc7871" w:history="1">
        <w:r>
          <w:rPr>
            <w:rFonts w:ascii="仿宋" w:eastAsia="仿宋" w:hAnsi="仿宋" w:cs="仿宋" w:hint="eastAsia"/>
            <w:lang w:eastAsia="zh-CN"/>
          </w:rPr>
          <w:t>(六)、特殊环境影响分析</w:t>
        </w:r>
        <w:r>
          <w:tab/>
        </w:r>
        <w:r>
          <w:fldChar w:fldCharType="begin"/>
        </w:r>
        <w:r>
          <w:instrText xml:space="preserve"> PAGEREF _Toc7871 \h </w:instrText>
        </w:r>
        <w:r>
          <w:fldChar w:fldCharType="separate"/>
        </w:r>
        <w:r>
          <w:t>36</w:t>
        </w:r>
        <w:r>
          <w:fldChar w:fldCharType="end"/>
        </w:r>
      </w:hyperlink>
    </w:p>
    <w:p>
      <w:pPr>
        <w:pStyle w:val="TOC2"/>
        <w:tabs>
          <w:tab w:val="right" w:leader="dot" w:pos="8306"/>
        </w:tabs>
      </w:pPr>
      <w:hyperlink w:anchor="_Toc15550" w:history="1">
        <w:r>
          <w:rPr>
            <w:rFonts w:ascii="仿宋" w:eastAsia="仿宋" w:hAnsi="仿宋" w:cs="仿宋" w:hint="eastAsia"/>
            <w:lang w:eastAsia="zh-CN"/>
          </w:rPr>
          <w:t>(七)、清洁生产</w:t>
        </w:r>
        <w:r>
          <w:tab/>
        </w:r>
        <w:r>
          <w:fldChar w:fldCharType="begin"/>
        </w:r>
        <w:r>
          <w:instrText xml:space="preserve"> PAGEREF _Toc15550 \h </w:instrText>
        </w:r>
        <w:r>
          <w:fldChar w:fldCharType="separate"/>
        </w:r>
        <w:r>
          <w:t>37</w:t>
        </w:r>
        <w:r>
          <w:fldChar w:fldCharType="end"/>
        </w:r>
      </w:hyperlink>
    </w:p>
    <w:p>
      <w:pPr>
        <w:pStyle w:val="TOC2"/>
        <w:tabs>
          <w:tab w:val="right" w:leader="dot" w:pos="8306"/>
        </w:tabs>
      </w:pPr>
      <w:hyperlink w:anchor="_Toc16127" w:history="1">
        <w:r>
          <w:rPr>
            <w:rFonts w:ascii="仿宋" w:eastAsia="仿宋" w:hAnsi="仿宋" w:cs="仿宋" w:hint="eastAsia"/>
            <w:lang w:eastAsia="zh-CN"/>
          </w:rPr>
          <w:t>(八)、环境保护综合评价</w:t>
        </w:r>
        <w:r>
          <w:tab/>
        </w:r>
        <w:r>
          <w:fldChar w:fldCharType="begin"/>
        </w:r>
        <w:r>
          <w:instrText xml:space="preserve"> PAGEREF _Toc16127 \h </w:instrText>
        </w:r>
        <w:r>
          <w:fldChar w:fldCharType="separate"/>
        </w:r>
        <w:r>
          <w:t>39</w:t>
        </w:r>
        <w:r>
          <w:fldChar w:fldCharType="end"/>
        </w:r>
      </w:hyperlink>
    </w:p>
    <w:p>
      <w:pPr>
        <w:pStyle w:val="TOC1"/>
        <w:tabs>
          <w:tab w:val="right" w:leader="dot" w:pos="8306"/>
        </w:tabs>
      </w:pPr>
      <w:hyperlink w:anchor="_Toc2354" w:history="1">
        <w:r>
          <w:rPr>
            <w:rFonts w:ascii="仿宋" w:eastAsia="仿宋" w:hAnsi="仿宋" w:cs="仿宋" w:hint="eastAsia"/>
            <w:lang w:eastAsia="zh-CN"/>
          </w:rPr>
          <w:t>九、塑料半成品、辅料项目计划安排</w:t>
        </w:r>
        <w:r>
          <w:tab/>
        </w:r>
        <w:r>
          <w:fldChar w:fldCharType="begin"/>
        </w:r>
        <w:r>
          <w:instrText xml:space="preserve"> PAGEREF _Toc2354 \h </w:instrText>
        </w:r>
        <w:r>
          <w:fldChar w:fldCharType="separate"/>
        </w:r>
        <w:r>
          <w:t>40</w:t>
        </w:r>
        <w:r>
          <w:fldChar w:fldCharType="end"/>
        </w:r>
      </w:hyperlink>
    </w:p>
    <w:p>
      <w:pPr>
        <w:pStyle w:val="TOC2"/>
        <w:tabs>
          <w:tab w:val="right" w:leader="dot" w:pos="8306"/>
        </w:tabs>
      </w:pPr>
      <w:hyperlink w:anchor="_Toc18085" w:history="1">
        <w:r>
          <w:rPr>
            <w:rFonts w:ascii="仿宋" w:eastAsia="仿宋" w:hAnsi="仿宋" w:cs="仿宋" w:hint="eastAsia"/>
            <w:lang w:eastAsia="zh-CN"/>
          </w:rPr>
          <w:t>(一)、建设周期</w:t>
        </w:r>
        <w:r>
          <w:tab/>
        </w:r>
        <w:r>
          <w:fldChar w:fldCharType="begin"/>
        </w:r>
        <w:r>
          <w:instrText xml:space="preserve"> PAGEREF _Toc18085 \h </w:instrText>
        </w:r>
        <w:r>
          <w:fldChar w:fldCharType="separate"/>
        </w:r>
        <w:r>
          <w:t>40</w:t>
        </w:r>
        <w:r>
          <w:fldChar w:fldCharType="end"/>
        </w:r>
      </w:hyperlink>
    </w:p>
    <w:p>
      <w:pPr>
        <w:pStyle w:val="TOC2"/>
        <w:tabs>
          <w:tab w:val="right" w:leader="dot" w:pos="8306"/>
        </w:tabs>
      </w:pPr>
      <w:hyperlink w:anchor="_Toc19802" w:history="1">
        <w:r>
          <w:rPr>
            <w:rFonts w:ascii="仿宋" w:eastAsia="仿宋" w:hAnsi="仿宋" w:cs="仿宋" w:hint="eastAsia"/>
            <w:lang w:eastAsia="zh-CN"/>
          </w:rPr>
          <w:t>(二)、建设进度</w:t>
        </w:r>
        <w:r>
          <w:tab/>
        </w:r>
        <w:r>
          <w:fldChar w:fldCharType="begin"/>
        </w:r>
        <w:r>
          <w:instrText xml:space="preserve"> PAGEREF _Toc19802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 w:history="1">
        <w:r>
          <w:rPr>
            <w:rFonts w:ascii="仿宋" w:eastAsia="仿宋" w:hAnsi="仿宋" w:cs="仿宋" w:hint="eastAsia"/>
            <w:lang w:eastAsia="zh-CN"/>
          </w:rPr>
          <w:t>(三)、进度安排注意事项</w:t>
        </w:r>
        <w:r>
          <w:tab/>
        </w:r>
        <w:r>
          <w:fldChar w:fldCharType="begin"/>
        </w:r>
        <w:r>
          <w:instrText xml:space="preserve"> PAGEREF _Toc639 \h </w:instrText>
        </w:r>
        <w:r>
          <w:fldChar w:fldCharType="separate"/>
        </w:r>
        <w:r>
          <w:t>42</w:t>
        </w:r>
        <w:r>
          <w:fldChar w:fldCharType="end"/>
        </w:r>
      </w:hyperlink>
    </w:p>
    <w:p>
      <w:pPr>
        <w:pStyle w:val="TOC2"/>
        <w:tabs>
          <w:tab w:val="right" w:leader="dot" w:pos="8306"/>
        </w:tabs>
      </w:pPr>
      <w:hyperlink w:anchor="_Toc13301" w:history="1">
        <w:r>
          <w:rPr>
            <w:rFonts w:ascii="仿宋" w:eastAsia="仿宋" w:hAnsi="仿宋" w:cs="仿宋" w:hint="eastAsia"/>
            <w:lang w:eastAsia="zh-CN"/>
          </w:rPr>
          <w:t>(四)、人力资源配置</w:t>
        </w:r>
        <w:r>
          <w:tab/>
        </w:r>
        <w:r>
          <w:fldChar w:fldCharType="begin"/>
        </w:r>
        <w:r>
          <w:instrText xml:space="preserve"> PAGEREF _Toc13301 \h </w:instrText>
        </w:r>
        <w:r>
          <w:fldChar w:fldCharType="separate"/>
        </w:r>
        <w:r>
          <w:t>43</w:t>
        </w:r>
        <w:r>
          <w:fldChar w:fldCharType="end"/>
        </w:r>
      </w:hyperlink>
    </w:p>
    <w:p>
      <w:pPr>
        <w:pStyle w:val="TOC1"/>
        <w:tabs>
          <w:tab w:val="right" w:leader="dot" w:pos="8306"/>
        </w:tabs>
      </w:pPr>
      <w:hyperlink w:anchor="_Toc26321" w:history="1">
        <w:r>
          <w:rPr>
            <w:rFonts w:ascii="仿宋" w:eastAsia="仿宋" w:hAnsi="仿宋" w:cs="仿宋" w:hint="eastAsia"/>
            <w:lang w:eastAsia="zh-CN"/>
          </w:rPr>
          <w:t>十、塑料半成品、辅料项目人力资源培养与发展</w:t>
        </w:r>
        <w:r>
          <w:tab/>
        </w:r>
        <w:r>
          <w:fldChar w:fldCharType="begin"/>
        </w:r>
        <w:r>
          <w:instrText xml:space="preserve"> PAGEREF _Toc26321 \h </w:instrText>
        </w:r>
        <w:r>
          <w:fldChar w:fldCharType="separate"/>
        </w:r>
        <w:r>
          <w:t>44</w:t>
        </w:r>
        <w:r>
          <w:fldChar w:fldCharType="end"/>
        </w:r>
      </w:hyperlink>
    </w:p>
    <w:p>
      <w:pPr>
        <w:pStyle w:val="TOC2"/>
        <w:tabs>
          <w:tab w:val="right" w:leader="dot" w:pos="8306"/>
        </w:tabs>
      </w:pPr>
      <w:hyperlink w:anchor="_Toc2737" w:history="1">
        <w:r>
          <w:rPr>
            <w:rFonts w:ascii="仿宋" w:eastAsia="仿宋" w:hAnsi="仿宋" w:cs="仿宋" w:hint="eastAsia"/>
            <w:lang w:eastAsia="zh-CN"/>
          </w:rPr>
          <w:t>(一)、人才需求与规划</w:t>
        </w:r>
        <w:r>
          <w:tab/>
        </w:r>
        <w:r>
          <w:fldChar w:fldCharType="begin"/>
        </w:r>
        <w:r>
          <w:instrText xml:space="preserve"> PAGEREF _Toc2737 \h </w:instrText>
        </w:r>
        <w:r>
          <w:fldChar w:fldCharType="separate"/>
        </w:r>
        <w:r>
          <w:t>44</w:t>
        </w:r>
        <w:r>
          <w:fldChar w:fldCharType="end"/>
        </w:r>
      </w:hyperlink>
    </w:p>
    <w:p>
      <w:pPr>
        <w:pStyle w:val="TOC2"/>
        <w:tabs>
          <w:tab w:val="right" w:leader="dot" w:pos="8306"/>
        </w:tabs>
      </w:pPr>
      <w:hyperlink w:anchor="_Toc29479" w:history="1">
        <w:r>
          <w:rPr>
            <w:rFonts w:ascii="仿宋" w:eastAsia="仿宋" w:hAnsi="仿宋" w:cs="仿宋" w:hint="eastAsia"/>
            <w:lang w:eastAsia="zh-CN"/>
          </w:rPr>
          <w:t>(二)、培训与发展计划</w:t>
        </w:r>
        <w:r>
          <w:tab/>
        </w:r>
        <w:r>
          <w:fldChar w:fldCharType="begin"/>
        </w:r>
        <w:r>
          <w:instrText xml:space="preserve"> PAGEREF _Toc29479 \h </w:instrText>
        </w:r>
        <w:r>
          <w:fldChar w:fldCharType="separate"/>
        </w:r>
        <w:r>
          <w:t>45</w:t>
        </w:r>
        <w:r>
          <w:fldChar w:fldCharType="end"/>
        </w:r>
      </w:hyperlink>
    </w:p>
    <w:p>
      <w:pPr>
        <w:pStyle w:val="TOC1"/>
        <w:tabs>
          <w:tab w:val="right" w:leader="dot" w:pos="8306"/>
        </w:tabs>
      </w:pPr>
      <w:hyperlink w:anchor="_Toc24886" w:history="1">
        <w:r>
          <w:rPr>
            <w:rFonts w:ascii="仿宋" w:eastAsia="仿宋" w:hAnsi="仿宋" w:cs="仿宋" w:hint="eastAsia"/>
            <w:lang w:eastAsia="zh-CN"/>
          </w:rPr>
          <w:t>十一、生产安全保护</w:t>
        </w:r>
        <w:r>
          <w:tab/>
        </w:r>
        <w:r>
          <w:fldChar w:fldCharType="begin"/>
        </w:r>
        <w:r>
          <w:instrText xml:space="preserve"> PAGEREF _Toc24886 \h </w:instrText>
        </w:r>
        <w:r>
          <w:fldChar w:fldCharType="separate"/>
        </w:r>
        <w:r>
          <w:t>45</w:t>
        </w:r>
        <w:r>
          <w:fldChar w:fldCharType="end"/>
        </w:r>
      </w:hyperlink>
    </w:p>
    <w:p>
      <w:pPr>
        <w:pStyle w:val="TOC2"/>
        <w:tabs>
          <w:tab w:val="right" w:leader="dot" w:pos="8306"/>
        </w:tabs>
      </w:pPr>
      <w:hyperlink w:anchor="_Toc30119" w:history="1">
        <w:r>
          <w:rPr>
            <w:rFonts w:ascii="仿宋" w:eastAsia="仿宋" w:hAnsi="仿宋" w:cs="仿宋" w:hint="eastAsia"/>
            <w:lang w:eastAsia="zh-CN"/>
          </w:rPr>
          <w:t>(一)、消防安全</w:t>
        </w:r>
        <w:r>
          <w:tab/>
        </w:r>
        <w:r>
          <w:fldChar w:fldCharType="begin"/>
        </w:r>
        <w:r>
          <w:instrText xml:space="preserve"> PAGEREF _Toc30119 \h </w:instrText>
        </w:r>
        <w:r>
          <w:fldChar w:fldCharType="separate"/>
        </w:r>
        <w:r>
          <w:t>45</w:t>
        </w:r>
        <w:r>
          <w:fldChar w:fldCharType="end"/>
        </w:r>
      </w:hyperlink>
    </w:p>
    <w:p>
      <w:pPr>
        <w:pStyle w:val="TOC2"/>
        <w:tabs>
          <w:tab w:val="right" w:leader="dot" w:pos="8306"/>
        </w:tabs>
      </w:pPr>
      <w:hyperlink w:anchor="_Toc23976" w:history="1">
        <w:r>
          <w:rPr>
            <w:rFonts w:ascii="仿宋" w:eastAsia="仿宋" w:hAnsi="仿宋" w:cs="仿宋" w:hint="eastAsia"/>
            <w:lang w:eastAsia="zh-CN"/>
          </w:rPr>
          <w:t>(二)、防火防爆总图布置措施</w:t>
        </w:r>
        <w:r>
          <w:tab/>
        </w:r>
        <w:r>
          <w:fldChar w:fldCharType="begin"/>
        </w:r>
        <w:r>
          <w:instrText xml:space="preserve"> PAGEREF _Toc23976 \h </w:instrText>
        </w:r>
        <w:r>
          <w:fldChar w:fldCharType="separate"/>
        </w:r>
        <w:r>
          <w:t>47</w:t>
        </w:r>
        <w:r>
          <w:fldChar w:fldCharType="end"/>
        </w:r>
      </w:hyperlink>
    </w:p>
    <w:p>
      <w:pPr>
        <w:pStyle w:val="TOC2"/>
        <w:tabs>
          <w:tab w:val="right" w:leader="dot" w:pos="8306"/>
        </w:tabs>
      </w:pPr>
      <w:hyperlink w:anchor="_Toc12824" w:history="1">
        <w:r>
          <w:rPr>
            <w:rFonts w:ascii="仿宋" w:eastAsia="仿宋" w:hAnsi="仿宋" w:cs="仿宋" w:hint="eastAsia"/>
            <w:lang w:eastAsia="zh-CN"/>
          </w:rPr>
          <w:t>(三)、自然灾害防范措施</w:t>
        </w:r>
        <w:r>
          <w:tab/>
        </w:r>
        <w:r>
          <w:fldChar w:fldCharType="begin"/>
        </w:r>
        <w:r>
          <w:instrText xml:space="preserve"> PAGEREF _Toc12824 \h </w:instrText>
        </w:r>
        <w:r>
          <w:fldChar w:fldCharType="separate"/>
        </w:r>
        <w:r>
          <w:t>48</w:t>
        </w:r>
        <w:r>
          <w:fldChar w:fldCharType="end"/>
        </w:r>
      </w:hyperlink>
    </w:p>
    <w:p>
      <w:pPr>
        <w:pStyle w:val="TOC2"/>
        <w:tabs>
          <w:tab w:val="right" w:leader="dot" w:pos="8306"/>
        </w:tabs>
      </w:pPr>
      <w:hyperlink w:anchor="_Toc23070" w:history="1">
        <w:r>
          <w:rPr>
            <w:rFonts w:ascii="仿宋" w:eastAsia="仿宋" w:hAnsi="仿宋" w:cs="仿宋" w:hint="eastAsia"/>
            <w:lang w:eastAsia="zh-CN"/>
          </w:rPr>
          <w:t>(四)、安全色及安全标志使用要求</w:t>
        </w:r>
        <w:r>
          <w:tab/>
        </w:r>
        <w:r>
          <w:fldChar w:fldCharType="begin"/>
        </w:r>
        <w:r>
          <w:instrText xml:space="preserve"> PAGEREF _Toc23070 \h </w:instrText>
        </w:r>
        <w:r>
          <w:fldChar w:fldCharType="separate"/>
        </w:r>
        <w:r>
          <w:t>49</w:t>
        </w:r>
        <w:r>
          <w:fldChar w:fldCharType="end"/>
        </w:r>
      </w:hyperlink>
    </w:p>
    <w:p>
      <w:pPr>
        <w:pStyle w:val="TOC2"/>
        <w:tabs>
          <w:tab w:val="right" w:leader="dot" w:pos="8306"/>
        </w:tabs>
      </w:pPr>
      <w:hyperlink w:anchor="_Toc20984" w:history="1">
        <w:r>
          <w:rPr>
            <w:rFonts w:ascii="仿宋" w:eastAsia="仿宋" w:hAnsi="仿宋" w:cs="仿宋" w:hint="eastAsia"/>
            <w:lang w:eastAsia="zh-CN"/>
          </w:rPr>
          <w:t>(五)、防尘防毒措施</w:t>
        </w:r>
        <w:r>
          <w:tab/>
        </w:r>
        <w:r>
          <w:fldChar w:fldCharType="begin"/>
        </w:r>
        <w:r>
          <w:instrText xml:space="preserve"> PAGEREF _Toc20984 \h </w:instrText>
        </w:r>
        <w:r>
          <w:fldChar w:fldCharType="separate"/>
        </w:r>
        <w:r>
          <w:t>50</w:t>
        </w:r>
        <w:r>
          <w:fldChar w:fldCharType="end"/>
        </w:r>
      </w:hyperlink>
    </w:p>
    <w:p>
      <w:pPr>
        <w:pStyle w:val="TOC2"/>
        <w:tabs>
          <w:tab w:val="right" w:leader="dot" w:pos="8306"/>
        </w:tabs>
      </w:pPr>
      <w:hyperlink w:anchor="_Toc15067" w:history="1">
        <w:r>
          <w:rPr>
            <w:rFonts w:ascii="仿宋" w:eastAsia="仿宋" w:hAnsi="仿宋" w:cs="仿宋" w:hint="eastAsia"/>
            <w:lang w:eastAsia="zh-CN"/>
          </w:rPr>
          <w:t>(六)、防静电、触电防护及防雷措施</w:t>
        </w:r>
        <w:r>
          <w:tab/>
        </w:r>
        <w:r>
          <w:fldChar w:fldCharType="begin"/>
        </w:r>
        <w:r>
          <w:instrText xml:space="preserve"> PAGEREF _Toc15067 \h </w:instrText>
        </w:r>
        <w:r>
          <w:fldChar w:fldCharType="separate"/>
        </w:r>
        <w:r>
          <w:t>51</w:t>
        </w:r>
        <w:r>
          <w:fldChar w:fldCharType="end"/>
        </w:r>
      </w:hyperlink>
    </w:p>
    <w:p>
      <w:pPr>
        <w:pStyle w:val="TOC2"/>
        <w:tabs>
          <w:tab w:val="right" w:leader="dot" w:pos="8306"/>
        </w:tabs>
      </w:pPr>
      <w:hyperlink w:anchor="_Toc28237" w:history="1">
        <w:r>
          <w:rPr>
            <w:rFonts w:ascii="仿宋" w:eastAsia="仿宋" w:hAnsi="仿宋" w:cs="仿宋" w:hint="eastAsia"/>
            <w:lang w:eastAsia="zh-CN"/>
          </w:rPr>
          <w:t>(七)、机械设备安全保障措施</w:t>
        </w:r>
        <w:r>
          <w:tab/>
        </w:r>
        <w:r>
          <w:fldChar w:fldCharType="begin"/>
        </w:r>
        <w:r>
          <w:instrText xml:space="preserve"> PAGEREF _Toc28237 \h </w:instrText>
        </w:r>
        <w:r>
          <w:fldChar w:fldCharType="separate"/>
        </w:r>
        <w:r>
          <w:t>52</w:t>
        </w:r>
        <w:r>
          <w:fldChar w:fldCharType="end"/>
        </w:r>
      </w:hyperlink>
    </w:p>
    <w:p>
      <w:pPr>
        <w:pStyle w:val="TOC1"/>
        <w:tabs>
          <w:tab w:val="right" w:leader="dot" w:pos="8306"/>
        </w:tabs>
      </w:pPr>
      <w:hyperlink w:anchor="_Toc11090" w:history="1">
        <w:r>
          <w:rPr>
            <w:rFonts w:ascii="仿宋" w:eastAsia="仿宋" w:hAnsi="仿宋" w:cs="仿宋" w:hint="eastAsia"/>
            <w:lang w:eastAsia="zh-CN"/>
          </w:rPr>
          <w:t>十二、塑料半成品、辅料项目社会影响</w:t>
        </w:r>
        <w:r>
          <w:tab/>
        </w:r>
        <w:r>
          <w:fldChar w:fldCharType="begin"/>
        </w:r>
        <w:r>
          <w:instrText xml:space="preserve"> PAGEREF _Toc11090 \h </w:instrText>
        </w:r>
        <w:r>
          <w:fldChar w:fldCharType="separate"/>
        </w:r>
        <w:r>
          <w:t>54</w:t>
        </w:r>
        <w:r>
          <w:fldChar w:fldCharType="end"/>
        </w:r>
      </w:hyperlink>
    </w:p>
    <w:p>
      <w:pPr>
        <w:pStyle w:val="TOC2"/>
        <w:tabs>
          <w:tab w:val="right" w:leader="dot" w:pos="8306"/>
        </w:tabs>
      </w:pPr>
      <w:hyperlink w:anchor="_Toc18725" w:history="1">
        <w:r>
          <w:rPr>
            <w:rFonts w:ascii="仿宋" w:eastAsia="仿宋" w:hAnsi="仿宋" w:cs="仿宋" w:hint="eastAsia"/>
            <w:lang w:eastAsia="zh-CN"/>
          </w:rPr>
          <w:t>(一)、社会责任与义务</w:t>
        </w:r>
        <w:r>
          <w:tab/>
        </w:r>
        <w:r>
          <w:fldChar w:fldCharType="begin"/>
        </w:r>
        <w:r>
          <w:instrText xml:space="preserve"> PAGEREF _Toc18725 \h </w:instrText>
        </w:r>
        <w:r>
          <w:fldChar w:fldCharType="separate"/>
        </w:r>
        <w:r>
          <w:t>54</w:t>
        </w:r>
        <w:r>
          <w:fldChar w:fldCharType="end"/>
        </w:r>
      </w:hyperlink>
    </w:p>
    <w:p>
      <w:pPr>
        <w:pStyle w:val="TOC2"/>
        <w:tabs>
          <w:tab w:val="right" w:leader="dot" w:pos="8306"/>
        </w:tabs>
      </w:pPr>
      <w:hyperlink w:anchor="_Toc8245" w:history="1">
        <w:r>
          <w:rPr>
            <w:rFonts w:ascii="仿宋" w:eastAsia="仿宋" w:hAnsi="仿宋" w:cs="仿宋" w:hint="eastAsia"/>
            <w:lang w:eastAsia="zh-CN"/>
          </w:rPr>
          <w:t>(二)、社会参与与沟通</w:t>
        </w:r>
        <w:r>
          <w:tab/>
        </w:r>
        <w:r>
          <w:fldChar w:fldCharType="begin"/>
        </w:r>
        <w:r>
          <w:instrText xml:space="preserve"> PAGEREF _Toc8245 \h </w:instrText>
        </w:r>
        <w:r>
          <w:fldChar w:fldCharType="separate"/>
        </w:r>
        <w:r>
          <w:t>55</w:t>
        </w:r>
        <w:r>
          <w:fldChar w:fldCharType="end"/>
        </w:r>
      </w:hyperlink>
    </w:p>
    <w:p>
      <w:pPr>
        <w:pStyle w:val="TOC1"/>
        <w:tabs>
          <w:tab w:val="right" w:leader="dot" w:pos="8306"/>
        </w:tabs>
      </w:pPr>
      <w:hyperlink w:anchor="_Toc15321" w:history="1">
        <w:r>
          <w:rPr>
            <w:rFonts w:ascii="仿宋" w:eastAsia="仿宋" w:hAnsi="仿宋" w:cs="仿宋" w:hint="eastAsia"/>
            <w:lang w:eastAsia="zh-CN"/>
          </w:rPr>
          <w:t>十三、风险识别与分类</w:t>
        </w:r>
        <w:r>
          <w:tab/>
        </w:r>
        <w:r>
          <w:fldChar w:fldCharType="begin"/>
        </w:r>
        <w:r>
          <w:instrText xml:space="preserve"> PAGEREF _Toc15321 \h </w:instrText>
        </w:r>
        <w:r>
          <w:fldChar w:fldCharType="separate"/>
        </w:r>
        <w:r>
          <w:t>55</w:t>
        </w:r>
        <w:r>
          <w:fldChar w:fldCharType="end"/>
        </w:r>
      </w:hyperlink>
    </w:p>
    <w:p>
      <w:pPr>
        <w:pStyle w:val="TOC2"/>
        <w:tabs>
          <w:tab w:val="right" w:leader="dot" w:pos="8306"/>
        </w:tabs>
      </w:pPr>
      <w:hyperlink w:anchor="_Toc12069" w:history="1">
        <w:r>
          <w:rPr>
            <w:rFonts w:ascii="仿宋" w:eastAsia="仿宋" w:hAnsi="仿宋" w:cs="仿宋" w:hint="eastAsia"/>
            <w:lang w:eastAsia="zh-CN"/>
          </w:rPr>
          <w:t>(一)、风险识别</w:t>
        </w:r>
        <w:r>
          <w:tab/>
        </w:r>
        <w:r>
          <w:fldChar w:fldCharType="begin"/>
        </w:r>
        <w:r>
          <w:instrText xml:space="preserve"> PAGEREF _Toc12069 \h </w:instrText>
        </w:r>
        <w:r>
          <w:fldChar w:fldCharType="separate"/>
        </w:r>
        <w:r>
          <w:t>55</w:t>
        </w:r>
        <w:r>
          <w:fldChar w:fldCharType="end"/>
        </w:r>
      </w:hyperlink>
    </w:p>
    <w:p>
      <w:pPr>
        <w:pStyle w:val="TOC2"/>
        <w:tabs>
          <w:tab w:val="right" w:leader="dot" w:pos="8306"/>
        </w:tabs>
      </w:pPr>
      <w:hyperlink w:anchor="_Toc18568" w:history="1">
        <w:r>
          <w:rPr>
            <w:rFonts w:ascii="仿宋" w:eastAsia="仿宋" w:hAnsi="仿宋" w:cs="仿宋" w:hint="eastAsia"/>
            <w:lang w:eastAsia="zh-CN"/>
          </w:rPr>
          <w:t>(二)、风险分类</w:t>
        </w:r>
        <w:r>
          <w:tab/>
        </w:r>
        <w:r>
          <w:fldChar w:fldCharType="begin"/>
        </w:r>
        <w:r>
          <w:instrText xml:space="preserve"> PAGEREF _Toc18568 \h </w:instrText>
        </w:r>
        <w:r>
          <w:fldChar w:fldCharType="separate"/>
        </w:r>
        <w:r>
          <w:t>57</w:t>
        </w:r>
        <w:r>
          <w:fldChar w:fldCharType="end"/>
        </w:r>
      </w:hyperlink>
    </w:p>
    <w:p>
      <w:pPr>
        <w:pStyle w:val="TOC1"/>
        <w:tabs>
          <w:tab w:val="right" w:leader="dot" w:pos="8306"/>
        </w:tabs>
      </w:pPr>
      <w:hyperlink w:anchor="_Toc4286" w:history="1">
        <w:r>
          <w:rPr>
            <w:rFonts w:ascii="仿宋" w:eastAsia="仿宋" w:hAnsi="仿宋" w:cs="仿宋" w:hint="eastAsia"/>
            <w:lang w:eastAsia="zh-CN"/>
          </w:rPr>
          <w:t>十四、塑料半成品、辅料项目实施保障措施</w:t>
        </w:r>
        <w:r>
          <w:tab/>
        </w:r>
        <w:r>
          <w:fldChar w:fldCharType="begin"/>
        </w:r>
        <w:r>
          <w:instrText xml:space="preserve"> PAGEREF _Toc4286 \h </w:instrText>
        </w:r>
        <w:r>
          <w:fldChar w:fldCharType="separate"/>
        </w:r>
        <w:r>
          <w:t>59</w:t>
        </w:r>
        <w:r>
          <w:fldChar w:fldCharType="end"/>
        </w:r>
      </w:hyperlink>
    </w:p>
    <w:p>
      <w:pPr>
        <w:pStyle w:val="TOC2"/>
        <w:tabs>
          <w:tab w:val="right" w:leader="dot" w:pos="8306"/>
        </w:tabs>
      </w:pPr>
      <w:hyperlink w:anchor="_Toc28784" w:history="1">
        <w:r>
          <w:rPr>
            <w:rFonts w:ascii="仿宋" w:eastAsia="仿宋" w:hAnsi="仿宋" w:cs="仿宋" w:hint="eastAsia"/>
            <w:lang w:eastAsia="zh-CN"/>
          </w:rPr>
          <w:t>(一)、塑料半成品、辅料项目实施保障机制</w:t>
        </w:r>
        <w:r>
          <w:tab/>
        </w:r>
        <w:r>
          <w:fldChar w:fldCharType="begin"/>
        </w:r>
        <w:r>
          <w:instrText xml:space="preserve"> PAGEREF _Toc28784 \h </w:instrText>
        </w:r>
        <w:r>
          <w:fldChar w:fldCharType="separate"/>
        </w:r>
        <w:r>
          <w:t>59</w:t>
        </w:r>
        <w:r>
          <w:fldChar w:fldCharType="end"/>
        </w:r>
      </w:hyperlink>
    </w:p>
    <w:p>
      <w:pPr>
        <w:pStyle w:val="TOC2"/>
        <w:tabs>
          <w:tab w:val="right" w:leader="dot" w:pos="8306"/>
        </w:tabs>
      </w:pPr>
      <w:hyperlink w:anchor="_Toc2060" w:history="1">
        <w:r>
          <w:rPr>
            <w:rFonts w:ascii="仿宋" w:eastAsia="仿宋" w:hAnsi="仿宋" w:cs="仿宋" w:hint="eastAsia"/>
            <w:lang w:eastAsia="zh-CN"/>
          </w:rPr>
          <w:t>(二)、塑料半成品、辅料项目法律合规要求</w:t>
        </w:r>
        <w:r>
          <w:tab/>
        </w:r>
        <w:r>
          <w:fldChar w:fldCharType="begin"/>
        </w:r>
        <w:r>
          <w:instrText xml:space="preserve"> PAGEREF _Toc2060 \h </w:instrText>
        </w:r>
        <w:r>
          <w:fldChar w:fldCharType="separate"/>
        </w:r>
        <w:r>
          <w:t>63</w:t>
        </w:r>
        <w:r>
          <w:fldChar w:fldCharType="end"/>
        </w:r>
      </w:hyperlink>
    </w:p>
    <w:p>
      <w:pPr>
        <w:pStyle w:val="TOC2"/>
        <w:tabs>
          <w:tab w:val="right" w:leader="dot" w:pos="8306"/>
        </w:tabs>
      </w:pPr>
      <w:hyperlink w:anchor="_Toc15887" w:history="1">
        <w:r>
          <w:rPr>
            <w:rFonts w:ascii="仿宋" w:eastAsia="仿宋" w:hAnsi="仿宋" w:cs="仿宋" w:hint="eastAsia"/>
            <w:lang w:eastAsia="zh-CN"/>
          </w:rPr>
          <w:t>(三)、塑料半成品、辅料项目合同管理与法律事务</w:t>
        </w:r>
        <w:r>
          <w:tab/>
        </w:r>
        <w:r>
          <w:fldChar w:fldCharType="begin"/>
        </w:r>
        <w:r>
          <w:instrText xml:space="preserve"> PAGEREF _Toc15887 \h </w:instrText>
        </w:r>
        <w:r>
          <w:fldChar w:fldCharType="separate"/>
        </w:r>
        <w:r>
          <w:t>67</w:t>
        </w:r>
        <w:r>
          <w:fldChar w:fldCharType="end"/>
        </w:r>
      </w:hyperlink>
    </w:p>
    <w:p>
      <w:pPr>
        <w:pStyle w:val="TOC2"/>
        <w:tabs>
          <w:tab w:val="right" w:leader="dot" w:pos="8306"/>
        </w:tabs>
      </w:pPr>
      <w:hyperlink w:anchor="_Toc691" w:history="1">
        <w:r>
          <w:rPr>
            <w:rFonts w:ascii="仿宋" w:eastAsia="仿宋" w:hAnsi="仿宋" w:cs="仿宋" w:hint="eastAsia"/>
            <w:lang w:eastAsia="zh-CN"/>
          </w:rPr>
          <w:t>(四)、塑料半成品、辅料项目知识产权保护策略</w:t>
        </w:r>
        <w:r>
          <w:tab/>
        </w:r>
        <w:r>
          <w:fldChar w:fldCharType="begin"/>
        </w:r>
        <w:r>
          <w:instrText xml:space="preserve"> PAGEREF _Toc691 \h </w:instrText>
        </w:r>
        <w:r>
          <w:fldChar w:fldCharType="separate"/>
        </w:r>
        <w:r>
          <w:t>73</w:t>
        </w:r>
        <w:r>
          <w:fldChar w:fldCharType="end"/>
        </w:r>
      </w:hyperlink>
    </w:p>
    <w:p>
      <w:pPr>
        <w:pStyle w:val="TOC1"/>
        <w:tabs>
          <w:tab w:val="right" w:leader="dot" w:pos="8306"/>
        </w:tabs>
      </w:pPr>
      <w:hyperlink w:anchor="_Toc10537" w:history="1">
        <w:r>
          <w:rPr>
            <w:rFonts w:ascii="仿宋" w:eastAsia="仿宋" w:hAnsi="仿宋" w:cs="仿宋" w:hint="eastAsia"/>
            <w:lang w:eastAsia="zh-CN"/>
          </w:rPr>
          <w:t>十五、质量管理体系</w:t>
        </w:r>
        <w:r>
          <w:tab/>
        </w:r>
        <w:r>
          <w:fldChar w:fldCharType="begin"/>
        </w:r>
        <w:r>
          <w:instrText xml:space="preserve"> PAGEREF _Toc10537 \h </w:instrText>
        </w:r>
        <w:r>
          <w:fldChar w:fldCharType="separate"/>
        </w:r>
        <w:r>
          <w:t>76</w:t>
        </w:r>
        <w:r>
          <w:fldChar w:fldCharType="end"/>
        </w:r>
      </w:hyperlink>
    </w:p>
    <w:p>
      <w:pPr>
        <w:pStyle w:val="TOC2"/>
        <w:tabs>
          <w:tab w:val="right" w:leader="dot" w:pos="8306"/>
        </w:tabs>
      </w:pPr>
      <w:hyperlink w:anchor="_Toc8018" w:history="1">
        <w:r>
          <w:rPr>
            <w:rFonts w:ascii="仿宋" w:eastAsia="仿宋" w:hAnsi="仿宋" w:cs="仿宋" w:hint="eastAsia"/>
            <w:lang w:eastAsia="zh-CN"/>
          </w:rPr>
          <w:t>(一)、质量目标与方针</w:t>
        </w:r>
        <w:r>
          <w:tab/>
        </w:r>
        <w:r>
          <w:fldChar w:fldCharType="begin"/>
        </w:r>
        <w:r>
          <w:instrText xml:space="preserve"> PAGEREF _Toc8018 \h </w:instrText>
        </w:r>
        <w:r>
          <w:fldChar w:fldCharType="separate"/>
        </w:r>
        <w:r>
          <w:t>76</w:t>
        </w:r>
        <w:r>
          <w:fldChar w:fldCharType="end"/>
        </w:r>
      </w:hyperlink>
    </w:p>
    <w:p>
      <w:pPr>
        <w:pStyle w:val="TOC2"/>
        <w:tabs>
          <w:tab w:val="right" w:leader="dot" w:pos="8306"/>
        </w:tabs>
      </w:pPr>
      <w:hyperlink w:anchor="_Toc27690" w:history="1">
        <w:r>
          <w:rPr>
            <w:rFonts w:ascii="仿宋" w:eastAsia="仿宋" w:hAnsi="仿宋" w:cs="仿宋" w:hint="eastAsia"/>
            <w:lang w:eastAsia="zh-CN"/>
          </w:rPr>
          <w:t>(二)、质量管理责任</w:t>
        </w:r>
        <w:r>
          <w:tab/>
        </w:r>
        <w:r>
          <w:fldChar w:fldCharType="begin"/>
        </w:r>
        <w:r>
          <w:instrText xml:space="preserve"> PAGEREF _Toc27690 \h </w:instrText>
        </w:r>
        <w:r>
          <w:fldChar w:fldCharType="separate"/>
        </w:r>
        <w:r>
          <w:t>77</w:t>
        </w:r>
        <w:r>
          <w:fldChar w:fldCharType="end"/>
        </w:r>
      </w:hyperlink>
    </w:p>
    <w:p>
      <w:pPr>
        <w:pStyle w:val="TOC2"/>
        <w:tabs>
          <w:tab w:val="right" w:leader="dot" w:pos="8306"/>
        </w:tabs>
      </w:pPr>
      <w:hyperlink w:anchor="_Toc29660" w:history="1">
        <w:r>
          <w:rPr>
            <w:rFonts w:ascii="仿宋" w:eastAsia="仿宋" w:hAnsi="仿宋" w:cs="仿宋" w:hint="eastAsia"/>
            <w:lang w:eastAsia="zh-CN"/>
          </w:rPr>
          <w:t>(三)、质量管理体系文件</w:t>
        </w:r>
        <w:r>
          <w:tab/>
        </w:r>
        <w:r>
          <w:fldChar w:fldCharType="begin"/>
        </w:r>
        <w:r>
          <w:instrText xml:space="preserve"> PAGEREF _Toc29660 \h </w:instrText>
        </w:r>
        <w:r>
          <w:fldChar w:fldCharType="separate"/>
        </w:r>
        <w:r>
          <w:t>78</w:t>
        </w:r>
        <w:r>
          <w:fldChar w:fldCharType="end"/>
        </w:r>
      </w:hyperlink>
    </w:p>
    <w:p>
      <w:pPr>
        <w:pStyle w:val="TOC2"/>
        <w:tabs>
          <w:tab w:val="right" w:leader="dot" w:pos="8306"/>
        </w:tabs>
      </w:pPr>
      <w:hyperlink w:anchor="_Toc23938" w:history="1">
        <w:r>
          <w:rPr>
            <w:rFonts w:ascii="仿宋" w:eastAsia="仿宋" w:hAnsi="仿宋" w:cs="仿宋" w:hint="eastAsia"/>
            <w:lang w:eastAsia="zh-CN"/>
          </w:rPr>
          <w:t>(四)、质量培训与教育</w:t>
        </w:r>
        <w:r>
          <w:tab/>
        </w:r>
        <w:r>
          <w:fldChar w:fldCharType="begin"/>
        </w:r>
        <w:r>
          <w:instrText xml:space="preserve"> PAGEREF _Toc23938 \h </w:instrText>
        </w:r>
        <w:r>
          <w:fldChar w:fldCharType="separate"/>
        </w:r>
        <w:r>
          <w:t>81</w:t>
        </w:r>
        <w:r>
          <w:fldChar w:fldCharType="end"/>
        </w:r>
      </w:hyperlink>
    </w:p>
    <w:p>
      <w:pPr>
        <w:pStyle w:val="TOC2"/>
        <w:tabs>
          <w:tab w:val="right" w:leader="dot" w:pos="8306"/>
        </w:tabs>
      </w:pPr>
      <w:hyperlink w:anchor="_Toc31756" w:history="1">
        <w:r>
          <w:rPr>
            <w:rFonts w:ascii="仿宋" w:eastAsia="仿宋" w:hAnsi="仿宋" w:cs="仿宋" w:hint="eastAsia"/>
            <w:lang w:eastAsia="zh-CN"/>
          </w:rPr>
          <w:t>(五)、质量审核与评价</w:t>
        </w:r>
        <w:r>
          <w:tab/>
        </w:r>
        <w:r>
          <w:fldChar w:fldCharType="begin"/>
        </w:r>
        <w:r>
          <w:instrText xml:space="preserve"> PAGEREF _Toc31756 \h </w:instrText>
        </w:r>
        <w:r>
          <w:fldChar w:fldCharType="separate"/>
        </w:r>
        <w:r>
          <w:t>82</w:t>
        </w:r>
        <w:r>
          <w:fldChar w:fldCharType="end"/>
        </w:r>
      </w:hyperlink>
    </w:p>
    <w:p>
      <w:pPr>
        <w:pStyle w:val="TOC2"/>
        <w:tabs>
          <w:tab w:val="right" w:leader="dot" w:pos="8306"/>
        </w:tabs>
      </w:pPr>
      <w:hyperlink w:anchor="_Toc13544" w:history="1">
        <w:r>
          <w:rPr>
            <w:rFonts w:ascii="仿宋" w:eastAsia="仿宋" w:hAnsi="仿宋" w:cs="仿宋" w:hint="eastAsia"/>
            <w:lang w:eastAsia="zh-CN"/>
          </w:rPr>
          <w:t>(六)、不符合与纠正措施</w:t>
        </w:r>
        <w:r>
          <w:tab/>
        </w:r>
        <w:r>
          <w:fldChar w:fldCharType="begin"/>
        </w:r>
        <w:r>
          <w:instrText xml:space="preserve"> PAGEREF _Toc13544 \h </w:instrText>
        </w:r>
        <w:r>
          <w:fldChar w:fldCharType="separate"/>
        </w:r>
        <w:r>
          <w:t>83</w:t>
        </w:r>
        <w:r>
          <w:fldChar w:fldCharType="end"/>
        </w:r>
      </w:hyperlink>
    </w:p>
    <w:p>
      <w:pPr>
        <w:pStyle w:val="TOC1"/>
        <w:tabs>
          <w:tab w:val="right" w:leader="dot" w:pos="8306"/>
        </w:tabs>
      </w:pPr>
      <w:hyperlink w:anchor="_Toc6170" w:history="1">
        <w:r>
          <w:rPr>
            <w:rFonts w:ascii="仿宋" w:eastAsia="仿宋" w:hAnsi="仿宋" w:cs="仿宋" w:hint="eastAsia"/>
            <w:lang w:eastAsia="zh-CN"/>
          </w:rPr>
          <w:t>十六、塑料半成品、辅料项目实施时间节点</w:t>
        </w:r>
        <w:r>
          <w:tab/>
        </w:r>
        <w:r>
          <w:fldChar w:fldCharType="begin"/>
        </w:r>
        <w:r>
          <w:instrText xml:space="preserve"> PAGEREF _Toc6170 \h </w:instrText>
        </w:r>
        <w:r>
          <w:fldChar w:fldCharType="separate"/>
        </w:r>
        <w:r>
          <w:t>84</w:t>
        </w:r>
        <w:r>
          <w:fldChar w:fldCharType="end"/>
        </w:r>
      </w:hyperlink>
    </w:p>
    <w:p>
      <w:pPr>
        <w:pStyle w:val="TOC2"/>
        <w:tabs>
          <w:tab w:val="right" w:leader="dot" w:pos="8306"/>
        </w:tabs>
      </w:pPr>
      <w:hyperlink w:anchor="_Toc9125" w:history="1">
        <w:r>
          <w:rPr>
            <w:rFonts w:ascii="仿宋" w:eastAsia="仿宋" w:hAnsi="仿宋" w:cs="仿宋" w:hint="eastAsia"/>
            <w:lang w:eastAsia="zh-CN"/>
          </w:rPr>
          <w:t>(一)、塑料半成品、辅料项目启动阶段时间节点</w:t>
        </w:r>
        <w:r>
          <w:tab/>
        </w:r>
        <w:r>
          <w:fldChar w:fldCharType="begin"/>
        </w:r>
        <w:r>
          <w:instrText xml:space="preserve"> PAGEREF _Toc9125 \h </w:instrText>
        </w:r>
        <w:r>
          <w:fldChar w:fldCharType="separate"/>
        </w:r>
        <w:r>
          <w:t>84</w:t>
        </w:r>
        <w:r>
          <w:fldChar w:fldCharType="end"/>
        </w:r>
      </w:hyperlink>
    </w:p>
    <w:p>
      <w:pPr>
        <w:pStyle w:val="TOC2"/>
        <w:tabs>
          <w:tab w:val="right" w:leader="dot" w:pos="8306"/>
        </w:tabs>
      </w:pPr>
      <w:hyperlink w:anchor="_Toc1616" w:history="1">
        <w:r>
          <w:rPr>
            <w:rFonts w:ascii="仿宋" w:eastAsia="仿宋" w:hAnsi="仿宋" w:cs="仿宋" w:hint="eastAsia"/>
            <w:lang w:eastAsia="zh-CN"/>
          </w:rPr>
          <w:t>(二)、塑料半成品、辅料项目执行阶段时间节点</w:t>
        </w:r>
        <w:r>
          <w:tab/>
        </w:r>
        <w:r>
          <w:fldChar w:fldCharType="begin"/>
        </w:r>
        <w:r>
          <w:instrText xml:space="preserve"> PAGEREF _Toc1616 \h </w:instrText>
        </w:r>
        <w:r>
          <w:fldChar w:fldCharType="separate"/>
        </w:r>
        <w:r>
          <w:t>85</w:t>
        </w:r>
        <w:r>
          <w:fldChar w:fldCharType="end"/>
        </w:r>
      </w:hyperlink>
    </w:p>
    <w:p>
      <w:pPr>
        <w:pStyle w:val="TOC2"/>
        <w:tabs>
          <w:tab w:val="right" w:leader="dot" w:pos="8306"/>
        </w:tabs>
      </w:pPr>
      <w:hyperlink w:anchor="_Toc8285" w:history="1">
        <w:r>
          <w:rPr>
            <w:rFonts w:ascii="仿宋" w:eastAsia="仿宋" w:hAnsi="仿宋" w:cs="仿宋" w:hint="eastAsia"/>
            <w:lang w:eastAsia="zh-CN"/>
          </w:rPr>
          <w:t>(三)、塑料半成品、辅料项目完成阶段时间节点</w:t>
        </w:r>
        <w:r>
          <w:tab/>
        </w:r>
        <w:r>
          <w:fldChar w:fldCharType="begin"/>
        </w:r>
        <w:r>
          <w:instrText xml:space="preserve"> PAGEREF _Toc8285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52"/>
      <w:r>
        <w:rPr>
          <w:rFonts w:ascii="仿宋" w:eastAsia="仿宋" w:hAnsi="仿宋" w:cs="仿宋" w:hint="eastAsia"/>
          <w:sz w:val="28"/>
          <w:lang w:eastAsia="zh-CN"/>
        </w:rPr>
        <w:t>一、塑料半成品、辅料项目可持续发展</w:t>
      </w:r>
      <w:bookmarkEnd w:id="2"/>
    </w:p>
    <w:p>
      <w:pPr>
        <w:pStyle w:val="Heading2"/>
        <w:rPr>
          <w:rFonts w:ascii="仿宋" w:eastAsia="仿宋" w:hAnsi="仿宋" w:cs="仿宋" w:hint="eastAsia"/>
          <w:lang w:eastAsia="zh-CN"/>
        </w:rPr>
      </w:pPr>
      <w:bookmarkStart w:id="3" w:name="_Toc1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中，塑料半成品、辅料项目团队着眼于未来，明确了可持续发展的战略方向。制定的具体可持续发展目标包括降低资源使用、采用环保技术、最大化社会效益等。这一步骤不仅有助于塑料半成品、辅料项目在环保和社会责任方面达到最高标准，也为未来提供了明确的指引，确保塑料半成品、辅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可持续实践的融入塑料半成品、辅料项目管理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半成品、辅料项目管理周期。从塑料半成品、辅料项目规划开始，塑料半成品、辅料项目团队就考虑了环境和社会的因素。在执行阶段，塑料半成品、辅料项目团队积极推动绿色技术的应用，优化资源利用。此外，关注员工的社会责任，通过培训和沟通活动提高员工对可持续发展的认知，使他们能够在日常工作中践行可持续实践。这些举措不仅为塑料半成品、辅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9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半成品、辅料项目的可持续发展理念，我们深信环保与社会责任是塑料半成品、辅料项目成功的关键支柱。在塑料半成品、辅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团队通过引入先进的环保技术、建立高效的废物处理系统以及推动能源节约措施，积极履行环保责任。定期的环保监测和评估确保塑料半成品、辅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塑料半成品、辅料项目不仅致力于自身可持续发展，还注重对社会的回馈。通过支持社区塑料半成品、辅料项目、参与慈善事业、提供培训机会等方式，塑料半成品、辅料项目积极履行社会责任。与当地社区建立积极互动，关注员工的工作与生活平衡，以及员工的身心健康，是塑料半成品、辅料项目在社会责任层面的关键举措。这样的实践不仅增强了塑料半成品、辅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911"/>
      <w:r>
        <w:rPr>
          <w:rFonts w:ascii="仿宋" w:eastAsia="仿宋" w:hAnsi="仿宋" w:cs="仿宋" w:hint="eastAsia"/>
          <w:sz w:val="28"/>
          <w:lang w:eastAsia="zh-CN"/>
        </w:rPr>
        <w:t>二、塑料半成品、辅料项目危机管理</w:t>
      </w:r>
      <w:bookmarkEnd w:id="5"/>
    </w:p>
    <w:p>
      <w:pPr>
        <w:pStyle w:val="Heading2"/>
        <w:rPr>
          <w:rFonts w:ascii="仿宋" w:eastAsia="仿宋" w:hAnsi="仿宋" w:cs="仿宋" w:hint="eastAsia"/>
          <w:lang w:eastAsia="zh-CN"/>
        </w:rPr>
      </w:pPr>
      <w:bookmarkStart w:id="6" w:name="_Toc891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危机管理中，危机预警与识别是确保塑料半成品、辅料项目稳健运行的核心步骤。通过建立全面的监测机制，塑料半成品、辅料项目团队旨在及时发现和理解潜在的风险和危机因素，以便采取及时的预防和应对措施，确保塑料半成品、辅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半成品、辅料项目团队全面分析了整个塑料半成品、辅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半成品、辅料项目团队着重于明确定义塑料半成品、辅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塑料半成品、辅料项目进展的持续监控，团队能够及时发现潜在问题并作出迅速反应。塑料半成品、辅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在这一阶段，团队的专业素养和反应速度将发挥至关重要的作用，以确保潜在危机能够在初期得到有效的处理，最大程度地减轻负面影响。通过危机预警与识别，塑料半成品、辅料项目得以更有序、可控地推进。</w:t>
      </w:r>
    </w:p>
    <w:p>
      <w:pPr>
        <w:pStyle w:val="Heading2"/>
        <w:ind w:firstLine="560" w:firstLineChars="200"/>
        <w:rPr>
          <w:rFonts w:ascii="仿宋" w:eastAsia="仿宋" w:hAnsi="仿宋" w:cs="仿宋" w:hint="eastAsia"/>
          <w:sz w:val="28"/>
          <w:lang w:eastAsia="zh-CN"/>
        </w:rPr>
      </w:pPr>
      <w:bookmarkStart w:id="7" w:name="_Toc1447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在危机发生时，塑料半成品、辅料项目团队立即行动，成立了应急小组。该小组的任务是迅速制定并实施紧急应对措施，以最小化潜在损失。以下是采取的主要措施：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暂停塑料半成品、辅料项目进度：为遏制危机蔓延，塑料半成品、辅料项目暂时停止进行，以便全面评估当前状况。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资源重新分配：重新评估塑料半成品、辅料项目资源的分配，确保最大限度地减小损失。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实时沟通：与关键利益相关者建立实时沟通机制，向他们传递塑料半成品、辅料项目危机的实际状况，保障塑料半成品、辅料项目核心利益。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在紧急应对的同时，塑料半成品、辅料项目团队强调了团队协作和有效沟通的重要性。以下是团队协作的关键举措：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信息共享机制：建立了信息共享平台，确保团队成员能够及时获取塑料半成品、辅料项目危机的实时信息。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领导者沟通：塑料半成品、辅料项目领导者通过定期会议和即时沟通工具，指导团队应对危机，保持团队稳定运行。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随着危机得到初步控制，塑料半成品、辅料项目团队转向制定恢复计划，以确保塑料半成品、辅料项目能够从中迅速恢复。主要恢复计划包括：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修复受损的进度计划：重新评估塑料半成品、辅料项目进度，制定修复计划，确保塑料半成品、辅料项目尽快回归正常进程。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重新调整资源分配：优化资源分配，确保塑料半成品、辅料项目在有限资源下高效运转。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风险管理机制加强：对塑料半成品、辅料项目风险进行全面评估，制定更强化的风险管理策略，以预防未来可能的危机。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214"/>
      <w:r>
        <w:rPr>
          <w:rFonts w:ascii="仿宋" w:eastAsia="仿宋" w:hAnsi="仿宋" w:cs="仿宋" w:hint="eastAsia"/>
          <w:sz w:val="28"/>
          <w:lang w:eastAsia="zh-CN"/>
        </w:rPr>
        <w:t>三、塑料半成品、辅料项目土建工程</w:t>
      </w:r>
      <w:bookmarkEnd w:id="8"/>
    </w:p>
    <w:p>
      <w:pPr>
        <w:pStyle w:val="Heading2"/>
        <w:rPr>
          <w:rFonts w:ascii="仿宋" w:eastAsia="仿宋" w:hAnsi="仿宋" w:cs="仿宋" w:hint="eastAsia"/>
          <w:lang w:eastAsia="zh-CN"/>
        </w:rPr>
      </w:pPr>
      <w:bookmarkStart w:id="9" w:name="_Toc740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在塑料半成品、辅料项目的建筑工程设计中，我们将秉承一系列重要的设计原则，以确保塑料半成品、辅料项目建筑在功能、美观、可持续性等方面达到最佳效果。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首要原则是确保建筑的功能性得到最大化的发挥。我们将充分理解塑料半成品、辅料项目的实际需求，合理布局各个功能区域，保证建筑在满足业务需求的同时，提供高效的工作环境。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在建筑设计中，我们将综合考虑建设和运营成本。通过精细的经济效益分析，确保设计方案在高效利用资源的同时，对塑料半成品、辅料项目的长期盈利能力有积极的贡献。</w:t>
      </w:r>
    </w:p>
    <w:p>
      <w:pPr>
        <w:pStyle w:val="Heading2"/>
        <w:ind w:firstLine="560" w:firstLineChars="200"/>
        <w:rPr>
          <w:rFonts w:ascii="仿宋" w:eastAsia="仿宋" w:hAnsi="仿宋" w:cs="仿宋" w:hint="eastAsia"/>
          <w:sz w:val="28"/>
          <w:lang w:eastAsia="zh-CN"/>
        </w:rPr>
      </w:pPr>
      <w:bookmarkStart w:id="10" w:name="_Toc144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的土建工程设计中，我们将精准设定设计年限，结合塑料半成品、辅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半成品、辅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9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半成品、辅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半成品、辅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半成品、辅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44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本期工程塑料半成品、辅料项目预计总建筑面积XXX平方米，其中：计容建筑面积XXX平方米，计划建筑工程投资XX万元，占塑料半成品、辅料项目总投资的XX%。</w:t>
      </w:r>
    </w:p>
    <w:p>
      <w:pPr>
        <w:pStyle w:val="Heading1"/>
        <w:ind w:firstLine="560" w:firstLineChars="200"/>
        <w:rPr>
          <w:rFonts w:ascii="仿宋" w:eastAsia="仿宋" w:hAnsi="仿宋" w:cs="仿宋" w:hint="eastAsia"/>
          <w:sz w:val="28"/>
          <w:lang w:eastAsia="zh-CN"/>
        </w:rPr>
      </w:pPr>
      <w:bookmarkStart w:id="13" w:name="_Toc28900"/>
      <w:r>
        <w:rPr>
          <w:rFonts w:ascii="仿宋" w:eastAsia="仿宋" w:hAnsi="仿宋" w:cs="仿宋" w:hint="eastAsia"/>
          <w:sz w:val="28"/>
          <w:lang w:eastAsia="zh-CN"/>
        </w:rPr>
        <w:t>四、塑料半成品、辅料项目绩效评估</w:t>
      </w:r>
      <w:bookmarkEnd w:id="13"/>
    </w:p>
    <w:p>
      <w:pPr>
        <w:pStyle w:val="Heading2"/>
        <w:rPr>
          <w:rFonts w:ascii="仿宋" w:eastAsia="仿宋" w:hAnsi="仿宋" w:cs="仿宋" w:hint="eastAsia"/>
          <w:lang w:eastAsia="zh-CN"/>
        </w:rPr>
      </w:pPr>
      <w:bookmarkStart w:id="14" w:name="_Toc2492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中，我们设计了一套全面的绩效评估指标，以确保塑料半成品、辅料项目的可控和成功交付。这些指标跨足塑料半成品、辅料项目目标、成本、进度和质量等多个维度，为我们提供了全面洞察塑料半成品、辅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目标达成率是我们关注的首要指标。我们设定了明确的目标，并通过定期监测和评估，迅速发现并应对潜在的目标偏差。这为塑料半成品、辅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成本绩效是另一个核心关注点。通过实际成本与预算成本的对比分析，我们深入了解成本差异的原因，及时调整资源分配，保持塑料半成品、辅料项目在经济效益方面的合理水平。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进度作为关键的绩效指标之一，得到了精心的关注。我们制定了详细的塑料半成品、辅料项目进度计划，并设立了进度符合度指标，确保实际进度与计划进度保持一致。这使我们能够快速发现和解决潜在的进度问题，保持塑料半成品、辅料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半成品、辅料项目绩效的不可或缺的一环。我们引入了一系列的质量标准和客户满意度指标，以确保塑料半成品、辅料项目交付的成果在质量上达到或超越预期水平。通过持续监测这些指标，我们努力提升塑料半成品、辅料项目整体质量水平，为塑料半成品、辅料项目的成功交付提供有力保障。通过这些科学且全面的绩效评估，我们能够更好地引导塑料半成品、辅料项目的持续改进，确保塑料半成品、辅料项目目标的顺利达成。</w:t>
      </w:r>
    </w:p>
    <w:p>
      <w:pPr>
        <w:pStyle w:val="Heading2"/>
        <w:ind w:firstLine="560" w:firstLineChars="200"/>
        <w:rPr>
          <w:rFonts w:ascii="仿宋" w:eastAsia="仿宋" w:hAnsi="仿宋" w:cs="仿宋" w:hint="eastAsia"/>
          <w:sz w:val="28"/>
          <w:lang w:eastAsia="zh-CN"/>
        </w:rPr>
      </w:pPr>
      <w:bookmarkStart w:id="15" w:name="_Toc2306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绩效评估是塑料半成品、辅料项目中的关键环节，为确保塑料半成品、辅料项目达到预期目标，我们采用了多层次、多维度的绩效评估方法。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半成品、辅料项目的战略目标对齐，确保每个决策和行动都与塑料半成品、辅料项目整体目标保持一致。团队会定期召开战略对齐会议，审视当前工作与塑料半成品、辅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半成品、辅料项目进度、质量、成本和风险等方面。这些指标通过数据收集和分析，为塑料半成品、辅料项目管理团队提供了客观的评估依据。例如，我们通过塑料半成品、辅料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塑料半成品、辅料项目内部，还考虑了塑料半成品、辅料项目对外部环境的影响。我们定期进行干系人满意度调查，以了解各利益相关方对塑料半成品、辅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这种多层次、多角度的绩效评估方法，使得我们能够全面了解塑料半成品、辅料项目的运行状态，及时做出调整，确保塑料半成品、辅料项目在不断变化的环境中保持稳健前行。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2006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为了确保塑料半成品、辅料项目的有效管理和不断优化，我们采用了精心设计的绩效评估周期。这个周期旨在实现灵活、实时和全面的评估，以适应塑料半成品、辅料项目执行中的各种挑战。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半成品、辅料项目的不同需求，分为短期、中期和长期。短期评估关注每个迭代或工作周期，以及时发现和解决当前任务中的问题。中期评估涵盖几个迭代，深入了解整体塑料半成品、辅料项目的趋势和性能。长期评估则着眼于整个塑料半成品、辅料项目阶段，确保塑料半成品、辅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半成品、辅料项目管理工具和协作平台，团队成员能够随时更新和分享塑料半成品、辅料项目数据。这种实时性的反馈机制使我们能够及时察觉潜在问题，快速调整，保持塑料半成品、辅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半成品、辅料项目的决策制定密不可分。每个周期的塑料半成品、辅料项目回顾会议成为集体总结经验、识别问题深层次原因并找到创新解决方案的平台。这种定期的反思与调整机制使塑料半成品、辅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427"/>
      <w:r>
        <w:rPr>
          <w:rFonts w:ascii="仿宋" w:eastAsia="仿宋" w:hAnsi="仿宋" w:cs="仿宋" w:hint="eastAsia"/>
          <w:sz w:val="28"/>
          <w:lang w:eastAsia="zh-CN"/>
        </w:rPr>
        <w:t>五、塑料半成品、辅料项目概论</w:t>
      </w:r>
      <w:bookmarkEnd w:id="17"/>
    </w:p>
    <w:p>
      <w:pPr>
        <w:pStyle w:val="Heading2"/>
        <w:rPr>
          <w:rFonts w:ascii="仿宋" w:eastAsia="仿宋" w:hAnsi="仿宋" w:cs="仿宋" w:hint="eastAsia"/>
          <w:lang w:eastAsia="zh-CN"/>
        </w:rPr>
      </w:pPr>
      <w:bookmarkStart w:id="18" w:name="_Toc1817"/>
      <w:r>
        <w:rPr>
          <w:rFonts w:ascii="仿宋" w:eastAsia="仿宋" w:hAnsi="仿宋" w:cs="仿宋" w:hint="eastAsia"/>
          <w:lang w:eastAsia="zh-CN"/>
        </w:rPr>
        <w:t>(一)、塑料半成品、辅料项目概况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起源追溯至对市场的深入洞察。市场的不断演变与变革为塑料半成品、辅料项目提供了难得的机遇。当前市场存在的需求缺口和变革的大环境共同构成了塑料半成品、辅料项目的背景。这个塑料半成品、辅料项目旨在充分利用市场机遇，填补行业中尚未满足的需求，为客户提供全新的解决方案。市场的变革和需求的增长使得这个塑料半成品、辅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塑料半成品、辅料项目名称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正式命名为塑料半成品、辅料。这个名称不仅仅是一个标识，更代表了塑料半成品、辅料项目的核心理念和愿景。它蕴含着塑料半成品、辅料项目所要解决问题的关键字，具有强烈的表达和辨识度，为塑料半成品、辅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塑料半成品、辅料项目目标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核心目标是提供一种全新、高效的解决方案，满足客户日益增长的需求。塑料半成品、辅料项目追求的不仅仅是满足市场需求，更是在市场中获得卓越的竞争优势。通过不断提升产品或服务的质量和创新水平，塑料半成品、辅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塑料半成品、辅料项目范围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全面涵盖了产品研发、制造、市场推广和售后服务，确保从产品设计到最终用户体验的全方位关注。这一全面的塑料半成品、辅料项目范围是为了确保塑料半成品、辅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塑料半成品、辅料项目时间表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塑料半成品、辅料项目计划在未来18个月内完成，包括研发、测试、市场试点和正式推出等不同阶段。这个时间表的合理设计是为了确保塑料半成品、辅料项目各个阶段的顺利推进，以便按时交付高质量的成果。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塑料半成品、辅料项目预算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总预算估算为XX百万美元，主要分配在研发、市场推广、人员培训和运营等方面。这一充足的预算为塑料半成品、辅料项目提供了充足的资源，确保塑料半成品、辅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塑料半成品、辅料项目风险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可能面临的风险包括市场接受度低、技术难题、竞争激烈等。塑料半成品、辅料项目团队已经制定了相应的风险应对计划，通过前瞻性的风险管理，确保塑料半成品、辅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塑料半成品、辅料项目团队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塑料半成品、辅料项目汇聚了一支经验丰富、多领域专业素养的核心团队，确保塑料半成品、辅料项目在各个方面都能拥有高水平的执行力。团队的协同作战是塑料半成品、辅料项目成功的关键因素之一。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塑料半成品、辅料项目背景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塑料半成品、辅料项目的背景根植于市场对更高效、创新产品的渴望，同时也受到科技发展对行业格局的深刻改变的影响。这为塑料半成品、辅料项目提供了广阔的发展空间和市场需求。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塑料半成品、辅料项目现状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截至目前，塑料半成品、辅料项目已完成市场调研和技术验证，取得了初步的成功。这为塑料半成品、辅料项目在未来的发展奠定了坚实的基础，为更远大的目标打下了坚实的基石。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1056"/>
      <w:r>
        <w:rPr>
          <w:rFonts w:ascii="仿宋" w:eastAsia="仿宋" w:hAnsi="仿宋" w:cs="仿宋" w:hint="eastAsia"/>
          <w:sz w:val="28"/>
          <w:lang w:eastAsia="zh-CN"/>
        </w:rPr>
        <w:t>(二)、塑料半成品、辅料项目目标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https://d.book118.com/885034112102011044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42F8B"/>
    <w:rsid w:val="71842F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341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2024-01-20T08:08:00Z</dcterms:created>
  <dcterms:modified xsi:type="dcterms:W3CDTF">2024-01-20T08:09:05Z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501D0FF8225C4DF499BBF57BEDC7F268_11</vt:lpwstr>
  </property>
  <property fmtid="{D5CDD505-2E9C-101B-9397-08002B2CF9AE}" pid="3" name="KSOProductBuildVer">
    <vt:lpwstr>2052-12.1.0.16120</vt:lpwstr>
  </property>
</Properties>
</file>