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钯金、钯银、膜材料相关行业公司成立报告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_Toc15837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_Toc16349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eastAsia="zh-CN"/>
          </w:rPr>
          <w:t>(七)、钯金、钯银、膜材料项目建设必要性分析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_Toc28302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_Toc22953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eastAsia="zh-CN"/>
          </w:rPr>
          <w:t>三、钯金、钯银、膜材料筹建公司基本信息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_Toc6795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_Toc30589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7" w:history="1">
        <w:r>
          <w:rPr>
            <w:rFonts w:ascii="仿宋" w:eastAsia="仿宋" w:hAnsi="仿宋" w:cs="仿宋" w:hint="eastAsia"/>
            <w:lang w:eastAsia="zh-CN"/>
          </w:rPr>
          <w:t>四、钯金、钯银、膜材料项目概况</w:t>
        </w:r>
        <w:r>
          <w:tab/>
        </w:r>
        <w:r>
          <w:fldChar w:fldCharType="begin"/>
        </w:r>
        <w:r>
          <w:instrText xml:space="preserve"> PAGEREF _Toc14307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_Toc6496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6" w:history="1">
        <w:r>
          <w:rPr>
            <w:rFonts w:ascii="仿宋" w:eastAsia="仿宋" w:hAnsi="仿宋" w:cs="仿宋" w:hint="eastAsia"/>
            <w:lang w:eastAsia="zh-CN"/>
          </w:rPr>
          <w:t>(二)、钯金、钯银、膜材料项目提出的理由</w:t>
        </w:r>
        <w:r>
          <w:tab/>
        </w:r>
        <w:r>
          <w:fldChar w:fldCharType="begin"/>
        </w:r>
        <w:r>
          <w:instrText xml:space="preserve"> PAGEREF _Toc6786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(三)、钯金、钯银、膜材料项目选址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" w:history="1">
        <w:r>
          <w:rPr>
            <w:rFonts w:ascii="仿宋" w:eastAsia="仿宋" w:hAnsi="仿宋" w:cs="仿宋" w:hint="eastAsia"/>
            <w:lang w:eastAsia="zh-CN"/>
          </w:rPr>
          <w:t>(六)、钯金、钯银、膜材料项目投资</w:t>
        </w:r>
        <w:r>
          <w:tab/>
        </w:r>
        <w:r>
          <w:fldChar w:fldCharType="begin"/>
        </w:r>
        <w:r>
          <w:instrText xml:space="preserve"> PAGEREF _Toc210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eastAsia="zh-CN"/>
          </w:rPr>
          <w:t>(七)、钯金、钯银、膜材料项目进度规划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(九)、钯金、钯银、膜材料项目综合评价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_Toc22387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_Toc31122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_Toc1757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(一)、钯金、钯银、膜材料项目背景分析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0" w:history="1">
        <w:r>
          <w:rPr>
            <w:rFonts w:ascii="仿宋" w:eastAsia="仿宋" w:hAnsi="仿宋" w:cs="仿宋" w:hint="eastAsia"/>
            <w:lang w:eastAsia="zh-CN"/>
          </w:rPr>
          <w:t>(二)、钯金、钯银、膜材料项目建设必要性分析</w:t>
        </w:r>
        <w:r>
          <w:tab/>
        </w:r>
        <w:r>
          <w:fldChar w:fldCharType="begin"/>
        </w:r>
        <w:r>
          <w:instrText xml:space="preserve"> PAGEREF _Toc9140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_Toc16978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5" w:history="1">
        <w:r>
          <w:rPr>
            <w:rFonts w:ascii="仿宋" w:eastAsia="仿宋" w:hAnsi="仿宋" w:cs="仿宋" w:hint="eastAsia"/>
            <w:lang w:eastAsia="zh-CN"/>
          </w:rPr>
          <w:t>(五)、钯金、钯银、膜材料项目总投资</w:t>
        </w:r>
        <w:r>
          <w:tab/>
        </w:r>
        <w:r>
          <w:fldChar w:fldCharType="begin"/>
        </w:r>
        <w:r>
          <w:instrText xml:space="preserve"> PAGEREF _Toc31195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_Toc16752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3" w:history="1">
        <w:r>
          <w:rPr>
            <w:rFonts w:ascii="仿宋" w:eastAsia="仿宋" w:hAnsi="仿宋" w:cs="仿宋" w:hint="eastAsia"/>
            <w:lang w:eastAsia="zh-CN"/>
          </w:rPr>
          <w:t>(一)、钯金、钯银、膜材料项目进度安排</w:t>
        </w:r>
        <w:r>
          <w:tab/>
        </w:r>
        <w:r>
          <w:fldChar w:fldCharType="begin"/>
        </w:r>
        <w:r>
          <w:instrText xml:space="preserve"> PAGEREF _Toc20773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5" w:history="1">
        <w:r>
          <w:rPr>
            <w:rFonts w:ascii="仿宋" w:eastAsia="仿宋" w:hAnsi="仿宋" w:cs="仿宋" w:hint="eastAsia"/>
            <w:lang w:eastAsia="zh-CN"/>
          </w:rPr>
          <w:t>(二)、钯金、钯银、膜材料项目实施保障措施</w:t>
        </w:r>
        <w:r>
          <w:tab/>
        </w:r>
        <w:r>
          <w:fldChar w:fldCharType="begin"/>
        </w:r>
        <w:r>
          <w:instrText xml:space="preserve"> PAGEREF _Toc26755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九、钯金、钯银、膜材料项目风险分析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1" w:history="1">
        <w:r>
          <w:rPr>
            <w:rFonts w:ascii="仿宋" w:eastAsia="仿宋" w:hAnsi="仿宋" w:cs="仿宋" w:hint="eastAsia"/>
            <w:lang w:eastAsia="zh-CN"/>
          </w:rPr>
          <w:t>(一)、钯金、钯银、膜材料项目风险分析</w:t>
        </w:r>
        <w:r>
          <w:tab/>
        </w:r>
        <w:r>
          <w:fldChar w:fldCharType="begin"/>
        </w:r>
        <w:r>
          <w:instrText xml:space="preserve"> PAGEREF _Toc12841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8" w:history="1">
        <w:r>
          <w:rPr>
            <w:rFonts w:ascii="仿宋" w:eastAsia="仿宋" w:hAnsi="仿宋" w:cs="仿宋" w:hint="eastAsia"/>
            <w:lang w:eastAsia="zh-CN"/>
          </w:rPr>
          <w:t>(二)、钯金、钯银、膜材料项目风险对策</w:t>
        </w:r>
        <w:r>
          <w:tab/>
        </w:r>
        <w:r>
          <w:fldChar w:fldCharType="begin"/>
        </w:r>
        <w:r>
          <w:instrText xml:space="preserve"> PAGEREF _Toc32458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_Toc3702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_Toc30858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_Toc7685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_Toc4989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_Toc15969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_Toc15420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_Toc9667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_Toc9872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(二)、合作钯金、钯银、膜材料项目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_Toc8883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(一)、社会责任钯金、钯银、膜材料项目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83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34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36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https://d.book118.com/885041023342011100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5041023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2024-01-20T14:36:00Z</dcterms:created>
  <dcterms:modified xsi:type="dcterms:W3CDTF">2024-01-20T14:37:05Z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405BF5C0A6964F8ABB01C8DAC4C6FFB8_11</vt:lpwstr>
  </property>
  <property fmtid="{D5CDD505-2E9C-101B-9397-08002B2CF9AE}" pid="3" name="KSOProductBuildVer">
    <vt:lpwstr>2052-12.1.0.16120</vt:lpwstr>
  </property>
</Properties>
</file>