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人工智能AI芯片行业员工职业发展规划与管理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78" w:history="1">
        <w:r>
          <w:rPr>
            <w:rFonts w:ascii="仿宋" w:eastAsia="仿宋" w:hAnsi="仿宋" w:cs="仿宋" w:hint="eastAsia"/>
            <w:lang w:eastAsia="zh-CN"/>
          </w:rPr>
          <w:t>前言</w:t>
        </w:r>
        <w:r>
          <w:tab/>
        </w:r>
        <w:r>
          <w:fldChar w:fldCharType="begin"/>
        </w:r>
        <w:r>
          <w:instrText xml:space="preserve"> PAGEREF _Toc19978 \h </w:instrText>
        </w:r>
        <w:r>
          <w:fldChar w:fldCharType="separate"/>
        </w:r>
        <w:r>
          <w:t>3</w:t>
        </w:r>
        <w:r>
          <w:fldChar w:fldCharType="end"/>
        </w:r>
      </w:hyperlink>
    </w:p>
    <w:p>
      <w:pPr>
        <w:pStyle w:val="TOC1"/>
        <w:tabs>
          <w:tab w:val="right" w:leader="dot" w:pos="8306"/>
        </w:tabs>
      </w:pPr>
      <w:hyperlink w:anchor="_Toc17479" w:history="1">
        <w:r>
          <w:rPr>
            <w:rFonts w:ascii="仿宋" w:eastAsia="仿宋" w:hAnsi="仿宋" w:cs="仿宋" w:hint="eastAsia"/>
            <w:lang w:eastAsia="zh-CN"/>
          </w:rPr>
          <w:t>一、人工智能AI芯片行业背景分析</w:t>
        </w:r>
        <w:r>
          <w:tab/>
        </w:r>
        <w:r>
          <w:fldChar w:fldCharType="begin"/>
        </w:r>
        <w:r>
          <w:instrText xml:space="preserve"> PAGEREF _Toc17479 \h </w:instrText>
        </w:r>
        <w:r>
          <w:fldChar w:fldCharType="separate"/>
        </w:r>
        <w:r>
          <w:t>3</w:t>
        </w:r>
        <w:r>
          <w:fldChar w:fldCharType="end"/>
        </w:r>
      </w:hyperlink>
    </w:p>
    <w:p>
      <w:pPr>
        <w:pStyle w:val="TOC2"/>
        <w:tabs>
          <w:tab w:val="right" w:leader="dot" w:pos="8306"/>
        </w:tabs>
      </w:pPr>
      <w:hyperlink w:anchor="_Toc4147" w:history="1">
        <w:r>
          <w:rPr>
            <w:rFonts w:ascii="仿宋" w:eastAsia="仿宋" w:hAnsi="仿宋" w:cs="仿宋" w:hint="eastAsia"/>
            <w:lang w:eastAsia="zh-CN"/>
          </w:rPr>
          <w:t>(一)、人工智能AI芯片行业背景分析</w:t>
        </w:r>
        <w:r>
          <w:tab/>
        </w:r>
        <w:r>
          <w:fldChar w:fldCharType="begin"/>
        </w:r>
        <w:r>
          <w:instrText xml:space="preserve"> PAGEREF _Toc4147 \h </w:instrText>
        </w:r>
        <w:r>
          <w:fldChar w:fldCharType="separate"/>
        </w:r>
        <w:r>
          <w:t>3</w:t>
        </w:r>
        <w:r>
          <w:fldChar w:fldCharType="end"/>
        </w:r>
      </w:hyperlink>
    </w:p>
    <w:p>
      <w:pPr>
        <w:pStyle w:val="TOC1"/>
        <w:tabs>
          <w:tab w:val="right" w:leader="dot" w:pos="8306"/>
        </w:tabs>
      </w:pPr>
      <w:hyperlink w:anchor="_Toc9718" w:history="1">
        <w:r>
          <w:rPr>
            <w:rFonts w:ascii="仿宋" w:eastAsia="仿宋" w:hAnsi="仿宋" w:cs="仿宋" w:hint="eastAsia"/>
            <w:lang w:eastAsia="zh-CN"/>
          </w:rPr>
          <w:t>二、公司简介</w:t>
        </w:r>
        <w:r>
          <w:tab/>
        </w:r>
        <w:r>
          <w:fldChar w:fldCharType="begin"/>
        </w:r>
        <w:r>
          <w:instrText xml:space="preserve"> PAGEREF _Toc9718 \h </w:instrText>
        </w:r>
        <w:r>
          <w:fldChar w:fldCharType="separate"/>
        </w:r>
        <w:r>
          <w:t>5</w:t>
        </w:r>
        <w:r>
          <w:fldChar w:fldCharType="end"/>
        </w:r>
      </w:hyperlink>
    </w:p>
    <w:p>
      <w:pPr>
        <w:pStyle w:val="TOC2"/>
        <w:tabs>
          <w:tab w:val="right" w:leader="dot" w:pos="8306"/>
        </w:tabs>
      </w:pPr>
      <w:hyperlink w:anchor="_Toc10182" w:history="1">
        <w:r>
          <w:rPr>
            <w:rFonts w:ascii="仿宋" w:eastAsia="仿宋" w:hAnsi="仿宋" w:cs="仿宋" w:hint="eastAsia"/>
            <w:lang w:eastAsia="zh-CN"/>
          </w:rPr>
          <w:t>(一)、公司基本信息</w:t>
        </w:r>
        <w:r>
          <w:tab/>
        </w:r>
        <w:r>
          <w:fldChar w:fldCharType="begin"/>
        </w:r>
        <w:r>
          <w:instrText xml:space="preserve"> PAGEREF _Toc10182 \h </w:instrText>
        </w:r>
        <w:r>
          <w:fldChar w:fldCharType="separate"/>
        </w:r>
        <w:r>
          <w:t>5</w:t>
        </w:r>
        <w:r>
          <w:fldChar w:fldCharType="end"/>
        </w:r>
      </w:hyperlink>
    </w:p>
    <w:p>
      <w:pPr>
        <w:pStyle w:val="TOC2"/>
        <w:tabs>
          <w:tab w:val="right" w:leader="dot" w:pos="8306"/>
        </w:tabs>
      </w:pPr>
      <w:hyperlink w:anchor="_Toc2560" w:history="1">
        <w:r>
          <w:rPr>
            <w:rFonts w:ascii="仿宋" w:eastAsia="仿宋" w:hAnsi="仿宋" w:cs="仿宋" w:hint="eastAsia"/>
            <w:lang w:eastAsia="zh-CN"/>
          </w:rPr>
          <w:t>(二)、公司简介</w:t>
        </w:r>
        <w:r>
          <w:tab/>
        </w:r>
        <w:r>
          <w:fldChar w:fldCharType="begin"/>
        </w:r>
        <w:r>
          <w:instrText xml:space="preserve"> PAGEREF _Toc2560 \h </w:instrText>
        </w:r>
        <w:r>
          <w:fldChar w:fldCharType="separate"/>
        </w:r>
        <w:r>
          <w:t>6</w:t>
        </w:r>
        <w:r>
          <w:fldChar w:fldCharType="end"/>
        </w:r>
      </w:hyperlink>
    </w:p>
    <w:p>
      <w:pPr>
        <w:pStyle w:val="TOC2"/>
        <w:tabs>
          <w:tab w:val="right" w:leader="dot" w:pos="8306"/>
        </w:tabs>
      </w:pPr>
      <w:hyperlink w:anchor="_Toc22917" w:history="1">
        <w:r>
          <w:rPr>
            <w:rFonts w:ascii="仿宋" w:eastAsia="仿宋" w:hAnsi="仿宋" w:cs="仿宋" w:hint="eastAsia"/>
            <w:lang w:eastAsia="zh-CN"/>
          </w:rPr>
          <w:t>(三)、核心人员介绍</w:t>
        </w:r>
        <w:r>
          <w:tab/>
        </w:r>
        <w:r>
          <w:fldChar w:fldCharType="begin"/>
        </w:r>
        <w:r>
          <w:instrText xml:space="preserve"> PAGEREF _Toc22917 \h </w:instrText>
        </w:r>
        <w:r>
          <w:fldChar w:fldCharType="separate"/>
        </w:r>
        <w:r>
          <w:t>8</w:t>
        </w:r>
        <w:r>
          <w:fldChar w:fldCharType="end"/>
        </w:r>
      </w:hyperlink>
    </w:p>
    <w:p>
      <w:pPr>
        <w:pStyle w:val="TOC1"/>
        <w:tabs>
          <w:tab w:val="right" w:leader="dot" w:pos="8306"/>
        </w:tabs>
      </w:pPr>
      <w:hyperlink w:anchor="_Toc16586" w:history="1">
        <w:r>
          <w:rPr>
            <w:rFonts w:ascii="仿宋" w:eastAsia="仿宋" w:hAnsi="仿宋" w:cs="仿宋" w:hint="eastAsia"/>
            <w:lang w:eastAsia="zh-CN"/>
          </w:rPr>
          <w:t>三、项目基本情况</w:t>
        </w:r>
        <w:r>
          <w:tab/>
        </w:r>
        <w:r>
          <w:fldChar w:fldCharType="begin"/>
        </w:r>
        <w:r>
          <w:instrText xml:space="preserve"> PAGEREF _Toc16586 \h </w:instrText>
        </w:r>
        <w:r>
          <w:fldChar w:fldCharType="separate"/>
        </w:r>
        <w:r>
          <w:t>10</w:t>
        </w:r>
        <w:r>
          <w:fldChar w:fldCharType="end"/>
        </w:r>
      </w:hyperlink>
    </w:p>
    <w:p>
      <w:pPr>
        <w:pStyle w:val="TOC2"/>
        <w:tabs>
          <w:tab w:val="right" w:leader="dot" w:pos="8306"/>
        </w:tabs>
      </w:pPr>
      <w:hyperlink w:anchor="_Toc8234" w:history="1">
        <w:r>
          <w:rPr>
            <w:rFonts w:ascii="仿宋" w:eastAsia="仿宋" w:hAnsi="仿宋" w:cs="仿宋" w:hint="eastAsia"/>
            <w:lang w:eastAsia="zh-CN"/>
          </w:rPr>
          <w:t>(一)、项目名称及建设性质</w:t>
        </w:r>
        <w:r>
          <w:tab/>
        </w:r>
        <w:r>
          <w:fldChar w:fldCharType="begin"/>
        </w:r>
        <w:r>
          <w:instrText xml:space="preserve"> PAGEREF _Toc8234 \h </w:instrText>
        </w:r>
        <w:r>
          <w:fldChar w:fldCharType="separate"/>
        </w:r>
        <w:r>
          <w:t>10</w:t>
        </w:r>
        <w:r>
          <w:fldChar w:fldCharType="end"/>
        </w:r>
      </w:hyperlink>
    </w:p>
    <w:p>
      <w:pPr>
        <w:pStyle w:val="TOC2"/>
        <w:tabs>
          <w:tab w:val="right" w:leader="dot" w:pos="8306"/>
        </w:tabs>
      </w:pPr>
      <w:hyperlink w:anchor="_Toc15983" w:history="1">
        <w:r>
          <w:rPr>
            <w:rFonts w:ascii="仿宋" w:eastAsia="仿宋" w:hAnsi="仿宋" w:cs="仿宋" w:hint="eastAsia"/>
            <w:lang w:eastAsia="zh-CN"/>
          </w:rPr>
          <w:t>(二)、项目承办单位</w:t>
        </w:r>
        <w:r>
          <w:tab/>
        </w:r>
        <w:r>
          <w:fldChar w:fldCharType="begin"/>
        </w:r>
        <w:r>
          <w:instrText xml:space="preserve"> PAGEREF _Toc15983 \h </w:instrText>
        </w:r>
        <w:r>
          <w:fldChar w:fldCharType="separate"/>
        </w:r>
        <w:r>
          <w:t>11</w:t>
        </w:r>
        <w:r>
          <w:fldChar w:fldCharType="end"/>
        </w:r>
      </w:hyperlink>
    </w:p>
    <w:p>
      <w:pPr>
        <w:pStyle w:val="TOC2"/>
        <w:tabs>
          <w:tab w:val="right" w:leader="dot" w:pos="8306"/>
        </w:tabs>
      </w:pPr>
      <w:hyperlink w:anchor="_Toc31394" w:history="1">
        <w:r>
          <w:rPr>
            <w:rFonts w:ascii="仿宋" w:eastAsia="仿宋" w:hAnsi="仿宋" w:cs="仿宋" w:hint="eastAsia"/>
            <w:lang w:eastAsia="zh-CN"/>
          </w:rPr>
          <w:t>(三)、项目实施的可行性</w:t>
        </w:r>
        <w:r>
          <w:tab/>
        </w:r>
        <w:r>
          <w:fldChar w:fldCharType="begin"/>
        </w:r>
        <w:r>
          <w:instrText xml:space="preserve"> PAGEREF _Toc31394 \h </w:instrText>
        </w:r>
        <w:r>
          <w:fldChar w:fldCharType="separate"/>
        </w:r>
        <w:r>
          <w:t>12</w:t>
        </w:r>
        <w:r>
          <w:fldChar w:fldCharType="end"/>
        </w:r>
      </w:hyperlink>
    </w:p>
    <w:p>
      <w:pPr>
        <w:pStyle w:val="TOC2"/>
        <w:tabs>
          <w:tab w:val="right" w:leader="dot" w:pos="8306"/>
        </w:tabs>
      </w:pPr>
      <w:hyperlink w:anchor="_Toc23671" w:history="1">
        <w:r>
          <w:rPr>
            <w:rFonts w:ascii="仿宋" w:eastAsia="仿宋" w:hAnsi="仿宋" w:cs="仿宋" w:hint="eastAsia"/>
            <w:lang w:eastAsia="zh-CN"/>
          </w:rPr>
          <w:t>(四)、项目建设选址</w:t>
        </w:r>
        <w:r>
          <w:tab/>
        </w:r>
        <w:r>
          <w:fldChar w:fldCharType="begin"/>
        </w:r>
        <w:r>
          <w:instrText xml:space="preserve"> PAGEREF _Toc23671 \h </w:instrText>
        </w:r>
        <w:r>
          <w:fldChar w:fldCharType="separate"/>
        </w:r>
        <w:r>
          <w:t>14</w:t>
        </w:r>
        <w:r>
          <w:fldChar w:fldCharType="end"/>
        </w:r>
      </w:hyperlink>
    </w:p>
    <w:p>
      <w:pPr>
        <w:pStyle w:val="TOC2"/>
        <w:tabs>
          <w:tab w:val="right" w:leader="dot" w:pos="8306"/>
        </w:tabs>
      </w:pPr>
      <w:hyperlink w:anchor="_Toc8538" w:history="1">
        <w:r>
          <w:rPr>
            <w:rFonts w:ascii="仿宋" w:eastAsia="仿宋" w:hAnsi="仿宋" w:cs="仿宋" w:hint="eastAsia"/>
            <w:lang w:eastAsia="zh-CN"/>
          </w:rPr>
          <w:t>(五)、建筑物建设规模</w:t>
        </w:r>
        <w:r>
          <w:tab/>
        </w:r>
        <w:r>
          <w:fldChar w:fldCharType="begin"/>
        </w:r>
        <w:r>
          <w:instrText xml:space="preserve"> PAGEREF _Toc8538 \h </w:instrText>
        </w:r>
        <w:r>
          <w:fldChar w:fldCharType="separate"/>
        </w:r>
        <w:r>
          <w:t>15</w:t>
        </w:r>
        <w:r>
          <w:fldChar w:fldCharType="end"/>
        </w:r>
      </w:hyperlink>
    </w:p>
    <w:p>
      <w:pPr>
        <w:pStyle w:val="TOC2"/>
        <w:tabs>
          <w:tab w:val="right" w:leader="dot" w:pos="8306"/>
        </w:tabs>
      </w:pPr>
      <w:hyperlink w:anchor="_Toc19071" w:history="1">
        <w:r>
          <w:rPr>
            <w:rFonts w:ascii="仿宋" w:eastAsia="仿宋" w:hAnsi="仿宋" w:cs="仿宋" w:hint="eastAsia"/>
            <w:lang w:eastAsia="zh-CN"/>
          </w:rPr>
          <w:t>(六)、项目总投资及资金构成</w:t>
        </w:r>
        <w:r>
          <w:tab/>
        </w:r>
        <w:r>
          <w:fldChar w:fldCharType="begin"/>
        </w:r>
        <w:r>
          <w:instrText xml:space="preserve"> PAGEREF _Toc19071 \h </w:instrText>
        </w:r>
        <w:r>
          <w:fldChar w:fldCharType="separate"/>
        </w:r>
        <w:r>
          <w:t>16</w:t>
        </w:r>
        <w:r>
          <w:fldChar w:fldCharType="end"/>
        </w:r>
      </w:hyperlink>
    </w:p>
    <w:p>
      <w:pPr>
        <w:pStyle w:val="TOC2"/>
        <w:tabs>
          <w:tab w:val="right" w:leader="dot" w:pos="8306"/>
        </w:tabs>
      </w:pPr>
      <w:hyperlink w:anchor="_Toc728" w:history="1">
        <w:r>
          <w:rPr>
            <w:rFonts w:ascii="仿宋" w:eastAsia="仿宋" w:hAnsi="仿宋" w:cs="仿宋" w:hint="eastAsia"/>
            <w:lang w:eastAsia="zh-CN"/>
          </w:rPr>
          <w:t>(七)、资金筹措方案</w:t>
        </w:r>
        <w:r>
          <w:tab/>
        </w:r>
        <w:r>
          <w:fldChar w:fldCharType="begin"/>
        </w:r>
        <w:r>
          <w:instrText xml:space="preserve"> PAGEREF _Toc728 \h </w:instrText>
        </w:r>
        <w:r>
          <w:fldChar w:fldCharType="separate"/>
        </w:r>
        <w:r>
          <w:t>17</w:t>
        </w:r>
        <w:r>
          <w:fldChar w:fldCharType="end"/>
        </w:r>
      </w:hyperlink>
    </w:p>
    <w:p>
      <w:pPr>
        <w:pStyle w:val="TOC2"/>
        <w:tabs>
          <w:tab w:val="right" w:leader="dot" w:pos="8306"/>
        </w:tabs>
      </w:pPr>
      <w:hyperlink w:anchor="_Toc11490" w:history="1">
        <w:r>
          <w:rPr>
            <w:rFonts w:ascii="仿宋" w:eastAsia="仿宋" w:hAnsi="仿宋" w:cs="仿宋" w:hint="eastAsia"/>
            <w:lang w:eastAsia="zh-CN"/>
          </w:rPr>
          <w:t>(八)、项目预期经济效益规划目标</w:t>
        </w:r>
        <w:r>
          <w:tab/>
        </w:r>
        <w:r>
          <w:fldChar w:fldCharType="begin"/>
        </w:r>
        <w:r>
          <w:instrText xml:space="preserve"> PAGEREF _Toc11490 \h </w:instrText>
        </w:r>
        <w:r>
          <w:fldChar w:fldCharType="separate"/>
        </w:r>
        <w:r>
          <w:t>18</w:t>
        </w:r>
        <w:r>
          <w:fldChar w:fldCharType="end"/>
        </w:r>
      </w:hyperlink>
    </w:p>
    <w:p>
      <w:pPr>
        <w:pStyle w:val="TOC2"/>
        <w:tabs>
          <w:tab w:val="right" w:leader="dot" w:pos="8306"/>
        </w:tabs>
      </w:pPr>
      <w:hyperlink w:anchor="_Toc10803" w:history="1">
        <w:r>
          <w:rPr>
            <w:rFonts w:ascii="仿宋" w:eastAsia="仿宋" w:hAnsi="仿宋" w:cs="仿宋" w:hint="eastAsia"/>
            <w:lang w:eastAsia="zh-CN"/>
          </w:rPr>
          <w:t>(九)、项目建设进度规划</w:t>
        </w:r>
        <w:r>
          <w:tab/>
        </w:r>
        <w:r>
          <w:fldChar w:fldCharType="begin"/>
        </w:r>
        <w:r>
          <w:instrText xml:space="preserve"> PAGEREF _Toc10803 \h </w:instrText>
        </w:r>
        <w:r>
          <w:fldChar w:fldCharType="separate"/>
        </w:r>
        <w:r>
          <w:t>19</w:t>
        </w:r>
        <w:r>
          <w:fldChar w:fldCharType="end"/>
        </w:r>
      </w:hyperlink>
    </w:p>
    <w:p>
      <w:pPr>
        <w:pStyle w:val="TOC1"/>
        <w:tabs>
          <w:tab w:val="right" w:leader="dot" w:pos="8306"/>
        </w:tabs>
      </w:pPr>
      <w:hyperlink w:anchor="_Toc8673" w:history="1">
        <w:r>
          <w:rPr>
            <w:rFonts w:ascii="仿宋" w:eastAsia="仿宋" w:hAnsi="仿宋" w:cs="仿宋" w:hint="eastAsia"/>
            <w:lang w:eastAsia="zh-CN"/>
          </w:rPr>
          <w:t>四、第七章员工培训与发展</w:t>
        </w:r>
        <w:r>
          <w:tab/>
        </w:r>
        <w:r>
          <w:fldChar w:fldCharType="begin"/>
        </w:r>
        <w:r>
          <w:instrText xml:space="preserve"> PAGEREF _Toc8673 \h </w:instrText>
        </w:r>
        <w:r>
          <w:fldChar w:fldCharType="separate"/>
        </w:r>
        <w:r>
          <w:t>21</w:t>
        </w:r>
        <w:r>
          <w:fldChar w:fldCharType="end"/>
        </w:r>
      </w:hyperlink>
    </w:p>
    <w:p>
      <w:pPr>
        <w:pStyle w:val="TOC2"/>
        <w:tabs>
          <w:tab w:val="right" w:leader="dot" w:pos="8306"/>
        </w:tabs>
      </w:pPr>
      <w:hyperlink w:anchor="_Toc1573" w:history="1">
        <w:r>
          <w:rPr>
            <w:rFonts w:ascii="仿宋" w:eastAsia="仿宋" w:hAnsi="仿宋" w:cs="仿宋" w:hint="eastAsia"/>
            <w:lang w:eastAsia="zh-CN"/>
          </w:rPr>
          <w:t>(一)、培训需求分析</w:t>
        </w:r>
        <w:r>
          <w:tab/>
        </w:r>
        <w:r>
          <w:fldChar w:fldCharType="begin"/>
        </w:r>
        <w:r>
          <w:instrText xml:space="preserve"> PAGEREF _Toc1573 \h </w:instrText>
        </w:r>
        <w:r>
          <w:fldChar w:fldCharType="separate"/>
        </w:r>
        <w:r>
          <w:t>21</w:t>
        </w:r>
        <w:r>
          <w:fldChar w:fldCharType="end"/>
        </w:r>
      </w:hyperlink>
    </w:p>
    <w:p>
      <w:pPr>
        <w:pStyle w:val="TOC2"/>
        <w:tabs>
          <w:tab w:val="right" w:leader="dot" w:pos="8306"/>
        </w:tabs>
      </w:pPr>
      <w:hyperlink w:anchor="_Toc26848" w:history="1">
        <w:r>
          <w:rPr>
            <w:rFonts w:ascii="仿宋" w:eastAsia="仿宋" w:hAnsi="仿宋" w:cs="仿宋" w:hint="eastAsia"/>
            <w:lang w:eastAsia="zh-CN"/>
          </w:rPr>
          <w:t>(二)、培训计划制定</w:t>
        </w:r>
        <w:r>
          <w:tab/>
        </w:r>
        <w:r>
          <w:fldChar w:fldCharType="begin"/>
        </w:r>
        <w:r>
          <w:instrText xml:space="preserve"> PAGEREF _Toc26848 \h </w:instrText>
        </w:r>
        <w:r>
          <w:fldChar w:fldCharType="separate"/>
        </w:r>
        <w:r>
          <w:t>22</w:t>
        </w:r>
        <w:r>
          <w:fldChar w:fldCharType="end"/>
        </w:r>
      </w:hyperlink>
    </w:p>
    <w:p>
      <w:pPr>
        <w:pStyle w:val="TOC2"/>
        <w:tabs>
          <w:tab w:val="right" w:leader="dot" w:pos="8306"/>
        </w:tabs>
      </w:pPr>
      <w:hyperlink w:anchor="_Toc32201" w:history="1">
        <w:r>
          <w:rPr>
            <w:rFonts w:ascii="仿宋" w:eastAsia="仿宋" w:hAnsi="仿宋" w:cs="仿宋" w:hint="eastAsia"/>
            <w:lang w:eastAsia="zh-CN"/>
          </w:rPr>
          <w:t>(三)、培训实施与评估</w:t>
        </w:r>
        <w:r>
          <w:tab/>
        </w:r>
        <w:r>
          <w:fldChar w:fldCharType="begin"/>
        </w:r>
        <w:r>
          <w:instrText xml:space="preserve"> PAGEREF _Toc32201 \h </w:instrText>
        </w:r>
        <w:r>
          <w:fldChar w:fldCharType="separate"/>
        </w:r>
        <w:r>
          <w:t>23</w:t>
        </w:r>
        <w:r>
          <w:fldChar w:fldCharType="end"/>
        </w:r>
      </w:hyperlink>
    </w:p>
    <w:p>
      <w:pPr>
        <w:pStyle w:val="TOC2"/>
        <w:tabs>
          <w:tab w:val="right" w:leader="dot" w:pos="8306"/>
        </w:tabs>
      </w:pPr>
      <w:hyperlink w:anchor="_Toc1199" w:history="1">
        <w:r>
          <w:rPr>
            <w:rFonts w:ascii="仿宋" w:eastAsia="仿宋" w:hAnsi="仿宋" w:cs="仿宋" w:hint="eastAsia"/>
            <w:lang w:eastAsia="zh-CN"/>
          </w:rPr>
          <w:t>(四)、持续学习与专业发展支持</w:t>
        </w:r>
        <w:r>
          <w:tab/>
        </w:r>
        <w:r>
          <w:fldChar w:fldCharType="begin"/>
        </w:r>
        <w:r>
          <w:instrText xml:space="preserve"> PAGEREF _Toc1199 \h </w:instrText>
        </w:r>
        <w:r>
          <w:fldChar w:fldCharType="separate"/>
        </w:r>
        <w:r>
          <w:t>24</w:t>
        </w:r>
        <w:r>
          <w:fldChar w:fldCharType="end"/>
        </w:r>
      </w:hyperlink>
    </w:p>
    <w:p>
      <w:pPr>
        <w:pStyle w:val="TOC1"/>
        <w:tabs>
          <w:tab w:val="right" w:leader="dot" w:pos="8306"/>
        </w:tabs>
      </w:pPr>
      <w:hyperlink w:anchor="_Toc26700" w:history="1">
        <w:r>
          <w:rPr>
            <w:rFonts w:ascii="仿宋" w:eastAsia="仿宋" w:hAnsi="仿宋" w:cs="仿宋" w:hint="eastAsia"/>
            <w:lang w:eastAsia="zh-CN"/>
          </w:rPr>
          <w:t>五、宏观环境分析</w:t>
        </w:r>
        <w:r>
          <w:tab/>
        </w:r>
        <w:r>
          <w:fldChar w:fldCharType="begin"/>
        </w:r>
        <w:r>
          <w:instrText xml:space="preserve"> PAGEREF _Toc26700 \h </w:instrText>
        </w:r>
        <w:r>
          <w:fldChar w:fldCharType="separate"/>
        </w:r>
        <w:r>
          <w:t>25</w:t>
        </w:r>
        <w:r>
          <w:fldChar w:fldCharType="end"/>
        </w:r>
      </w:hyperlink>
    </w:p>
    <w:p>
      <w:pPr>
        <w:pStyle w:val="TOC2"/>
        <w:tabs>
          <w:tab w:val="right" w:leader="dot" w:pos="8306"/>
        </w:tabs>
      </w:pPr>
      <w:hyperlink w:anchor="_Toc14585" w:history="1">
        <w:r>
          <w:rPr>
            <w:rFonts w:ascii="仿宋" w:eastAsia="仿宋" w:hAnsi="仿宋" w:cs="仿宋" w:hint="eastAsia"/>
            <w:lang w:eastAsia="zh-CN"/>
          </w:rPr>
          <w:t>(一)、宏观环境分析</w:t>
        </w:r>
        <w:r>
          <w:tab/>
        </w:r>
        <w:r>
          <w:fldChar w:fldCharType="begin"/>
        </w:r>
        <w:r>
          <w:instrText xml:space="preserve"> PAGEREF _Toc14585 \h </w:instrText>
        </w:r>
        <w:r>
          <w:fldChar w:fldCharType="separate"/>
        </w:r>
        <w:r>
          <w:t>25</w:t>
        </w:r>
        <w:r>
          <w:fldChar w:fldCharType="end"/>
        </w:r>
      </w:hyperlink>
    </w:p>
    <w:p>
      <w:pPr>
        <w:pStyle w:val="TOC1"/>
        <w:tabs>
          <w:tab w:val="right" w:leader="dot" w:pos="8306"/>
        </w:tabs>
      </w:pPr>
      <w:hyperlink w:anchor="_Toc26388" w:history="1">
        <w:r>
          <w:rPr>
            <w:rFonts w:ascii="仿宋" w:eastAsia="仿宋" w:hAnsi="仿宋" w:cs="仿宋" w:hint="eastAsia"/>
            <w:lang w:eastAsia="zh-CN"/>
          </w:rPr>
          <w:t>六、第十四章员工健康与安全管理</w:t>
        </w:r>
        <w:r>
          <w:tab/>
        </w:r>
        <w:r>
          <w:fldChar w:fldCharType="begin"/>
        </w:r>
        <w:r>
          <w:instrText xml:space="preserve"> PAGEREF _Toc26388 \h </w:instrText>
        </w:r>
        <w:r>
          <w:fldChar w:fldCharType="separate"/>
        </w:r>
        <w:r>
          <w:t>27</w:t>
        </w:r>
        <w:r>
          <w:fldChar w:fldCharType="end"/>
        </w:r>
      </w:hyperlink>
    </w:p>
    <w:p>
      <w:pPr>
        <w:pStyle w:val="TOC2"/>
        <w:tabs>
          <w:tab w:val="right" w:leader="dot" w:pos="8306"/>
        </w:tabs>
      </w:pPr>
      <w:hyperlink w:anchor="_Toc1103" w:history="1">
        <w:r>
          <w:rPr>
            <w:rFonts w:ascii="仿宋" w:eastAsia="仿宋" w:hAnsi="仿宋" w:cs="仿宋" w:hint="eastAsia"/>
            <w:lang w:eastAsia="zh-CN"/>
          </w:rPr>
          <w:t>(一)、健康保障计划</w:t>
        </w:r>
        <w:r>
          <w:tab/>
        </w:r>
        <w:r>
          <w:fldChar w:fldCharType="begin"/>
        </w:r>
        <w:r>
          <w:instrText xml:space="preserve"> PAGEREF _Toc1103 \h </w:instrText>
        </w:r>
        <w:r>
          <w:fldChar w:fldCharType="separate"/>
        </w:r>
        <w:r>
          <w:t>27</w:t>
        </w:r>
        <w:r>
          <w:fldChar w:fldCharType="end"/>
        </w:r>
      </w:hyperlink>
    </w:p>
    <w:p>
      <w:pPr>
        <w:pStyle w:val="TOC2"/>
        <w:tabs>
          <w:tab w:val="right" w:leader="dot" w:pos="8306"/>
        </w:tabs>
      </w:pPr>
      <w:hyperlink w:anchor="_Toc24104" w:history="1">
        <w:r>
          <w:rPr>
            <w:rFonts w:ascii="仿宋" w:eastAsia="仿宋" w:hAnsi="仿宋" w:cs="仿宋" w:hint="eastAsia"/>
            <w:lang w:eastAsia="zh-CN"/>
          </w:rPr>
          <w:t>(二)、安全管理体系</w:t>
        </w:r>
        <w:r>
          <w:tab/>
        </w:r>
        <w:r>
          <w:fldChar w:fldCharType="begin"/>
        </w:r>
        <w:r>
          <w:instrText xml:space="preserve"> PAGEREF _Toc24104 \h </w:instrText>
        </w:r>
        <w:r>
          <w:fldChar w:fldCharType="separate"/>
        </w:r>
        <w:r>
          <w:t>28</w:t>
        </w:r>
        <w:r>
          <w:fldChar w:fldCharType="end"/>
        </w:r>
      </w:hyperlink>
    </w:p>
    <w:p>
      <w:pPr>
        <w:pStyle w:val="TOC1"/>
        <w:tabs>
          <w:tab w:val="right" w:leader="dot" w:pos="8306"/>
        </w:tabs>
      </w:pPr>
      <w:hyperlink w:anchor="_Toc876" w:history="1">
        <w:r>
          <w:rPr>
            <w:rFonts w:ascii="仿宋" w:eastAsia="仿宋" w:hAnsi="仿宋" w:cs="仿宋" w:hint="eastAsia"/>
            <w:lang w:eastAsia="zh-CN"/>
          </w:rPr>
          <w:t>七、员工社会责任履行及参与公益活动</w:t>
        </w:r>
        <w:r>
          <w:tab/>
        </w:r>
        <w:r>
          <w:fldChar w:fldCharType="begin"/>
        </w:r>
        <w:r>
          <w:instrText xml:space="preserve"> PAGEREF _Toc876 \h </w:instrText>
        </w:r>
        <w:r>
          <w:fldChar w:fldCharType="separate"/>
        </w:r>
        <w:r>
          <w:t>30</w:t>
        </w:r>
        <w:r>
          <w:fldChar w:fldCharType="end"/>
        </w:r>
      </w:hyperlink>
    </w:p>
    <w:p>
      <w:pPr>
        <w:pStyle w:val="TOC2"/>
        <w:tabs>
          <w:tab w:val="right" w:leader="dot" w:pos="8306"/>
        </w:tabs>
      </w:pPr>
      <w:hyperlink w:anchor="_Toc25830" w:history="1">
        <w:r>
          <w:rPr>
            <w:rFonts w:ascii="仿宋" w:eastAsia="仿宋" w:hAnsi="仿宋" w:cs="仿宋" w:hint="eastAsia"/>
            <w:lang w:eastAsia="zh-CN"/>
          </w:rPr>
          <w:t>(一)、员工社会责任的内涵及履行方式</w:t>
        </w:r>
        <w:r>
          <w:tab/>
        </w:r>
        <w:r>
          <w:fldChar w:fldCharType="begin"/>
        </w:r>
        <w:r>
          <w:instrText xml:space="preserve"> PAGEREF _Toc25830 \h </w:instrText>
        </w:r>
        <w:r>
          <w:fldChar w:fldCharType="separate"/>
        </w:r>
        <w:r>
          <w:t>30</w:t>
        </w:r>
        <w:r>
          <w:fldChar w:fldCharType="end"/>
        </w:r>
      </w:hyperlink>
    </w:p>
    <w:p>
      <w:pPr>
        <w:pStyle w:val="TOC2"/>
        <w:tabs>
          <w:tab w:val="right" w:leader="dot" w:pos="8306"/>
        </w:tabs>
      </w:pPr>
      <w:hyperlink w:anchor="_Toc20379" w:history="1">
        <w:r>
          <w:rPr>
            <w:rFonts w:ascii="仿宋" w:eastAsia="仿宋" w:hAnsi="仿宋" w:cs="仿宋" w:hint="eastAsia"/>
            <w:lang w:eastAsia="zh-CN"/>
          </w:rPr>
          <w:t>(二)、参与公益活动的意义及实施策略</w:t>
        </w:r>
        <w:r>
          <w:tab/>
        </w:r>
        <w:r>
          <w:fldChar w:fldCharType="begin"/>
        </w:r>
        <w:r>
          <w:instrText xml:space="preserve"> PAGEREF _Toc20379 \h </w:instrText>
        </w:r>
        <w:r>
          <w:fldChar w:fldCharType="separate"/>
        </w:r>
        <w:r>
          <w:t>31</w:t>
        </w:r>
        <w:r>
          <w:fldChar w:fldCharType="end"/>
        </w:r>
      </w:hyperlink>
    </w:p>
    <w:p>
      <w:pPr>
        <w:pStyle w:val="TOC2"/>
        <w:tabs>
          <w:tab w:val="right" w:leader="dot" w:pos="8306"/>
        </w:tabs>
      </w:pPr>
      <w:hyperlink w:anchor="_Toc6465" w:history="1">
        <w:r>
          <w:rPr>
            <w:rFonts w:ascii="仿宋" w:eastAsia="仿宋" w:hAnsi="仿宋" w:cs="仿宋" w:hint="eastAsia"/>
            <w:lang w:eastAsia="zh-CN"/>
          </w:rPr>
          <w:t>(三)、社会责任履行及公益活动参与的持续推进</w:t>
        </w:r>
        <w:r>
          <w:tab/>
        </w:r>
        <w:r>
          <w:fldChar w:fldCharType="begin"/>
        </w:r>
        <w:r>
          <w:instrText xml:space="preserve"> PAGEREF _Toc6465 \h </w:instrText>
        </w:r>
        <w:r>
          <w:fldChar w:fldCharType="separate"/>
        </w:r>
        <w:r>
          <w:t>31</w:t>
        </w:r>
        <w:r>
          <w:fldChar w:fldCharType="end"/>
        </w:r>
      </w:hyperlink>
    </w:p>
    <w:p>
      <w:pPr>
        <w:pStyle w:val="TOC1"/>
        <w:tabs>
          <w:tab w:val="right" w:leader="dot" w:pos="8306"/>
        </w:tabs>
      </w:pPr>
      <w:hyperlink w:anchor="_Toc14706" w:history="1">
        <w:r>
          <w:rPr>
            <w:rFonts w:ascii="仿宋" w:eastAsia="仿宋" w:hAnsi="仿宋" w:cs="仿宋" w:hint="eastAsia"/>
            <w:lang w:eastAsia="zh-CN"/>
          </w:rPr>
          <w:t>八、第二十六章人才留存与流失管理</w:t>
        </w:r>
        <w:r>
          <w:tab/>
        </w:r>
        <w:r>
          <w:fldChar w:fldCharType="begin"/>
        </w:r>
        <w:r>
          <w:instrText xml:space="preserve"> PAGEREF _Toc14706 \h </w:instrText>
        </w:r>
        <w:r>
          <w:fldChar w:fldCharType="separate"/>
        </w:r>
        <w:r>
          <w:t>32</w:t>
        </w:r>
        <w:r>
          <w:fldChar w:fldCharType="end"/>
        </w:r>
      </w:hyperlink>
    </w:p>
    <w:p>
      <w:pPr>
        <w:pStyle w:val="TOC2"/>
        <w:tabs>
          <w:tab w:val="right" w:leader="dot" w:pos="8306"/>
        </w:tabs>
      </w:pPr>
      <w:hyperlink w:anchor="_Toc21024" w:history="1">
        <w:r>
          <w:rPr>
            <w:rFonts w:ascii="仿宋" w:eastAsia="仿宋" w:hAnsi="仿宋" w:cs="仿宋" w:hint="eastAsia"/>
            <w:lang w:eastAsia="zh-CN"/>
          </w:rPr>
          <w:t>(一)、人才留存策略</w:t>
        </w:r>
        <w:r>
          <w:tab/>
        </w:r>
        <w:r>
          <w:fldChar w:fldCharType="begin"/>
        </w:r>
        <w:r>
          <w:instrText xml:space="preserve"> PAGEREF _Toc21024 \h </w:instrText>
        </w:r>
        <w:r>
          <w:fldChar w:fldCharType="separate"/>
        </w:r>
        <w:r>
          <w:t>32</w:t>
        </w:r>
        <w:r>
          <w:fldChar w:fldCharType="end"/>
        </w:r>
      </w:hyperlink>
    </w:p>
    <w:p>
      <w:pPr>
        <w:pStyle w:val="TOC2"/>
        <w:tabs>
          <w:tab w:val="right" w:leader="dot" w:pos="8306"/>
        </w:tabs>
      </w:pPr>
      <w:hyperlink w:anchor="_Toc2622" w:history="1">
        <w:r>
          <w:rPr>
            <w:rFonts w:ascii="仿宋" w:eastAsia="仿宋" w:hAnsi="仿宋" w:cs="仿宋" w:hint="eastAsia"/>
            <w:lang w:eastAsia="zh-CN"/>
          </w:rPr>
          <w:t>(二)、人才流失分析与改进</w:t>
        </w:r>
        <w:r>
          <w:tab/>
        </w:r>
        <w:r>
          <w:fldChar w:fldCharType="begin"/>
        </w:r>
        <w:r>
          <w:instrText xml:space="preserve"> PAGEREF _Toc2622 \h </w:instrText>
        </w:r>
        <w:r>
          <w:fldChar w:fldCharType="separate"/>
        </w:r>
        <w:r>
          <w:t>32</w:t>
        </w:r>
        <w:r>
          <w:fldChar w:fldCharType="end"/>
        </w:r>
      </w:hyperlink>
    </w:p>
    <w:p>
      <w:pPr>
        <w:pStyle w:val="TOC2"/>
        <w:tabs>
          <w:tab w:val="right" w:leader="dot" w:pos="8306"/>
        </w:tabs>
      </w:pPr>
      <w:hyperlink w:anchor="_Toc20893" w:history="1">
        <w:r>
          <w:rPr>
            <w:rFonts w:ascii="仿宋" w:eastAsia="仿宋" w:hAnsi="仿宋" w:cs="仿宋" w:hint="eastAsia"/>
            <w:lang w:eastAsia="zh-CN"/>
          </w:rPr>
          <w:t>(三)、持续改进与未来展望</w:t>
        </w:r>
        <w:r>
          <w:tab/>
        </w:r>
        <w:r>
          <w:fldChar w:fldCharType="begin"/>
        </w:r>
        <w:r>
          <w:instrText xml:space="preserve"> PAGEREF _Toc20893 \h </w:instrText>
        </w:r>
        <w:r>
          <w:fldChar w:fldCharType="separate"/>
        </w:r>
        <w:r>
          <w:t>32</w:t>
        </w:r>
        <w:r>
          <w:fldChar w:fldCharType="end"/>
        </w:r>
      </w:hyperlink>
    </w:p>
    <w:p>
      <w:pPr>
        <w:pStyle w:val="TOC1"/>
        <w:tabs>
          <w:tab w:val="right" w:leader="dot" w:pos="8306"/>
        </w:tabs>
      </w:pPr>
      <w:hyperlink w:anchor="_Toc2503" w:history="1">
        <w:r>
          <w:rPr>
            <w:rFonts w:ascii="仿宋" w:eastAsia="仿宋" w:hAnsi="仿宋" w:cs="仿宋" w:hint="eastAsia"/>
            <w:lang w:eastAsia="zh-CN"/>
          </w:rPr>
          <w:t>九、第四十章员工身心健康管理</w:t>
        </w:r>
        <w:r>
          <w:tab/>
        </w:r>
        <w:r>
          <w:fldChar w:fldCharType="begin"/>
        </w:r>
        <w:r>
          <w:instrText xml:space="preserve"> PAGEREF _Toc2503 \h </w:instrText>
        </w:r>
        <w:r>
          <w:fldChar w:fldCharType="separate"/>
        </w:r>
        <w:r>
          <w:t>33</w:t>
        </w:r>
        <w:r>
          <w:fldChar w:fldCharType="end"/>
        </w:r>
      </w:hyperlink>
    </w:p>
    <w:p>
      <w:pPr>
        <w:pStyle w:val="TOC2"/>
        <w:tabs>
          <w:tab w:val="right" w:leader="dot" w:pos="8306"/>
        </w:tabs>
      </w:pPr>
      <w:hyperlink w:anchor="_Toc24102" w:history="1">
        <w:r>
          <w:rPr>
            <w:rFonts w:ascii="仿宋" w:eastAsia="仿宋" w:hAnsi="仿宋" w:cs="仿宋" w:hint="eastAsia"/>
            <w:lang w:eastAsia="zh-CN"/>
          </w:rPr>
          <w:t>(一)、健康促进计划</w:t>
        </w:r>
        <w:r>
          <w:tab/>
        </w:r>
        <w:r>
          <w:fldChar w:fldCharType="begin"/>
        </w:r>
        <w:r>
          <w:instrText xml:space="preserve"> PAGEREF _Toc24102 \h </w:instrText>
        </w:r>
        <w:r>
          <w:fldChar w:fldCharType="separate"/>
        </w:r>
        <w:r>
          <w:t>33</w:t>
        </w:r>
        <w:r>
          <w:fldChar w:fldCharType="end"/>
        </w:r>
      </w:hyperlink>
    </w:p>
    <w:p>
      <w:pPr>
        <w:pStyle w:val="TOC2"/>
        <w:tabs>
          <w:tab w:val="right" w:leader="dot" w:pos="8306"/>
        </w:tabs>
      </w:pPr>
      <w:hyperlink w:anchor="_Toc13153" w:history="1">
        <w:r>
          <w:rPr>
            <w:rFonts w:ascii="仿宋" w:eastAsia="仿宋" w:hAnsi="仿宋" w:cs="仿宋" w:hint="eastAsia"/>
            <w:lang w:eastAsia="zh-CN"/>
          </w:rPr>
          <w:t>(二)、健康饮食与运动计划</w:t>
        </w:r>
        <w:r>
          <w:tab/>
        </w:r>
        <w:r>
          <w:fldChar w:fldCharType="begin"/>
        </w:r>
        <w:r>
          <w:instrText xml:space="preserve"> PAGEREF _Toc13153 \h </w:instrText>
        </w:r>
        <w:r>
          <w:fldChar w:fldCharType="separate"/>
        </w:r>
        <w:r>
          <w:t>33</w:t>
        </w:r>
        <w:r>
          <w:fldChar w:fldCharType="end"/>
        </w:r>
      </w:hyperlink>
    </w:p>
    <w:p>
      <w:pPr>
        <w:pStyle w:val="TOC2"/>
        <w:tabs>
          <w:tab w:val="right" w:leader="dot" w:pos="8306"/>
        </w:tabs>
      </w:pPr>
      <w:hyperlink w:anchor="_Toc8665" w:history="1">
        <w:r>
          <w:rPr>
            <w:rFonts w:ascii="仿宋" w:eastAsia="仿宋" w:hAnsi="仿宋" w:cs="仿宋" w:hint="eastAsia"/>
            <w:lang w:eastAsia="zh-CN"/>
          </w:rPr>
          <w:t>(三)、心理健康服务与支持</w:t>
        </w:r>
        <w:r>
          <w:tab/>
        </w:r>
        <w:r>
          <w:fldChar w:fldCharType="begin"/>
        </w:r>
        <w:r>
          <w:instrText xml:space="preserve"> PAGEREF _Toc8665 \h </w:instrText>
        </w:r>
        <w:r>
          <w:fldChar w:fldCharType="separate"/>
        </w:r>
        <w:r>
          <w:t>34</w:t>
        </w:r>
        <w:r>
          <w:fldChar w:fldCharType="end"/>
        </w:r>
      </w:hyperlink>
    </w:p>
    <w:p>
      <w:pPr>
        <w:pStyle w:val="TOC2"/>
        <w:tabs>
          <w:tab w:val="right" w:leader="dot" w:pos="8306"/>
        </w:tabs>
      </w:pPr>
      <w:hyperlink w:anchor="_Toc7271" w:history="1">
        <w:r>
          <w:rPr>
            <w:rFonts w:ascii="仿宋" w:eastAsia="仿宋" w:hAnsi="仿宋" w:cs="仿宋" w:hint="eastAsia"/>
            <w:lang w:eastAsia="zh-CN"/>
          </w:rPr>
          <w:t>(四)、工作压力管理</w:t>
        </w:r>
        <w:r>
          <w:tab/>
        </w:r>
        <w:r>
          <w:fldChar w:fldCharType="begin"/>
        </w:r>
        <w:r>
          <w:instrText xml:space="preserve"> PAGEREF _Toc7271 \h </w:instrText>
        </w:r>
        <w:r>
          <w:fldChar w:fldCharType="separate"/>
        </w:r>
        <w:r>
          <w:t>35</w:t>
        </w:r>
        <w:r>
          <w:fldChar w:fldCharType="end"/>
        </w:r>
      </w:hyperlink>
    </w:p>
    <w:p>
      <w:pPr>
        <w:pStyle w:val="TOC2"/>
        <w:tabs>
          <w:tab w:val="right" w:leader="dot" w:pos="8306"/>
        </w:tabs>
      </w:pPr>
      <w:hyperlink w:anchor="_Toc27024" w:history="1">
        <w:r>
          <w:rPr>
            <w:rFonts w:ascii="仿宋" w:eastAsia="仿宋" w:hAnsi="仿宋" w:cs="仿宋" w:hint="eastAsia"/>
            <w:lang w:eastAsia="zh-CN"/>
          </w:rPr>
          <w:t>(五)、工作负荷评估与调整</w:t>
        </w:r>
        <w:r>
          <w:tab/>
        </w:r>
        <w:r>
          <w:fldChar w:fldCharType="begin"/>
        </w:r>
        <w:r>
          <w:instrText xml:space="preserve"> PAGEREF _Toc27024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56" w:history="1">
        <w:r>
          <w:rPr>
            <w:rFonts w:ascii="仿宋" w:eastAsia="仿宋" w:hAnsi="仿宋" w:cs="仿宋" w:hint="eastAsia"/>
            <w:lang w:eastAsia="zh-CN"/>
          </w:rPr>
          <w:t>(六)、员工心理咨询与支持</w:t>
        </w:r>
        <w:r>
          <w:tab/>
        </w:r>
        <w:r>
          <w:fldChar w:fldCharType="begin"/>
        </w:r>
        <w:r>
          <w:instrText xml:space="preserve"> PAGEREF _Toc24456 \h </w:instrText>
        </w:r>
        <w:r>
          <w:fldChar w:fldCharType="separate"/>
        </w:r>
        <w:r>
          <w:t>36</w:t>
        </w:r>
        <w:r>
          <w:fldChar w:fldCharType="end"/>
        </w:r>
      </w:hyperlink>
    </w:p>
    <w:p>
      <w:pPr>
        <w:pStyle w:val="TOC1"/>
        <w:tabs>
          <w:tab w:val="right" w:leader="dot" w:pos="8306"/>
        </w:tabs>
      </w:pPr>
      <w:hyperlink w:anchor="_Toc27000" w:history="1">
        <w:r>
          <w:rPr>
            <w:rFonts w:ascii="仿宋" w:eastAsia="仿宋" w:hAnsi="仿宋" w:cs="仿宋" w:hint="eastAsia"/>
            <w:lang w:eastAsia="zh-CN"/>
          </w:rPr>
          <w:t>十、第十二章职业伦理与社会责任</w:t>
        </w:r>
        <w:r>
          <w:tab/>
        </w:r>
        <w:r>
          <w:fldChar w:fldCharType="begin"/>
        </w:r>
        <w:r>
          <w:instrText xml:space="preserve"> PAGEREF _Toc27000 \h </w:instrText>
        </w:r>
        <w:r>
          <w:fldChar w:fldCharType="separate"/>
        </w:r>
        <w:r>
          <w:t>37</w:t>
        </w:r>
        <w:r>
          <w:fldChar w:fldCharType="end"/>
        </w:r>
      </w:hyperlink>
    </w:p>
    <w:p>
      <w:pPr>
        <w:pStyle w:val="TOC2"/>
        <w:tabs>
          <w:tab w:val="right" w:leader="dot" w:pos="8306"/>
        </w:tabs>
      </w:pPr>
      <w:hyperlink w:anchor="_Toc15253" w:history="1">
        <w:r>
          <w:rPr>
            <w:rFonts w:ascii="仿宋" w:eastAsia="仿宋" w:hAnsi="仿宋" w:cs="仿宋" w:hint="eastAsia"/>
            <w:lang w:eastAsia="zh-CN"/>
          </w:rPr>
          <w:t>(一)、职业道德规范</w:t>
        </w:r>
        <w:r>
          <w:tab/>
        </w:r>
        <w:r>
          <w:fldChar w:fldCharType="begin"/>
        </w:r>
        <w:r>
          <w:instrText xml:space="preserve"> PAGEREF _Toc15253 \h </w:instrText>
        </w:r>
        <w:r>
          <w:fldChar w:fldCharType="separate"/>
        </w:r>
        <w:r>
          <w:t>37</w:t>
        </w:r>
        <w:r>
          <w:fldChar w:fldCharType="end"/>
        </w:r>
      </w:hyperlink>
    </w:p>
    <w:p>
      <w:pPr>
        <w:pStyle w:val="TOC2"/>
        <w:tabs>
          <w:tab w:val="right" w:leader="dot" w:pos="8306"/>
        </w:tabs>
      </w:pPr>
      <w:hyperlink w:anchor="_Toc6947" w:history="1">
        <w:r>
          <w:rPr>
            <w:rFonts w:ascii="仿宋" w:eastAsia="仿宋" w:hAnsi="仿宋" w:cs="仿宋" w:hint="eastAsia"/>
            <w:lang w:eastAsia="zh-CN"/>
          </w:rPr>
          <w:t>(二)、社会责任履行</w:t>
        </w:r>
        <w:r>
          <w:tab/>
        </w:r>
        <w:r>
          <w:fldChar w:fldCharType="begin"/>
        </w:r>
        <w:r>
          <w:instrText xml:space="preserve"> PAGEREF _Toc6947 \h </w:instrText>
        </w:r>
        <w:r>
          <w:fldChar w:fldCharType="separate"/>
        </w:r>
        <w:r>
          <w:t>38</w:t>
        </w:r>
        <w:r>
          <w:fldChar w:fldCharType="end"/>
        </w:r>
      </w:hyperlink>
    </w:p>
    <w:p>
      <w:pPr>
        <w:pStyle w:val="TOC1"/>
        <w:tabs>
          <w:tab w:val="right" w:leader="dot" w:pos="8306"/>
        </w:tabs>
      </w:pPr>
      <w:hyperlink w:anchor="_Toc18870" w:history="1">
        <w:r>
          <w:rPr>
            <w:rFonts w:ascii="仿宋" w:eastAsia="仿宋" w:hAnsi="仿宋" w:cs="仿宋" w:hint="eastAsia"/>
            <w:lang w:eastAsia="zh-CN"/>
          </w:rPr>
          <w:t>十一、第四十八章员工环保与可持续发展</w:t>
        </w:r>
        <w:r>
          <w:tab/>
        </w:r>
        <w:r>
          <w:fldChar w:fldCharType="begin"/>
        </w:r>
        <w:r>
          <w:instrText xml:space="preserve"> PAGEREF _Toc18870 \h </w:instrText>
        </w:r>
        <w:r>
          <w:fldChar w:fldCharType="separate"/>
        </w:r>
        <w:r>
          <w:t>39</w:t>
        </w:r>
        <w:r>
          <w:fldChar w:fldCharType="end"/>
        </w:r>
      </w:hyperlink>
    </w:p>
    <w:p>
      <w:pPr>
        <w:pStyle w:val="TOC2"/>
        <w:tabs>
          <w:tab w:val="right" w:leader="dot" w:pos="8306"/>
        </w:tabs>
      </w:pPr>
      <w:hyperlink w:anchor="_Toc10618" w:history="1">
        <w:r>
          <w:rPr>
            <w:rFonts w:ascii="仿宋" w:eastAsia="仿宋" w:hAnsi="仿宋" w:cs="仿宋" w:hint="eastAsia"/>
            <w:lang w:eastAsia="zh-CN"/>
          </w:rPr>
          <w:t>(一)、环保意识与培训</w:t>
        </w:r>
        <w:r>
          <w:tab/>
        </w:r>
        <w:r>
          <w:fldChar w:fldCharType="begin"/>
        </w:r>
        <w:r>
          <w:instrText xml:space="preserve"> PAGEREF _Toc10618 \h </w:instrText>
        </w:r>
        <w:r>
          <w:fldChar w:fldCharType="separate"/>
        </w:r>
        <w:r>
          <w:t>39</w:t>
        </w:r>
        <w:r>
          <w:fldChar w:fldCharType="end"/>
        </w:r>
      </w:hyperlink>
    </w:p>
    <w:p>
      <w:pPr>
        <w:pStyle w:val="TOC2"/>
        <w:tabs>
          <w:tab w:val="right" w:leader="dot" w:pos="8306"/>
        </w:tabs>
      </w:pPr>
      <w:hyperlink w:anchor="_Toc3618" w:history="1">
        <w:r>
          <w:rPr>
            <w:rFonts w:ascii="仿宋" w:eastAsia="仿宋" w:hAnsi="仿宋" w:cs="仿宋" w:hint="eastAsia"/>
            <w:lang w:eastAsia="zh-CN"/>
          </w:rPr>
          <w:t>(二)、公司环保文化的传播</w:t>
        </w:r>
        <w:r>
          <w:tab/>
        </w:r>
        <w:r>
          <w:fldChar w:fldCharType="begin"/>
        </w:r>
        <w:r>
          <w:instrText xml:space="preserve"> PAGEREF _Toc3618 \h </w:instrText>
        </w:r>
        <w:r>
          <w:fldChar w:fldCharType="separate"/>
        </w:r>
        <w:r>
          <w:t>40</w:t>
        </w:r>
        <w:r>
          <w:fldChar w:fldCharType="end"/>
        </w:r>
      </w:hyperlink>
    </w:p>
    <w:p>
      <w:pPr>
        <w:pStyle w:val="TOC2"/>
        <w:tabs>
          <w:tab w:val="right" w:leader="dot" w:pos="8306"/>
        </w:tabs>
      </w:pPr>
      <w:hyperlink w:anchor="_Toc16639" w:history="1">
        <w:r>
          <w:rPr>
            <w:rFonts w:ascii="仿宋" w:eastAsia="仿宋" w:hAnsi="仿宋" w:cs="仿宋" w:hint="eastAsia"/>
            <w:lang w:eastAsia="zh-CN"/>
          </w:rPr>
          <w:t>(三)、员工参与的环保培训</w:t>
        </w:r>
        <w:r>
          <w:tab/>
        </w:r>
        <w:r>
          <w:fldChar w:fldCharType="begin"/>
        </w:r>
        <w:r>
          <w:instrText xml:space="preserve"> PAGEREF _Toc16639 \h </w:instrText>
        </w:r>
        <w:r>
          <w:fldChar w:fldCharType="separate"/>
        </w:r>
        <w:r>
          <w:t>41</w:t>
        </w:r>
        <w:r>
          <w:fldChar w:fldCharType="end"/>
        </w:r>
      </w:hyperlink>
    </w:p>
    <w:p>
      <w:pPr>
        <w:pStyle w:val="TOC2"/>
        <w:tabs>
          <w:tab w:val="right" w:leader="dot" w:pos="8306"/>
        </w:tabs>
      </w:pPr>
      <w:hyperlink w:anchor="_Toc32728" w:history="1">
        <w:r>
          <w:rPr>
            <w:rFonts w:ascii="仿宋" w:eastAsia="仿宋" w:hAnsi="仿宋" w:cs="仿宋" w:hint="eastAsia"/>
            <w:lang w:eastAsia="zh-CN"/>
          </w:rPr>
          <w:t>(四)、可持续发展目标与实践</w:t>
        </w:r>
        <w:r>
          <w:tab/>
        </w:r>
        <w:r>
          <w:fldChar w:fldCharType="begin"/>
        </w:r>
        <w:r>
          <w:instrText xml:space="preserve"> PAGEREF _Toc32728 \h </w:instrText>
        </w:r>
        <w:r>
          <w:fldChar w:fldCharType="separate"/>
        </w:r>
        <w:r>
          <w:t>42</w:t>
        </w:r>
        <w:r>
          <w:fldChar w:fldCharType="end"/>
        </w:r>
      </w:hyperlink>
    </w:p>
    <w:p>
      <w:pPr>
        <w:pStyle w:val="TOC2"/>
        <w:tabs>
          <w:tab w:val="right" w:leader="dot" w:pos="8306"/>
        </w:tabs>
      </w:pPr>
      <w:hyperlink w:anchor="_Toc3888" w:history="1">
        <w:r>
          <w:rPr>
            <w:rFonts w:ascii="仿宋" w:eastAsia="仿宋" w:hAnsi="仿宋" w:cs="仿宋" w:hint="eastAsia"/>
            <w:lang w:eastAsia="zh-CN"/>
          </w:rPr>
          <w:t>(五)、员工参与可持续项目</w:t>
        </w:r>
        <w:r>
          <w:tab/>
        </w:r>
        <w:r>
          <w:fldChar w:fldCharType="begin"/>
        </w:r>
        <w:r>
          <w:instrText xml:space="preserve"> PAGEREF _Toc3888 \h </w:instrText>
        </w:r>
        <w:r>
          <w:fldChar w:fldCharType="separate"/>
        </w:r>
        <w:r>
          <w:t>43</w:t>
        </w:r>
        <w:r>
          <w:fldChar w:fldCharType="end"/>
        </w:r>
      </w:hyperlink>
    </w:p>
    <w:p>
      <w:pPr>
        <w:pStyle w:val="TOC2"/>
        <w:tabs>
          <w:tab w:val="right" w:leader="dot" w:pos="8306"/>
        </w:tabs>
      </w:pPr>
      <w:hyperlink w:anchor="_Toc18156" w:history="1">
        <w:r>
          <w:rPr>
            <w:rFonts w:ascii="仿宋" w:eastAsia="仿宋" w:hAnsi="仿宋" w:cs="仿宋" w:hint="eastAsia"/>
            <w:lang w:eastAsia="zh-CN"/>
          </w:rPr>
          <w:t>(六)、公司可持续发展的战略规划</w:t>
        </w:r>
        <w:r>
          <w:tab/>
        </w:r>
        <w:r>
          <w:fldChar w:fldCharType="begin"/>
        </w:r>
        <w:r>
          <w:instrText xml:space="preserve"> PAGEREF _Toc18156 \h </w:instrText>
        </w:r>
        <w:r>
          <w:fldChar w:fldCharType="separate"/>
        </w:r>
        <w:r>
          <w:t>44</w:t>
        </w:r>
        <w:r>
          <w:fldChar w:fldCharType="end"/>
        </w:r>
      </w:hyperlink>
    </w:p>
    <w:p>
      <w:pPr>
        <w:pStyle w:val="TOC1"/>
        <w:tabs>
          <w:tab w:val="right" w:leader="dot" w:pos="8306"/>
        </w:tabs>
      </w:pPr>
      <w:hyperlink w:anchor="_Toc21017" w:history="1">
        <w:r>
          <w:rPr>
            <w:rFonts w:ascii="仿宋" w:eastAsia="仿宋" w:hAnsi="仿宋" w:cs="仿宋" w:hint="eastAsia"/>
            <w:lang w:eastAsia="zh-CN"/>
          </w:rPr>
          <w:t>十二、员工离职率分析与降低措施</w:t>
        </w:r>
        <w:r>
          <w:tab/>
        </w:r>
        <w:r>
          <w:fldChar w:fldCharType="begin"/>
        </w:r>
        <w:r>
          <w:instrText xml:space="preserve"> PAGEREF _Toc21017 \h </w:instrText>
        </w:r>
        <w:r>
          <w:fldChar w:fldCharType="separate"/>
        </w:r>
        <w:r>
          <w:t>45</w:t>
        </w:r>
        <w:r>
          <w:fldChar w:fldCharType="end"/>
        </w:r>
      </w:hyperlink>
    </w:p>
    <w:p>
      <w:pPr>
        <w:pStyle w:val="TOC2"/>
        <w:tabs>
          <w:tab w:val="right" w:leader="dot" w:pos="8306"/>
        </w:tabs>
      </w:pPr>
      <w:hyperlink w:anchor="_Toc11872" w:history="1">
        <w:r>
          <w:rPr>
            <w:rFonts w:ascii="仿宋" w:eastAsia="仿宋" w:hAnsi="仿宋" w:cs="仿宋" w:hint="eastAsia"/>
            <w:lang w:eastAsia="zh-CN"/>
          </w:rPr>
          <w:t>(一)、离职率分析的方法与工具</w:t>
        </w:r>
        <w:r>
          <w:tab/>
        </w:r>
        <w:r>
          <w:fldChar w:fldCharType="begin"/>
        </w:r>
        <w:r>
          <w:instrText xml:space="preserve"> PAGEREF _Toc11872 \h </w:instrText>
        </w:r>
        <w:r>
          <w:fldChar w:fldCharType="separate"/>
        </w:r>
        <w:r>
          <w:t>45</w:t>
        </w:r>
        <w:r>
          <w:fldChar w:fldCharType="end"/>
        </w:r>
      </w:hyperlink>
    </w:p>
    <w:p>
      <w:pPr>
        <w:pStyle w:val="TOC2"/>
        <w:tabs>
          <w:tab w:val="right" w:leader="dot" w:pos="8306"/>
        </w:tabs>
      </w:pPr>
      <w:hyperlink w:anchor="_Toc8528" w:history="1">
        <w:r>
          <w:rPr>
            <w:rFonts w:ascii="仿宋" w:eastAsia="仿宋" w:hAnsi="仿宋" w:cs="仿宋" w:hint="eastAsia"/>
            <w:lang w:eastAsia="zh-CN"/>
          </w:rPr>
          <w:t>(二)、离职原因的调查与对策制定</w:t>
        </w:r>
        <w:r>
          <w:tab/>
        </w:r>
        <w:r>
          <w:fldChar w:fldCharType="begin"/>
        </w:r>
        <w:r>
          <w:instrText xml:space="preserve"> PAGEREF _Toc8528 \h </w:instrText>
        </w:r>
        <w:r>
          <w:fldChar w:fldCharType="separate"/>
        </w:r>
        <w:r>
          <w:t>46</w:t>
        </w:r>
        <w:r>
          <w:fldChar w:fldCharType="end"/>
        </w:r>
      </w:hyperlink>
    </w:p>
    <w:p>
      <w:pPr>
        <w:pStyle w:val="TOC2"/>
        <w:tabs>
          <w:tab w:val="right" w:leader="dot" w:pos="8306"/>
        </w:tabs>
      </w:pPr>
      <w:hyperlink w:anchor="_Toc28069" w:history="1">
        <w:r>
          <w:rPr>
            <w:rFonts w:ascii="仿宋" w:eastAsia="仿宋" w:hAnsi="仿宋" w:cs="仿宋" w:hint="eastAsia"/>
            <w:lang w:eastAsia="zh-CN"/>
          </w:rPr>
          <w:t>(三)、降低离职率的策略与实践</w:t>
        </w:r>
        <w:r>
          <w:tab/>
        </w:r>
        <w:r>
          <w:fldChar w:fldCharType="begin"/>
        </w:r>
        <w:r>
          <w:instrText xml:space="preserve"> PAGEREF _Toc28069 \h </w:instrText>
        </w:r>
        <w:r>
          <w:fldChar w:fldCharType="separate"/>
        </w:r>
        <w:r>
          <w:t>47</w:t>
        </w:r>
        <w:r>
          <w:fldChar w:fldCharType="end"/>
        </w:r>
      </w:hyperlink>
    </w:p>
    <w:p>
      <w:pPr>
        <w:pStyle w:val="TOC1"/>
        <w:tabs>
          <w:tab w:val="right" w:leader="dot" w:pos="8306"/>
        </w:tabs>
      </w:pPr>
      <w:hyperlink w:anchor="_Toc9196" w:history="1">
        <w:r>
          <w:rPr>
            <w:rFonts w:ascii="仿宋" w:eastAsia="仿宋" w:hAnsi="仿宋" w:cs="仿宋" w:hint="eastAsia"/>
            <w:lang w:eastAsia="zh-CN"/>
          </w:rPr>
          <w:t>十三、员工晋升与职业发展通道</w:t>
        </w:r>
        <w:r>
          <w:tab/>
        </w:r>
        <w:r>
          <w:fldChar w:fldCharType="begin"/>
        </w:r>
        <w:r>
          <w:instrText xml:space="preserve"> PAGEREF _Toc9196 \h </w:instrText>
        </w:r>
        <w:r>
          <w:fldChar w:fldCharType="separate"/>
        </w:r>
        <w:r>
          <w:t>48</w:t>
        </w:r>
        <w:r>
          <w:fldChar w:fldCharType="end"/>
        </w:r>
      </w:hyperlink>
    </w:p>
    <w:p>
      <w:pPr>
        <w:pStyle w:val="TOC2"/>
        <w:tabs>
          <w:tab w:val="right" w:leader="dot" w:pos="8306"/>
        </w:tabs>
      </w:pPr>
      <w:hyperlink w:anchor="_Toc20273" w:history="1">
        <w:r>
          <w:rPr>
            <w:rFonts w:ascii="仿宋" w:eastAsia="仿宋" w:hAnsi="仿宋" w:cs="仿宋" w:hint="eastAsia"/>
            <w:lang w:eastAsia="zh-CN"/>
          </w:rPr>
          <w:t>(一)、晋升制度的设计与实施</w:t>
        </w:r>
        <w:r>
          <w:tab/>
        </w:r>
        <w:r>
          <w:fldChar w:fldCharType="begin"/>
        </w:r>
        <w:r>
          <w:instrText xml:space="preserve"> PAGEREF _Toc20273 \h </w:instrText>
        </w:r>
        <w:r>
          <w:fldChar w:fldCharType="separate"/>
        </w:r>
        <w:r>
          <w:t>48</w:t>
        </w:r>
        <w:r>
          <w:fldChar w:fldCharType="end"/>
        </w:r>
      </w:hyperlink>
    </w:p>
    <w:p>
      <w:pPr>
        <w:pStyle w:val="TOC2"/>
        <w:tabs>
          <w:tab w:val="right" w:leader="dot" w:pos="8306"/>
        </w:tabs>
      </w:pPr>
      <w:hyperlink w:anchor="_Toc17221" w:history="1">
        <w:r>
          <w:rPr>
            <w:rFonts w:ascii="仿宋" w:eastAsia="仿宋" w:hAnsi="仿宋" w:cs="仿宋" w:hint="eastAsia"/>
            <w:lang w:eastAsia="zh-CN"/>
          </w:rPr>
          <w:t>(二)、职业发展通道的建立与拓展</w:t>
        </w:r>
        <w:r>
          <w:tab/>
        </w:r>
        <w:r>
          <w:fldChar w:fldCharType="begin"/>
        </w:r>
        <w:r>
          <w:instrText xml:space="preserve"> PAGEREF _Toc17221 \h </w:instrText>
        </w:r>
        <w:r>
          <w:fldChar w:fldCharType="separate"/>
        </w:r>
        <w:r>
          <w:t>49</w:t>
        </w:r>
        <w:r>
          <w:fldChar w:fldCharType="end"/>
        </w:r>
      </w:hyperlink>
    </w:p>
    <w:p>
      <w:pPr>
        <w:pStyle w:val="TOC2"/>
        <w:tabs>
          <w:tab w:val="right" w:leader="dot" w:pos="8306"/>
        </w:tabs>
      </w:pPr>
      <w:hyperlink w:anchor="_Toc9430" w:history="1">
        <w:r>
          <w:rPr>
            <w:rFonts w:ascii="仿宋" w:eastAsia="仿宋" w:hAnsi="仿宋" w:cs="仿宋" w:hint="eastAsia"/>
            <w:lang w:eastAsia="zh-CN"/>
          </w:rPr>
          <w:t>(三)、晋升机会的公平与透明保障</w:t>
        </w:r>
        <w:r>
          <w:tab/>
        </w:r>
        <w:r>
          <w:fldChar w:fldCharType="begin"/>
        </w:r>
        <w:r>
          <w:instrText xml:space="preserve"> PAGEREF _Toc9430 \h </w:instrText>
        </w:r>
        <w:r>
          <w:fldChar w:fldCharType="separate"/>
        </w:r>
        <w:r>
          <w:t>52</w:t>
        </w:r>
        <w:r>
          <w:fldChar w:fldCharType="end"/>
        </w:r>
      </w:hyperlink>
    </w:p>
    <w:p>
      <w:pPr>
        <w:pStyle w:val="TOC1"/>
        <w:tabs>
          <w:tab w:val="right" w:leader="dot" w:pos="8306"/>
        </w:tabs>
      </w:pPr>
      <w:hyperlink w:anchor="_Toc10348" w:history="1">
        <w:r>
          <w:rPr>
            <w:rFonts w:ascii="仿宋" w:eastAsia="仿宋" w:hAnsi="仿宋" w:cs="仿宋" w:hint="eastAsia"/>
            <w:lang w:eastAsia="zh-CN"/>
          </w:rPr>
          <w:t>十四、第四十三章员工参与决策与公司治理</w:t>
        </w:r>
        <w:r>
          <w:tab/>
        </w:r>
        <w:r>
          <w:fldChar w:fldCharType="begin"/>
        </w:r>
        <w:r>
          <w:instrText xml:space="preserve"> PAGEREF _Toc10348 \h </w:instrText>
        </w:r>
        <w:r>
          <w:fldChar w:fldCharType="separate"/>
        </w:r>
        <w:r>
          <w:t>53</w:t>
        </w:r>
        <w:r>
          <w:fldChar w:fldCharType="end"/>
        </w:r>
      </w:hyperlink>
    </w:p>
    <w:p>
      <w:pPr>
        <w:pStyle w:val="TOC2"/>
        <w:tabs>
          <w:tab w:val="right" w:leader="dot" w:pos="8306"/>
        </w:tabs>
      </w:pPr>
      <w:hyperlink w:anchor="_Toc16315" w:history="1">
        <w:r>
          <w:rPr>
            <w:rFonts w:ascii="仿宋" w:eastAsia="仿宋" w:hAnsi="仿宋" w:cs="仿宋" w:hint="eastAsia"/>
            <w:lang w:eastAsia="zh-CN"/>
          </w:rPr>
          <w:t>(一)、员工参与决策机制</w:t>
        </w:r>
        <w:r>
          <w:tab/>
        </w:r>
        <w:r>
          <w:fldChar w:fldCharType="begin"/>
        </w:r>
        <w:r>
          <w:instrText xml:space="preserve"> PAGEREF _Toc16315 \h </w:instrText>
        </w:r>
        <w:r>
          <w:fldChar w:fldCharType="separate"/>
        </w:r>
        <w:r>
          <w:t>53</w:t>
        </w:r>
        <w:r>
          <w:fldChar w:fldCharType="end"/>
        </w:r>
      </w:hyperlink>
    </w:p>
    <w:p>
      <w:pPr>
        <w:pStyle w:val="TOC2"/>
        <w:tabs>
          <w:tab w:val="right" w:leader="dot" w:pos="8306"/>
        </w:tabs>
      </w:pPr>
      <w:hyperlink w:anchor="_Toc712" w:history="1">
        <w:r>
          <w:rPr>
            <w:rFonts w:ascii="仿宋" w:eastAsia="仿宋" w:hAnsi="仿宋" w:cs="仿宋" w:hint="eastAsia"/>
            <w:lang w:eastAsia="zh-CN"/>
          </w:rPr>
          <w:t>(二)、参与决策的渠道与机会</w:t>
        </w:r>
        <w:r>
          <w:tab/>
        </w:r>
        <w:r>
          <w:fldChar w:fldCharType="begin"/>
        </w:r>
        <w:r>
          <w:instrText xml:space="preserve"> PAGEREF _Toc712 \h </w:instrText>
        </w:r>
        <w:r>
          <w:fldChar w:fldCharType="separate"/>
        </w:r>
        <w:r>
          <w:t>53</w:t>
        </w:r>
        <w:r>
          <w:fldChar w:fldCharType="end"/>
        </w:r>
      </w:hyperlink>
    </w:p>
    <w:p>
      <w:pPr>
        <w:pStyle w:val="TOC2"/>
        <w:tabs>
          <w:tab w:val="right" w:leader="dot" w:pos="8306"/>
        </w:tabs>
      </w:pPr>
      <w:hyperlink w:anchor="_Toc4387" w:history="1">
        <w:r>
          <w:rPr>
            <w:rFonts w:ascii="仿宋" w:eastAsia="仿宋" w:hAnsi="仿宋" w:cs="仿宋" w:hint="eastAsia"/>
            <w:lang w:eastAsia="zh-CN"/>
          </w:rPr>
          <w:t>(三)、代表员工意见的制度</w:t>
        </w:r>
        <w:r>
          <w:tab/>
        </w:r>
        <w:r>
          <w:fldChar w:fldCharType="begin"/>
        </w:r>
        <w:r>
          <w:instrText xml:space="preserve"> PAGEREF _Toc4387 \h </w:instrText>
        </w:r>
        <w:r>
          <w:fldChar w:fldCharType="separate"/>
        </w:r>
        <w:r>
          <w:t>54</w:t>
        </w:r>
        <w:r>
          <w:fldChar w:fldCharType="end"/>
        </w:r>
      </w:hyperlink>
    </w:p>
    <w:p>
      <w:pPr>
        <w:pStyle w:val="TOC2"/>
        <w:tabs>
          <w:tab w:val="right" w:leader="dot" w:pos="8306"/>
        </w:tabs>
      </w:pPr>
      <w:hyperlink w:anchor="_Toc18492" w:history="1">
        <w:r>
          <w:rPr>
            <w:rFonts w:ascii="仿宋" w:eastAsia="仿宋" w:hAnsi="仿宋" w:cs="仿宋" w:hint="eastAsia"/>
            <w:lang w:eastAsia="zh-CN"/>
          </w:rPr>
          <w:t>(四)、公司治理与透明度</w:t>
        </w:r>
        <w:r>
          <w:tab/>
        </w:r>
        <w:r>
          <w:fldChar w:fldCharType="begin"/>
        </w:r>
        <w:r>
          <w:instrText xml:space="preserve"> PAGEREF _Toc18492 \h </w:instrText>
        </w:r>
        <w:r>
          <w:fldChar w:fldCharType="separate"/>
        </w:r>
        <w:r>
          <w:t>55</w:t>
        </w:r>
        <w:r>
          <w:fldChar w:fldCharType="end"/>
        </w:r>
      </w:hyperlink>
    </w:p>
    <w:p>
      <w:pPr>
        <w:pStyle w:val="TOC2"/>
        <w:tabs>
          <w:tab w:val="right" w:leader="dot" w:pos="8306"/>
        </w:tabs>
      </w:pPr>
      <w:hyperlink w:anchor="_Toc615" w:history="1">
        <w:r>
          <w:rPr>
            <w:rFonts w:ascii="仿宋" w:eastAsia="仿宋" w:hAnsi="仿宋" w:cs="仿宋" w:hint="eastAsia"/>
            <w:lang w:eastAsia="zh-CN"/>
          </w:rPr>
          <w:t>(五)、公司治理结构的建设</w:t>
        </w:r>
        <w:r>
          <w:tab/>
        </w:r>
        <w:r>
          <w:fldChar w:fldCharType="begin"/>
        </w:r>
        <w:r>
          <w:instrText xml:space="preserve"> PAGEREF _Toc615 \h </w:instrText>
        </w:r>
        <w:r>
          <w:fldChar w:fldCharType="separate"/>
        </w:r>
        <w:r>
          <w:t>55</w:t>
        </w:r>
        <w:r>
          <w:fldChar w:fldCharType="end"/>
        </w:r>
      </w:hyperlink>
    </w:p>
    <w:p>
      <w:pPr>
        <w:pStyle w:val="TOC2"/>
        <w:tabs>
          <w:tab w:val="right" w:leader="dot" w:pos="8306"/>
        </w:tabs>
      </w:pPr>
      <w:hyperlink w:anchor="_Toc25524" w:history="1">
        <w:r>
          <w:rPr>
            <w:rFonts w:ascii="仿宋" w:eastAsia="仿宋" w:hAnsi="仿宋" w:cs="仿宋" w:hint="eastAsia"/>
            <w:lang w:eastAsia="zh-CN"/>
          </w:rPr>
          <w:t>(六)、公司业绩与财务信息的公开</w:t>
        </w:r>
        <w:r>
          <w:tab/>
        </w:r>
        <w:r>
          <w:fldChar w:fldCharType="begin"/>
        </w:r>
        <w:r>
          <w:instrText xml:space="preserve"> PAGEREF _Toc25524 \h </w:instrText>
        </w:r>
        <w:r>
          <w:fldChar w:fldCharType="separate"/>
        </w:r>
        <w:r>
          <w:t>56</w:t>
        </w:r>
        <w:r>
          <w:fldChar w:fldCharType="end"/>
        </w:r>
      </w:hyperlink>
    </w:p>
    <w:p>
      <w:pPr>
        <w:pStyle w:val="TOC1"/>
        <w:tabs>
          <w:tab w:val="right" w:leader="dot" w:pos="8306"/>
        </w:tabs>
      </w:pPr>
      <w:hyperlink w:anchor="_Toc17872" w:history="1">
        <w:r>
          <w:rPr>
            <w:rFonts w:ascii="仿宋" w:eastAsia="仿宋" w:hAnsi="仿宋" w:cs="仿宋" w:hint="eastAsia"/>
            <w:lang w:eastAsia="zh-CN"/>
          </w:rPr>
          <w:t>十五、第四十七章全球人才流动与交流</w:t>
        </w:r>
        <w:r>
          <w:tab/>
        </w:r>
        <w:r>
          <w:fldChar w:fldCharType="begin"/>
        </w:r>
        <w:r>
          <w:instrText xml:space="preserve"> PAGEREF _Toc17872 \h </w:instrText>
        </w:r>
        <w:r>
          <w:fldChar w:fldCharType="separate"/>
        </w:r>
        <w:r>
          <w:t>57</w:t>
        </w:r>
        <w:r>
          <w:fldChar w:fldCharType="end"/>
        </w:r>
      </w:hyperlink>
    </w:p>
    <w:p>
      <w:pPr>
        <w:pStyle w:val="TOC2"/>
        <w:tabs>
          <w:tab w:val="right" w:leader="dot" w:pos="8306"/>
        </w:tabs>
      </w:pPr>
      <w:hyperlink w:anchor="_Toc11552" w:history="1">
        <w:r>
          <w:rPr>
            <w:rFonts w:ascii="仿宋" w:eastAsia="仿宋" w:hAnsi="仿宋" w:cs="仿宋" w:hint="eastAsia"/>
            <w:lang w:eastAsia="zh-CN"/>
          </w:rPr>
          <w:t>(一)、跨国项目与团队</w:t>
        </w:r>
        <w:r>
          <w:tab/>
        </w:r>
        <w:r>
          <w:fldChar w:fldCharType="begin"/>
        </w:r>
        <w:r>
          <w:instrText xml:space="preserve"> PAGEREF _Toc11552 \h </w:instrText>
        </w:r>
        <w:r>
          <w:fldChar w:fldCharType="separate"/>
        </w:r>
        <w:r>
          <w:t>57</w:t>
        </w:r>
        <w:r>
          <w:fldChar w:fldCharType="end"/>
        </w:r>
      </w:hyperlink>
    </w:p>
    <w:p>
      <w:pPr>
        <w:pStyle w:val="TOC2"/>
        <w:tabs>
          <w:tab w:val="right" w:leader="dot" w:pos="8306"/>
        </w:tabs>
      </w:pPr>
      <w:hyperlink w:anchor="_Toc12085" w:history="1">
        <w:r>
          <w:rPr>
            <w:rFonts w:ascii="仿宋" w:eastAsia="仿宋" w:hAnsi="仿宋" w:cs="仿宋" w:hint="eastAsia"/>
            <w:lang w:eastAsia="zh-CN"/>
          </w:rPr>
          <w:t>(二)、全球项目经验的累积</w:t>
        </w:r>
        <w:r>
          <w:tab/>
        </w:r>
        <w:r>
          <w:fldChar w:fldCharType="begin"/>
        </w:r>
        <w:r>
          <w:instrText xml:space="preserve"> PAGEREF _Toc12085 \h </w:instrText>
        </w:r>
        <w:r>
          <w:fldChar w:fldCharType="separate"/>
        </w:r>
        <w:r>
          <w:t>59</w:t>
        </w:r>
        <w:r>
          <w:fldChar w:fldCharType="end"/>
        </w:r>
      </w:hyperlink>
    </w:p>
    <w:p>
      <w:pPr>
        <w:pStyle w:val="TOC2"/>
        <w:tabs>
          <w:tab w:val="right" w:leader="dot" w:pos="8306"/>
        </w:tabs>
      </w:pPr>
      <w:hyperlink w:anchor="_Toc7702" w:history="1">
        <w:r>
          <w:rPr>
            <w:rFonts w:ascii="仿宋" w:eastAsia="仿宋" w:hAnsi="仿宋" w:cs="仿宋" w:hint="eastAsia"/>
            <w:lang w:eastAsia="zh-CN"/>
          </w:rPr>
          <w:t>(三)、跨文化团队领导与协作</w:t>
        </w:r>
        <w:r>
          <w:tab/>
        </w:r>
        <w:r>
          <w:fldChar w:fldCharType="begin"/>
        </w:r>
        <w:r>
          <w:instrText xml:space="preserve"> PAGEREF _Toc7702 \h </w:instrText>
        </w:r>
        <w:r>
          <w:fldChar w:fldCharType="separate"/>
        </w:r>
        <w:r>
          <w:t>59</w:t>
        </w:r>
        <w:r>
          <w:fldChar w:fldCharType="end"/>
        </w:r>
      </w:hyperlink>
    </w:p>
    <w:p>
      <w:pPr>
        <w:pStyle w:val="TOC2"/>
        <w:tabs>
          <w:tab w:val="right" w:leader="dot" w:pos="8306"/>
        </w:tabs>
      </w:pPr>
      <w:hyperlink w:anchor="_Toc23172" w:history="1">
        <w:r>
          <w:rPr>
            <w:rFonts w:ascii="仿宋" w:eastAsia="仿宋" w:hAnsi="仿宋" w:cs="仿宋" w:hint="eastAsia"/>
            <w:lang w:eastAsia="zh-CN"/>
          </w:rPr>
          <w:t>(四)、跨国交流与人才培养</w:t>
        </w:r>
        <w:r>
          <w:tab/>
        </w:r>
        <w:r>
          <w:fldChar w:fldCharType="begin"/>
        </w:r>
        <w:r>
          <w:instrText xml:space="preserve"> PAGEREF _Toc23172 \h </w:instrText>
        </w:r>
        <w:r>
          <w:fldChar w:fldCharType="separate"/>
        </w:r>
        <w:r>
          <w:t>60</w:t>
        </w:r>
        <w:r>
          <w:fldChar w:fldCharType="end"/>
        </w:r>
      </w:hyperlink>
    </w:p>
    <w:p>
      <w:pPr>
        <w:pStyle w:val="TOC2"/>
        <w:tabs>
          <w:tab w:val="right" w:leader="dot" w:pos="8306"/>
        </w:tabs>
      </w:pPr>
      <w:hyperlink w:anchor="_Toc4277" w:history="1">
        <w:r>
          <w:rPr>
            <w:rFonts w:ascii="仿宋" w:eastAsia="仿宋" w:hAnsi="仿宋" w:cs="仿宋" w:hint="eastAsia"/>
            <w:lang w:eastAsia="zh-CN"/>
          </w:rPr>
          <w:t>(五)、跨国交流计划的实施</w:t>
        </w:r>
        <w:r>
          <w:tab/>
        </w:r>
        <w:r>
          <w:fldChar w:fldCharType="begin"/>
        </w:r>
        <w:r>
          <w:instrText xml:space="preserve"> PAGEREF _Toc4277 \h </w:instrText>
        </w:r>
        <w:r>
          <w:fldChar w:fldCharType="separate"/>
        </w:r>
        <w:r>
          <w:t>61</w:t>
        </w:r>
        <w:r>
          <w:fldChar w:fldCharType="end"/>
        </w:r>
      </w:hyperlink>
    </w:p>
    <w:p>
      <w:pPr>
        <w:pStyle w:val="TOC2"/>
        <w:tabs>
          <w:tab w:val="right" w:leader="dot" w:pos="8306"/>
        </w:tabs>
      </w:pPr>
      <w:hyperlink w:anchor="_Toc22435" w:history="1">
        <w:r>
          <w:rPr>
            <w:rFonts w:ascii="仿宋" w:eastAsia="仿宋" w:hAnsi="仿宋" w:cs="仿宋" w:hint="eastAsia"/>
            <w:lang w:eastAsia="zh-CN"/>
          </w:rPr>
          <w:t>(六)、跨国培训与知识转移</w:t>
        </w:r>
        <w:r>
          <w:tab/>
        </w:r>
        <w:r>
          <w:fldChar w:fldCharType="begin"/>
        </w:r>
        <w:r>
          <w:instrText xml:space="preserve"> PAGEREF _Toc22435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人工智能AI芯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7479"/>
      <w:r>
        <w:rPr>
          <w:rFonts w:ascii="仿宋" w:eastAsia="仿宋" w:hAnsi="仿宋" w:cs="仿宋" w:hint="eastAsia"/>
          <w:sz w:val="28"/>
          <w:lang w:eastAsia="zh-CN"/>
        </w:rPr>
        <w:t>一、人工智能AI芯片行业背景分析</w:t>
      </w:r>
      <w:bookmarkEnd w:id="2"/>
    </w:p>
    <w:p>
      <w:pPr>
        <w:pStyle w:val="Heading2"/>
        <w:rPr>
          <w:rFonts w:ascii="仿宋" w:eastAsia="仿宋" w:hAnsi="仿宋" w:cs="仿宋" w:hint="eastAsia"/>
          <w:lang w:eastAsia="zh-CN"/>
        </w:rPr>
      </w:pPr>
      <w:bookmarkStart w:id="3" w:name="_Toc4147"/>
      <w:r>
        <w:rPr>
          <w:rFonts w:ascii="仿宋" w:eastAsia="仿宋" w:hAnsi="仿宋" w:cs="仿宋" w:hint="eastAsia"/>
          <w:lang w:eastAsia="zh-CN"/>
        </w:rPr>
        <w:t>(一)、人工智能AI芯片行业背景分析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行业是一个充满活力且不断演变的领域。近年来，该人工智能AI芯片行业经历了显著的增长，这一增长主要受益于多方面的推动因素，尤其是技术创新和市场需求的持续增加。技术创新为人工智能AI芯片行业带来了新的商业模式和解决方案，而不断增长的市场需求则推动了人工智能AI芯片行业的整体扩张。这使得 人工智能AI芯片行业成为当前经济中备受关注的一个重要组成部分。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行业的市场规模持续扩大，预计未来几年仍将保持良好的增长势头。这一趋势得益于多种因素，其中包括数字化转型、全球化市场和消费者需求的多样化。数字化转型推动了人工智能AI芯片行业内各个环节的效率提升，全球化市场为企业提供了更广阔的业务机会，而消费者需求的多样化则促使人工智能AI芯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人工智能AI芯片行业呈现激烈的竞争格局，主要由一些领先的企业主导市场。这些企业通常在创新、市场份额和客户忠诚度等方面表现出强大的竞争力。随着人工智能AI芯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人工智能AI芯片行业发展的关键因素之一。新技术的引入，如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人工智能AI芯片行业参与者取得成功的关键路径之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人工智能AI芯片行业仍然充满挑战和机遇。随着全球经济的发展和技术的不断进步，人工智能AI芯片行业参与者将面临着更多的发展机会。然而，需要时刻保持敏锐的市场洞察，灵活调整战略，以适应变化中的环境。对于 人工智能AI芯片行业的未来，持乐观但谨慎的态度，不断优化业务模式和提升核心竞争力是至关重要的。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9718"/>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0182"/>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2560"/>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 项目公司是一家致力于 人工智能AI芯片人工智能AI芯片行业的公司，成立于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 项目公司的使命是 [公司使命]，旨在通过 [关键业务活动] 提升人工智能AI芯片人工智能AI芯片行业的整体水平。公司的愿景是 [公司愿景]，立志成为 人工智能AI芯片 中的领军企业，引领人工智能AI芯片行业未来的发展方向。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项目公司拥有一支充满活力、高度专业化的团队。团队成员具备丰富的人工智能AI芯片行业经验和专业知识，致力于通过协同合作实现公司设定的战略目标。公司注重员工培训和发展，提供广阔的职业发展空间。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2917"/>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在市场拓展和品牌建设方面具有丰富经验，致力于提升公司在人工智能AI芯片行业中的市场份额。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XXXX年XX月至今，加入公司担任技术总监，负责产品研发和创新项目管理。具备深厚的技术功底和团队领导能力，对人工智能AI芯片行业技术发展有深刻见解。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16586"/>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8234"/>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15983"/>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31394"/>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人工智能AI芯片行业进行新材料、新工艺、新产品的研发，以促进整个人工智能AI芯片行业的结构调整和转型升级。这一系列政策的实施为人工智能AI芯片行业提供了有力的支持，有助于人工智能AI芯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人工智能AI芯片行业提供了增长的空间，同时，逐步升级的消费需求也促使人工智能AI芯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人工智能AI芯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3671"/>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8538"/>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9071"/>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728"/>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公司计划邀请合作伙伴参与项目投资，共同分享项目的发展成果。通过与人工智能AI芯片行业内有实力、资源丰富的合作伙伴达成合作协议，实现资源共享、风险分担，提高项目的整体实力。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1490"/>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0803"/>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673"/>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1573"/>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26848"/>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32201"/>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1199"/>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提供灵活的在线学习平台，使员工可以随时随地获取各类学习资源。这包括人工智能AI芯片行业报告、网络课程、研讨会等，帮助员工自主学习和获取最新的专业知识。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鼓励并支持员工获取相关的专业认证，例如人工智能AI芯片行业认可的证书或资格。组织可以提供学习资源、报名费用支持等，以激发员工的学习积极性。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定期组织专业培训活动，邀请人工智能AI芯片行业专家或内外部讲师进行知识分享和培训。这有助于员工深入了解人工智能AI芯片行业趋势，拓展视野，提高综合素质。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建立知识管理平台，鼓励员工分享经验、人工智能AI芯片行业见解和学习心得。这有助于构建学习型组织，促使知识在团队内部流动和共享。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3" w:name="_Toc26700"/>
      <w:r>
        <w:rPr>
          <w:rFonts w:ascii="仿宋" w:eastAsia="仿宋" w:hAnsi="仿宋" w:cs="仿宋" w:hint="eastAsia"/>
          <w:sz w:val="28"/>
          <w:lang w:eastAsia="zh-CN"/>
        </w:rPr>
        <w:t>五、宏观环境分析</w:t>
      </w:r>
      <w:bookmarkEnd w:id="23"/>
    </w:p>
    <w:p>
      <w:pPr>
        <w:pStyle w:val="Heading2"/>
        <w:rPr>
          <w:rFonts w:ascii="仿宋" w:eastAsia="仿宋" w:hAnsi="仿宋" w:cs="仿宋" w:hint="eastAsia"/>
          <w:lang w:eastAsia="zh-CN"/>
        </w:rPr>
      </w:pPr>
      <w:bookmarkStart w:id="24" w:name="_Toc14585"/>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人工智能AI芯片行业中具有重要意义。随着社会结构的变化，消费者对产品和服务的需求也发生了变化。当前，社会对可持续性和社会责任的关注不断增加，这对 人工智能AI芯片行业提出了更高的要求。企业需要适应社会价值观的演变，关注社会趋势，以更好地满足市场需求。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人工智能AI芯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人工智能AI芯片行业的发展至关重要。政府政策的变化、国际关系的调整都可能对企业产生深刻的影响。特别是在 人工智能AI芯片行业可能涉及到的领域，如法规、知识产权保护等，企业需要密切关注政治动态，及时调整战略。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人工智能AI芯片行业的驱动力之一。新技术的引入可能改变人工智能AI芯片行业格局，提高生产效率，创造新的商业机会。企业需要保持对技术趋势的敏感性，不断更新技术和提升创新能力，以保持竞争力。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人工智能AI芯片行业的运营产生直接的约束和引导。合规性、知识产权的保护、劳动法规等都是企业必须遵循的法律框架。企业需要建立完善的法律团队，确保在法规范围内经营，降低法律风险。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人工智能AI芯片行业需要更加重视环境因素。降低碳足迹、可持续生产、环保政策的遵守等都成为企业经营的重要考量。企业需要通过绿色技术和环保举措，积极履行社会责任。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5" w:name="_Toc26388"/>
      <w:r>
        <w:rPr>
          <w:rFonts w:ascii="仿宋" w:eastAsia="仿宋" w:hAnsi="仿宋" w:cs="仿宋" w:hint="eastAsia"/>
          <w:sz w:val="28"/>
          <w:lang w:eastAsia="zh-CN"/>
        </w:rPr>
        <w:t>六、第十四章员工健康与安全管理</w:t>
      </w:r>
      <w:bookmarkEnd w:id="25"/>
    </w:p>
    <w:p>
      <w:pPr>
        <w:pStyle w:val="Heading2"/>
        <w:rPr>
          <w:rFonts w:ascii="仿宋" w:eastAsia="仿宋" w:hAnsi="仿宋" w:cs="仿宋" w:hint="eastAsia"/>
          <w:lang w:eastAsia="zh-CN"/>
        </w:rPr>
      </w:pPr>
      <w:bookmarkStart w:id="26" w:name="_Toc1103"/>
      <w:r>
        <w:rPr>
          <w:rFonts w:ascii="仿宋" w:eastAsia="仿宋" w:hAnsi="仿宋" w:cs="仿宋" w:hint="eastAsia"/>
          <w:lang w:eastAsia="zh-CN"/>
        </w:rPr>
        <w:t>(一)、健康保障计划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https://d.book118.com/885043032032011043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B4CFA"/>
    <w:rsid w:val="47CB4C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8504303203201104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2023-12-19T00:58:00Z</dcterms:created>
  <dcterms:modified xsi:type="dcterms:W3CDTF">2023-12-19T00:58:30Z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7F546599BF0D4313BE5651E6C1236BFE_11</vt:lpwstr>
  </property>
  <property fmtid="{D5CDD505-2E9C-101B-9397-08002B2CF9AE}" pid="3" name="KSOProductBuildVer">
    <vt:lpwstr>2052-12.1.0.16120</vt:lpwstr>
  </property>
</Properties>
</file>