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ITO靶材项目规划设计纲要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629" w:history="1">
        <w:r>
          <w:rPr>
            <w:rFonts w:ascii="仿宋" w:eastAsia="仿宋" w:hAnsi="仿宋" w:cs="仿宋" w:hint="eastAsia"/>
            <w:lang w:eastAsia="zh-CN"/>
          </w:rPr>
          <w:t>概论</w:t>
        </w:r>
        <w:r>
          <w:tab/>
        </w:r>
        <w:r>
          <w:fldChar w:fldCharType="begin"/>
        </w:r>
        <w:r>
          <w:instrText xml:space="preserve"> PAGEREF _Toc23629 \h </w:instrText>
        </w:r>
        <w:r>
          <w:fldChar w:fldCharType="separate"/>
        </w:r>
        <w:r>
          <w:t>3</w:t>
        </w:r>
        <w:r>
          <w:fldChar w:fldCharType="end"/>
        </w:r>
      </w:hyperlink>
    </w:p>
    <w:p>
      <w:pPr>
        <w:pStyle w:val="TOC1"/>
        <w:tabs>
          <w:tab w:val="right" w:leader="dot" w:pos="8306"/>
        </w:tabs>
      </w:pPr>
      <w:hyperlink w:anchor="_Toc30187" w:history="1">
        <w:r>
          <w:rPr>
            <w:rFonts w:ascii="仿宋" w:eastAsia="仿宋" w:hAnsi="仿宋" w:cs="仿宋" w:hint="eastAsia"/>
            <w:lang w:eastAsia="zh-CN"/>
          </w:rPr>
          <w:t>一、ITO靶材项目概论</w:t>
        </w:r>
        <w:r>
          <w:tab/>
        </w:r>
        <w:r>
          <w:fldChar w:fldCharType="begin"/>
        </w:r>
        <w:r>
          <w:instrText xml:space="preserve"> PAGEREF _Toc30187 \h </w:instrText>
        </w:r>
        <w:r>
          <w:fldChar w:fldCharType="separate"/>
        </w:r>
        <w:r>
          <w:t>3</w:t>
        </w:r>
        <w:r>
          <w:fldChar w:fldCharType="end"/>
        </w:r>
      </w:hyperlink>
    </w:p>
    <w:p>
      <w:pPr>
        <w:pStyle w:val="TOC2"/>
        <w:tabs>
          <w:tab w:val="right" w:leader="dot" w:pos="8306"/>
        </w:tabs>
      </w:pPr>
      <w:hyperlink w:anchor="_Toc3634" w:history="1">
        <w:r>
          <w:rPr>
            <w:rFonts w:ascii="仿宋" w:eastAsia="仿宋" w:hAnsi="仿宋" w:cs="仿宋" w:hint="eastAsia"/>
            <w:lang w:eastAsia="zh-CN"/>
          </w:rPr>
          <w:t>(一)、ITO靶材项目概况</w:t>
        </w:r>
        <w:r>
          <w:tab/>
        </w:r>
        <w:r>
          <w:fldChar w:fldCharType="begin"/>
        </w:r>
        <w:r>
          <w:instrText xml:space="preserve"> PAGEREF _Toc3634 \h </w:instrText>
        </w:r>
        <w:r>
          <w:fldChar w:fldCharType="separate"/>
        </w:r>
        <w:r>
          <w:t>3</w:t>
        </w:r>
        <w:r>
          <w:fldChar w:fldCharType="end"/>
        </w:r>
      </w:hyperlink>
    </w:p>
    <w:p>
      <w:pPr>
        <w:pStyle w:val="TOC2"/>
        <w:tabs>
          <w:tab w:val="right" w:leader="dot" w:pos="8306"/>
        </w:tabs>
      </w:pPr>
      <w:hyperlink w:anchor="_Toc15017" w:history="1">
        <w:r>
          <w:rPr>
            <w:rFonts w:ascii="仿宋" w:eastAsia="仿宋" w:hAnsi="仿宋" w:cs="仿宋" w:hint="eastAsia"/>
            <w:lang w:eastAsia="zh-CN"/>
          </w:rPr>
          <w:t>(二)、ITO靶材项目目标</w:t>
        </w:r>
        <w:r>
          <w:tab/>
        </w:r>
        <w:r>
          <w:fldChar w:fldCharType="begin"/>
        </w:r>
        <w:r>
          <w:instrText xml:space="preserve"> PAGEREF _Toc15017 \h </w:instrText>
        </w:r>
        <w:r>
          <w:fldChar w:fldCharType="separate"/>
        </w:r>
        <w:r>
          <w:t>5</w:t>
        </w:r>
        <w:r>
          <w:fldChar w:fldCharType="end"/>
        </w:r>
      </w:hyperlink>
    </w:p>
    <w:p>
      <w:pPr>
        <w:pStyle w:val="TOC2"/>
        <w:tabs>
          <w:tab w:val="right" w:leader="dot" w:pos="8306"/>
        </w:tabs>
      </w:pPr>
      <w:hyperlink w:anchor="_Toc10066" w:history="1">
        <w:r>
          <w:rPr>
            <w:rFonts w:ascii="仿宋" w:eastAsia="仿宋" w:hAnsi="仿宋" w:cs="仿宋" w:hint="eastAsia"/>
            <w:lang w:eastAsia="zh-CN"/>
          </w:rPr>
          <w:t>(三)、ITO靶材项目提出的理由</w:t>
        </w:r>
        <w:r>
          <w:tab/>
        </w:r>
        <w:r>
          <w:fldChar w:fldCharType="begin"/>
        </w:r>
        <w:r>
          <w:instrText xml:space="preserve"> PAGEREF _Toc10066 \h </w:instrText>
        </w:r>
        <w:r>
          <w:fldChar w:fldCharType="separate"/>
        </w:r>
        <w:r>
          <w:t>6</w:t>
        </w:r>
        <w:r>
          <w:fldChar w:fldCharType="end"/>
        </w:r>
      </w:hyperlink>
    </w:p>
    <w:p>
      <w:pPr>
        <w:pStyle w:val="TOC2"/>
        <w:tabs>
          <w:tab w:val="right" w:leader="dot" w:pos="8306"/>
        </w:tabs>
      </w:pPr>
      <w:hyperlink w:anchor="_Toc21857" w:history="1">
        <w:r>
          <w:rPr>
            <w:rFonts w:ascii="仿宋" w:eastAsia="仿宋" w:hAnsi="仿宋" w:cs="仿宋" w:hint="eastAsia"/>
            <w:lang w:eastAsia="zh-CN"/>
          </w:rPr>
          <w:t>(四)、ITO靶材项目意义</w:t>
        </w:r>
        <w:r>
          <w:tab/>
        </w:r>
        <w:r>
          <w:fldChar w:fldCharType="begin"/>
        </w:r>
        <w:r>
          <w:instrText xml:space="preserve"> PAGEREF _Toc21857 \h </w:instrText>
        </w:r>
        <w:r>
          <w:fldChar w:fldCharType="separate"/>
        </w:r>
        <w:r>
          <w:t>8</w:t>
        </w:r>
        <w:r>
          <w:fldChar w:fldCharType="end"/>
        </w:r>
      </w:hyperlink>
    </w:p>
    <w:p>
      <w:pPr>
        <w:pStyle w:val="TOC2"/>
        <w:tabs>
          <w:tab w:val="right" w:leader="dot" w:pos="8306"/>
        </w:tabs>
      </w:pPr>
      <w:hyperlink w:anchor="_Toc20615" w:history="1">
        <w:r>
          <w:rPr>
            <w:rFonts w:ascii="仿宋" w:eastAsia="仿宋" w:hAnsi="仿宋" w:cs="仿宋" w:hint="eastAsia"/>
            <w:lang w:eastAsia="zh-CN"/>
          </w:rPr>
          <w:t>(五)、ITO靶材项目背景</w:t>
        </w:r>
        <w:r>
          <w:tab/>
        </w:r>
        <w:r>
          <w:fldChar w:fldCharType="begin"/>
        </w:r>
        <w:r>
          <w:instrText xml:space="preserve"> PAGEREF _Toc20615 \h </w:instrText>
        </w:r>
        <w:r>
          <w:fldChar w:fldCharType="separate"/>
        </w:r>
        <w:r>
          <w:t>9</w:t>
        </w:r>
        <w:r>
          <w:fldChar w:fldCharType="end"/>
        </w:r>
      </w:hyperlink>
    </w:p>
    <w:p>
      <w:pPr>
        <w:pStyle w:val="TOC1"/>
        <w:tabs>
          <w:tab w:val="right" w:leader="dot" w:pos="8306"/>
        </w:tabs>
      </w:pPr>
      <w:hyperlink w:anchor="_Toc27339" w:history="1">
        <w:r>
          <w:rPr>
            <w:rFonts w:ascii="仿宋" w:eastAsia="仿宋" w:hAnsi="仿宋" w:cs="仿宋" w:hint="eastAsia"/>
            <w:lang w:eastAsia="zh-CN"/>
          </w:rPr>
          <w:t>二、ITO靶材项目选址可行性分析</w:t>
        </w:r>
        <w:r>
          <w:tab/>
        </w:r>
        <w:r>
          <w:fldChar w:fldCharType="begin"/>
        </w:r>
        <w:r>
          <w:instrText xml:space="preserve"> PAGEREF _Toc27339 \h </w:instrText>
        </w:r>
        <w:r>
          <w:fldChar w:fldCharType="separate"/>
        </w:r>
        <w:r>
          <w:t>9</w:t>
        </w:r>
        <w:r>
          <w:fldChar w:fldCharType="end"/>
        </w:r>
      </w:hyperlink>
    </w:p>
    <w:p>
      <w:pPr>
        <w:pStyle w:val="TOC2"/>
        <w:tabs>
          <w:tab w:val="right" w:leader="dot" w:pos="8306"/>
        </w:tabs>
      </w:pPr>
      <w:hyperlink w:anchor="_Toc26059" w:history="1">
        <w:r>
          <w:rPr>
            <w:rFonts w:ascii="仿宋" w:eastAsia="仿宋" w:hAnsi="仿宋" w:cs="仿宋" w:hint="eastAsia"/>
            <w:lang w:eastAsia="zh-CN"/>
          </w:rPr>
          <w:t>(一)、ITO靶材项目选址</w:t>
        </w:r>
        <w:r>
          <w:tab/>
        </w:r>
        <w:r>
          <w:fldChar w:fldCharType="begin"/>
        </w:r>
        <w:r>
          <w:instrText xml:space="preserve"> PAGEREF _Toc26059 \h </w:instrText>
        </w:r>
        <w:r>
          <w:fldChar w:fldCharType="separate"/>
        </w:r>
        <w:r>
          <w:t>9</w:t>
        </w:r>
        <w:r>
          <w:fldChar w:fldCharType="end"/>
        </w:r>
      </w:hyperlink>
    </w:p>
    <w:p>
      <w:pPr>
        <w:pStyle w:val="TOC2"/>
        <w:tabs>
          <w:tab w:val="right" w:leader="dot" w:pos="8306"/>
        </w:tabs>
      </w:pPr>
      <w:hyperlink w:anchor="_Toc4244" w:history="1">
        <w:r>
          <w:rPr>
            <w:rFonts w:ascii="仿宋" w:eastAsia="仿宋" w:hAnsi="仿宋" w:cs="仿宋" w:hint="eastAsia"/>
            <w:lang w:eastAsia="zh-CN"/>
          </w:rPr>
          <w:t>(二)、用地控制指标</w:t>
        </w:r>
        <w:r>
          <w:tab/>
        </w:r>
        <w:r>
          <w:fldChar w:fldCharType="begin"/>
        </w:r>
        <w:r>
          <w:instrText xml:space="preserve"> PAGEREF _Toc4244 \h </w:instrText>
        </w:r>
        <w:r>
          <w:fldChar w:fldCharType="separate"/>
        </w:r>
        <w:r>
          <w:t>10</w:t>
        </w:r>
        <w:r>
          <w:fldChar w:fldCharType="end"/>
        </w:r>
      </w:hyperlink>
    </w:p>
    <w:p>
      <w:pPr>
        <w:pStyle w:val="TOC2"/>
        <w:tabs>
          <w:tab w:val="right" w:leader="dot" w:pos="8306"/>
        </w:tabs>
      </w:pPr>
      <w:hyperlink w:anchor="_Toc4425" w:history="1">
        <w:r>
          <w:rPr>
            <w:rFonts w:ascii="仿宋" w:eastAsia="仿宋" w:hAnsi="仿宋" w:cs="仿宋" w:hint="eastAsia"/>
            <w:lang w:eastAsia="zh-CN"/>
          </w:rPr>
          <w:t>(三)、节约用地措施</w:t>
        </w:r>
        <w:r>
          <w:tab/>
        </w:r>
        <w:r>
          <w:fldChar w:fldCharType="begin"/>
        </w:r>
        <w:r>
          <w:instrText xml:space="preserve"> PAGEREF _Toc4425 \h </w:instrText>
        </w:r>
        <w:r>
          <w:fldChar w:fldCharType="separate"/>
        </w:r>
        <w:r>
          <w:t>11</w:t>
        </w:r>
        <w:r>
          <w:fldChar w:fldCharType="end"/>
        </w:r>
      </w:hyperlink>
    </w:p>
    <w:p>
      <w:pPr>
        <w:pStyle w:val="TOC2"/>
        <w:tabs>
          <w:tab w:val="right" w:leader="dot" w:pos="8306"/>
        </w:tabs>
      </w:pPr>
      <w:hyperlink w:anchor="_Toc20136" w:history="1">
        <w:r>
          <w:rPr>
            <w:rFonts w:ascii="仿宋" w:eastAsia="仿宋" w:hAnsi="仿宋" w:cs="仿宋" w:hint="eastAsia"/>
            <w:lang w:eastAsia="zh-CN"/>
          </w:rPr>
          <w:t>(四)、总图布置方案</w:t>
        </w:r>
        <w:r>
          <w:tab/>
        </w:r>
        <w:r>
          <w:fldChar w:fldCharType="begin"/>
        </w:r>
        <w:r>
          <w:instrText xml:space="preserve"> PAGEREF _Toc20136 \h </w:instrText>
        </w:r>
        <w:r>
          <w:fldChar w:fldCharType="separate"/>
        </w:r>
        <w:r>
          <w:t>13</w:t>
        </w:r>
        <w:r>
          <w:fldChar w:fldCharType="end"/>
        </w:r>
      </w:hyperlink>
    </w:p>
    <w:p>
      <w:pPr>
        <w:pStyle w:val="TOC2"/>
        <w:tabs>
          <w:tab w:val="right" w:leader="dot" w:pos="8306"/>
        </w:tabs>
      </w:pPr>
      <w:hyperlink w:anchor="_Toc20485" w:history="1">
        <w:r>
          <w:rPr>
            <w:rFonts w:ascii="仿宋" w:eastAsia="仿宋" w:hAnsi="仿宋" w:cs="仿宋" w:hint="eastAsia"/>
            <w:lang w:eastAsia="zh-CN"/>
          </w:rPr>
          <w:t>(五)、选址综合评价</w:t>
        </w:r>
        <w:r>
          <w:tab/>
        </w:r>
        <w:r>
          <w:fldChar w:fldCharType="begin"/>
        </w:r>
        <w:r>
          <w:instrText xml:space="preserve"> PAGEREF _Toc20485 \h </w:instrText>
        </w:r>
        <w:r>
          <w:fldChar w:fldCharType="separate"/>
        </w:r>
        <w:r>
          <w:t>14</w:t>
        </w:r>
        <w:r>
          <w:fldChar w:fldCharType="end"/>
        </w:r>
      </w:hyperlink>
    </w:p>
    <w:p>
      <w:pPr>
        <w:pStyle w:val="TOC1"/>
        <w:tabs>
          <w:tab w:val="right" w:leader="dot" w:pos="8306"/>
        </w:tabs>
      </w:pPr>
      <w:hyperlink w:anchor="_Toc30646" w:history="1">
        <w:r>
          <w:rPr>
            <w:rFonts w:ascii="仿宋" w:eastAsia="仿宋" w:hAnsi="仿宋" w:cs="仿宋" w:hint="eastAsia"/>
            <w:lang w:eastAsia="zh-CN"/>
          </w:rPr>
          <w:t>三、ITO靶材项目土建工程</w:t>
        </w:r>
        <w:r>
          <w:tab/>
        </w:r>
        <w:r>
          <w:fldChar w:fldCharType="begin"/>
        </w:r>
        <w:r>
          <w:instrText xml:space="preserve"> PAGEREF _Toc30646 \h </w:instrText>
        </w:r>
        <w:r>
          <w:fldChar w:fldCharType="separate"/>
        </w:r>
        <w:r>
          <w:t>15</w:t>
        </w:r>
        <w:r>
          <w:fldChar w:fldCharType="end"/>
        </w:r>
      </w:hyperlink>
    </w:p>
    <w:p>
      <w:pPr>
        <w:pStyle w:val="TOC2"/>
        <w:tabs>
          <w:tab w:val="right" w:leader="dot" w:pos="8306"/>
        </w:tabs>
      </w:pPr>
      <w:hyperlink w:anchor="_Toc13501" w:history="1">
        <w:r>
          <w:rPr>
            <w:rFonts w:ascii="仿宋" w:eastAsia="仿宋" w:hAnsi="仿宋" w:cs="仿宋" w:hint="eastAsia"/>
            <w:lang w:eastAsia="zh-CN"/>
          </w:rPr>
          <w:t>(一)、建筑工程设计原则</w:t>
        </w:r>
        <w:r>
          <w:tab/>
        </w:r>
        <w:r>
          <w:fldChar w:fldCharType="begin"/>
        </w:r>
        <w:r>
          <w:instrText xml:space="preserve"> PAGEREF _Toc13501 \h </w:instrText>
        </w:r>
        <w:r>
          <w:fldChar w:fldCharType="separate"/>
        </w:r>
        <w:r>
          <w:t>15</w:t>
        </w:r>
        <w:r>
          <w:fldChar w:fldCharType="end"/>
        </w:r>
      </w:hyperlink>
    </w:p>
    <w:p>
      <w:pPr>
        <w:pStyle w:val="TOC2"/>
        <w:tabs>
          <w:tab w:val="right" w:leader="dot" w:pos="8306"/>
        </w:tabs>
      </w:pPr>
      <w:hyperlink w:anchor="_Toc31495" w:history="1">
        <w:r>
          <w:rPr>
            <w:rFonts w:ascii="仿宋" w:eastAsia="仿宋" w:hAnsi="仿宋" w:cs="仿宋" w:hint="eastAsia"/>
            <w:lang w:eastAsia="zh-CN"/>
          </w:rPr>
          <w:t>(二)、土建工程设计年限及安全等级</w:t>
        </w:r>
        <w:r>
          <w:tab/>
        </w:r>
        <w:r>
          <w:fldChar w:fldCharType="begin"/>
        </w:r>
        <w:r>
          <w:instrText xml:space="preserve"> PAGEREF _Toc31495 \h </w:instrText>
        </w:r>
        <w:r>
          <w:fldChar w:fldCharType="separate"/>
        </w:r>
        <w:r>
          <w:t>16</w:t>
        </w:r>
        <w:r>
          <w:fldChar w:fldCharType="end"/>
        </w:r>
      </w:hyperlink>
    </w:p>
    <w:p>
      <w:pPr>
        <w:pStyle w:val="TOC2"/>
        <w:tabs>
          <w:tab w:val="right" w:leader="dot" w:pos="8306"/>
        </w:tabs>
      </w:pPr>
      <w:hyperlink w:anchor="_Toc8954" w:history="1">
        <w:r>
          <w:rPr>
            <w:rFonts w:ascii="仿宋" w:eastAsia="仿宋" w:hAnsi="仿宋" w:cs="仿宋" w:hint="eastAsia"/>
            <w:lang w:eastAsia="zh-CN"/>
          </w:rPr>
          <w:t>(三)、建筑工程设计总体要求</w:t>
        </w:r>
        <w:r>
          <w:tab/>
        </w:r>
        <w:r>
          <w:fldChar w:fldCharType="begin"/>
        </w:r>
        <w:r>
          <w:instrText xml:space="preserve"> PAGEREF _Toc8954 \h </w:instrText>
        </w:r>
        <w:r>
          <w:fldChar w:fldCharType="separate"/>
        </w:r>
        <w:r>
          <w:t>17</w:t>
        </w:r>
        <w:r>
          <w:fldChar w:fldCharType="end"/>
        </w:r>
      </w:hyperlink>
    </w:p>
    <w:p>
      <w:pPr>
        <w:pStyle w:val="TOC2"/>
        <w:tabs>
          <w:tab w:val="right" w:leader="dot" w:pos="8306"/>
        </w:tabs>
      </w:pPr>
      <w:hyperlink w:anchor="_Toc8671" w:history="1">
        <w:r>
          <w:rPr>
            <w:rFonts w:ascii="仿宋" w:eastAsia="仿宋" w:hAnsi="仿宋" w:cs="仿宋" w:hint="eastAsia"/>
            <w:lang w:eastAsia="zh-CN"/>
          </w:rPr>
          <w:t>(四)、土建工程建设指标</w:t>
        </w:r>
        <w:r>
          <w:tab/>
        </w:r>
        <w:r>
          <w:fldChar w:fldCharType="begin"/>
        </w:r>
        <w:r>
          <w:instrText xml:space="preserve"> PAGEREF _Toc8671 \h </w:instrText>
        </w:r>
        <w:r>
          <w:fldChar w:fldCharType="separate"/>
        </w:r>
        <w:r>
          <w:t>18</w:t>
        </w:r>
        <w:r>
          <w:fldChar w:fldCharType="end"/>
        </w:r>
      </w:hyperlink>
    </w:p>
    <w:p>
      <w:pPr>
        <w:pStyle w:val="TOC1"/>
        <w:tabs>
          <w:tab w:val="right" w:leader="dot" w:pos="8306"/>
        </w:tabs>
      </w:pPr>
      <w:hyperlink w:anchor="_Toc19296" w:history="1">
        <w:r>
          <w:rPr>
            <w:rFonts w:ascii="仿宋" w:eastAsia="仿宋" w:hAnsi="仿宋" w:cs="仿宋" w:hint="eastAsia"/>
            <w:lang w:eastAsia="zh-CN"/>
          </w:rPr>
          <w:t>四、市场分析、调研</w:t>
        </w:r>
        <w:r>
          <w:tab/>
        </w:r>
        <w:r>
          <w:fldChar w:fldCharType="begin"/>
        </w:r>
        <w:r>
          <w:instrText xml:space="preserve"> PAGEREF _Toc19296 \h </w:instrText>
        </w:r>
        <w:r>
          <w:fldChar w:fldCharType="separate"/>
        </w:r>
        <w:r>
          <w:t>18</w:t>
        </w:r>
        <w:r>
          <w:fldChar w:fldCharType="end"/>
        </w:r>
      </w:hyperlink>
    </w:p>
    <w:p>
      <w:pPr>
        <w:pStyle w:val="TOC2"/>
        <w:tabs>
          <w:tab w:val="right" w:leader="dot" w:pos="8306"/>
        </w:tabs>
      </w:pPr>
      <w:hyperlink w:anchor="_Toc31996" w:history="1">
        <w:r>
          <w:rPr>
            <w:rFonts w:ascii="仿宋" w:eastAsia="仿宋" w:hAnsi="仿宋" w:cs="仿宋" w:hint="eastAsia"/>
            <w:lang w:eastAsia="zh-CN"/>
          </w:rPr>
          <w:t>(一)、ITO靶材行业分析</w:t>
        </w:r>
        <w:r>
          <w:tab/>
        </w:r>
        <w:r>
          <w:fldChar w:fldCharType="begin"/>
        </w:r>
        <w:r>
          <w:instrText xml:space="preserve"> PAGEREF _Toc31996 \h </w:instrText>
        </w:r>
        <w:r>
          <w:fldChar w:fldCharType="separate"/>
        </w:r>
        <w:r>
          <w:t>18</w:t>
        </w:r>
        <w:r>
          <w:fldChar w:fldCharType="end"/>
        </w:r>
      </w:hyperlink>
    </w:p>
    <w:p>
      <w:pPr>
        <w:pStyle w:val="TOC2"/>
        <w:tabs>
          <w:tab w:val="right" w:leader="dot" w:pos="8306"/>
        </w:tabs>
      </w:pPr>
      <w:hyperlink w:anchor="_Toc15293" w:history="1">
        <w:r>
          <w:rPr>
            <w:rFonts w:ascii="仿宋" w:eastAsia="仿宋" w:hAnsi="仿宋" w:cs="仿宋" w:hint="eastAsia"/>
            <w:lang w:eastAsia="zh-CN"/>
          </w:rPr>
          <w:t>(二)、ITO靶材市场分析预测</w:t>
        </w:r>
        <w:r>
          <w:tab/>
        </w:r>
        <w:r>
          <w:fldChar w:fldCharType="begin"/>
        </w:r>
        <w:r>
          <w:instrText xml:space="preserve"> PAGEREF _Toc15293 \h </w:instrText>
        </w:r>
        <w:r>
          <w:fldChar w:fldCharType="separate"/>
        </w:r>
        <w:r>
          <w:t>19</w:t>
        </w:r>
        <w:r>
          <w:fldChar w:fldCharType="end"/>
        </w:r>
      </w:hyperlink>
    </w:p>
    <w:p>
      <w:pPr>
        <w:pStyle w:val="TOC1"/>
        <w:tabs>
          <w:tab w:val="right" w:leader="dot" w:pos="8306"/>
        </w:tabs>
      </w:pPr>
      <w:hyperlink w:anchor="_Toc10989" w:history="1">
        <w:r>
          <w:rPr>
            <w:rFonts w:ascii="仿宋" w:eastAsia="仿宋" w:hAnsi="仿宋" w:cs="仿宋" w:hint="eastAsia"/>
            <w:lang w:eastAsia="zh-CN"/>
          </w:rPr>
          <w:t>五、ITO靶材项目文档管理</w:t>
        </w:r>
        <w:r>
          <w:tab/>
        </w:r>
        <w:r>
          <w:fldChar w:fldCharType="begin"/>
        </w:r>
        <w:r>
          <w:instrText xml:space="preserve"> PAGEREF _Toc10989 \h </w:instrText>
        </w:r>
        <w:r>
          <w:fldChar w:fldCharType="separate"/>
        </w:r>
        <w:r>
          <w:t>19</w:t>
        </w:r>
        <w:r>
          <w:fldChar w:fldCharType="end"/>
        </w:r>
      </w:hyperlink>
    </w:p>
    <w:p>
      <w:pPr>
        <w:pStyle w:val="TOC2"/>
        <w:tabs>
          <w:tab w:val="right" w:leader="dot" w:pos="8306"/>
        </w:tabs>
      </w:pPr>
      <w:hyperlink w:anchor="_Toc10353" w:history="1">
        <w:r>
          <w:rPr>
            <w:rFonts w:ascii="仿宋" w:eastAsia="仿宋" w:hAnsi="仿宋" w:cs="仿宋" w:hint="eastAsia"/>
            <w:lang w:eastAsia="zh-CN"/>
          </w:rPr>
          <w:t>(一)、文档编制与审查</w:t>
        </w:r>
        <w:r>
          <w:tab/>
        </w:r>
        <w:r>
          <w:fldChar w:fldCharType="begin"/>
        </w:r>
        <w:r>
          <w:instrText xml:space="preserve"> PAGEREF _Toc10353 \h </w:instrText>
        </w:r>
        <w:r>
          <w:fldChar w:fldCharType="separate"/>
        </w:r>
        <w:r>
          <w:t>19</w:t>
        </w:r>
        <w:r>
          <w:fldChar w:fldCharType="end"/>
        </w:r>
      </w:hyperlink>
    </w:p>
    <w:p>
      <w:pPr>
        <w:pStyle w:val="TOC2"/>
        <w:tabs>
          <w:tab w:val="right" w:leader="dot" w:pos="8306"/>
        </w:tabs>
      </w:pPr>
      <w:hyperlink w:anchor="_Toc9822" w:history="1">
        <w:r>
          <w:rPr>
            <w:rFonts w:ascii="仿宋" w:eastAsia="仿宋" w:hAnsi="仿宋" w:cs="仿宋" w:hint="eastAsia"/>
            <w:lang w:eastAsia="zh-CN"/>
          </w:rPr>
          <w:t>(二)、文档发布与分发</w:t>
        </w:r>
        <w:r>
          <w:tab/>
        </w:r>
        <w:r>
          <w:fldChar w:fldCharType="begin"/>
        </w:r>
        <w:r>
          <w:instrText xml:space="preserve"> PAGEREF _Toc9822 \h </w:instrText>
        </w:r>
        <w:r>
          <w:fldChar w:fldCharType="separate"/>
        </w:r>
        <w:r>
          <w:t>21</w:t>
        </w:r>
        <w:r>
          <w:fldChar w:fldCharType="end"/>
        </w:r>
      </w:hyperlink>
    </w:p>
    <w:p>
      <w:pPr>
        <w:pStyle w:val="TOC2"/>
        <w:tabs>
          <w:tab w:val="right" w:leader="dot" w:pos="8306"/>
        </w:tabs>
      </w:pPr>
      <w:hyperlink w:anchor="_Toc537" w:history="1">
        <w:r>
          <w:rPr>
            <w:rFonts w:ascii="仿宋" w:eastAsia="仿宋" w:hAnsi="仿宋" w:cs="仿宋" w:hint="eastAsia"/>
            <w:lang w:eastAsia="zh-CN"/>
          </w:rPr>
          <w:t>(三)、文档存档与归档</w:t>
        </w:r>
        <w:r>
          <w:tab/>
        </w:r>
        <w:r>
          <w:fldChar w:fldCharType="begin"/>
        </w:r>
        <w:r>
          <w:instrText xml:space="preserve"> PAGEREF _Toc537 \h </w:instrText>
        </w:r>
        <w:r>
          <w:fldChar w:fldCharType="separate"/>
        </w:r>
        <w:r>
          <w:t>22</w:t>
        </w:r>
        <w:r>
          <w:fldChar w:fldCharType="end"/>
        </w:r>
      </w:hyperlink>
    </w:p>
    <w:p>
      <w:pPr>
        <w:pStyle w:val="TOC1"/>
        <w:tabs>
          <w:tab w:val="right" w:leader="dot" w:pos="8306"/>
        </w:tabs>
      </w:pPr>
      <w:hyperlink w:anchor="_Toc910" w:history="1">
        <w:r>
          <w:rPr>
            <w:rFonts w:ascii="仿宋" w:eastAsia="仿宋" w:hAnsi="仿宋" w:cs="仿宋" w:hint="eastAsia"/>
            <w:lang w:eastAsia="zh-CN"/>
          </w:rPr>
          <w:t>六、ITO靶材项目可持续发展</w:t>
        </w:r>
        <w:r>
          <w:tab/>
        </w:r>
        <w:r>
          <w:fldChar w:fldCharType="begin"/>
        </w:r>
        <w:r>
          <w:instrText xml:space="preserve"> PAGEREF _Toc910 \h </w:instrText>
        </w:r>
        <w:r>
          <w:fldChar w:fldCharType="separate"/>
        </w:r>
        <w:r>
          <w:t>23</w:t>
        </w:r>
        <w:r>
          <w:fldChar w:fldCharType="end"/>
        </w:r>
      </w:hyperlink>
    </w:p>
    <w:p>
      <w:pPr>
        <w:pStyle w:val="TOC2"/>
        <w:tabs>
          <w:tab w:val="right" w:leader="dot" w:pos="8306"/>
        </w:tabs>
      </w:pPr>
      <w:hyperlink w:anchor="_Toc16815" w:history="1">
        <w:r>
          <w:rPr>
            <w:rFonts w:ascii="仿宋" w:eastAsia="仿宋" w:hAnsi="仿宋" w:cs="仿宋" w:hint="eastAsia"/>
            <w:lang w:eastAsia="zh-CN"/>
          </w:rPr>
          <w:t>(一)、可持续战略与实践</w:t>
        </w:r>
        <w:r>
          <w:tab/>
        </w:r>
        <w:r>
          <w:fldChar w:fldCharType="begin"/>
        </w:r>
        <w:r>
          <w:instrText xml:space="preserve"> PAGEREF _Toc16815 \h </w:instrText>
        </w:r>
        <w:r>
          <w:fldChar w:fldCharType="separate"/>
        </w:r>
        <w:r>
          <w:t>23</w:t>
        </w:r>
        <w:r>
          <w:fldChar w:fldCharType="end"/>
        </w:r>
      </w:hyperlink>
    </w:p>
    <w:p>
      <w:pPr>
        <w:pStyle w:val="TOC2"/>
        <w:tabs>
          <w:tab w:val="right" w:leader="dot" w:pos="8306"/>
        </w:tabs>
      </w:pPr>
      <w:hyperlink w:anchor="_Toc32380" w:history="1">
        <w:r>
          <w:rPr>
            <w:rFonts w:ascii="仿宋" w:eastAsia="仿宋" w:hAnsi="仿宋" w:cs="仿宋" w:hint="eastAsia"/>
            <w:lang w:eastAsia="zh-CN"/>
          </w:rPr>
          <w:t>(二)、环保与社会责任</w:t>
        </w:r>
        <w:r>
          <w:tab/>
        </w:r>
        <w:r>
          <w:fldChar w:fldCharType="begin"/>
        </w:r>
        <w:r>
          <w:instrText xml:space="preserve"> PAGEREF _Toc32380 \h </w:instrText>
        </w:r>
        <w:r>
          <w:fldChar w:fldCharType="separate"/>
        </w:r>
        <w:r>
          <w:t>23</w:t>
        </w:r>
        <w:r>
          <w:fldChar w:fldCharType="end"/>
        </w:r>
      </w:hyperlink>
    </w:p>
    <w:p>
      <w:pPr>
        <w:pStyle w:val="TOC1"/>
        <w:tabs>
          <w:tab w:val="right" w:leader="dot" w:pos="8306"/>
        </w:tabs>
      </w:pPr>
      <w:hyperlink w:anchor="_Toc26229" w:history="1">
        <w:r>
          <w:rPr>
            <w:rFonts w:ascii="仿宋" w:eastAsia="仿宋" w:hAnsi="仿宋" w:cs="仿宋" w:hint="eastAsia"/>
            <w:lang w:eastAsia="zh-CN"/>
          </w:rPr>
          <w:t>七、ITO靶材项目经营效益</w:t>
        </w:r>
        <w:r>
          <w:tab/>
        </w:r>
        <w:r>
          <w:fldChar w:fldCharType="begin"/>
        </w:r>
        <w:r>
          <w:instrText xml:space="preserve"> PAGEREF _Toc26229 \h </w:instrText>
        </w:r>
        <w:r>
          <w:fldChar w:fldCharType="separate"/>
        </w:r>
        <w:r>
          <w:t>24</w:t>
        </w:r>
        <w:r>
          <w:fldChar w:fldCharType="end"/>
        </w:r>
      </w:hyperlink>
    </w:p>
    <w:p>
      <w:pPr>
        <w:pStyle w:val="TOC2"/>
        <w:tabs>
          <w:tab w:val="right" w:leader="dot" w:pos="8306"/>
        </w:tabs>
      </w:pPr>
      <w:hyperlink w:anchor="_Toc1947" w:history="1">
        <w:r>
          <w:rPr>
            <w:rFonts w:ascii="仿宋" w:eastAsia="仿宋" w:hAnsi="仿宋" w:cs="仿宋" w:hint="eastAsia"/>
            <w:lang w:eastAsia="zh-CN"/>
          </w:rPr>
          <w:t>(一)、经济评价财务测算</w:t>
        </w:r>
        <w:r>
          <w:tab/>
        </w:r>
        <w:r>
          <w:fldChar w:fldCharType="begin"/>
        </w:r>
        <w:r>
          <w:instrText xml:space="preserve"> PAGEREF _Toc1947 \h </w:instrText>
        </w:r>
        <w:r>
          <w:fldChar w:fldCharType="separate"/>
        </w:r>
        <w:r>
          <w:t>24</w:t>
        </w:r>
        <w:r>
          <w:fldChar w:fldCharType="end"/>
        </w:r>
      </w:hyperlink>
    </w:p>
    <w:p>
      <w:pPr>
        <w:pStyle w:val="TOC2"/>
        <w:tabs>
          <w:tab w:val="right" w:leader="dot" w:pos="8306"/>
        </w:tabs>
      </w:pPr>
      <w:hyperlink w:anchor="_Toc15460" w:history="1">
        <w:r>
          <w:rPr>
            <w:rFonts w:ascii="仿宋" w:eastAsia="仿宋" w:hAnsi="仿宋" w:cs="仿宋" w:hint="eastAsia"/>
            <w:lang w:eastAsia="zh-CN"/>
          </w:rPr>
          <w:t>(二)、ITO靶材项目盈利能力分析</w:t>
        </w:r>
        <w:r>
          <w:tab/>
        </w:r>
        <w:r>
          <w:fldChar w:fldCharType="begin"/>
        </w:r>
        <w:r>
          <w:instrText xml:space="preserve"> PAGEREF _Toc15460 \h </w:instrText>
        </w:r>
        <w:r>
          <w:fldChar w:fldCharType="separate"/>
        </w:r>
        <w:r>
          <w:t>26</w:t>
        </w:r>
        <w:r>
          <w:fldChar w:fldCharType="end"/>
        </w:r>
      </w:hyperlink>
    </w:p>
    <w:p>
      <w:pPr>
        <w:pStyle w:val="TOC1"/>
        <w:tabs>
          <w:tab w:val="right" w:leader="dot" w:pos="8306"/>
        </w:tabs>
      </w:pPr>
      <w:hyperlink w:anchor="_Toc11020" w:history="1">
        <w:r>
          <w:rPr>
            <w:rFonts w:ascii="仿宋" w:eastAsia="仿宋" w:hAnsi="仿宋" w:cs="仿宋" w:hint="eastAsia"/>
            <w:lang w:eastAsia="zh-CN"/>
          </w:rPr>
          <w:t>八、ITO靶材项目投资规划</w:t>
        </w:r>
        <w:r>
          <w:tab/>
        </w:r>
        <w:r>
          <w:fldChar w:fldCharType="begin"/>
        </w:r>
        <w:r>
          <w:instrText xml:space="preserve"> PAGEREF _Toc11020 \h </w:instrText>
        </w:r>
        <w:r>
          <w:fldChar w:fldCharType="separate"/>
        </w:r>
        <w:r>
          <w:t>26</w:t>
        </w:r>
        <w:r>
          <w:fldChar w:fldCharType="end"/>
        </w:r>
      </w:hyperlink>
    </w:p>
    <w:p>
      <w:pPr>
        <w:pStyle w:val="TOC2"/>
        <w:tabs>
          <w:tab w:val="right" w:leader="dot" w:pos="8306"/>
        </w:tabs>
      </w:pPr>
      <w:hyperlink w:anchor="_Toc30459" w:history="1">
        <w:r>
          <w:rPr>
            <w:rFonts w:ascii="仿宋" w:eastAsia="仿宋" w:hAnsi="仿宋" w:cs="仿宋" w:hint="eastAsia"/>
            <w:lang w:eastAsia="zh-CN"/>
          </w:rPr>
          <w:t>(一)、ITO靶材项目总投资估算</w:t>
        </w:r>
        <w:r>
          <w:tab/>
        </w:r>
        <w:r>
          <w:fldChar w:fldCharType="begin"/>
        </w:r>
        <w:r>
          <w:instrText xml:space="preserve"> PAGEREF _Toc30459 \h </w:instrText>
        </w:r>
        <w:r>
          <w:fldChar w:fldCharType="separate"/>
        </w:r>
        <w:r>
          <w:t>26</w:t>
        </w:r>
        <w:r>
          <w:fldChar w:fldCharType="end"/>
        </w:r>
      </w:hyperlink>
    </w:p>
    <w:p>
      <w:pPr>
        <w:pStyle w:val="TOC2"/>
        <w:tabs>
          <w:tab w:val="right" w:leader="dot" w:pos="8306"/>
        </w:tabs>
      </w:pPr>
      <w:hyperlink w:anchor="_Toc19362" w:history="1">
        <w:r>
          <w:rPr>
            <w:rFonts w:ascii="仿宋" w:eastAsia="仿宋" w:hAnsi="仿宋" w:cs="仿宋" w:hint="eastAsia"/>
            <w:lang w:eastAsia="zh-CN"/>
          </w:rPr>
          <w:t>(二)、资金筹措</w:t>
        </w:r>
        <w:r>
          <w:tab/>
        </w:r>
        <w:r>
          <w:fldChar w:fldCharType="begin"/>
        </w:r>
        <w:r>
          <w:instrText xml:space="preserve"> PAGEREF _Toc19362 \h </w:instrText>
        </w:r>
        <w:r>
          <w:fldChar w:fldCharType="separate"/>
        </w:r>
        <w:r>
          <w:t>28</w:t>
        </w:r>
        <w:r>
          <w:fldChar w:fldCharType="end"/>
        </w:r>
      </w:hyperlink>
    </w:p>
    <w:p>
      <w:pPr>
        <w:pStyle w:val="TOC1"/>
        <w:tabs>
          <w:tab w:val="right" w:leader="dot" w:pos="8306"/>
        </w:tabs>
      </w:pPr>
      <w:hyperlink w:anchor="_Toc25956" w:history="1">
        <w:r>
          <w:rPr>
            <w:rFonts w:ascii="仿宋" w:eastAsia="仿宋" w:hAnsi="仿宋" w:cs="仿宋" w:hint="eastAsia"/>
            <w:lang w:eastAsia="zh-CN"/>
          </w:rPr>
          <w:t>九、生产安全保护</w:t>
        </w:r>
        <w:r>
          <w:tab/>
        </w:r>
        <w:r>
          <w:fldChar w:fldCharType="begin"/>
        </w:r>
        <w:r>
          <w:instrText xml:space="preserve"> PAGEREF _Toc25956 \h </w:instrText>
        </w:r>
        <w:r>
          <w:fldChar w:fldCharType="separate"/>
        </w:r>
        <w:r>
          <w:t>28</w:t>
        </w:r>
        <w:r>
          <w:fldChar w:fldCharType="end"/>
        </w:r>
      </w:hyperlink>
    </w:p>
    <w:p>
      <w:pPr>
        <w:pStyle w:val="TOC2"/>
        <w:tabs>
          <w:tab w:val="right" w:leader="dot" w:pos="8306"/>
        </w:tabs>
      </w:pPr>
      <w:hyperlink w:anchor="_Toc20474" w:history="1">
        <w:r>
          <w:rPr>
            <w:rFonts w:ascii="仿宋" w:eastAsia="仿宋" w:hAnsi="仿宋" w:cs="仿宋" w:hint="eastAsia"/>
            <w:lang w:eastAsia="zh-CN"/>
          </w:rPr>
          <w:t>(一)、消防安全</w:t>
        </w:r>
        <w:r>
          <w:tab/>
        </w:r>
        <w:r>
          <w:fldChar w:fldCharType="begin"/>
        </w:r>
        <w:r>
          <w:instrText xml:space="preserve"> PAGEREF _Toc20474 \h </w:instrText>
        </w:r>
        <w:r>
          <w:fldChar w:fldCharType="separate"/>
        </w:r>
        <w:r>
          <w:t>28</w:t>
        </w:r>
        <w:r>
          <w:fldChar w:fldCharType="end"/>
        </w:r>
      </w:hyperlink>
    </w:p>
    <w:p>
      <w:pPr>
        <w:pStyle w:val="TOC2"/>
        <w:tabs>
          <w:tab w:val="right" w:leader="dot" w:pos="8306"/>
        </w:tabs>
      </w:pPr>
      <w:hyperlink w:anchor="_Toc27353" w:history="1">
        <w:r>
          <w:rPr>
            <w:rFonts w:ascii="仿宋" w:eastAsia="仿宋" w:hAnsi="仿宋" w:cs="仿宋" w:hint="eastAsia"/>
            <w:lang w:eastAsia="zh-CN"/>
          </w:rPr>
          <w:t>(二)、防火防爆总图布置措施</w:t>
        </w:r>
        <w:r>
          <w:tab/>
        </w:r>
        <w:r>
          <w:fldChar w:fldCharType="begin"/>
        </w:r>
        <w:r>
          <w:instrText xml:space="preserve"> PAGEREF _Toc27353 \h </w:instrText>
        </w:r>
        <w:r>
          <w:fldChar w:fldCharType="separate"/>
        </w:r>
        <w:r>
          <w:t>30</w:t>
        </w:r>
        <w:r>
          <w:fldChar w:fldCharType="end"/>
        </w:r>
      </w:hyperlink>
    </w:p>
    <w:p>
      <w:pPr>
        <w:pStyle w:val="TOC2"/>
        <w:tabs>
          <w:tab w:val="right" w:leader="dot" w:pos="8306"/>
        </w:tabs>
      </w:pPr>
      <w:hyperlink w:anchor="_Toc17357" w:history="1">
        <w:r>
          <w:rPr>
            <w:rFonts w:ascii="仿宋" w:eastAsia="仿宋" w:hAnsi="仿宋" w:cs="仿宋" w:hint="eastAsia"/>
            <w:lang w:eastAsia="zh-CN"/>
          </w:rPr>
          <w:t>(三)、自然灾害防范措施</w:t>
        </w:r>
        <w:r>
          <w:tab/>
        </w:r>
        <w:r>
          <w:fldChar w:fldCharType="begin"/>
        </w:r>
        <w:r>
          <w:instrText xml:space="preserve"> PAGEREF _Toc17357 \h </w:instrText>
        </w:r>
        <w:r>
          <w:fldChar w:fldCharType="separate"/>
        </w:r>
        <w:r>
          <w:t>31</w:t>
        </w:r>
        <w:r>
          <w:fldChar w:fldCharType="end"/>
        </w:r>
      </w:hyperlink>
    </w:p>
    <w:p>
      <w:pPr>
        <w:pStyle w:val="TOC2"/>
        <w:tabs>
          <w:tab w:val="right" w:leader="dot" w:pos="8306"/>
        </w:tabs>
      </w:pPr>
      <w:hyperlink w:anchor="_Toc20461" w:history="1">
        <w:r>
          <w:rPr>
            <w:rFonts w:ascii="仿宋" w:eastAsia="仿宋" w:hAnsi="仿宋" w:cs="仿宋" w:hint="eastAsia"/>
            <w:lang w:eastAsia="zh-CN"/>
          </w:rPr>
          <w:t>(四)、安全色及安全标志使用要求</w:t>
        </w:r>
        <w:r>
          <w:tab/>
        </w:r>
        <w:r>
          <w:fldChar w:fldCharType="begin"/>
        </w:r>
        <w:r>
          <w:instrText xml:space="preserve"> PAGEREF _Toc20461 \h </w:instrText>
        </w:r>
        <w:r>
          <w:fldChar w:fldCharType="separate"/>
        </w:r>
        <w:r>
          <w:t>32</w:t>
        </w:r>
        <w:r>
          <w:fldChar w:fldCharType="end"/>
        </w:r>
      </w:hyperlink>
    </w:p>
    <w:p>
      <w:pPr>
        <w:pStyle w:val="TOC2"/>
        <w:tabs>
          <w:tab w:val="right" w:leader="dot" w:pos="8306"/>
        </w:tabs>
      </w:pPr>
      <w:hyperlink w:anchor="_Toc27528" w:history="1">
        <w:r>
          <w:rPr>
            <w:rFonts w:ascii="仿宋" w:eastAsia="仿宋" w:hAnsi="仿宋" w:cs="仿宋" w:hint="eastAsia"/>
            <w:lang w:eastAsia="zh-CN"/>
          </w:rPr>
          <w:t>(五)、防尘防毒措施</w:t>
        </w:r>
        <w:r>
          <w:tab/>
        </w:r>
        <w:r>
          <w:fldChar w:fldCharType="begin"/>
        </w:r>
        <w:r>
          <w:instrText xml:space="preserve"> PAGEREF _Toc27528 \h </w:instrText>
        </w:r>
        <w:r>
          <w:fldChar w:fldCharType="separate"/>
        </w:r>
        <w:r>
          <w:t>32</w:t>
        </w:r>
        <w:r>
          <w:fldChar w:fldCharType="end"/>
        </w:r>
      </w:hyperlink>
    </w:p>
    <w:p>
      <w:pPr>
        <w:pStyle w:val="TOC2"/>
        <w:tabs>
          <w:tab w:val="right" w:leader="dot" w:pos="8306"/>
        </w:tabs>
      </w:pPr>
      <w:hyperlink w:anchor="_Toc2551" w:history="1">
        <w:r>
          <w:rPr>
            <w:rFonts w:ascii="仿宋" w:eastAsia="仿宋" w:hAnsi="仿宋" w:cs="仿宋" w:hint="eastAsia"/>
            <w:lang w:eastAsia="zh-CN"/>
          </w:rPr>
          <w:t>(六)、防静电、触电防护及防雷措施</w:t>
        </w:r>
        <w:r>
          <w:tab/>
        </w:r>
        <w:r>
          <w:fldChar w:fldCharType="begin"/>
        </w:r>
        <w:r>
          <w:instrText xml:space="preserve"> PAGEREF _Toc2551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81" w:history="1">
        <w:r>
          <w:rPr>
            <w:rFonts w:ascii="仿宋" w:eastAsia="仿宋" w:hAnsi="仿宋" w:cs="仿宋" w:hint="eastAsia"/>
            <w:lang w:eastAsia="zh-CN"/>
          </w:rPr>
          <w:t>(七)、机械设备安全保障措施</w:t>
        </w:r>
        <w:r>
          <w:tab/>
        </w:r>
        <w:r>
          <w:fldChar w:fldCharType="begin"/>
        </w:r>
        <w:r>
          <w:instrText xml:space="preserve"> PAGEREF _Toc1881 \h </w:instrText>
        </w:r>
        <w:r>
          <w:fldChar w:fldCharType="separate"/>
        </w:r>
        <w:r>
          <w:t>35</w:t>
        </w:r>
        <w:r>
          <w:fldChar w:fldCharType="end"/>
        </w:r>
      </w:hyperlink>
    </w:p>
    <w:p>
      <w:pPr>
        <w:pStyle w:val="TOC1"/>
        <w:tabs>
          <w:tab w:val="right" w:leader="dot" w:pos="8306"/>
        </w:tabs>
      </w:pPr>
      <w:hyperlink w:anchor="_Toc16340" w:history="1">
        <w:r>
          <w:rPr>
            <w:rFonts w:ascii="仿宋" w:eastAsia="仿宋" w:hAnsi="仿宋" w:cs="仿宋" w:hint="eastAsia"/>
            <w:lang w:eastAsia="zh-CN"/>
          </w:rPr>
          <w:t>十、ITO靶材项目计划安排</w:t>
        </w:r>
        <w:r>
          <w:tab/>
        </w:r>
        <w:r>
          <w:fldChar w:fldCharType="begin"/>
        </w:r>
        <w:r>
          <w:instrText xml:space="preserve"> PAGEREF _Toc16340 \h </w:instrText>
        </w:r>
        <w:r>
          <w:fldChar w:fldCharType="separate"/>
        </w:r>
        <w:r>
          <w:t>36</w:t>
        </w:r>
        <w:r>
          <w:fldChar w:fldCharType="end"/>
        </w:r>
      </w:hyperlink>
    </w:p>
    <w:p>
      <w:pPr>
        <w:pStyle w:val="TOC2"/>
        <w:tabs>
          <w:tab w:val="right" w:leader="dot" w:pos="8306"/>
        </w:tabs>
      </w:pPr>
      <w:hyperlink w:anchor="_Toc5227" w:history="1">
        <w:r>
          <w:rPr>
            <w:rFonts w:ascii="仿宋" w:eastAsia="仿宋" w:hAnsi="仿宋" w:cs="仿宋" w:hint="eastAsia"/>
            <w:lang w:eastAsia="zh-CN"/>
          </w:rPr>
          <w:t>(一)、建设周期</w:t>
        </w:r>
        <w:r>
          <w:tab/>
        </w:r>
        <w:r>
          <w:fldChar w:fldCharType="begin"/>
        </w:r>
        <w:r>
          <w:instrText xml:space="preserve"> PAGEREF _Toc5227 \h </w:instrText>
        </w:r>
        <w:r>
          <w:fldChar w:fldCharType="separate"/>
        </w:r>
        <w:r>
          <w:t>36</w:t>
        </w:r>
        <w:r>
          <w:fldChar w:fldCharType="end"/>
        </w:r>
      </w:hyperlink>
    </w:p>
    <w:p>
      <w:pPr>
        <w:pStyle w:val="TOC2"/>
        <w:tabs>
          <w:tab w:val="right" w:leader="dot" w:pos="8306"/>
        </w:tabs>
      </w:pPr>
      <w:hyperlink w:anchor="_Toc11458" w:history="1">
        <w:r>
          <w:rPr>
            <w:rFonts w:ascii="仿宋" w:eastAsia="仿宋" w:hAnsi="仿宋" w:cs="仿宋" w:hint="eastAsia"/>
            <w:lang w:eastAsia="zh-CN"/>
          </w:rPr>
          <w:t>(二)、建设进度</w:t>
        </w:r>
        <w:r>
          <w:tab/>
        </w:r>
        <w:r>
          <w:fldChar w:fldCharType="begin"/>
        </w:r>
        <w:r>
          <w:instrText xml:space="preserve"> PAGEREF _Toc11458 \h </w:instrText>
        </w:r>
        <w:r>
          <w:fldChar w:fldCharType="separate"/>
        </w:r>
        <w:r>
          <w:t>37</w:t>
        </w:r>
        <w:r>
          <w:fldChar w:fldCharType="end"/>
        </w:r>
      </w:hyperlink>
    </w:p>
    <w:p>
      <w:pPr>
        <w:pStyle w:val="TOC2"/>
        <w:tabs>
          <w:tab w:val="right" w:leader="dot" w:pos="8306"/>
        </w:tabs>
      </w:pPr>
      <w:hyperlink w:anchor="_Toc12501" w:history="1">
        <w:r>
          <w:rPr>
            <w:rFonts w:ascii="仿宋" w:eastAsia="仿宋" w:hAnsi="仿宋" w:cs="仿宋" w:hint="eastAsia"/>
            <w:lang w:eastAsia="zh-CN"/>
          </w:rPr>
          <w:t>(三)、进度安排注意事项</w:t>
        </w:r>
        <w:r>
          <w:tab/>
        </w:r>
        <w:r>
          <w:fldChar w:fldCharType="begin"/>
        </w:r>
        <w:r>
          <w:instrText xml:space="preserve"> PAGEREF _Toc12501 \h </w:instrText>
        </w:r>
        <w:r>
          <w:fldChar w:fldCharType="separate"/>
        </w:r>
        <w:r>
          <w:t>38</w:t>
        </w:r>
        <w:r>
          <w:fldChar w:fldCharType="end"/>
        </w:r>
      </w:hyperlink>
    </w:p>
    <w:p>
      <w:pPr>
        <w:pStyle w:val="TOC2"/>
        <w:tabs>
          <w:tab w:val="right" w:leader="dot" w:pos="8306"/>
        </w:tabs>
      </w:pPr>
      <w:hyperlink w:anchor="_Toc20226" w:history="1">
        <w:r>
          <w:rPr>
            <w:rFonts w:ascii="仿宋" w:eastAsia="仿宋" w:hAnsi="仿宋" w:cs="仿宋" w:hint="eastAsia"/>
            <w:lang w:eastAsia="zh-CN"/>
          </w:rPr>
          <w:t>(四)、人力资源配置</w:t>
        </w:r>
        <w:r>
          <w:tab/>
        </w:r>
        <w:r>
          <w:fldChar w:fldCharType="begin"/>
        </w:r>
        <w:r>
          <w:instrText xml:space="preserve"> PAGEREF _Toc20226 \h </w:instrText>
        </w:r>
        <w:r>
          <w:fldChar w:fldCharType="separate"/>
        </w:r>
        <w:r>
          <w:t>39</w:t>
        </w:r>
        <w:r>
          <w:fldChar w:fldCharType="end"/>
        </w:r>
      </w:hyperlink>
    </w:p>
    <w:p>
      <w:pPr>
        <w:pStyle w:val="TOC1"/>
        <w:tabs>
          <w:tab w:val="right" w:leader="dot" w:pos="8306"/>
        </w:tabs>
      </w:pPr>
      <w:hyperlink w:anchor="_Toc58" w:history="1">
        <w:r>
          <w:rPr>
            <w:rFonts w:ascii="仿宋" w:eastAsia="仿宋" w:hAnsi="仿宋" w:cs="仿宋" w:hint="eastAsia"/>
            <w:lang w:eastAsia="zh-CN"/>
          </w:rPr>
          <w:t>十一、ITO靶材项目人力资源培养与发展</w:t>
        </w:r>
        <w:r>
          <w:tab/>
        </w:r>
        <w:r>
          <w:fldChar w:fldCharType="begin"/>
        </w:r>
        <w:r>
          <w:instrText xml:space="preserve"> PAGEREF _Toc58 \h </w:instrText>
        </w:r>
        <w:r>
          <w:fldChar w:fldCharType="separate"/>
        </w:r>
        <w:r>
          <w:t>40</w:t>
        </w:r>
        <w:r>
          <w:fldChar w:fldCharType="end"/>
        </w:r>
      </w:hyperlink>
    </w:p>
    <w:p>
      <w:pPr>
        <w:pStyle w:val="TOC2"/>
        <w:tabs>
          <w:tab w:val="right" w:leader="dot" w:pos="8306"/>
        </w:tabs>
      </w:pPr>
      <w:hyperlink w:anchor="_Toc26761" w:history="1">
        <w:r>
          <w:rPr>
            <w:rFonts w:ascii="仿宋" w:eastAsia="仿宋" w:hAnsi="仿宋" w:cs="仿宋" w:hint="eastAsia"/>
            <w:lang w:eastAsia="zh-CN"/>
          </w:rPr>
          <w:t>(一)、人才需求与规划</w:t>
        </w:r>
        <w:r>
          <w:tab/>
        </w:r>
        <w:r>
          <w:fldChar w:fldCharType="begin"/>
        </w:r>
        <w:r>
          <w:instrText xml:space="preserve"> PAGEREF _Toc26761 \h </w:instrText>
        </w:r>
        <w:r>
          <w:fldChar w:fldCharType="separate"/>
        </w:r>
        <w:r>
          <w:t>40</w:t>
        </w:r>
        <w:r>
          <w:fldChar w:fldCharType="end"/>
        </w:r>
      </w:hyperlink>
    </w:p>
    <w:p>
      <w:pPr>
        <w:pStyle w:val="TOC2"/>
        <w:tabs>
          <w:tab w:val="right" w:leader="dot" w:pos="8306"/>
        </w:tabs>
      </w:pPr>
      <w:hyperlink w:anchor="_Toc7721" w:history="1">
        <w:r>
          <w:rPr>
            <w:rFonts w:ascii="仿宋" w:eastAsia="仿宋" w:hAnsi="仿宋" w:cs="仿宋" w:hint="eastAsia"/>
            <w:lang w:eastAsia="zh-CN"/>
          </w:rPr>
          <w:t>(二)、培训与发展计划</w:t>
        </w:r>
        <w:r>
          <w:tab/>
        </w:r>
        <w:r>
          <w:fldChar w:fldCharType="begin"/>
        </w:r>
        <w:r>
          <w:instrText xml:space="preserve"> PAGEREF _Toc7721 \h </w:instrText>
        </w:r>
        <w:r>
          <w:fldChar w:fldCharType="separate"/>
        </w:r>
        <w:r>
          <w:t>41</w:t>
        </w:r>
        <w:r>
          <w:fldChar w:fldCharType="end"/>
        </w:r>
      </w:hyperlink>
    </w:p>
    <w:p>
      <w:pPr>
        <w:pStyle w:val="TOC1"/>
        <w:tabs>
          <w:tab w:val="right" w:leader="dot" w:pos="8306"/>
        </w:tabs>
      </w:pPr>
      <w:hyperlink w:anchor="_Toc19023" w:history="1">
        <w:r>
          <w:rPr>
            <w:rFonts w:ascii="仿宋" w:eastAsia="仿宋" w:hAnsi="仿宋" w:cs="仿宋" w:hint="eastAsia"/>
            <w:lang w:eastAsia="zh-CN"/>
          </w:rPr>
          <w:t>十二、ITO靶材项目环境影响分析</w:t>
        </w:r>
        <w:r>
          <w:tab/>
        </w:r>
        <w:r>
          <w:fldChar w:fldCharType="begin"/>
        </w:r>
        <w:r>
          <w:instrText xml:space="preserve"> PAGEREF _Toc19023 \h </w:instrText>
        </w:r>
        <w:r>
          <w:fldChar w:fldCharType="separate"/>
        </w:r>
        <w:r>
          <w:t>41</w:t>
        </w:r>
        <w:r>
          <w:fldChar w:fldCharType="end"/>
        </w:r>
      </w:hyperlink>
    </w:p>
    <w:p>
      <w:pPr>
        <w:pStyle w:val="TOC2"/>
        <w:tabs>
          <w:tab w:val="right" w:leader="dot" w:pos="8306"/>
        </w:tabs>
      </w:pPr>
      <w:hyperlink w:anchor="_Toc21695" w:history="1">
        <w:r>
          <w:rPr>
            <w:rFonts w:ascii="仿宋" w:eastAsia="仿宋" w:hAnsi="仿宋" w:cs="仿宋" w:hint="eastAsia"/>
            <w:lang w:eastAsia="zh-CN"/>
          </w:rPr>
          <w:t>(一)、建设区域环境质量现状</w:t>
        </w:r>
        <w:r>
          <w:tab/>
        </w:r>
        <w:r>
          <w:fldChar w:fldCharType="begin"/>
        </w:r>
        <w:r>
          <w:instrText xml:space="preserve"> PAGEREF _Toc21695 \h </w:instrText>
        </w:r>
        <w:r>
          <w:fldChar w:fldCharType="separate"/>
        </w:r>
        <w:r>
          <w:t>41</w:t>
        </w:r>
        <w:r>
          <w:fldChar w:fldCharType="end"/>
        </w:r>
      </w:hyperlink>
    </w:p>
    <w:p>
      <w:pPr>
        <w:pStyle w:val="TOC2"/>
        <w:tabs>
          <w:tab w:val="right" w:leader="dot" w:pos="8306"/>
        </w:tabs>
      </w:pPr>
      <w:hyperlink w:anchor="_Toc26361" w:history="1">
        <w:r>
          <w:rPr>
            <w:rFonts w:ascii="仿宋" w:eastAsia="仿宋" w:hAnsi="仿宋" w:cs="仿宋" w:hint="eastAsia"/>
            <w:lang w:eastAsia="zh-CN"/>
          </w:rPr>
          <w:t>(二)、建设期环境保护</w:t>
        </w:r>
        <w:r>
          <w:tab/>
        </w:r>
        <w:r>
          <w:fldChar w:fldCharType="begin"/>
        </w:r>
        <w:r>
          <w:instrText xml:space="preserve"> PAGEREF _Toc26361 \h </w:instrText>
        </w:r>
        <w:r>
          <w:fldChar w:fldCharType="separate"/>
        </w:r>
        <w:r>
          <w:t>43</w:t>
        </w:r>
        <w:r>
          <w:fldChar w:fldCharType="end"/>
        </w:r>
      </w:hyperlink>
    </w:p>
    <w:p>
      <w:pPr>
        <w:pStyle w:val="TOC2"/>
        <w:tabs>
          <w:tab w:val="right" w:leader="dot" w:pos="8306"/>
        </w:tabs>
      </w:pPr>
      <w:hyperlink w:anchor="_Toc16668" w:history="1">
        <w:r>
          <w:rPr>
            <w:rFonts w:ascii="仿宋" w:eastAsia="仿宋" w:hAnsi="仿宋" w:cs="仿宋" w:hint="eastAsia"/>
            <w:lang w:eastAsia="zh-CN"/>
          </w:rPr>
          <w:t>(三)、运营期环境保护</w:t>
        </w:r>
        <w:r>
          <w:tab/>
        </w:r>
        <w:r>
          <w:fldChar w:fldCharType="begin"/>
        </w:r>
        <w:r>
          <w:instrText xml:space="preserve"> PAGEREF _Toc16668 \h </w:instrText>
        </w:r>
        <w:r>
          <w:fldChar w:fldCharType="separate"/>
        </w:r>
        <w:r>
          <w:t>44</w:t>
        </w:r>
        <w:r>
          <w:fldChar w:fldCharType="end"/>
        </w:r>
      </w:hyperlink>
    </w:p>
    <w:p>
      <w:pPr>
        <w:pStyle w:val="TOC2"/>
        <w:tabs>
          <w:tab w:val="right" w:leader="dot" w:pos="8306"/>
        </w:tabs>
      </w:pPr>
      <w:hyperlink w:anchor="_Toc20466" w:history="1">
        <w:r>
          <w:rPr>
            <w:rFonts w:ascii="仿宋" w:eastAsia="仿宋" w:hAnsi="仿宋" w:cs="仿宋" w:hint="eastAsia"/>
            <w:lang w:eastAsia="zh-CN"/>
          </w:rPr>
          <w:t>(四)、ITO靶材项目建设对区域经济的影响</w:t>
        </w:r>
        <w:r>
          <w:tab/>
        </w:r>
        <w:r>
          <w:fldChar w:fldCharType="begin"/>
        </w:r>
        <w:r>
          <w:instrText xml:space="preserve"> PAGEREF _Toc20466 \h </w:instrText>
        </w:r>
        <w:r>
          <w:fldChar w:fldCharType="separate"/>
        </w:r>
        <w:r>
          <w:t>45</w:t>
        </w:r>
        <w:r>
          <w:fldChar w:fldCharType="end"/>
        </w:r>
      </w:hyperlink>
    </w:p>
    <w:p>
      <w:pPr>
        <w:pStyle w:val="TOC2"/>
        <w:tabs>
          <w:tab w:val="right" w:leader="dot" w:pos="8306"/>
        </w:tabs>
      </w:pPr>
      <w:hyperlink w:anchor="_Toc7328" w:history="1">
        <w:r>
          <w:rPr>
            <w:rFonts w:ascii="仿宋" w:eastAsia="仿宋" w:hAnsi="仿宋" w:cs="仿宋" w:hint="eastAsia"/>
            <w:lang w:eastAsia="zh-CN"/>
          </w:rPr>
          <w:t>(五)、废弃物处理</w:t>
        </w:r>
        <w:r>
          <w:tab/>
        </w:r>
        <w:r>
          <w:fldChar w:fldCharType="begin"/>
        </w:r>
        <w:r>
          <w:instrText xml:space="preserve"> PAGEREF _Toc7328 \h </w:instrText>
        </w:r>
        <w:r>
          <w:fldChar w:fldCharType="separate"/>
        </w:r>
        <w:r>
          <w:t>47</w:t>
        </w:r>
        <w:r>
          <w:fldChar w:fldCharType="end"/>
        </w:r>
      </w:hyperlink>
    </w:p>
    <w:p>
      <w:pPr>
        <w:pStyle w:val="TOC2"/>
        <w:tabs>
          <w:tab w:val="right" w:leader="dot" w:pos="8306"/>
        </w:tabs>
      </w:pPr>
      <w:hyperlink w:anchor="_Toc6195" w:history="1">
        <w:r>
          <w:rPr>
            <w:rFonts w:ascii="仿宋" w:eastAsia="仿宋" w:hAnsi="仿宋" w:cs="仿宋" w:hint="eastAsia"/>
            <w:lang w:eastAsia="zh-CN"/>
          </w:rPr>
          <w:t>(六)、特殊环境影响分析</w:t>
        </w:r>
        <w:r>
          <w:tab/>
        </w:r>
        <w:r>
          <w:fldChar w:fldCharType="begin"/>
        </w:r>
        <w:r>
          <w:instrText xml:space="preserve"> PAGEREF _Toc6195 \h </w:instrText>
        </w:r>
        <w:r>
          <w:fldChar w:fldCharType="separate"/>
        </w:r>
        <w:r>
          <w:t>48</w:t>
        </w:r>
        <w:r>
          <w:fldChar w:fldCharType="end"/>
        </w:r>
      </w:hyperlink>
    </w:p>
    <w:p>
      <w:pPr>
        <w:pStyle w:val="TOC2"/>
        <w:tabs>
          <w:tab w:val="right" w:leader="dot" w:pos="8306"/>
        </w:tabs>
      </w:pPr>
      <w:hyperlink w:anchor="_Toc22809" w:history="1">
        <w:r>
          <w:rPr>
            <w:rFonts w:ascii="仿宋" w:eastAsia="仿宋" w:hAnsi="仿宋" w:cs="仿宋" w:hint="eastAsia"/>
            <w:lang w:eastAsia="zh-CN"/>
          </w:rPr>
          <w:t>(七)、清洁生产</w:t>
        </w:r>
        <w:r>
          <w:tab/>
        </w:r>
        <w:r>
          <w:fldChar w:fldCharType="begin"/>
        </w:r>
        <w:r>
          <w:instrText xml:space="preserve"> PAGEREF _Toc22809 \h </w:instrText>
        </w:r>
        <w:r>
          <w:fldChar w:fldCharType="separate"/>
        </w:r>
        <w:r>
          <w:t>50</w:t>
        </w:r>
        <w:r>
          <w:fldChar w:fldCharType="end"/>
        </w:r>
      </w:hyperlink>
    </w:p>
    <w:p>
      <w:pPr>
        <w:pStyle w:val="TOC2"/>
        <w:tabs>
          <w:tab w:val="right" w:leader="dot" w:pos="8306"/>
        </w:tabs>
      </w:pPr>
      <w:hyperlink w:anchor="_Toc12860" w:history="1">
        <w:r>
          <w:rPr>
            <w:rFonts w:ascii="仿宋" w:eastAsia="仿宋" w:hAnsi="仿宋" w:cs="仿宋" w:hint="eastAsia"/>
            <w:lang w:eastAsia="zh-CN"/>
          </w:rPr>
          <w:t>(八)、环境保护综合评价</w:t>
        </w:r>
        <w:r>
          <w:tab/>
        </w:r>
        <w:r>
          <w:fldChar w:fldCharType="begin"/>
        </w:r>
        <w:r>
          <w:instrText xml:space="preserve"> PAGEREF _Toc12860 \h </w:instrText>
        </w:r>
        <w:r>
          <w:fldChar w:fldCharType="separate"/>
        </w:r>
        <w:r>
          <w:t>51</w:t>
        </w:r>
        <w:r>
          <w:fldChar w:fldCharType="end"/>
        </w:r>
      </w:hyperlink>
    </w:p>
    <w:p>
      <w:pPr>
        <w:pStyle w:val="TOC1"/>
        <w:tabs>
          <w:tab w:val="right" w:leader="dot" w:pos="8306"/>
        </w:tabs>
      </w:pPr>
      <w:hyperlink w:anchor="_Toc28478" w:history="1">
        <w:r>
          <w:rPr>
            <w:rFonts w:ascii="仿宋" w:eastAsia="仿宋" w:hAnsi="仿宋" w:cs="仿宋" w:hint="eastAsia"/>
            <w:lang w:eastAsia="zh-CN"/>
          </w:rPr>
          <w:t>十三、ITO靶材项目工程方案分析</w:t>
        </w:r>
        <w:r>
          <w:tab/>
        </w:r>
        <w:r>
          <w:fldChar w:fldCharType="begin"/>
        </w:r>
        <w:r>
          <w:instrText xml:space="preserve"> PAGEREF _Toc28478 \h </w:instrText>
        </w:r>
        <w:r>
          <w:fldChar w:fldCharType="separate"/>
        </w:r>
        <w:r>
          <w:t>52</w:t>
        </w:r>
        <w:r>
          <w:fldChar w:fldCharType="end"/>
        </w:r>
      </w:hyperlink>
    </w:p>
    <w:p>
      <w:pPr>
        <w:pStyle w:val="TOC2"/>
        <w:tabs>
          <w:tab w:val="right" w:leader="dot" w:pos="8306"/>
        </w:tabs>
      </w:pPr>
      <w:hyperlink w:anchor="_Toc19233" w:history="1">
        <w:r>
          <w:rPr>
            <w:rFonts w:ascii="仿宋" w:eastAsia="仿宋" w:hAnsi="仿宋" w:cs="仿宋" w:hint="eastAsia"/>
            <w:lang w:eastAsia="zh-CN"/>
          </w:rPr>
          <w:t>(一)、建筑工程设计原则</w:t>
        </w:r>
        <w:r>
          <w:tab/>
        </w:r>
        <w:r>
          <w:fldChar w:fldCharType="begin"/>
        </w:r>
        <w:r>
          <w:instrText xml:space="preserve"> PAGEREF _Toc19233 \h </w:instrText>
        </w:r>
        <w:r>
          <w:fldChar w:fldCharType="separate"/>
        </w:r>
        <w:r>
          <w:t>52</w:t>
        </w:r>
        <w:r>
          <w:fldChar w:fldCharType="end"/>
        </w:r>
      </w:hyperlink>
    </w:p>
    <w:p>
      <w:pPr>
        <w:pStyle w:val="TOC2"/>
        <w:tabs>
          <w:tab w:val="right" w:leader="dot" w:pos="8306"/>
        </w:tabs>
      </w:pPr>
      <w:hyperlink w:anchor="_Toc31282" w:history="1">
        <w:r>
          <w:rPr>
            <w:rFonts w:ascii="仿宋" w:eastAsia="仿宋" w:hAnsi="仿宋" w:cs="仿宋" w:hint="eastAsia"/>
            <w:lang w:eastAsia="zh-CN"/>
          </w:rPr>
          <w:t>(二)、土建工程建设指标</w:t>
        </w:r>
        <w:r>
          <w:tab/>
        </w:r>
        <w:r>
          <w:fldChar w:fldCharType="begin"/>
        </w:r>
        <w:r>
          <w:instrText xml:space="preserve"> PAGEREF _Toc31282 \h </w:instrText>
        </w:r>
        <w:r>
          <w:fldChar w:fldCharType="separate"/>
        </w:r>
        <w:r>
          <w:t>55</w:t>
        </w:r>
        <w:r>
          <w:fldChar w:fldCharType="end"/>
        </w:r>
      </w:hyperlink>
    </w:p>
    <w:p>
      <w:pPr>
        <w:pStyle w:val="TOC1"/>
        <w:tabs>
          <w:tab w:val="right" w:leader="dot" w:pos="8306"/>
        </w:tabs>
      </w:pPr>
      <w:hyperlink w:anchor="_Toc29319" w:history="1">
        <w:r>
          <w:rPr>
            <w:rFonts w:ascii="仿宋" w:eastAsia="仿宋" w:hAnsi="仿宋" w:cs="仿宋" w:hint="eastAsia"/>
            <w:lang w:eastAsia="zh-CN"/>
          </w:rPr>
          <w:t>十四、ITO靶材项目实施时间节点</w:t>
        </w:r>
        <w:r>
          <w:tab/>
        </w:r>
        <w:r>
          <w:fldChar w:fldCharType="begin"/>
        </w:r>
        <w:r>
          <w:instrText xml:space="preserve"> PAGEREF _Toc29319 \h </w:instrText>
        </w:r>
        <w:r>
          <w:fldChar w:fldCharType="separate"/>
        </w:r>
        <w:r>
          <w:t>57</w:t>
        </w:r>
        <w:r>
          <w:fldChar w:fldCharType="end"/>
        </w:r>
      </w:hyperlink>
    </w:p>
    <w:p>
      <w:pPr>
        <w:pStyle w:val="TOC2"/>
        <w:tabs>
          <w:tab w:val="right" w:leader="dot" w:pos="8306"/>
        </w:tabs>
      </w:pPr>
      <w:hyperlink w:anchor="_Toc20446" w:history="1">
        <w:r>
          <w:rPr>
            <w:rFonts w:ascii="仿宋" w:eastAsia="仿宋" w:hAnsi="仿宋" w:cs="仿宋" w:hint="eastAsia"/>
            <w:lang w:eastAsia="zh-CN"/>
          </w:rPr>
          <w:t>(一)、ITO靶材项目启动阶段时间节点</w:t>
        </w:r>
        <w:r>
          <w:tab/>
        </w:r>
        <w:r>
          <w:fldChar w:fldCharType="begin"/>
        </w:r>
        <w:r>
          <w:instrText xml:space="preserve"> PAGEREF _Toc20446 \h </w:instrText>
        </w:r>
        <w:r>
          <w:fldChar w:fldCharType="separate"/>
        </w:r>
        <w:r>
          <w:t>57</w:t>
        </w:r>
        <w:r>
          <w:fldChar w:fldCharType="end"/>
        </w:r>
      </w:hyperlink>
    </w:p>
    <w:p>
      <w:pPr>
        <w:pStyle w:val="TOC2"/>
        <w:tabs>
          <w:tab w:val="right" w:leader="dot" w:pos="8306"/>
        </w:tabs>
      </w:pPr>
      <w:hyperlink w:anchor="_Toc8201" w:history="1">
        <w:r>
          <w:rPr>
            <w:rFonts w:ascii="仿宋" w:eastAsia="仿宋" w:hAnsi="仿宋" w:cs="仿宋" w:hint="eastAsia"/>
            <w:lang w:eastAsia="zh-CN"/>
          </w:rPr>
          <w:t>(二)、ITO靶材项目执行阶段时间节点</w:t>
        </w:r>
        <w:r>
          <w:tab/>
        </w:r>
        <w:r>
          <w:fldChar w:fldCharType="begin"/>
        </w:r>
        <w:r>
          <w:instrText xml:space="preserve"> PAGEREF _Toc8201 \h </w:instrText>
        </w:r>
        <w:r>
          <w:fldChar w:fldCharType="separate"/>
        </w:r>
        <w:r>
          <w:t>58</w:t>
        </w:r>
        <w:r>
          <w:fldChar w:fldCharType="end"/>
        </w:r>
      </w:hyperlink>
    </w:p>
    <w:p>
      <w:pPr>
        <w:pStyle w:val="TOC2"/>
        <w:tabs>
          <w:tab w:val="right" w:leader="dot" w:pos="8306"/>
        </w:tabs>
      </w:pPr>
      <w:hyperlink w:anchor="_Toc1381" w:history="1">
        <w:r>
          <w:rPr>
            <w:rFonts w:ascii="仿宋" w:eastAsia="仿宋" w:hAnsi="仿宋" w:cs="仿宋" w:hint="eastAsia"/>
            <w:lang w:eastAsia="zh-CN"/>
          </w:rPr>
          <w:t>(三)、ITO靶材项目完成阶段时间节点</w:t>
        </w:r>
        <w:r>
          <w:tab/>
        </w:r>
        <w:r>
          <w:fldChar w:fldCharType="begin"/>
        </w:r>
        <w:r>
          <w:instrText xml:space="preserve"> PAGEREF _Toc1381 \h </w:instrText>
        </w:r>
        <w:r>
          <w:fldChar w:fldCharType="separate"/>
        </w:r>
        <w:r>
          <w:t>59</w:t>
        </w:r>
        <w:r>
          <w:fldChar w:fldCharType="end"/>
        </w:r>
      </w:hyperlink>
    </w:p>
    <w:p>
      <w:pPr>
        <w:pStyle w:val="TOC1"/>
        <w:tabs>
          <w:tab w:val="right" w:leader="dot" w:pos="8306"/>
        </w:tabs>
      </w:pPr>
      <w:hyperlink w:anchor="_Toc26729" w:history="1">
        <w:r>
          <w:rPr>
            <w:rFonts w:ascii="仿宋" w:eastAsia="仿宋" w:hAnsi="仿宋" w:cs="仿宋" w:hint="eastAsia"/>
            <w:lang w:eastAsia="zh-CN"/>
          </w:rPr>
          <w:t>十五、利益相关者分析与沟通计划</w:t>
        </w:r>
        <w:r>
          <w:tab/>
        </w:r>
        <w:r>
          <w:fldChar w:fldCharType="begin"/>
        </w:r>
        <w:r>
          <w:instrText xml:space="preserve"> PAGEREF _Toc26729 \h </w:instrText>
        </w:r>
        <w:r>
          <w:fldChar w:fldCharType="separate"/>
        </w:r>
        <w:r>
          <w:t>60</w:t>
        </w:r>
        <w:r>
          <w:fldChar w:fldCharType="end"/>
        </w:r>
      </w:hyperlink>
    </w:p>
    <w:p>
      <w:pPr>
        <w:pStyle w:val="TOC2"/>
        <w:tabs>
          <w:tab w:val="right" w:leader="dot" w:pos="8306"/>
        </w:tabs>
      </w:pPr>
      <w:hyperlink w:anchor="_Toc2055" w:history="1">
        <w:r>
          <w:rPr>
            <w:rFonts w:ascii="仿宋" w:eastAsia="仿宋" w:hAnsi="仿宋" w:cs="仿宋" w:hint="eastAsia"/>
            <w:lang w:eastAsia="zh-CN"/>
          </w:rPr>
          <w:t>(一)、利益相关者分析</w:t>
        </w:r>
        <w:r>
          <w:tab/>
        </w:r>
        <w:r>
          <w:fldChar w:fldCharType="begin"/>
        </w:r>
        <w:r>
          <w:instrText xml:space="preserve"> PAGEREF _Toc2055 \h </w:instrText>
        </w:r>
        <w:r>
          <w:fldChar w:fldCharType="separate"/>
        </w:r>
        <w:r>
          <w:t>60</w:t>
        </w:r>
        <w:r>
          <w:fldChar w:fldCharType="end"/>
        </w:r>
      </w:hyperlink>
    </w:p>
    <w:p>
      <w:pPr>
        <w:pStyle w:val="TOC2"/>
        <w:tabs>
          <w:tab w:val="right" w:leader="dot" w:pos="8306"/>
        </w:tabs>
      </w:pPr>
      <w:hyperlink w:anchor="_Toc2402" w:history="1">
        <w:r>
          <w:rPr>
            <w:rFonts w:ascii="仿宋" w:eastAsia="仿宋" w:hAnsi="仿宋" w:cs="仿宋" w:hint="eastAsia"/>
            <w:lang w:eastAsia="zh-CN"/>
          </w:rPr>
          <w:t>(二)、沟通计划</w:t>
        </w:r>
        <w:r>
          <w:tab/>
        </w:r>
        <w:r>
          <w:fldChar w:fldCharType="begin"/>
        </w:r>
        <w:r>
          <w:instrText xml:space="preserve"> PAGEREF _Toc2402 \h </w:instrText>
        </w:r>
        <w:r>
          <w:fldChar w:fldCharType="separate"/>
        </w:r>
        <w:r>
          <w:t>61</w:t>
        </w:r>
        <w:r>
          <w:fldChar w:fldCharType="end"/>
        </w:r>
      </w:hyperlink>
    </w:p>
    <w:p>
      <w:pPr>
        <w:pStyle w:val="TOC1"/>
        <w:tabs>
          <w:tab w:val="right" w:leader="dot" w:pos="8306"/>
        </w:tabs>
      </w:pPr>
      <w:hyperlink w:anchor="_Toc30238" w:history="1">
        <w:r>
          <w:rPr>
            <w:rFonts w:ascii="仿宋" w:eastAsia="仿宋" w:hAnsi="仿宋" w:cs="仿宋" w:hint="eastAsia"/>
            <w:lang w:eastAsia="zh-CN"/>
          </w:rPr>
          <w:t>十六、风险识别与分类</w:t>
        </w:r>
        <w:r>
          <w:tab/>
        </w:r>
        <w:r>
          <w:fldChar w:fldCharType="begin"/>
        </w:r>
        <w:r>
          <w:instrText xml:space="preserve"> PAGEREF _Toc30238 \h </w:instrText>
        </w:r>
        <w:r>
          <w:fldChar w:fldCharType="separate"/>
        </w:r>
        <w:r>
          <w:t>62</w:t>
        </w:r>
        <w:r>
          <w:fldChar w:fldCharType="end"/>
        </w:r>
      </w:hyperlink>
    </w:p>
    <w:p>
      <w:pPr>
        <w:pStyle w:val="TOC2"/>
        <w:tabs>
          <w:tab w:val="right" w:leader="dot" w:pos="8306"/>
        </w:tabs>
      </w:pPr>
      <w:hyperlink w:anchor="_Toc26925" w:history="1">
        <w:r>
          <w:rPr>
            <w:rFonts w:ascii="仿宋" w:eastAsia="仿宋" w:hAnsi="仿宋" w:cs="仿宋" w:hint="eastAsia"/>
            <w:lang w:eastAsia="zh-CN"/>
          </w:rPr>
          <w:t>(一)、风险识别</w:t>
        </w:r>
        <w:r>
          <w:tab/>
        </w:r>
        <w:r>
          <w:fldChar w:fldCharType="begin"/>
        </w:r>
        <w:r>
          <w:instrText xml:space="preserve"> PAGEREF _Toc26925 \h </w:instrText>
        </w:r>
        <w:r>
          <w:fldChar w:fldCharType="separate"/>
        </w:r>
        <w:r>
          <w:t>62</w:t>
        </w:r>
        <w:r>
          <w:fldChar w:fldCharType="end"/>
        </w:r>
      </w:hyperlink>
    </w:p>
    <w:p>
      <w:pPr>
        <w:pStyle w:val="TOC2"/>
        <w:tabs>
          <w:tab w:val="right" w:leader="dot" w:pos="8306"/>
        </w:tabs>
      </w:pPr>
      <w:hyperlink w:anchor="_Toc298" w:history="1">
        <w:r>
          <w:rPr>
            <w:rFonts w:ascii="仿宋" w:eastAsia="仿宋" w:hAnsi="仿宋" w:cs="仿宋" w:hint="eastAsia"/>
            <w:lang w:eastAsia="zh-CN"/>
          </w:rPr>
          <w:t>(二)、风险分类</w:t>
        </w:r>
        <w:r>
          <w:tab/>
        </w:r>
        <w:r>
          <w:fldChar w:fldCharType="begin"/>
        </w:r>
        <w:r>
          <w:instrText xml:space="preserve"> PAGEREF _Toc298 \h </w:instrText>
        </w:r>
        <w:r>
          <w:fldChar w:fldCharType="separate"/>
        </w:r>
        <w:r>
          <w:t>64</w:t>
        </w:r>
        <w:r>
          <w:fldChar w:fldCharType="end"/>
        </w:r>
      </w:hyperlink>
    </w:p>
    <w:p>
      <w:pPr>
        <w:pStyle w:val="TOC1"/>
        <w:tabs>
          <w:tab w:val="right" w:leader="dot" w:pos="8306"/>
        </w:tabs>
      </w:pPr>
      <w:hyperlink w:anchor="_Toc20199" w:history="1">
        <w:r>
          <w:rPr>
            <w:rFonts w:ascii="仿宋" w:eastAsia="仿宋" w:hAnsi="仿宋" w:cs="仿宋" w:hint="eastAsia"/>
            <w:lang w:eastAsia="zh-CN"/>
          </w:rPr>
          <w:t>十七、营销与推广策略</w:t>
        </w:r>
        <w:r>
          <w:tab/>
        </w:r>
        <w:r>
          <w:fldChar w:fldCharType="begin"/>
        </w:r>
        <w:r>
          <w:instrText xml:space="preserve"> PAGEREF _Toc20199 \h </w:instrText>
        </w:r>
        <w:r>
          <w:fldChar w:fldCharType="separate"/>
        </w:r>
        <w:r>
          <w:t>65</w:t>
        </w:r>
        <w:r>
          <w:fldChar w:fldCharType="end"/>
        </w:r>
      </w:hyperlink>
    </w:p>
    <w:p>
      <w:pPr>
        <w:pStyle w:val="TOC2"/>
        <w:tabs>
          <w:tab w:val="right" w:leader="dot" w:pos="8306"/>
        </w:tabs>
      </w:pPr>
      <w:hyperlink w:anchor="_Toc10494" w:history="1">
        <w:r>
          <w:rPr>
            <w:rFonts w:ascii="仿宋" w:eastAsia="仿宋" w:hAnsi="仿宋" w:cs="仿宋" w:hint="eastAsia"/>
            <w:lang w:eastAsia="zh-CN"/>
          </w:rPr>
          <w:t>(一)、产品/服务定位与特点</w:t>
        </w:r>
        <w:r>
          <w:tab/>
        </w:r>
        <w:r>
          <w:fldChar w:fldCharType="begin"/>
        </w:r>
        <w:r>
          <w:instrText xml:space="preserve"> PAGEREF _Toc10494 \h </w:instrText>
        </w:r>
        <w:r>
          <w:fldChar w:fldCharType="separate"/>
        </w:r>
        <w:r>
          <w:t>65</w:t>
        </w:r>
        <w:r>
          <w:fldChar w:fldCharType="end"/>
        </w:r>
      </w:hyperlink>
    </w:p>
    <w:p>
      <w:pPr>
        <w:pStyle w:val="TOC2"/>
        <w:tabs>
          <w:tab w:val="right" w:leader="dot" w:pos="8306"/>
        </w:tabs>
      </w:pPr>
      <w:hyperlink w:anchor="_Toc899" w:history="1">
        <w:r>
          <w:rPr>
            <w:rFonts w:ascii="仿宋" w:eastAsia="仿宋" w:hAnsi="仿宋" w:cs="仿宋" w:hint="eastAsia"/>
            <w:lang w:eastAsia="zh-CN"/>
          </w:rPr>
          <w:t>(二)、市场定位与竞争分析</w:t>
        </w:r>
        <w:r>
          <w:tab/>
        </w:r>
        <w:r>
          <w:fldChar w:fldCharType="begin"/>
        </w:r>
        <w:r>
          <w:instrText xml:space="preserve"> PAGEREF _Toc899 \h </w:instrText>
        </w:r>
        <w:r>
          <w:fldChar w:fldCharType="separate"/>
        </w:r>
        <w:r>
          <w:t>67</w:t>
        </w:r>
        <w:r>
          <w:fldChar w:fldCharType="end"/>
        </w:r>
      </w:hyperlink>
    </w:p>
    <w:p>
      <w:pPr>
        <w:pStyle w:val="TOC2"/>
        <w:tabs>
          <w:tab w:val="right" w:leader="dot" w:pos="8306"/>
        </w:tabs>
      </w:pPr>
      <w:hyperlink w:anchor="_Toc24969" w:history="1">
        <w:r>
          <w:rPr>
            <w:rFonts w:ascii="仿宋" w:eastAsia="仿宋" w:hAnsi="仿宋" w:cs="仿宋" w:hint="eastAsia"/>
            <w:lang w:eastAsia="zh-CN"/>
          </w:rPr>
          <w:t>(三)、营销渠道与策略</w:t>
        </w:r>
        <w:r>
          <w:tab/>
        </w:r>
        <w:r>
          <w:fldChar w:fldCharType="begin"/>
        </w:r>
        <w:r>
          <w:instrText xml:space="preserve"> PAGEREF _Toc24969 \h </w:instrText>
        </w:r>
        <w:r>
          <w:fldChar w:fldCharType="separate"/>
        </w:r>
        <w:r>
          <w:t>68</w:t>
        </w:r>
        <w:r>
          <w:fldChar w:fldCharType="end"/>
        </w:r>
      </w:hyperlink>
    </w:p>
    <w:p>
      <w:pPr>
        <w:pStyle w:val="TOC2"/>
        <w:tabs>
          <w:tab w:val="right" w:leader="dot" w:pos="8306"/>
        </w:tabs>
      </w:pPr>
      <w:hyperlink w:anchor="_Toc18155" w:history="1">
        <w:r>
          <w:rPr>
            <w:rFonts w:ascii="仿宋" w:eastAsia="仿宋" w:hAnsi="仿宋" w:cs="仿宋" w:hint="eastAsia"/>
            <w:lang w:eastAsia="zh-CN"/>
          </w:rPr>
          <w:t>(四)、推广与宣传活动</w:t>
        </w:r>
        <w:r>
          <w:tab/>
        </w:r>
        <w:r>
          <w:fldChar w:fldCharType="begin"/>
        </w:r>
        <w:r>
          <w:instrText xml:space="preserve"> PAGEREF _Toc18155 \h </w:instrText>
        </w:r>
        <w:r>
          <w:fldChar w:fldCharType="separate"/>
        </w:r>
        <w:r>
          <w:t>69</w:t>
        </w:r>
        <w:r>
          <w:fldChar w:fldCharType="end"/>
        </w:r>
      </w:hyperlink>
    </w:p>
    <w:p>
      <w:pPr>
        <w:pStyle w:val="TOC1"/>
        <w:tabs>
          <w:tab w:val="right" w:leader="dot" w:pos="8306"/>
        </w:tabs>
      </w:pPr>
      <w:hyperlink w:anchor="_Toc32731" w:history="1">
        <w:r>
          <w:rPr>
            <w:rFonts w:ascii="仿宋" w:eastAsia="仿宋" w:hAnsi="仿宋" w:cs="仿宋" w:hint="eastAsia"/>
            <w:lang w:eastAsia="zh-CN"/>
          </w:rPr>
          <w:t>十八、供应链管理</w:t>
        </w:r>
        <w:r>
          <w:tab/>
        </w:r>
        <w:r>
          <w:fldChar w:fldCharType="begin"/>
        </w:r>
        <w:r>
          <w:instrText xml:space="preserve"> PAGEREF _Toc32731 \h </w:instrText>
        </w:r>
        <w:r>
          <w:fldChar w:fldCharType="separate"/>
        </w:r>
        <w:r>
          <w:t>74</w:t>
        </w:r>
        <w:r>
          <w:fldChar w:fldCharType="end"/>
        </w:r>
      </w:hyperlink>
    </w:p>
    <w:p>
      <w:pPr>
        <w:pStyle w:val="TOC2"/>
        <w:tabs>
          <w:tab w:val="right" w:leader="dot" w:pos="8306"/>
        </w:tabs>
      </w:pPr>
      <w:hyperlink w:anchor="_Toc9078" w:history="1">
        <w:r>
          <w:rPr>
            <w:rFonts w:ascii="仿宋" w:eastAsia="仿宋" w:hAnsi="仿宋" w:cs="仿宋" w:hint="eastAsia"/>
            <w:lang w:eastAsia="zh-CN"/>
          </w:rPr>
          <w:t>(一)、供应链战略规划</w:t>
        </w:r>
        <w:r>
          <w:tab/>
        </w:r>
        <w:r>
          <w:fldChar w:fldCharType="begin"/>
        </w:r>
        <w:r>
          <w:instrText xml:space="preserve"> PAGEREF _Toc9078 \h </w:instrText>
        </w:r>
        <w:r>
          <w:fldChar w:fldCharType="separate"/>
        </w:r>
        <w:r>
          <w:t>74</w:t>
        </w:r>
        <w:r>
          <w:fldChar w:fldCharType="end"/>
        </w:r>
      </w:hyperlink>
    </w:p>
    <w:p>
      <w:pPr>
        <w:pStyle w:val="TOC2"/>
        <w:tabs>
          <w:tab w:val="right" w:leader="dot" w:pos="8306"/>
        </w:tabs>
      </w:pPr>
      <w:hyperlink w:anchor="_Toc28753" w:history="1">
        <w:r>
          <w:rPr>
            <w:rFonts w:ascii="仿宋" w:eastAsia="仿宋" w:hAnsi="仿宋" w:cs="仿宋" w:hint="eastAsia"/>
            <w:lang w:eastAsia="zh-CN"/>
          </w:rPr>
          <w:t>(二)、供应商选择与合作</w:t>
        </w:r>
        <w:r>
          <w:tab/>
        </w:r>
        <w:r>
          <w:fldChar w:fldCharType="begin"/>
        </w:r>
        <w:r>
          <w:instrText xml:space="preserve"> PAGEREF _Toc28753 \h </w:instrText>
        </w:r>
        <w:r>
          <w:fldChar w:fldCharType="separate"/>
        </w:r>
        <w:r>
          <w:t>76</w:t>
        </w:r>
        <w:r>
          <w:fldChar w:fldCharType="end"/>
        </w:r>
      </w:hyperlink>
    </w:p>
    <w:p>
      <w:pPr>
        <w:pStyle w:val="TOC2"/>
        <w:tabs>
          <w:tab w:val="right" w:leader="dot" w:pos="8306"/>
        </w:tabs>
      </w:pPr>
      <w:hyperlink w:anchor="_Toc14828" w:history="1">
        <w:r>
          <w:rPr>
            <w:rFonts w:ascii="仿宋" w:eastAsia="仿宋" w:hAnsi="仿宋" w:cs="仿宋" w:hint="eastAsia"/>
            <w:lang w:eastAsia="zh-CN"/>
          </w:rPr>
          <w:t>(三)、物流与库存管理</w:t>
        </w:r>
        <w:r>
          <w:tab/>
        </w:r>
        <w:r>
          <w:fldChar w:fldCharType="begin"/>
        </w:r>
        <w:r>
          <w:instrText xml:space="preserve"> PAGEREF _Toc14828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62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187"/>
      <w:r>
        <w:rPr>
          <w:rFonts w:ascii="仿宋" w:eastAsia="仿宋" w:hAnsi="仿宋" w:cs="仿宋" w:hint="eastAsia"/>
          <w:sz w:val="28"/>
          <w:lang w:eastAsia="zh-CN"/>
        </w:rPr>
        <w:t>一、ITO靶材项目概论</w:t>
      </w:r>
      <w:bookmarkEnd w:id="2"/>
    </w:p>
    <w:p>
      <w:pPr>
        <w:pStyle w:val="Heading2"/>
        <w:rPr>
          <w:rFonts w:ascii="仿宋" w:eastAsia="仿宋" w:hAnsi="仿宋" w:cs="仿宋" w:hint="eastAsia"/>
          <w:lang w:eastAsia="zh-CN"/>
        </w:rPr>
      </w:pPr>
      <w:bookmarkStart w:id="3" w:name="_Toc3634"/>
      <w:r>
        <w:rPr>
          <w:rFonts w:ascii="仿宋" w:eastAsia="仿宋" w:hAnsi="仿宋" w:cs="仿宋" w:hint="eastAsia"/>
          <w:lang w:eastAsia="zh-CN"/>
        </w:rPr>
        <w:t>(一)、ITO靶材项目概况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ITO靶材项目的起源追溯至对市场的深入洞察。市场的不断演变与变革为ITO靶材项目提供了难得的机遇。当前市场存在的需求缺口和变革的大环境共同构成了ITO靶材项目的背景。这个ITO靶材项目旨在充分利用市场机遇，填补行业中尚未满足的需求，为客户提供全新的解决方案。市场的变革和需求的增长使得这个ITO靶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ITO靶材项目名称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ITO靶材项目正式命名为ITO靶材。这个名称不仅仅是一个标识，更代表了ITO靶材项目的核心理念和愿景。它蕴含着ITO靶材项目所要解决问题的关键字，具有强烈的表达和辨识度，为ITO靶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ITO靶材项目目标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ITO靶材项目的核心目标是提供一种全新、高效的解决方案，满足客户日益增长的需求。ITO靶材项目追求的不仅仅是满足市场需求，更是在市场中获得卓越的竞争优势。通过不断提升产品或服务的质量和创新水平，ITO靶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ITO靶材项目范围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ITO靶材项目全面涵盖了产品研发、制造、市场推广和售后服务，确保从产品设计到最终用户体验的全方位关注。这一全面的ITO靶材项目范围是为了确保ITO靶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ITO靶材项目时间表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ITO靶材项目计划在未来18个月内完成，包括研发、测试、市场试点和正式推出等不同阶段。这个时间表的合理设计是为了确保ITO靶材项目各个阶段的顺利推进，以便按时交付高质量的成果。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ITO靶材项目预算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ITO靶材项目总预算估算为XX百万美元，主要分配在研发、市场推广、人员培训和运营等方面。这一充足的预算为ITO靶材项目提供了充足的资源，确保ITO靶材项目在各个方面都能取得优异的表现。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ITO靶材项目风险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ITO靶材项目可能面临的风险包括市场接受度低、技术难题、竞争激烈等。ITO靶材项目团队已经制定了相应的风险应对计划，通过前瞻性的风险管理，确保ITO靶材项目在面对不确定性时能够迅速做出应对。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ITO靶材项目团队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ITO靶材项目汇聚了一支经验丰富、多领域专业素养的核心团队，确保ITO靶材项目在各个方面都能拥有高水平的执行力。团队的协同作战是ITO靶材项目成功的关键因素之一。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ITO靶材项目背景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ITO靶材项目的背景根植于市场对更高效、创新产品的渴望，同时也受到科技发展对行业格局的深刻改变的影响。这为ITO靶材项目提供了广阔的发展空间和市场需求。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ITO靶材项目现状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截至目前，ITO靶材项目已完成市场调研和技术验证，取得了初步的成功。这为ITO靶材项目在未来的发展奠定了坚实的基础，为更远大的目标打下了坚实的基石。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5017"/>
      <w:r>
        <w:rPr>
          <w:rFonts w:ascii="仿宋" w:eastAsia="仿宋" w:hAnsi="仿宋" w:cs="仿宋" w:hint="eastAsia"/>
          <w:sz w:val="28"/>
          <w:lang w:eastAsia="zh-CN"/>
        </w:rPr>
        <w:t>(二)、ITO靶材项目目标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keyword》ITO靶材项目首要业务目标是在市场中占据有利地位，实现产品/服务的成功推广和销售。通过不断提升产品质量、创新性，ITO靶材项目追求成为行业中的领导者，赢得更多客户的青睐。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在科技迅速发展的时代，ITO靶材项目着眼于技术创新。通过持续的研发和技术升级，ITO靶材项目旨在推出更具创新性的产品或服务，以满足市场对新鲜、先进解决方案的需求。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为了建立可持续的客户关系，ITO靶材项目设定了客户满意度目标。通过提供卓越的产品质量和优质的客户服务，ITO靶材项目追求赢得客户的信任和忠诚度，确保他们的满意度达到行业领先水平。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ITO靶材项目注重社会责任和可持续发展。通过实施环保、社会责任ITO靶材项目，ITO靶材项目致力于在经济发展的同时保护环境，促进社会公平，实现可持续经营。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ITO靶材项目的团队是实现目标的核心驱动力。因此，ITO靶材项目设定了团队发展目标，包括提升团队成员的专业技能、培养领导力，以及搭建协同高效的团队工作氛围。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0066"/>
      <w:r>
        <w:rPr>
          <w:rFonts w:ascii="仿宋" w:eastAsia="仿宋" w:hAnsi="仿宋" w:cs="仿宋" w:hint="eastAsia"/>
          <w:sz w:val="28"/>
          <w:lang w:eastAsia="zh-CN"/>
        </w:rPr>
        <w:t>(三)、ITO靶材项目提出的理由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ITO靶材项目提出的理由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ITO靶材项目的提出源于对市场机遇的深刻洞察。当前市场中存在的需求缺口和行业发展趋势表明，有巨大的商业机会等待被开发。通过准确捕捉市场机遇，ITO靶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ITO靶材项目的理念基于对技术创新的信仰。通过持续的研发和技术投入，ITO靶材项目有望推出更具创新性的产品或服务。在科技飞速发展的当下，ITO靶材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ITO靶材项目的提出是为了增强企业的行业竞争力。通过提升产品或服务的质量和独特性，ITO靶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ITO靶材项目响应了消费者需求的变化。随着社会和科技的不断发展，消费者对产品和服务的需求也在发生变化。通过深入了解并及时回应消费者的新需求，ITO靶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ITO靶材项目的提出是企业战略发展规划的一部分。在面对日益激烈的市场竞争和不断变化的商业环境中，ITO靶材项目作为企业战略的一环，旨在为企业开辟新的增长领域，巩固企业在行业中的地位。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ITO靶材项目的提出不仅仅是基于商业考量，还注重社会责任。通过推出环保、社会责任等方面的ITO靶材项目，ITO靶材企业可以在社会中树立积极形象，为社会做出积极贡献，实现经济效益和社会效益的双赢。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ITO靶材项目的提出反映了对利益相关者期望的关注。包括客户、员工、投资者等利益相关者在企业发展中都有着各自的期望，ITO靶材项目力求在满足这些期望的同时，取得更大的共赢。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1857"/>
      <w:r>
        <w:rPr>
          <w:rFonts w:ascii="仿宋" w:eastAsia="仿宋" w:hAnsi="仿宋" w:cs="仿宋" w:hint="eastAsia"/>
          <w:sz w:val="28"/>
          <w:lang w:eastAsia="zh-CN"/>
        </w:rPr>
        <w:t>(四)、ITO靶材项目意义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在实施ITO靶材项目的过程中，我们不仅仅是在追逐商业成功，更是为企业和社会的多个层面创造了深远的意义。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ITO靶材项目的首要意义在于提升企业的市场竞争力。通过持续的创新和对产品质量的高标准要求，ITO靶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ITO靶材项目的推进将促使行业技术水平的提升。通过引入先进技术和创新性解决方案，ITO靶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在社会层面，ITO靶材项目不仅创造了大量就业机会，提高了就业水平，还注重社会责任和环保。通过参与社会公益事业和推动环保ITO靶材项目，ITO靶材项目为社会贡献了一份力量，体现了企业对社会的积极回馈。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综合而言，ITO靶材项目意义重大，不仅推动了企业的发展，也为行业和社会的进步贡献了积极力量。这是一个全面而深刻的影响，将在未来产生可持续的正面效应。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0615"/>
      <w:r>
        <w:rPr>
          <w:rFonts w:ascii="仿宋" w:eastAsia="仿宋" w:hAnsi="仿宋" w:cs="仿宋" w:hint="eastAsia"/>
          <w:sz w:val="28"/>
          <w:lang w:eastAsia="zh-CN"/>
        </w:rPr>
        <w:t>(五)、ITO靶材项目背景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在当今迅猛发展的商业环境中，ITO靶材项目的动因根植于对多方面因素的审慎考量。这个ITO靶材项目的提出并非孤立的决策，而是对企业所处背景深入思考的产物。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市场的不断演变是ITO靶材项目背后的首要原因。科技的迅速发展和全球市场的快速变化使得企业必须灵活应对。ITO靶材项目应运而生，旨在通过创新性的解决方案迎合市场的多变需求，赢得竞争中的先机。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竞争的激烈程度也是ITO靶材项目背景中不可忽视的一环。企业需要在激烈竞争中脱颖而出，为此，ITO靶材项目致力于打破常规，提供独特的价值主张，以吸引客户并确保市场份额的增长。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技术的迅速发展为企业带来了机遇与挑战。作为ITO靶材项目启动的背景之一，对新兴技术的应用将有助于提升企业的技术水平，使其在不断演进的商业环境中保持竞争优势。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此外，社会对企业责任的期望也在逐渐升高。ITO靶材项目充分融入了社会责任的理念，通过可持续经营和社会公益ITO靶材项目，企图为社会贡献一份力量，在商业成功的同时关注社会价值。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7339"/>
      <w:r>
        <w:rPr>
          <w:rFonts w:ascii="仿宋" w:eastAsia="仿宋" w:hAnsi="仿宋" w:cs="仿宋" w:hint="eastAsia"/>
          <w:sz w:val="28"/>
          <w:lang w:eastAsia="zh-CN"/>
        </w:rPr>
        <w:t>二、ITO靶材项目选址可行性分析</w:t>
      </w:r>
      <w:bookmarkEnd w:id="8"/>
    </w:p>
    <w:p>
      <w:pPr>
        <w:pStyle w:val="Heading2"/>
        <w:rPr>
          <w:rFonts w:ascii="仿宋" w:eastAsia="仿宋" w:hAnsi="仿宋" w:cs="仿宋" w:hint="eastAsia"/>
          <w:lang w:eastAsia="zh-CN"/>
        </w:rPr>
      </w:pPr>
      <w:bookmarkStart w:id="9" w:name="_Toc26059"/>
      <w:r>
        <w:rPr>
          <w:rFonts w:ascii="仿宋" w:eastAsia="仿宋" w:hAnsi="仿宋" w:cs="仿宋" w:hint="eastAsia"/>
          <w:lang w:eastAsia="zh-CN"/>
        </w:rPr>
        <w:t>(一)、ITO靶材项目选址</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该ITO靶材项目选址位于XX省XX市XX区XXX街道</w:t>
      </w:r>
    </w:p>
    <w:p>
      <w:pPr>
        <w:pStyle w:val="Heading2"/>
        <w:ind w:firstLine="560" w:firstLineChars="200"/>
        <w:rPr>
          <w:rFonts w:ascii="仿宋" w:eastAsia="仿宋" w:hAnsi="仿宋" w:cs="仿宋" w:hint="eastAsia"/>
          <w:sz w:val="28"/>
          <w:lang w:eastAsia="zh-CN"/>
        </w:rPr>
      </w:pPr>
      <w:bookmarkStart w:id="10" w:name="_Toc4244"/>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ITO靶材项目的征地面积将根据ITO靶材项目的实际规模和需求进行精确规划。具体面积XXX平方米，旨在确保ITO靶材项目不仅能够满足当前的发展需求，还能够预留空间以适应未来的扩展。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净用地面积是在征地面积基础上去除不可利用面积后的实际可开发用地。具体面积XXX平方米，考虑到环保、交通、安全等多方面因素，以确保ITO靶材项目在整体利用效率上达到最优。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ITO靶材项目计划建设的建筑总规模具体面积XXX平方米。这一规模的确定综合考虑了ITO靶材项目的性质、规模，以及城市规划的相关要求，确保建筑布局与周边环境协调一致。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绿地率是ITO靶材项目用地中被规划为绿地的比例。具体面积XXX平方米，旨在通过合理规划绿地，改善ITO靶材项目周边环境，提升居民生活质量，并符合城市整体绿化规划。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容积率是用地上可以建设的建筑总体积与用地面积之比。具体面积XXX，通过合理的容积率规划，确保ITO靶材项目建筑规模与周边环境和谐共生。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确保ITO靶材项目选址与当地城市规划相一致，具体面积XXX平方米。通过与城市规划部门深入沟通，确保ITO靶材项目不仅符合城市的整体发展方向，还能够融入城市的发展布局，为城市的长远发展贡献力量。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充分了解并确保ITO靶材项目选址符合当地产业政策，具体面积XXX平方米。这包括ITO靶材项目对当地经济的促进作用，以及对相关产业的带动效应，确保ITO靶材项目与地方政府的产业政策保持一致，促进共赢合作。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用地总体要求必须符合环保和可持续发展的原则，具体面积XXX平方米。通过采用绿色建筑设计、节能减排等措施，确保ITO靶材项目在建设和运营过程中对环境的影响最小化，达到可持续发展的要求。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确保ITO靶材项目选址具备必要的公共设施配套，具体面积XXX平方米。这包括交通便利性、教育、医疗等基础设施，以提高居民生活品质，使得ITO靶材项目选址更具吸引力。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考虑用地总体要求对当地社会稳定性的影响，具体面积XXX平方米。通过深入了解当地社区反馈，确保ITO靶材项目的选址和建设过程对当地社会和谐稳定产生积极作用。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ITO靶材项目选址不仅符合法规和规划，还在实际操作中具有可行性。这一全面规划将为ITO靶材项目的成功实施提供坚实的基础，确保ITO靶材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4425"/>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ITO靶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ITO靶材项目的设备规划和空间设计中，我们将采取灵活设备布局的措施。设备布局将根据实际需求进行灵活设计，避免不必要的浪费。通过合理规划设备摆放位置，我们将提高设备的利用率，减少设备间距，以确保ITO靶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进一步，我们计划在ITO靶材项目内部引入共享设施的概念，例如共享会议室、办公区等。通过这种方式，我们可以减少对资源的重复建设，提高资源共享效率，从而减小ITO靶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0136"/>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ITO靶材项目的总图布置中，我们将不同功能区域进行明确的规划，以最大程度满足ITO靶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0485"/>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我们首先关注市场因素，包括潜在客户分布、竞争对手位置、市场需求等。通过深入的市场调研，我们能够更准确地评估选址对于市场开拓和产品销售的影响，确保ITO靶材项目能够在有利的市场环境中蓬勃发展。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ITO靶材项目对环境的影响是综合评价的重要因素之一。我们将详细考虑选址周边的自然环境、生态保护区、水源地等情况，确保ITO靶材项目的建设和运营对环境影响最小化，并符合当地的环保法规标准。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对选址的评价还需充分考虑当地政府的产业政策和法规。我们将详细了解ITO靶材项目所在地的相关政策，确保ITO靶材项目的规划和运营与当地法规相符，降低不必要的法律风险。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考虑到社会稳定性对企业运营的重要性，我们将评估选址地区的社会安全情况、劳工关系、社区反馈等方面，以确保ITO靶材项目的建设和运营不会受到社会稳定性的负面影响。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最后，我们将综合考虑用地成本，包括土地购置费用、土地开发成本等。通过对用地成本的详细评估，我们能够做出更为精确的经济效益分析，为ITO靶材项目的投资决策提供有力支持。</w:t>
      </w:r>
    </w:p>
    <w:p>
      <w:pPr>
        <w:pStyle w:val="Heading1"/>
        <w:ind w:firstLine="560" w:firstLineChars="200"/>
        <w:rPr>
          <w:rFonts w:ascii="仿宋" w:eastAsia="仿宋" w:hAnsi="仿宋" w:cs="仿宋" w:hint="eastAsia"/>
          <w:sz w:val="28"/>
          <w:lang w:eastAsia="zh-CN"/>
        </w:rPr>
      </w:pPr>
      <w:bookmarkStart w:id="14" w:name="_Toc30646"/>
      <w:r>
        <w:rPr>
          <w:rFonts w:ascii="仿宋" w:eastAsia="仿宋" w:hAnsi="仿宋" w:cs="仿宋" w:hint="eastAsia"/>
          <w:sz w:val="28"/>
          <w:lang w:eastAsia="zh-CN"/>
        </w:rPr>
        <w:t>三、ITO靶材项目土建工程</w:t>
      </w:r>
      <w:bookmarkEnd w:id="14"/>
    </w:p>
    <w:p>
      <w:pPr>
        <w:pStyle w:val="Heading2"/>
        <w:rPr>
          <w:rFonts w:ascii="仿宋" w:eastAsia="仿宋" w:hAnsi="仿宋" w:cs="仿宋" w:hint="eastAsia"/>
          <w:lang w:eastAsia="zh-CN"/>
        </w:rPr>
      </w:pPr>
      <w:bookmarkStart w:id="15" w:name="_Toc13501"/>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在ITO靶材项目的建筑工程设计中，我们将秉承一系列重要的设计原则，以确保ITO靶材项目建筑在功能、美观、可持续性等方面达到最佳效果。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首要原则是确保建筑的功能性得到最大化的发挥。我们将充分理解ITO靶材项目的实际需求，合理布局各个功能区域，保证建筑在满足业务需求的同时，提供高效的工作环境。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在建筑设计中，我们将综合考虑建设和运营成本。通过精细的经济效益分析，确保设计方案在高效利用资源的同时，对ITO靶材项目的长期盈利能力有积极的贡献。</w:t>
      </w:r>
    </w:p>
    <w:p>
      <w:pPr>
        <w:pStyle w:val="Heading2"/>
        <w:ind w:firstLine="560" w:firstLineChars="200"/>
        <w:rPr>
          <w:rFonts w:ascii="仿宋" w:eastAsia="仿宋" w:hAnsi="仿宋" w:cs="仿宋" w:hint="eastAsia"/>
          <w:sz w:val="28"/>
          <w:lang w:eastAsia="zh-CN"/>
        </w:rPr>
      </w:pPr>
      <w:bookmarkStart w:id="16" w:name="_Toc31495"/>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ITO靶材项目的土建工程设计中，我们将精准设定设计年限，结合ITO靶材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https://d.book118.com/885104044310011034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ITO靶材项目规划设计纲要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ITO靶材项目规划设计纲要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ITO靶材项目规划设计纲要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ITO靶材项目规划设计纲要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ITO靶材项目规划设计纲要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ITO靶材项目规划设计纲要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ITO靶材项目规划设计纲要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ITO靶材项目规划设计纲要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ITO靶材项目规划设计纲要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ITO靶材项目规划设计纲要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ITO靶材项目规划设计纲要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ITO靶材项目规划设计纲要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ITO靶材项目规划设计纲要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ITO靶材项目规划设计纲要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ITO靶材项目规划设计纲要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ITO靶材项目规划设计纲要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ITO靶材项目规划设计纲要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9E36AA"/>
    <w:rsid w:val="319E36A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5104044310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2024-01-03T20:21:00Z</dcterms:created>
  <dcterms:modified xsi:type="dcterms:W3CDTF">2024-01-03T20:21:51Z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8A92065F59CA455E9D4C4CE7890D4ADA_11</vt:lpwstr>
  </property>
  <property fmtid="{D5CDD505-2E9C-101B-9397-08002B2CF9AE}" pid="3" name="KSOProductBuildVer">
    <vt:lpwstr>2052-12.1.0.16120</vt:lpwstr>
  </property>
</Properties>
</file>