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648B">
      <w:pPr>
        <w:widowControl/>
        <w:jc w:val="left"/>
        <w:rPr>
          <w:rFonts w:ascii="仿宋" w:eastAsia="仿宋" w:hAnsi="仿宋"/>
          <w:b/>
          <w:sz w:val="40"/>
        </w:rPr>
      </w:pPr>
      <w:bookmarkStart w:id="0" w:name="_GoBack"/>
      <w:bookmarkEnd w:id="0"/>
    </w:p>
    <w:p w:rsidR="0098648B">
      <w:pPr>
        <w:widowControl/>
        <w:jc w:val="left"/>
        <w:rPr>
          <w:rFonts w:ascii="仿宋" w:eastAsia="仿宋" w:hAnsi="仿宋"/>
          <w:b/>
          <w:sz w:val="40"/>
        </w:rPr>
      </w:pPr>
    </w:p>
    <w:p w:rsidR="0098648B">
      <w:pPr>
        <w:widowControl/>
        <w:jc w:val="left"/>
        <w:rPr>
          <w:rFonts w:ascii="仿宋" w:eastAsia="仿宋" w:hAnsi="仿宋"/>
          <w:b/>
          <w:sz w:val="40"/>
        </w:rPr>
      </w:pPr>
    </w:p>
    <w:p w:rsidR="0098648B" w:rsidRPr="0098648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648B">
        <w:rPr>
          <w:rFonts w:ascii="宋体" w:eastAsia="宋体" w:hAnsi="宋体" w:hint="eastAsia"/>
          <w:b/>
          <w:sz w:val="60"/>
        </w:rPr>
        <w:t>油画艺术投资回报分析报告</w:t>
      </w:r>
    </w:p>
    <w:p w:rsidR="0098648B" w:rsidP="0098648B">
      <w:pPr>
        <w:widowControl/>
        <w:jc w:val="center"/>
        <w:rPr>
          <w:rFonts w:ascii="仿宋" w:eastAsia="仿宋" w:hAnsi="仿宋" w:hint="eastAsia"/>
          <w:b/>
          <w:sz w:val="40"/>
        </w:rPr>
      </w:pPr>
      <w:r w:rsidRPr="0098648B">
        <w:rPr>
          <w:rFonts w:ascii="仿宋" w:eastAsia="仿宋" w:hAnsi="仿宋" w:hint="eastAsia"/>
          <w:b/>
          <w:sz w:val="40"/>
        </w:rPr>
        <w:t>目录</w:t>
      </w:r>
    </w:p>
    <w:p w:rsidR="0098648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_Toc156879227 \h </w:instrText>
      </w:r>
      <w:r>
        <w:rPr>
          <w:noProof/>
        </w:rPr>
        <w:fldChar w:fldCharType="separate"/>
      </w:r>
      <w:r>
        <w:rPr>
          <w:noProof/>
        </w:rPr>
        <w:t>3</w:t>
      </w:r>
      <w:r>
        <w:rPr>
          <w:noProof/>
        </w:rPr>
        <w:fldChar w:fldCharType="end"/>
      </w:r>
    </w:p>
    <w:p w:rsidR="0098648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_Toc156879228 \h </w:instrText>
      </w:r>
      <w:r>
        <w:rPr>
          <w:noProof/>
        </w:rPr>
        <w:fldChar w:fldCharType="separate"/>
      </w:r>
      <w:r>
        <w:rPr>
          <w:noProof/>
        </w:rPr>
        <w:t>3</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_Toc156879229 \h </w:instrText>
      </w:r>
      <w:r>
        <w:rPr>
          <w:noProof/>
        </w:rPr>
        <w:fldChar w:fldCharType="separate"/>
      </w:r>
      <w:r>
        <w:rPr>
          <w:noProof/>
        </w:rPr>
        <w:t>3</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_Toc156879230 \h </w:instrText>
      </w:r>
      <w:r>
        <w:rPr>
          <w:noProof/>
        </w:rPr>
        <w:fldChar w:fldCharType="separate"/>
      </w:r>
      <w:r>
        <w:rPr>
          <w:noProof/>
        </w:rPr>
        <w:t>5</w:t>
      </w:r>
      <w:r>
        <w:rPr>
          <w:noProof/>
        </w:rPr>
        <w:fldChar w:fldCharType="end"/>
      </w:r>
    </w:p>
    <w:p w:rsidR="0098648B">
      <w:pPr>
        <w:pStyle w:val="TOC1"/>
        <w:tabs>
          <w:tab w:val="right" w:leader="dot" w:pos="8296"/>
        </w:tabs>
        <w:rPr>
          <w:noProof/>
        </w:rPr>
      </w:pPr>
      <w:r>
        <w:rPr>
          <w:rFonts w:hint="eastAsia"/>
          <w:noProof/>
        </w:rPr>
        <w:t>二、油画艺术项目财务管理方案</w:t>
      </w:r>
      <w:r>
        <w:rPr>
          <w:noProof/>
        </w:rPr>
        <w:tab/>
      </w:r>
      <w:r>
        <w:rPr>
          <w:noProof/>
        </w:rPr>
        <w:fldChar w:fldCharType="begin"/>
      </w:r>
      <w:r>
        <w:rPr>
          <w:noProof/>
        </w:rPr>
        <w:instrText xml:space="preserve"> PAGEREF _Toc156879231 \h </w:instrText>
      </w:r>
      <w:r>
        <w:rPr>
          <w:noProof/>
        </w:rPr>
        <w:fldChar w:fldCharType="separate"/>
      </w:r>
      <w:r>
        <w:rPr>
          <w:noProof/>
        </w:rPr>
        <w:t>8</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_Toc156879232 \h </w:instrText>
      </w:r>
      <w:r>
        <w:rPr>
          <w:noProof/>
        </w:rPr>
        <w:fldChar w:fldCharType="separate"/>
      </w:r>
      <w:r>
        <w:rPr>
          <w:noProof/>
        </w:rPr>
        <w:t>8</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_Toc156879233 \h </w:instrText>
      </w:r>
      <w:r>
        <w:rPr>
          <w:noProof/>
        </w:rPr>
        <w:fldChar w:fldCharType="separate"/>
      </w:r>
      <w:r>
        <w:rPr>
          <w:noProof/>
        </w:rPr>
        <w:t>10</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_Toc156879234 \h </w:instrText>
      </w:r>
      <w:r>
        <w:rPr>
          <w:noProof/>
        </w:rPr>
        <w:fldChar w:fldCharType="separate"/>
      </w:r>
      <w:r>
        <w:rPr>
          <w:noProof/>
        </w:rPr>
        <w:t>12</w:t>
      </w:r>
      <w:r>
        <w:rPr>
          <w:noProof/>
        </w:rPr>
        <w:fldChar w:fldCharType="end"/>
      </w:r>
    </w:p>
    <w:p w:rsidR="0098648B">
      <w:pPr>
        <w:pStyle w:val="TOC2"/>
        <w:tabs>
          <w:tab w:val="right" w:leader="dot" w:pos="8296"/>
        </w:tabs>
        <w:rPr>
          <w:noProof/>
        </w:rPr>
      </w:pPr>
      <w:r>
        <w:rPr>
          <w:noProof/>
        </w:rPr>
        <w:t>(</w:t>
      </w:r>
      <w:r>
        <w:rPr>
          <w:rFonts w:hint="eastAsia"/>
          <w:noProof/>
        </w:rPr>
        <w:t>四</w:t>
      </w:r>
      <w:r>
        <w:rPr>
          <w:noProof/>
        </w:rPr>
        <w:t>)</w:t>
      </w:r>
      <w:r>
        <w:rPr>
          <w:rFonts w:hint="eastAsia"/>
          <w:noProof/>
        </w:rPr>
        <w:t>、收入管理在油画艺术项目中的重要性与挑战</w:t>
      </w:r>
      <w:r>
        <w:rPr>
          <w:noProof/>
        </w:rPr>
        <w:tab/>
      </w:r>
      <w:r>
        <w:rPr>
          <w:noProof/>
        </w:rPr>
        <w:fldChar w:fldCharType="begin"/>
      </w:r>
      <w:r>
        <w:rPr>
          <w:noProof/>
        </w:rPr>
        <w:instrText xml:space="preserve"> PAGEREF _Toc156879235 \h </w:instrText>
      </w:r>
      <w:r>
        <w:rPr>
          <w:noProof/>
        </w:rPr>
        <w:fldChar w:fldCharType="separate"/>
      </w:r>
      <w:r>
        <w:rPr>
          <w:noProof/>
        </w:rPr>
        <w:t>15</w:t>
      </w:r>
      <w:r>
        <w:rPr>
          <w:noProof/>
        </w:rPr>
        <w:fldChar w:fldCharType="end"/>
      </w:r>
    </w:p>
    <w:p w:rsidR="0098648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_Toc156879236 \h </w:instrText>
      </w:r>
      <w:r>
        <w:rPr>
          <w:noProof/>
        </w:rPr>
        <w:fldChar w:fldCharType="separate"/>
      </w:r>
      <w:r>
        <w:rPr>
          <w:noProof/>
        </w:rPr>
        <w:t>18</w:t>
      </w:r>
      <w:r>
        <w:rPr>
          <w:noProof/>
        </w:rPr>
        <w:fldChar w:fldCharType="end"/>
      </w:r>
    </w:p>
    <w:p w:rsidR="0098648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_Toc156879237 \h </w:instrText>
      </w:r>
      <w:r>
        <w:rPr>
          <w:noProof/>
        </w:rPr>
        <w:fldChar w:fldCharType="separate"/>
      </w:r>
      <w:r>
        <w:rPr>
          <w:noProof/>
        </w:rPr>
        <w:t>20</w:t>
      </w:r>
      <w:r>
        <w:rPr>
          <w:noProof/>
        </w:rPr>
        <w:fldChar w:fldCharType="end"/>
      </w:r>
    </w:p>
    <w:p w:rsidR="0098648B">
      <w:pPr>
        <w:pStyle w:val="TOC2"/>
        <w:tabs>
          <w:tab w:val="right" w:leader="dot" w:pos="8296"/>
        </w:tabs>
        <w:rPr>
          <w:noProof/>
        </w:rPr>
      </w:pPr>
      <w:r>
        <w:rPr>
          <w:noProof/>
        </w:rPr>
        <w:t>(</w:t>
      </w:r>
      <w:r>
        <w:rPr>
          <w:rFonts w:hint="eastAsia"/>
          <w:noProof/>
        </w:rPr>
        <w:t>七</w:t>
      </w:r>
      <w:r>
        <w:rPr>
          <w:noProof/>
        </w:rPr>
        <w:t>)</w:t>
      </w:r>
      <w:r>
        <w:rPr>
          <w:rFonts w:hint="eastAsia"/>
          <w:noProof/>
        </w:rPr>
        <w:t>、利润管理在油画艺术项目中的重要性</w:t>
      </w:r>
      <w:r>
        <w:rPr>
          <w:noProof/>
        </w:rPr>
        <w:tab/>
      </w:r>
      <w:r>
        <w:rPr>
          <w:noProof/>
        </w:rPr>
        <w:fldChar w:fldCharType="begin"/>
      </w:r>
      <w:r>
        <w:rPr>
          <w:noProof/>
        </w:rPr>
        <w:instrText xml:space="preserve"> PAGEREF _Toc156879238 \h </w:instrText>
      </w:r>
      <w:r>
        <w:rPr>
          <w:noProof/>
        </w:rPr>
        <w:fldChar w:fldCharType="separate"/>
      </w:r>
      <w:r>
        <w:rPr>
          <w:noProof/>
        </w:rPr>
        <w:t>22</w:t>
      </w:r>
      <w:r>
        <w:rPr>
          <w:noProof/>
        </w:rPr>
        <w:fldChar w:fldCharType="end"/>
      </w:r>
    </w:p>
    <w:p w:rsidR="0098648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_Toc156879239 \h </w:instrText>
      </w:r>
      <w:r>
        <w:rPr>
          <w:noProof/>
        </w:rPr>
        <w:fldChar w:fldCharType="separate"/>
      </w:r>
      <w:r>
        <w:rPr>
          <w:noProof/>
        </w:rPr>
        <w:t>24</w:t>
      </w:r>
      <w:r>
        <w:rPr>
          <w:noProof/>
        </w:rPr>
        <w:fldChar w:fldCharType="end"/>
      </w:r>
    </w:p>
    <w:p w:rsidR="0098648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_Toc156879240 \h </w:instrText>
      </w:r>
      <w:r>
        <w:rPr>
          <w:noProof/>
        </w:rPr>
        <w:fldChar w:fldCharType="separate"/>
      </w:r>
      <w:r>
        <w:rPr>
          <w:noProof/>
        </w:rPr>
        <w:t>25</w:t>
      </w:r>
      <w:r>
        <w:rPr>
          <w:noProof/>
        </w:rPr>
        <w:fldChar w:fldCharType="end"/>
      </w:r>
    </w:p>
    <w:p w:rsidR="0098648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_Toc156879241 \h </w:instrText>
      </w:r>
      <w:r>
        <w:rPr>
          <w:noProof/>
        </w:rPr>
        <w:fldChar w:fldCharType="separate"/>
      </w:r>
      <w:r>
        <w:rPr>
          <w:noProof/>
        </w:rPr>
        <w:t>27</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_Toc156879242 \h </w:instrText>
      </w:r>
      <w:r>
        <w:rPr>
          <w:noProof/>
        </w:rPr>
        <w:fldChar w:fldCharType="separate"/>
      </w:r>
      <w:r>
        <w:rPr>
          <w:noProof/>
        </w:rPr>
        <w:t>27</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_Toc156879243 \h </w:instrText>
      </w:r>
      <w:r>
        <w:rPr>
          <w:noProof/>
        </w:rPr>
        <w:fldChar w:fldCharType="separate"/>
      </w:r>
      <w:r>
        <w:rPr>
          <w:noProof/>
        </w:rPr>
        <w:t>29</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_Toc156879244 \h </w:instrText>
      </w:r>
      <w:r>
        <w:rPr>
          <w:noProof/>
        </w:rPr>
        <w:fldChar w:fldCharType="separate"/>
      </w:r>
      <w:r>
        <w:rPr>
          <w:noProof/>
        </w:rPr>
        <w:t>30</w:t>
      </w:r>
      <w:r>
        <w:rPr>
          <w:noProof/>
        </w:rPr>
        <w:fldChar w:fldCharType="end"/>
      </w:r>
    </w:p>
    <w:p w:rsidR="0098648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_Toc156879245 \h </w:instrText>
      </w:r>
      <w:r>
        <w:rPr>
          <w:noProof/>
        </w:rPr>
        <w:fldChar w:fldCharType="separate"/>
      </w:r>
      <w:r>
        <w:rPr>
          <w:noProof/>
        </w:rPr>
        <w:t>32</w:t>
      </w:r>
      <w:r>
        <w:rPr>
          <w:noProof/>
        </w:rPr>
        <w:fldChar w:fldCharType="end"/>
      </w:r>
    </w:p>
    <w:p w:rsidR="0098648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_Toc156879246 \h </w:instrText>
      </w:r>
      <w:r>
        <w:rPr>
          <w:noProof/>
        </w:rPr>
        <w:fldChar w:fldCharType="separate"/>
      </w:r>
      <w:r>
        <w:rPr>
          <w:noProof/>
        </w:rPr>
        <w:t>33</w:t>
      </w:r>
      <w:r>
        <w:rPr>
          <w:noProof/>
        </w:rPr>
        <w:fldChar w:fldCharType="end"/>
      </w:r>
    </w:p>
    <w:p w:rsidR="0098648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_Toc156879247 \h </w:instrText>
      </w:r>
      <w:r>
        <w:rPr>
          <w:noProof/>
        </w:rPr>
        <w:fldChar w:fldCharType="separate"/>
      </w:r>
      <w:r>
        <w:rPr>
          <w:noProof/>
        </w:rPr>
        <w:t>34</w:t>
      </w:r>
      <w:r>
        <w:rPr>
          <w:noProof/>
        </w:rPr>
        <w:fldChar w:fldCharType="end"/>
      </w:r>
    </w:p>
    <w:p w:rsidR="0098648B">
      <w:pPr>
        <w:pStyle w:val="TOC1"/>
        <w:tabs>
          <w:tab w:val="right" w:leader="dot" w:pos="8296"/>
        </w:tabs>
        <w:rPr>
          <w:noProof/>
        </w:rPr>
      </w:pPr>
      <w:r>
        <w:rPr>
          <w:rFonts w:hint="eastAsia"/>
          <w:noProof/>
        </w:rPr>
        <w:t>四、油画艺术项目人力资源管理方案</w:t>
      </w:r>
      <w:r>
        <w:rPr>
          <w:noProof/>
        </w:rPr>
        <w:tab/>
      </w:r>
      <w:r>
        <w:rPr>
          <w:noProof/>
        </w:rPr>
        <w:fldChar w:fldCharType="begin"/>
      </w:r>
      <w:r>
        <w:rPr>
          <w:noProof/>
        </w:rPr>
        <w:instrText xml:space="preserve"> PAGEREF _Toc156879248 \h </w:instrText>
      </w:r>
      <w:r>
        <w:rPr>
          <w:noProof/>
        </w:rPr>
        <w:fldChar w:fldCharType="separate"/>
      </w:r>
      <w:r>
        <w:rPr>
          <w:noProof/>
        </w:rPr>
        <w:t>36</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_Toc156879249 \h </w:instrText>
      </w:r>
      <w:r>
        <w:rPr>
          <w:noProof/>
        </w:rPr>
        <w:fldChar w:fldCharType="separate"/>
      </w:r>
      <w:r>
        <w:rPr>
          <w:noProof/>
        </w:rPr>
        <w:t>36</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_Toc156879250 \h </w:instrText>
      </w:r>
      <w:r>
        <w:rPr>
          <w:noProof/>
        </w:rPr>
        <w:fldChar w:fldCharType="separate"/>
      </w:r>
      <w:r>
        <w:rPr>
          <w:noProof/>
        </w:rPr>
        <w:t>39</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_Toc156879251 \h </w:instrText>
      </w:r>
      <w:r>
        <w:rPr>
          <w:noProof/>
        </w:rPr>
        <w:fldChar w:fldCharType="separate"/>
      </w:r>
      <w:r>
        <w:rPr>
          <w:noProof/>
        </w:rPr>
        <w:t>41</w:t>
      </w:r>
      <w:r>
        <w:rPr>
          <w:noProof/>
        </w:rPr>
        <w:fldChar w:fldCharType="end"/>
      </w:r>
    </w:p>
    <w:p w:rsidR="0098648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_Toc156879252 \h </w:instrText>
      </w:r>
      <w:r>
        <w:rPr>
          <w:noProof/>
        </w:rPr>
        <w:fldChar w:fldCharType="separate"/>
      </w:r>
      <w:r>
        <w:rPr>
          <w:noProof/>
        </w:rPr>
        <w:t>42</w:t>
      </w:r>
      <w:r>
        <w:rPr>
          <w:noProof/>
        </w:rPr>
        <w:fldChar w:fldCharType="end"/>
      </w:r>
    </w:p>
    <w:p w:rsidR="0098648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_Toc156879253 \h </w:instrText>
      </w:r>
      <w:r>
        <w:rPr>
          <w:noProof/>
        </w:rPr>
        <w:fldChar w:fldCharType="separate"/>
      </w:r>
      <w:r>
        <w:rPr>
          <w:noProof/>
        </w:rPr>
        <w:t>46</w:t>
      </w:r>
      <w:r>
        <w:rPr>
          <w:noProof/>
        </w:rPr>
        <w:fldChar w:fldCharType="end"/>
      </w:r>
    </w:p>
    <w:p w:rsidR="0098648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_Toc156879254 \h </w:instrText>
      </w:r>
      <w:r>
        <w:rPr>
          <w:noProof/>
        </w:rPr>
        <w:fldChar w:fldCharType="separate"/>
      </w:r>
      <w:r>
        <w:rPr>
          <w:noProof/>
        </w:rPr>
        <w:t>48</w:t>
      </w:r>
      <w:r>
        <w:rPr>
          <w:noProof/>
        </w:rPr>
        <w:fldChar w:fldCharType="end"/>
      </w:r>
    </w:p>
    <w:p w:rsidR="0098648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_Toc156879255 \h </w:instrText>
      </w:r>
      <w:r>
        <w:rPr>
          <w:noProof/>
        </w:rPr>
        <w:fldChar w:fldCharType="separate"/>
      </w:r>
      <w:r>
        <w:rPr>
          <w:noProof/>
        </w:rPr>
        <w:t>50</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_Toc156879256 \h </w:instrText>
      </w:r>
      <w:r>
        <w:rPr>
          <w:noProof/>
        </w:rPr>
        <w:fldChar w:fldCharType="separate"/>
      </w:r>
      <w:r>
        <w:rPr>
          <w:noProof/>
        </w:rPr>
        <w:t>50</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_Toc156879257 \h </w:instrText>
      </w:r>
      <w:r>
        <w:rPr>
          <w:noProof/>
        </w:rPr>
        <w:fldChar w:fldCharType="separate"/>
      </w:r>
      <w:r>
        <w:rPr>
          <w:noProof/>
        </w:rPr>
        <w:t>51</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、油画艺术项目工艺技术设计方案</w:t>
      </w:r>
      <w:r>
        <w:rPr>
          <w:noProof/>
        </w:rPr>
        <w:tab/>
      </w:r>
      <w:r>
        <w:rPr>
          <w:noProof/>
        </w:rPr>
        <w:fldChar w:fldCharType="begin"/>
      </w:r>
      <w:r>
        <w:rPr>
          <w:noProof/>
        </w:rPr>
        <w:instrText xml:space="preserve"> PAGEREF _Toc156879258 \h </w:instrText>
      </w:r>
      <w:r>
        <w:rPr>
          <w:noProof/>
        </w:rPr>
        <w:fldChar w:fldCharType="separate"/>
      </w:r>
      <w:r>
        <w:rPr>
          <w:noProof/>
        </w:rPr>
        <w:t>53</w:t>
      </w:r>
      <w:r>
        <w:rPr>
          <w:noProof/>
        </w:rPr>
        <w:fldChar w:fldCharType="end"/>
      </w:r>
    </w:p>
    <w:p w:rsidR="0098648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_Toc156879259 \h </w:instrText>
      </w:r>
      <w:r>
        <w:rPr>
          <w:noProof/>
        </w:rPr>
        <w:fldChar w:fldCharType="separate"/>
      </w:r>
      <w:r>
        <w:rPr>
          <w:noProof/>
        </w:rPr>
        <w:t>53</w:t>
      </w:r>
      <w:r>
        <w:rPr>
          <w:noProof/>
        </w:rPr>
        <w:fldChar w:fldCharType="end"/>
      </w:r>
    </w:p>
    <w:p w:rsidR="0098648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_Toc156879260 \h </w:instrText>
      </w:r>
      <w:r>
        <w:rPr>
          <w:noProof/>
        </w:rPr>
        <w:fldChar w:fldCharType="separate"/>
      </w:r>
      <w:r>
        <w:rPr>
          <w:noProof/>
        </w:rPr>
        <w:t>54</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_Toc156879261 \h </w:instrText>
      </w:r>
      <w:r>
        <w:rPr>
          <w:noProof/>
        </w:rPr>
        <w:fldChar w:fldCharType="separate"/>
      </w:r>
      <w:r>
        <w:rPr>
          <w:noProof/>
        </w:rPr>
        <w:t>54</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、油画艺术项目预期节能综合评价</w:t>
      </w:r>
      <w:r>
        <w:rPr>
          <w:noProof/>
        </w:rPr>
        <w:tab/>
      </w:r>
      <w:r>
        <w:rPr>
          <w:noProof/>
        </w:rPr>
        <w:fldChar w:fldCharType="begin"/>
      </w:r>
      <w:r>
        <w:rPr>
          <w:noProof/>
        </w:rPr>
        <w:instrText xml:space="preserve"> PAGEREF _Toc156879262 \h </w:instrText>
      </w:r>
      <w:r>
        <w:rPr>
          <w:noProof/>
        </w:rPr>
        <w:fldChar w:fldCharType="separate"/>
      </w:r>
      <w:r>
        <w:rPr>
          <w:noProof/>
        </w:rPr>
        <w:t>55</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、油画艺术项目节能设计</w:t>
      </w:r>
      <w:r>
        <w:rPr>
          <w:noProof/>
        </w:rPr>
        <w:tab/>
      </w:r>
      <w:r>
        <w:rPr>
          <w:noProof/>
        </w:rPr>
        <w:fldChar w:fldCharType="begin"/>
      </w:r>
      <w:r>
        <w:rPr>
          <w:noProof/>
        </w:rPr>
        <w:instrText xml:space="preserve"> PAGEREF _Toc156879263 \h </w:instrText>
      </w:r>
      <w:r>
        <w:rPr>
          <w:noProof/>
        </w:rPr>
        <w:fldChar w:fldCharType="separate"/>
      </w:r>
      <w:r>
        <w:rPr>
          <w:noProof/>
        </w:rPr>
        <w:t>56</w:t>
      </w:r>
      <w:r>
        <w:rPr>
          <w:noProof/>
        </w:rPr>
        <w:fldChar w:fldCharType="end"/>
      </w:r>
    </w:p>
    <w:p w:rsidR="0098648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_Toc156879264 \h </w:instrText>
      </w:r>
      <w:r>
        <w:rPr>
          <w:noProof/>
        </w:rPr>
        <w:fldChar w:fldCharType="separate"/>
      </w:r>
      <w:r>
        <w:rPr>
          <w:noProof/>
        </w:rPr>
        <w:t>58</w:t>
      </w:r>
      <w:r>
        <w:rPr>
          <w:noProof/>
        </w:rPr>
        <w:fldChar w:fldCharType="end"/>
      </w:r>
    </w:p>
    <w:p w:rsidR="0098648B">
      <w:pPr>
        <w:pStyle w:val="TOC1"/>
        <w:tabs>
          <w:tab w:val="right" w:leader="dot" w:pos="8296"/>
        </w:tabs>
        <w:rPr>
          <w:noProof/>
        </w:rPr>
      </w:pPr>
      <w:r>
        <w:rPr>
          <w:rFonts w:hint="eastAsia"/>
          <w:noProof/>
        </w:rPr>
        <w:t>七、油画艺术项目概要与评估</w:t>
      </w:r>
      <w:r>
        <w:rPr>
          <w:noProof/>
        </w:rPr>
        <w:tab/>
      </w:r>
      <w:r>
        <w:rPr>
          <w:noProof/>
        </w:rPr>
        <w:fldChar w:fldCharType="begin"/>
      </w:r>
      <w:r>
        <w:rPr>
          <w:noProof/>
        </w:rPr>
        <w:instrText xml:space="preserve"> PAGEREF _Toc156879265 \h </w:instrText>
      </w:r>
      <w:r>
        <w:rPr>
          <w:noProof/>
        </w:rPr>
        <w:fldChar w:fldCharType="separate"/>
      </w:r>
      <w:r>
        <w:rPr>
          <w:noProof/>
        </w:rPr>
        <w:t>60</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、油画艺术项目主办方综述</w:t>
      </w:r>
      <w:r>
        <w:rPr>
          <w:noProof/>
        </w:rPr>
        <w:tab/>
      </w:r>
      <w:r>
        <w:rPr>
          <w:noProof/>
        </w:rPr>
        <w:fldChar w:fldCharType="begin"/>
      </w:r>
      <w:r>
        <w:rPr>
          <w:noProof/>
        </w:rPr>
        <w:instrText xml:space="preserve"> PAGEREF _Toc156879266 \h </w:instrText>
      </w:r>
      <w:r>
        <w:rPr>
          <w:noProof/>
        </w:rPr>
        <w:fldChar w:fldCharType="separate"/>
      </w:r>
      <w:r>
        <w:rPr>
          <w:noProof/>
        </w:rPr>
        <w:t>60</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、油画艺术项目整体情况概述</w:t>
      </w:r>
      <w:r>
        <w:rPr>
          <w:noProof/>
        </w:rPr>
        <w:tab/>
      </w:r>
      <w:r>
        <w:rPr>
          <w:noProof/>
        </w:rPr>
        <w:fldChar w:fldCharType="begin"/>
      </w:r>
      <w:r>
        <w:rPr>
          <w:noProof/>
        </w:rPr>
        <w:instrText xml:space="preserve"> PAGEREF _Toc156879267 \h </w:instrText>
      </w:r>
      <w:r>
        <w:rPr>
          <w:noProof/>
        </w:rPr>
        <w:fldChar w:fldCharType="separate"/>
      </w:r>
      <w:r>
        <w:rPr>
          <w:noProof/>
        </w:rPr>
        <w:t>62</w:t>
      </w:r>
      <w:r>
        <w:rPr>
          <w:noProof/>
        </w:rPr>
        <w:fldChar w:fldCharType="end"/>
      </w:r>
    </w:p>
    <w:p w:rsidR="009864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、油画艺术项目评估及展望</w:t>
      </w:r>
      <w:r>
        <w:rPr>
          <w:noProof/>
        </w:rPr>
        <w:tab/>
      </w:r>
      <w:r>
        <w:rPr>
          <w:noProof/>
        </w:rPr>
        <w:fldChar w:fldCharType="begin"/>
      </w:r>
      <w:r>
        <w:rPr>
          <w:noProof/>
        </w:rPr>
        <w:instrText xml:space="preserve"> PAGEREF _Toc156879268 \h </w:instrText>
      </w:r>
      <w:r>
        <w:rPr>
          <w:noProof/>
        </w:rPr>
        <w:fldChar w:fldCharType="separate"/>
      </w:r>
      <w:r>
        <w:rPr>
          <w:noProof/>
        </w:rPr>
        <w:t>65</w:t>
      </w:r>
      <w:r>
        <w:rPr>
          <w:noProof/>
        </w:rPr>
        <w:fldChar w:fldCharType="end"/>
      </w:r>
    </w:p>
    <w:p w:rsidR="0098648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_Toc156879269 \h </w:instrText>
      </w:r>
      <w:r>
        <w:rPr>
          <w:noProof/>
        </w:rPr>
        <w:fldChar w:fldCharType="separate"/>
      </w:r>
      <w:r>
        <w:rPr>
          <w:noProof/>
        </w:rPr>
        <w:t>67</w:t>
      </w:r>
      <w:r>
        <w:rPr>
          <w:noProof/>
        </w:rPr>
        <w:fldChar w:fldCharType="end"/>
      </w:r>
    </w:p>
    <w:p w:rsidR="0098648B">
      <w:pPr>
        <w:pStyle w:val="TOC1"/>
        <w:tabs>
          <w:tab w:val="right" w:leader="dot" w:pos="8296"/>
        </w:tabs>
        <w:rPr>
          <w:noProof/>
        </w:rPr>
      </w:pPr>
      <w:r>
        <w:rPr>
          <w:rFonts w:hint="eastAsia"/>
          <w:noProof/>
        </w:rPr>
        <w:t>八、油画艺术项目经济评价分析</w:t>
      </w:r>
      <w:r>
        <w:rPr>
          <w:noProof/>
        </w:rPr>
        <w:tab/>
      </w:r>
      <w:r>
        <w:rPr>
          <w:noProof/>
        </w:rPr>
        <w:fldChar w:fldCharType="begin"/>
      </w:r>
      <w:r>
        <w:rPr>
          <w:noProof/>
        </w:rPr>
        <w:instrText xml:space="preserve"> PAGEREF _Toc156879270 \h </w:instrText>
      </w:r>
      <w:r>
        <w:rPr>
          <w:noProof/>
        </w:rPr>
        <w:fldChar w:fldCharType="separate"/>
      </w:r>
      <w:r>
        <w:rPr>
          <w:noProof/>
        </w:rPr>
        <w:t>69</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_Toc156879271 \h </w:instrText>
      </w:r>
      <w:r>
        <w:rPr>
          <w:noProof/>
        </w:rPr>
        <w:fldChar w:fldCharType="separate"/>
      </w:r>
      <w:r>
        <w:rPr>
          <w:noProof/>
        </w:rPr>
        <w:t>69</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、油画艺术项目盈利能力分析</w:t>
      </w:r>
      <w:r>
        <w:rPr>
          <w:noProof/>
        </w:rPr>
        <w:tab/>
      </w:r>
      <w:r>
        <w:rPr>
          <w:noProof/>
        </w:rPr>
        <w:fldChar w:fldCharType="begin"/>
      </w:r>
      <w:r>
        <w:rPr>
          <w:noProof/>
        </w:rPr>
        <w:instrText xml:space="preserve"> PAGEREF _Toc156879272 \h </w:instrText>
      </w:r>
      <w:r>
        <w:rPr>
          <w:noProof/>
        </w:rPr>
        <w:fldChar w:fldCharType="separate"/>
      </w:r>
      <w:r>
        <w:rPr>
          <w:noProof/>
        </w:rPr>
        <w:t>70</w:t>
      </w:r>
      <w:r>
        <w:rPr>
          <w:noProof/>
        </w:rPr>
        <w:fldChar w:fldCharType="end"/>
      </w:r>
    </w:p>
    <w:p w:rsidR="0098648B">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_Toc156879273 \h </w:instrText>
      </w:r>
      <w:r>
        <w:rPr>
          <w:noProof/>
        </w:rPr>
        <w:fldChar w:fldCharType="separate"/>
      </w:r>
      <w:r>
        <w:rPr>
          <w:noProof/>
        </w:rPr>
        <w:t>71</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_Toc156879274 \h </w:instrText>
      </w:r>
      <w:r>
        <w:rPr>
          <w:noProof/>
        </w:rPr>
        <w:fldChar w:fldCharType="separate"/>
      </w:r>
      <w:r>
        <w:rPr>
          <w:noProof/>
        </w:rPr>
        <w:t>71</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_Toc156879275 \h </w:instrText>
      </w:r>
      <w:r>
        <w:rPr>
          <w:noProof/>
        </w:rPr>
        <w:fldChar w:fldCharType="separate"/>
      </w:r>
      <w:r>
        <w:rPr>
          <w:noProof/>
        </w:rPr>
        <w:t>72</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_Toc156879276 \h </w:instrText>
      </w:r>
      <w:r>
        <w:rPr>
          <w:noProof/>
        </w:rPr>
        <w:fldChar w:fldCharType="separate"/>
      </w:r>
      <w:r>
        <w:rPr>
          <w:noProof/>
        </w:rPr>
        <w:t>74</w:t>
      </w:r>
      <w:r>
        <w:rPr>
          <w:noProof/>
        </w:rPr>
        <w:fldChar w:fldCharType="end"/>
      </w:r>
    </w:p>
    <w:p w:rsidR="0098648B">
      <w:pPr>
        <w:pStyle w:val="TOC1"/>
        <w:tabs>
          <w:tab w:val="right" w:leader="dot" w:pos="8296"/>
        </w:tabs>
        <w:rPr>
          <w:noProof/>
        </w:rPr>
      </w:pPr>
      <w:r>
        <w:rPr>
          <w:rFonts w:hint="eastAsia"/>
          <w:noProof/>
        </w:rPr>
        <w:t>十、油画艺术项目执行与监控</w:t>
      </w:r>
      <w:r>
        <w:rPr>
          <w:noProof/>
        </w:rPr>
        <w:tab/>
      </w:r>
      <w:r>
        <w:rPr>
          <w:noProof/>
        </w:rPr>
        <w:fldChar w:fldCharType="begin"/>
      </w:r>
      <w:r>
        <w:rPr>
          <w:noProof/>
        </w:rPr>
        <w:instrText xml:space="preserve"> PAGEREF _Toc156879277 \h </w:instrText>
      </w:r>
      <w:r>
        <w:rPr>
          <w:noProof/>
        </w:rPr>
        <w:fldChar w:fldCharType="separate"/>
      </w:r>
      <w:r>
        <w:rPr>
          <w:noProof/>
        </w:rPr>
        <w:t>75</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、油画艺术项目执行计划</w:t>
      </w:r>
      <w:r>
        <w:rPr>
          <w:noProof/>
        </w:rPr>
        <w:tab/>
      </w:r>
      <w:r>
        <w:rPr>
          <w:noProof/>
        </w:rPr>
        <w:fldChar w:fldCharType="begin"/>
      </w:r>
      <w:r>
        <w:rPr>
          <w:noProof/>
        </w:rPr>
        <w:instrText xml:space="preserve"> PAGEREF _Toc156879278 \h </w:instrText>
      </w:r>
      <w:r>
        <w:rPr>
          <w:noProof/>
        </w:rPr>
        <w:fldChar w:fldCharType="separate"/>
      </w:r>
      <w:r>
        <w:rPr>
          <w:noProof/>
        </w:rPr>
        <w:t>75</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_Toc156879279 \h </w:instrText>
      </w:r>
      <w:r>
        <w:rPr>
          <w:noProof/>
        </w:rPr>
        <w:fldChar w:fldCharType="separate"/>
      </w:r>
      <w:r>
        <w:rPr>
          <w:noProof/>
        </w:rPr>
        <w:t>77</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_Toc156879280 \h </w:instrText>
      </w:r>
      <w:r>
        <w:rPr>
          <w:noProof/>
        </w:rPr>
        <w:fldChar w:fldCharType="separate"/>
      </w:r>
      <w:r>
        <w:rPr>
          <w:noProof/>
        </w:rPr>
        <w:t>80</w:t>
      </w:r>
      <w:r>
        <w:rPr>
          <w:noProof/>
        </w:rPr>
        <w:fldChar w:fldCharType="end"/>
      </w:r>
    </w:p>
    <w:p w:rsidR="0098648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_Toc156879281 \h </w:instrText>
      </w:r>
      <w:r>
        <w:rPr>
          <w:noProof/>
        </w:rPr>
        <w:fldChar w:fldCharType="separate"/>
      </w:r>
      <w:r>
        <w:rPr>
          <w:noProof/>
        </w:rPr>
        <w:t>82</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_Toc156879282 \h </w:instrText>
      </w:r>
      <w:r>
        <w:rPr>
          <w:noProof/>
        </w:rPr>
        <w:fldChar w:fldCharType="separate"/>
      </w:r>
      <w:r>
        <w:rPr>
          <w:noProof/>
        </w:rPr>
        <w:t>82</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、油画艺术项目合规性评估</w:t>
      </w:r>
      <w:r>
        <w:rPr>
          <w:noProof/>
        </w:rPr>
        <w:tab/>
      </w:r>
      <w:r>
        <w:rPr>
          <w:noProof/>
        </w:rPr>
        <w:fldChar w:fldCharType="begin"/>
      </w:r>
      <w:r>
        <w:rPr>
          <w:noProof/>
        </w:rPr>
        <w:instrText xml:space="preserve"> PAGEREF _Toc156879283 \h </w:instrText>
      </w:r>
      <w:r>
        <w:rPr>
          <w:noProof/>
        </w:rPr>
        <w:fldChar w:fldCharType="separate"/>
      </w:r>
      <w:r>
        <w:rPr>
          <w:noProof/>
        </w:rPr>
        <w:t>83</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_Toc156879284 \h </w:instrText>
      </w:r>
      <w:r>
        <w:rPr>
          <w:noProof/>
        </w:rPr>
        <w:fldChar w:fldCharType="separate"/>
      </w:r>
      <w:r>
        <w:rPr>
          <w:noProof/>
        </w:rPr>
        <w:t>84</w:t>
      </w:r>
      <w:r>
        <w:rPr>
          <w:noProof/>
        </w:rPr>
        <w:fldChar w:fldCharType="end"/>
      </w:r>
    </w:p>
    <w:p w:rsidR="0098648B">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_Toc156879285 \h </w:instrText>
      </w:r>
      <w:r>
        <w:rPr>
          <w:noProof/>
        </w:rPr>
        <w:fldChar w:fldCharType="separate"/>
      </w:r>
      <w:r>
        <w:rPr>
          <w:noProof/>
        </w:rPr>
        <w:t>86</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_Toc156879286 \h </w:instrText>
      </w:r>
      <w:r>
        <w:rPr>
          <w:noProof/>
        </w:rPr>
        <w:fldChar w:fldCharType="separate"/>
      </w:r>
      <w:r>
        <w:rPr>
          <w:noProof/>
        </w:rPr>
        <w:t>86</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_Toc156879287 \h </w:instrText>
      </w:r>
      <w:r>
        <w:rPr>
          <w:noProof/>
        </w:rPr>
        <w:fldChar w:fldCharType="separate"/>
      </w:r>
      <w:r>
        <w:rPr>
          <w:noProof/>
        </w:rPr>
        <w:t>88</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_Toc156879288 \h </w:instrText>
      </w:r>
      <w:r>
        <w:rPr>
          <w:noProof/>
        </w:rPr>
        <w:fldChar w:fldCharType="separate"/>
      </w:r>
      <w:r>
        <w:rPr>
          <w:noProof/>
        </w:rPr>
        <w:t>89</w:t>
      </w:r>
      <w:r>
        <w:rPr>
          <w:noProof/>
        </w:rPr>
        <w:fldChar w:fldCharType="end"/>
      </w:r>
    </w:p>
    <w:p w:rsidR="0098648B">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_Toc156879289 \h </w:instrText>
      </w:r>
      <w:r>
        <w:rPr>
          <w:noProof/>
        </w:rPr>
        <w:fldChar w:fldCharType="separate"/>
      </w:r>
      <w:r>
        <w:rPr>
          <w:noProof/>
        </w:rPr>
        <w:t>91</w:t>
      </w:r>
      <w:r>
        <w:rPr>
          <w:noProof/>
        </w:rPr>
        <w:fldChar w:fldCharType="end"/>
      </w:r>
    </w:p>
    <w:p w:rsidR="0098648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_Toc156879290 \h </w:instrText>
      </w:r>
      <w:r>
        <w:rPr>
          <w:noProof/>
        </w:rPr>
        <w:fldChar w:fldCharType="separate"/>
      </w:r>
      <w:r>
        <w:rPr>
          <w:noProof/>
        </w:rPr>
        <w:t>91</w:t>
      </w:r>
      <w:r>
        <w:rPr>
          <w:noProof/>
        </w:rPr>
        <w:fldChar w:fldCharType="end"/>
      </w:r>
    </w:p>
    <w:p w:rsidR="0098648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_Toc156879291 \h </w:instrText>
      </w:r>
      <w:r>
        <w:rPr>
          <w:noProof/>
        </w:rPr>
        <w:fldChar w:fldCharType="separate"/>
      </w:r>
      <w:r>
        <w:rPr>
          <w:noProof/>
        </w:rPr>
        <w:t>92</w:t>
      </w:r>
      <w:r>
        <w:rPr>
          <w:noProof/>
        </w:rPr>
        <w:fldChar w:fldCharType="end"/>
      </w:r>
    </w:p>
    <w:p w:rsidR="0098648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_Toc156879292 \h </w:instrText>
      </w:r>
      <w:r>
        <w:rPr>
          <w:noProof/>
        </w:rPr>
        <w:fldChar w:fldCharType="separate"/>
      </w:r>
      <w:r>
        <w:rPr>
          <w:noProof/>
        </w:rPr>
        <w:t>93</w:t>
      </w:r>
      <w:r>
        <w:rPr>
          <w:noProof/>
        </w:rPr>
        <w:fldChar w:fldCharType="end"/>
      </w:r>
    </w:p>
    <w:p w:rsidR="0098648B" w:rsidP="0098648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8648B" w:rsidP="0098648B">
      <w:pPr>
        <w:pStyle w:val="Heading1"/>
        <w:jc w:val="center"/>
        <w:rPr>
          <w:rFonts w:hint="eastAsia"/>
        </w:rPr>
      </w:pPr>
      <w:bookmarkStart w:id="1" w:name="_Toc156879227"/>
      <w:r w:rsidRPr="0098648B">
        <w:rPr>
          <w:rFonts w:hint="eastAsia"/>
        </w:rPr>
        <w:t>概论</w:t>
      </w:r>
      <w:bookmarkEnd w:id="1"/>
    </w:p>
    <w:p w:rsidR="0098648B" w:rsidP="0098648B">
      <w:pPr>
        <w:ind w:firstLine="560" w:firstLineChars="200"/>
        <w:rPr>
          <w:rFonts w:ascii="仿宋" w:eastAsia="仿宋" w:hAnsi="仿宋" w:hint="eastAsia"/>
          <w:sz w:val="28"/>
        </w:rPr>
      </w:pPr>
      <w:r w:rsidRPr="0098648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8648B" w:rsidP="0098648B">
      <w:pPr>
        <w:pStyle w:val="Heading1"/>
        <w:rPr>
          <w:rFonts w:hint="eastAsia"/>
        </w:rPr>
      </w:pPr>
      <w:bookmarkStart w:id="2" w:name="_Toc156879228"/>
      <w:r w:rsidRPr="0098648B">
        <w:rPr>
          <w:rFonts w:hint="eastAsia"/>
        </w:rPr>
        <w:t>一、企业管理方案</w:t>
      </w:r>
      <w:bookmarkEnd w:id="2"/>
    </w:p>
    <w:p w:rsidR="0098648B" w:rsidP="0098648B">
      <w:pPr>
        <w:pStyle w:val="Heading2"/>
        <w:rPr>
          <w:rFonts w:hint="eastAsia"/>
        </w:rPr>
      </w:pPr>
      <w:bookmarkStart w:id="3" w:name="_Toc156879229"/>
      <w:r w:rsidRPr="0098648B">
        <w:rPr>
          <w:rFonts w:hint="eastAsia"/>
        </w:rPr>
        <w:t>(</w:t>
      </w:r>
      <w:r w:rsidRPr="0098648B">
        <w:rPr>
          <w:rFonts w:hint="eastAsia"/>
        </w:rPr>
        <w:t>一</w:t>
      </w:r>
      <w:r w:rsidRPr="0098648B">
        <w:rPr>
          <w:rFonts w:hint="eastAsia"/>
        </w:rPr>
        <w:t>)</w:t>
      </w:r>
      <w:r w:rsidRPr="0098648B">
        <w:rPr>
          <w:rFonts w:hint="eastAsia"/>
        </w:rPr>
        <w:t>、企业管理体系</w:t>
      </w:r>
      <w:bookmarkEnd w:id="3"/>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 xml:space="preserve"> 一、组织结构与体系</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组织结构设计： 确定企业内部各部门、团队和岗位之间的关系，建立清晰的组织结构，以实现工作分工、协作和沟通的有效性。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决策层次： 规定决策的层级结构，确保信息能够迅速准确地传达和决策能够迅速实施。</w:t>
      </w:r>
    </w:p>
    <w:p w:rsidR="0098648B" w:rsidRPr="0098648B" w:rsidP="0098648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8648B">
        <w:rPr>
          <w:rFonts w:ascii="仿宋" w:eastAsia="仿宋" w:hAnsi="仿宋" w:hint="eastAsia"/>
          <w:sz w:val="28"/>
        </w:rPr>
        <w:t xml:space="preserve"> 二、管理流程与方法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业务流程设计： 制定标准的业务流程，确保企业的核心业务能够高效有序地进行。</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油画艺术项目管理方法： 采用适当的油画艺术项目管理方法，确保油画艺术项目按时按质完成。</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质量管理体系： 实施质量管理体系，确保产品或服务符合规定标准，提高客户满意度。</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 xml:space="preserve"> 三、政策与规程</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企业政策： 制定企业整体发展的方向和原则，确保所有业务活动符合企业的核心价值观。</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规章制度： 制定各项规章制度，规范员工行为，确保企业内部秩序和文化的一致性。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 xml:space="preserve"> 四、人力资源管理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招聘与培训： 制定招聘计划，确保企业拥有足够的人力资源。提供培训机会，提升员工技能水平。</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绩效考核： 设立科学的绩效考核体系，激励员工的积极性和创造性。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员工发展： 提供员工职业发展通道，激发员工对企业的忠诚度。</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 xml:space="preserve"> 五、财务管理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财务规划： 制定财务计划，确保企业有足够的资金支持日常运营和发展。</w:t>
      </w:r>
    </w:p>
    <w:p w:rsidR="0098648B" w:rsidRPr="0098648B" w:rsidP="0098648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8648B">
        <w:rPr>
          <w:rFonts w:ascii="仿宋" w:eastAsia="仿宋" w:hAnsi="仿宋" w:hint="eastAsia"/>
          <w:sz w:val="28"/>
        </w:rPr>
        <w:t>2. 会计体系： 建立健全的会计体系，确保财务报表准确、透明。</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 xml:space="preserve"> 六、信息化管理系统</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信息系统建设： 采用现代信息技术，建设适应企业发展的信息系统，提高信息的获取和利用效率。</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数据安全： 确保企业的数据安全，采取适当的信息安全措施。</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 xml:space="preserve"> 七、市场与客户管理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市场开发与营销： 制定市场开发计划，提高企业在市场上的知名度和竞争力。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客户关系管理： 建立客户档案，提供个性化服务，提高客户满意度。</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 xml:space="preserve"> 八、创新与持续改进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创新体系： 鼓励员工提出创新建议，建立创新激励机制。</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持续改进： 定期进行业务流程改进，提高工作效率和质量。</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8648B" w:rsidP="0098648B">
      <w:pPr>
        <w:pStyle w:val="Heading2"/>
      </w:pPr>
      <w:bookmarkStart w:id="4" w:name="_Toc156879230"/>
      <w:r w:rsidRPr="0098648B">
        <w:t>(</w:t>
      </w:r>
      <w:r w:rsidRPr="0098648B">
        <w:t>二</w:t>
      </w:r>
      <w:r w:rsidRPr="0098648B">
        <w:t>)</w:t>
      </w:r>
      <w:r w:rsidRPr="0098648B">
        <w:t>、信息管理与信息系统</w:t>
      </w:r>
      <w:bookmarkEnd w:id="4"/>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一、信息管理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概念与定义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信息管理是通过对信息资源进行规划、组织、存储、传递和控制，以实现信息的有效利用和价值最大化的一种综合性管理活动。</w:t>
      </w:r>
    </w:p>
    <w:p w:rsidR="0098648B" w:rsidRPr="0098648B" w:rsidP="0098648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648B">
        <w:rPr>
          <w:rFonts w:ascii="仿宋" w:eastAsia="仿宋" w:hAnsi="仿宋" w:hint="eastAsia"/>
          <w:sz w:val="28"/>
        </w:rPr>
        <w:t>2. 重要性与目标</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信息价值: 信息是企业最重要的资源之一，对企业的决策、创新和发展至关重要。</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目标: 实现信息的高效流通、及时更新、准确可靠，提高决策的科学性和准确性。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信息管理的基本要素</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信息策划: 制定信息发展的战略和规划。</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信息组织: 构建信息资源的组织结构。</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信息存储: 制定信息存储的规范和标准。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信息传递: 通过各种手段和渠道进行信息传递。</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信息控制: 对信息进行监控和管理。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二、信息系统</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概念与定义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信息系统是由硬件、软件、数据、人员、过程等多个要素组成的，用于收集、存储、处理、分析和传递信息的系统。</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组成要素</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硬件: 包括计算机、服务器、网络设备等。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软件: 包括操作系统、应用软件、数据库管理系统等。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数据: 信息系统的基础，包括结构化数据和非结构化数据。</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人员: 系统管理员、用户、开发人员等。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过程: 系统运行和管理的各个流程和方法。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信息系统的功能</w:t>
      </w:r>
    </w:p>
    <w:p w:rsidR="0098648B" w:rsidRPr="0098648B" w:rsidP="0098648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8648B">
        <w:rPr>
          <w:rFonts w:ascii="仿宋" w:eastAsia="仿宋" w:hAnsi="仿宋" w:hint="eastAsia"/>
          <w:sz w:val="28"/>
        </w:rPr>
        <w:t>数据采集和输入: 通过各种手段获取数据。</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数据存储: 将数据存储在数据库或其他媒体中。</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数据处理和分析: 对数据进行处理和分析，生成有用的信息。</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信息传递: 将信息传递给需要的人员或系统。</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决策支持: 提供决策所需的信息。</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三、信息管理与信息系统的关系</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互为支持关系</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信息管理支持信息系统： 信息管理为信息系统提供了规范和战略，确保信息系统能够更好地为企业服务。</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信息系统支持信息管理： 信息系统通过高效的数据处理和分析功能，为信息管理提供了技术支持，使信息更易于管理和利用。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协同作用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共同目标: 信息管理与信息系统的共同目标是确保信息的高效管理和利用，为企业的决策提供支持。</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协同作用: 信息管理与信息系统协同工作，推动企业信息化建设，提高信息资源的价值。</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四、信息管理与信息系统的挑战与应对措施</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挑战</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技术更新快: 信息技术发展迅速，更新换代较快。</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数据安全问题: 面临数据泄露、信息安全等风险。</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信息过载: 大量信息导致信息过载，难以有效利用。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应对措施</w:t>
      </w:r>
    </w:p>
    <w:p w:rsidR="0098648B" w:rsidRPr="0098648B" w:rsidP="0098648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648B">
        <w:rPr>
          <w:rFonts w:ascii="仿宋" w:eastAsia="仿宋" w:hAnsi="仿宋" w:hint="eastAsia"/>
          <w:sz w:val="28"/>
        </w:rPr>
        <w:t>持续学习: 不断学习新的信息技术，保持信息系统的先进性。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强化安全措施: 制定完善的信息安全政策，使用先进的安全技术。</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信息筛选与分类: 建立信息分类体系，优先关注关键信息，减少信息过载。</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8648B" w:rsidP="0098648B">
      <w:pPr>
        <w:pStyle w:val="Heading1"/>
        <w:rPr>
          <w:rFonts w:hint="eastAsia"/>
        </w:rPr>
      </w:pPr>
      <w:bookmarkStart w:id="5" w:name="_Toc156879231"/>
      <w:r w:rsidRPr="0098648B">
        <w:rPr>
          <w:rFonts w:hint="eastAsia"/>
        </w:rPr>
        <w:t>二、油画艺术项目财务管理方案</w:t>
      </w:r>
      <w:bookmarkEnd w:id="5"/>
    </w:p>
    <w:p w:rsidR="0098648B" w:rsidP="0098648B">
      <w:pPr>
        <w:pStyle w:val="Heading2"/>
        <w:rPr>
          <w:rFonts w:hint="eastAsia"/>
        </w:rPr>
      </w:pPr>
      <w:bookmarkStart w:id="6" w:name="_Toc156879232"/>
      <w:r w:rsidRPr="0098648B">
        <w:rPr>
          <w:rFonts w:hint="eastAsia"/>
        </w:rPr>
        <w:t>(</w:t>
      </w:r>
      <w:r w:rsidRPr="0098648B">
        <w:rPr>
          <w:rFonts w:hint="eastAsia"/>
        </w:rPr>
        <w:t>一</w:t>
      </w:r>
      <w:r w:rsidRPr="0098648B">
        <w:rPr>
          <w:rFonts w:hint="eastAsia"/>
        </w:rPr>
        <w:t>)</w:t>
      </w:r>
      <w:r w:rsidRPr="0098648B">
        <w:rPr>
          <w:rFonts w:hint="eastAsia"/>
        </w:rPr>
        <w:t>、财务管理概述</w:t>
      </w:r>
      <w:bookmarkEnd w:id="6"/>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 财务管理的定义和重要性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资金的获取、运用和监督，以及组织和控制资金活动，这构成了财务管理在企业中的定义。在油画艺术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(二) 财务管理的功能</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资金的筹集与运用</w:t>
      </w:r>
    </w:p>
    <w:p w:rsidR="0098648B" w:rsidRPr="0098648B" w:rsidP="0098648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648B">
        <w:rPr>
          <w:rFonts w:ascii="仿宋" w:eastAsia="仿宋" w:hAnsi="仿宋" w:hint="eastAsia"/>
          <w:sz w:val="28"/>
        </w:rPr>
        <w:t>在油画艺术项目中，资金被认为是企业运作的命脉。财务管理通过巧妙筹集资金、合理运用资金，以确保企业的正常运营。这包括对资金来源的选择、融资成本的审慎评估以及对资金运作的精准监督等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方面。</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成本的控制</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对于油画艺术项目而言，成本控制是一项至关紧要的任务。财务管理通过巧妙的成本核算、成本控制和成本分析，助力企业削减生产成本，提高生产效益，从而扩大企业的盈利空间。</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预算的制定与执行</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财务管理在油画艺术项目中还负责预算的制定和执行。通过对各项经济活动的预算编制和有效控制，企业能够合理规划资金使用，确保正常推进生产和经营活动。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4、 投资决策</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油画艺术项目通常需要进行大规模的投资，包括设备更新、技术升级、市场扩展等方面。财务管理在此时需要进行投资可行性分析、风险评估，为企业提供科学的投资决策，确保投资油画艺术项目的长期盈利能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(三) 财务管理的工具和方法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财务报表分析</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成本核算方法</w:t>
      </w:r>
    </w:p>
    <w:p w:rsidR="0098648B" w:rsidRPr="0098648B" w:rsidP="0098648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648B">
        <w:rPr>
          <w:rFonts w:ascii="仿宋" w:eastAsia="仿宋" w:hAnsi="仿宋" w:hint="eastAsia"/>
          <w:sz w:val="28"/>
        </w:rPr>
        <w:t>在油画艺术项目中，成本核算是财务管理的关键手段。采用适宜的成本核算方法，能够精准计算产品成本，为制定合理价格和成本控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制提供坚实支持。</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财务风险管理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财务管理在油画艺术项目中的角色至关紧要，它不仅关系到企业的盈利状况和生存发展，还直接关乎企业的长远竞争力和可持续发展能力。因此，深刻理解财务管理，巧妙运用财务管理工具和方法，对于油画艺术项目的成功运转至关重要。</w:t>
      </w:r>
    </w:p>
    <w:p w:rsidR="0098648B" w:rsidP="0098648B">
      <w:pPr>
        <w:pStyle w:val="Heading2"/>
      </w:pPr>
      <w:bookmarkStart w:id="7" w:name="_Toc156879233"/>
      <w:r w:rsidRPr="0098648B">
        <w:t>(</w:t>
      </w:r>
      <w:r w:rsidRPr="0098648B">
        <w:t>二</w:t>
      </w:r>
      <w:r w:rsidRPr="0098648B">
        <w:t>)</w:t>
      </w:r>
      <w:r w:rsidRPr="0098648B">
        <w:t>、无形资产管理</w:t>
      </w:r>
      <w:bookmarkEnd w:id="7"/>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无形资产管理在油画艺术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 无形资产的定义和重要性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无形资产的定义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无形资产是指企业拥有但无形形态的非货币性资产，具有明确的权益并能够为企业带来未来经济利益。在油画艺术项目中，无形资产主要体现在企业的品牌价值、专有技术、商誉等方面。</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无形资产的重要性</w:t>
      </w:r>
    </w:p>
    <w:p w:rsidR="0098648B" w:rsidRPr="0098648B" w:rsidP="0098648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648B">
        <w:rPr>
          <w:rFonts w:ascii="仿宋" w:eastAsia="仿宋" w:hAnsi="仿宋" w:hint="eastAsia"/>
          <w:sz w:val="28"/>
        </w:rPr>
        <w:t>在油画艺术项目中，无形资产的重要性不可忽视。首先，它们是</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(二) 无形资产管理的功能</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无形资产的识别与评估</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无形资产的保护</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无形资产的充分利用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(三) 无形资产管理的工具和方法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知识产权管理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建立健全的知识产权管理制度，包括专利、商标、著作权等的申请、维护和运营，确保企业对相关无形资产拥有充分的法律保护。</w:t>
      </w:r>
    </w:p>
    <w:p w:rsidR="0098648B" w:rsidRPr="0098648B" w:rsidP="0098648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648B">
        <w:rPr>
          <w:rFonts w:ascii="仿宋" w:eastAsia="仿宋" w:hAnsi="仿宋" w:hint="eastAsia"/>
          <w:sz w:val="28"/>
        </w:rPr>
        <w:t>2. 技术创新与研发</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通过不断进行技术创新和研发活动，提升企业的技术水平，使得相关的无形资产能够不断丰富和更新。</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品牌建设与推广</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加强品牌建设，通过有效的市场推广活动，提高品牌在目标市场中的知名度和美誉度，从而增强品牌的无形资产价值。</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无形资产管理在油画艺术项目中扮演着不可忽视的角色，其合理运用能够提升企业的核心竞争力、创新能力和市场地位。通过科学的管理工具和方法，保护和发挥无形资产的价值，将有助于企业在竞争激烈的市场中立于不败之地。</w:t>
      </w:r>
    </w:p>
    <w:p w:rsidR="0098648B" w:rsidP="0098648B">
      <w:pPr>
        <w:pStyle w:val="Heading2"/>
      </w:pPr>
      <w:bookmarkStart w:id="8" w:name="_Toc156879234"/>
      <w:r w:rsidRPr="0098648B">
        <w:t>(</w:t>
      </w:r>
      <w:r w:rsidRPr="0098648B">
        <w:t>三</w:t>
      </w:r>
      <w:r w:rsidRPr="0098648B">
        <w:t>)</w:t>
      </w:r>
      <w:r w:rsidRPr="0098648B">
        <w:t>、固定资产管理</w:t>
      </w:r>
      <w:bookmarkEnd w:id="8"/>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固定资产管理在油画艺术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油画艺术项目中有足够的生产力支持。</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 固定资产的定义和重要性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固定资产的定义</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固定资产是指企业长期拥有、用于生产经营并预计使用期限超过一年的有形资产。在油画艺术项目中，固定资产主要包括用于生产的厂房、设备、办公楼等。</w:t>
      </w:r>
    </w:p>
    <w:p w:rsidR="0098648B" w:rsidRPr="0098648B" w:rsidP="0098648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648B">
        <w:rPr>
          <w:rFonts w:ascii="仿宋" w:eastAsia="仿宋" w:hAnsi="仿宋" w:hint="eastAsia"/>
          <w:sz w:val="28"/>
        </w:rPr>
        <w:t>2. 固定资产的重要性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固定资产在油画艺术项目中的重要性不可忽视。首先，它们是支撑企业正常运作的物质基础，直接关系到生产效率和质量。其次，固定资产的管理涉及到成本控制、维护保养、更新换代等方面，对企业的长期稳定发展至关重要。</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(二) 固定资产管理的功能</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固定资产的登记与档案管理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固定资产的折旧核算</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固定资产的维护与保养</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4. 固定资产的更新与淘汰</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98648B" w:rsidRPr="0098648B" w:rsidP="0098648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648B">
        <w:rPr>
          <w:rFonts w:ascii="仿宋" w:eastAsia="仿宋" w:hAnsi="仿宋" w:hint="eastAsia"/>
          <w:sz w:val="28"/>
        </w:rPr>
        <w:t>(三) 固定资产管理的工具和方法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资产管理系统</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建立完善的资产管理系统，通过计算机软件等工具对固定资产进行全面的信息化管理，提高管理效率和准确性。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定期盘点</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定期进行固定资产的盘点，确保实物清楚、账实一致，及时发现资产变动情况，防范资产丢失或损坏的风险。</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技术监测</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引入先进的技术监测手段，对设备等固定资产的运行状态进行实时监测，及时发现潜在问题，减少因故障而导致的生产中断。</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固定资产管理在油画艺术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8648B" w:rsidRPr="0098648B" w:rsidP="0098648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648B">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总体而言，固定资产管理在油画艺术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8648B" w:rsidP="0098648B">
      <w:pPr>
        <w:ind w:firstLine="560" w:firstLineChars="200"/>
        <w:rPr>
          <w:rFonts w:ascii="仿宋" w:eastAsia="仿宋" w:hAnsi="仿宋"/>
          <w:sz w:val="28"/>
        </w:rPr>
      </w:pPr>
    </w:p>
    <w:p w:rsidR="0098648B" w:rsidP="0098648B">
      <w:pPr>
        <w:pStyle w:val="Heading2"/>
      </w:pPr>
      <w:bookmarkStart w:id="9" w:name="_Toc156879235"/>
      <w:r w:rsidRPr="0098648B">
        <w:t>(</w:t>
      </w:r>
      <w:r w:rsidRPr="0098648B">
        <w:t>四</w:t>
      </w:r>
      <w:r w:rsidRPr="0098648B">
        <w:t>)</w:t>
      </w:r>
      <w:r w:rsidRPr="0098648B">
        <w:t>、收入管理在油画艺术项目中的重要性与挑战</w:t>
      </w:r>
      <w:bookmarkEnd w:id="9"/>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收入管理在油画艺术项目中扮演着至关重要的角色，直接关系到企业的盈利能力、财务健康和可持续发展。油画艺术项目的收入不仅来源于产品或服务的销售，还可能包括资助、投资、补贴等多种形式，因此，合理而高效的收入管理对于油画艺术项目的成功运营至关重要。</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（一）收入管理的重要性</w:t>
      </w:r>
    </w:p>
    <w:p w:rsidR="0098648B" w:rsidRPr="0098648B" w:rsidP="0098648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648B">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油画艺术项目可持续性： 油画艺术项目的可持续性依赖于持续的资金支持，而这一支持源自油画艺术项目的收入。通过有效的收入管理，油画艺术项目可以更好地应对市场变化、扩大影响力，实现长期可持续性。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（二）收入管理的挑战</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市场不确定性： 随着市场的变化，油画艺术项目所能获取的收入可能受到多种因素的影响，包括市场需求、竞争状况、法规变化等。企业需要灵活应对，及时调整收入策略。</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资金流动性： 收入的不确定性会影响资金的流动性，可能导致企业面临资金短缺的风险。因此，企业需要建立合理的资金储备和周转计划，以保证油画艺术项目的正常运作。</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油画艺术项目风险管理： 油画艺术项目在实施过程中可能面临各种风险，如技术风险、市场风险等，这些风险可能对油画艺术项目收入造成影响。因此，油画艺术项目需要建立完善的风险管理机制，及时应对潜在的风险。</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4. 合规性要求： 油画艺术项目的收入可能受到法规和合规性要求的限制，包括税收政策、财务报告要求等。企业需要加强对相关法规的了解，确保油画艺术项目的收入管理符合法规规定。</w:t>
      </w:r>
    </w:p>
    <w:p w:rsidR="0098648B" w:rsidRPr="0098648B" w:rsidP="0098648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648B">
        <w:rPr>
          <w:rFonts w:ascii="仿宋" w:eastAsia="仿宋" w:hAnsi="仿宋" w:hint="eastAsia"/>
          <w:sz w:val="28"/>
        </w:rPr>
        <w:t>（三）收入管理的策略与实践</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多元化收入来源策略： 油画艺术项目应制定多元化的收入来源策略，包括产品销售、服务收费、资助、投资等多种形式。这样不仅能够降低对单一来源的依赖，还能够更好地适应市场的波动和变化。</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灵活定价策略： 针对不同产品或服务，油画艺术项目可以采用灵活的定价策略，根据市场需求、竞争情况和成本等因素进行调整。灵活的定价策略有助于提高产品或服务的市场竞争力，同时最大化收入。</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合理成本控制： 通过合理控制油画艺术项目的运营成本，油画艺术项目可以提高收入的净利润。合理的成本控制包括有效的预算管理、资源利用的优化，以及对成本效益的不断评估与调整。</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4. 客户关系管理： 建立和维护良好的客户关系对于油画艺术项目的长期收入非常重要。通过提供优质的产品和服务，建立客户忠诚度，增加客户的再购买率和推荐率，从而稳定油画艺术项目的收入来源。</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（四）收入管理的未来发展趋势与创新</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数字化收入管理： 随着科技的不断发展，数字化收入管理将成为未来的趋势。油画艺术项目可以利用先进的财务软件、数据分析工具，实现对收入的精准监控和分析，提高决策效率。</w:t>
      </w:r>
    </w:p>
    <w:p w:rsidR="0098648B" w:rsidRPr="0098648B" w:rsidP="0098648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648B">
        <w:rPr>
          <w:rFonts w:ascii="仿宋" w:eastAsia="仿宋" w:hAnsi="仿宋" w:hint="eastAsia"/>
          <w:sz w:val="28"/>
        </w:rPr>
        <w:t>2. 社会责任与可持续发展： 越来越多的企业和油画艺术项目关注社会责任和可持续发展，这也包括对收入的管理。油画艺术项目可以通过推动可持续业务实践，满足社会和环境的期望，从而提高企业的社会声誉，为长期可持续发展奠定基础。</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创新商业模式： 创新的商业模式可以为油画艺术项目开辟新的收入途径。例如，通过采用订阅制、共享经济等新型模式，油画艺术项目可以更灵活地适应市场需求，拓展新的盈利空间。</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4. 数据安全与隐私保护： 随着数据在收入管理中的广泛应用，数据安全和隐私保护将成为一个越来越重要</w:t>
      </w:r>
    </w:p>
    <w:p w:rsidR="0098648B" w:rsidP="0098648B">
      <w:pPr>
        <w:pStyle w:val="Heading2"/>
      </w:pPr>
      <w:bookmarkStart w:id="10" w:name="_Toc156879236"/>
      <w:r w:rsidRPr="0098648B">
        <w:t>(</w:t>
      </w:r>
      <w:r w:rsidRPr="0098648B">
        <w:t>五</w:t>
      </w:r>
      <w:r w:rsidRPr="0098648B">
        <w:t>)</w:t>
      </w:r>
      <w:r w:rsidRPr="0098648B">
        <w:t>、成本管理</w:t>
      </w:r>
      <w:bookmarkEnd w:id="10"/>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（一）成本管理的定义和概念</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成本管理是指企业为了实现成本控制、提高经济效益和竞争力，对生产过程中的成本进行计划、控制和分析的管理活动。在油画艺术项目中，成本管理至关重要，因为它直接影响到产品的成本、质量和市场竞争力。通过科学的成本管理，企业可以更好地把握成本状况，合理配置资源，提高生产效率，从而实现降低成本、提高利润的目标。</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（二）成本管理的主要内容</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98648B" w:rsidRPr="0098648B" w:rsidP="0098648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648B">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（三）成本管理在油画艺术项目中的重要作用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提高生产效率： 通过成本管理，企业能够精准掌握成本情况，避免资源的浪费和低效率的生产方式，从而提高生产效率，降低生产成本。</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优化产品结构： 成本管理可以帮助企业了解产品成本构成，找出成本的主要影响因素，从而优化产品结构，降低产品成本，提高产品竞争力。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提高企业竞争力： 通过成本管理，企业可以降低生产成本，提高产品质量，使产品价格更具竞争力，从而在市场竞争中占据优势地位。</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（四）成本管理面临的挑战与应对策略</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8648B" w:rsidRPr="0098648B" w:rsidP="0098648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648B">
        <w:rPr>
          <w:rFonts w:ascii="仿宋" w:eastAsia="仿宋" w:hAnsi="仿宋" w:hint="eastAsia"/>
          <w:sz w:val="28"/>
        </w:rPr>
        <w:t>2. 成本管理体系不完善： 挑战：一些企业缺乏完善的成本管理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体系和标准，导致成本管理工成本管理体系，制定标准成本和成本控制制度，加强成本管理的系统化和规范化。</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成本管理在油画艺术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8648B" w:rsidP="0098648B">
      <w:pPr>
        <w:pStyle w:val="Heading2"/>
      </w:pPr>
      <w:bookmarkStart w:id="11" w:name="_Toc156879237"/>
      <w:r w:rsidRPr="0098648B">
        <w:t>(</w:t>
      </w:r>
      <w:r w:rsidRPr="0098648B">
        <w:t>六</w:t>
      </w:r>
      <w:r w:rsidRPr="0098648B">
        <w:t>)</w:t>
      </w:r>
      <w:r w:rsidRPr="0098648B">
        <w:t>、费用管理</w:t>
      </w:r>
      <w:bookmarkEnd w:id="11"/>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(一)费用管理的定义和概念</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费用管理是指企业在经营活动中对各项费用进行合理控制、分析和管理的过程。在油画艺术项目中，费用管理是企业经营的重要组成部分，涵盖了各种日常开支，如销售费用、管理费用、财务费用等。有效的费用管理不仅有助于提高企业的经济效益，还能优化资源配置，增强企业的竞争力。</w:t>
      </w:r>
    </w:p>
    <w:p w:rsidR="0098648B" w:rsidRPr="0098648B" w:rsidP="0098648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648B">
        <w:rPr>
          <w:rFonts w:ascii="仿宋" w:eastAsia="仿宋" w:hAnsi="仿宋" w:hint="eastAsia"/>
          <w:sz w:val="28"/>
        </w:rPr>
        <w:t>(二)费用管理的主要内容</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(三)费用管理在油画艺术项目中的重要作用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(四)费用管理面临的挑战与应对策略</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费用上升压力： 挑战：一些外部因素可能导致企业各项费用上升，如原材料价格上涨、人工成本增加等。</w:t>
      </w:r>
    </w:p>
    <w:p w:rsidR="0098648B" w:rsidRPr="0098648B" w:rsidP="0098648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648B">
        <w:rPr>
          <w:rFonts w:ascii="仿宋" w:eastAsia="仿宋" w:hAnsi="仿宋" w:hint="eastAsia"/>
          <w:sz w:val="28"/>
        </w:rPr>
        <w:t>策略：企业需建立灵活的成本体系，定期评估费用结构，寻求降</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低成本的方式，以缓解费用上升的压力。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费用分配不公： 挑战：费用分配不当可能导致某些部门负担过重，影响整体效益。</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策略：建立合理的费用分配机制，根据各部门业务负担和贡献程度进行科学的费用分配，确保公平合理。</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费用控制难度大： 挑战：费用管理涉及众多方面，控制难度大，容易出现疏漏。</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策略：引入先进的财务管理工具和系统，提高对费用的监控和分析能力，实现更精准的费用控制。</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费用管理在油画艺术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98648B" w:rsidP="0098648B">
      <w:pPr>
        <w:pStyle w:val="Heading2"/>
      </w:pPr>
      <w:bookmarkStart w:id="12" w:name="_Toc156879238"/>
      <w:r w:rsidRPr="0098648B">
        <w:t>(</w:t>
      </w:r>
      <w:r w:rsidRPr="0098648B">
        <w:t>七</w:t>
      </w:r>
      <w:r w:rsidRPr="0098648B">
        <w:t>)</w:t>
      </w:r>
      <w:r w:rsidRPr="0098648B">
        <w:t>、利润管理在油画艺术项目中的重要性</w:t>
      </w:r>
      <w:bookmarkEnd w:id="12"/>
    </w:p>
    <w:p w:rsidR="0098648B" w:rsidRPr="0098648B" w:rsidP="0098648B">
      <w:pPr>
        <w:ind w:firstLine="560" w:firstLineChars="200"/>
        <w:rPr>
          <w:rFonts w:ascii="仿宋" w:eastAsia="仿宋" w:hAnsi="仿宋"/>
          <w:sz w:val="28"/>
        </w:rPr>
      </w:pP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(一)利润管理的定义和概念</w:t>
      </w:r>
    </w:p>
    <w:p w:rsidR="0098648B" w:rsidRPr="0098648B" w:rsidP="0098648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648B">
        <w:rPr>
          <w:rFonts w:ascii="仿宋" w:eastAsia="仿宋" w:hAnsi="仿宋" w:hint="eastAsia"/>
          <w:sz w:val="28"/>
        </w:rPr>
        <w:t>利润管理是指企业通过对销售收入和成本费用等方面进行科学的计划、控制和分析，以实现利润最大化的管理活动。在油画艺术项目管理中，利润是企业生存和发展的关键因素之一，因此，利润管理至关重要。它涵盖了油画艺术项目的全过程，包括市场定价、成本控制、营销策略等方面，旨在提高企业的盈利水平，确保油画艺术项目</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的经济可行性和可持续性。</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(二)利润管理的主要内容</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销售和营销策略： 利润管理需要考虑销售和营销策略，以提高销售额和市场份额。通过有效的市场推广、销售渠道优化，企业能够创造更多销售机会，增加油画艺术项目利润。</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(三)利润管理在油画艺术项目中的重要作用</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确保经济可行性： 利润管理有助于确保油画艺术项目的经济可行性。通过精细的成本核算和盈利预测，企业能够评估油画艺术项目的盈利潜力，确保油画艺术项目在投入和回报之间取得平衡。</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98648B" w:rsidRPr="0098648B" w:rsidP="0098648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8648B">
        <w:rPr>
          <w:rFonts w:ascii="仿宋" w:eastAsia="仿宋" w:hAnsi="仿宋" w:hint="eastAsia"/>
          <w:sz w:val="28"/>
        </w:rPr>
        <w:t>(四)利润管理面临的挑战与应对策略</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1. 竞争压力： 挑战：市场竞争激烈可能导致价格下降，从而影响油画艺术项目的盈利。</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策略：企业需要不断创新，提高产品或服务的附加值，通过差异化策略找到市场定位，减轻竞争压力。</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2. 成本波动： 挑战：原材料价格、劳动力成本等因素的波动可能对成本控制带来困难。</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策略：建立灵活的成本管理体系，及时应对成本波动，寻找替代性资源，降低生产风险。</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3. 市场需求不确定性： 挑战：市场需求的不确定性可能导致销售额波动，影响油画艺术项目的盈利水平。</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策略：加强市场研究，灵活调整产能，根据市场变化及时调整销售策略，降低市场风险。</w:t>
      </w:r>
    </w:p>
    <w:p w:rsidR="0098648B" w:rsidP="0098648B">
      <w:pPr>
        <w:ind w:firstLine="560" w:firstLineChars="200"/>
        <w:rPr>
          <w:rFonts w:ascii="仿宋" w:eastAsia="仿宋" w:hAnsi="仿宋" w:hint="eastAsia"/>
          <w:sz w:val="28"/>
        </w:rPr>
      </w:pPr>
      <w:r w:rsidRPr="0098648B">
        <w:rPr>
          <w:rFonts w:ascii="仿宋" w:eastAsia="仿宋" w:hAnsi="仿宋" w:hint="eastAsia"/>
          <w:sz w:val="28"/>
        </w:rPr>
        <w:t>利润管理在油画艺术项目中具有关键的地位，它直接关系到企业的盈利能力和长期发展。通过制定科学的价格策略、精细化的成本管理以及灵活的销售策略，企业可以在竞争激烈的市场中取得优势，确保油画艺术项目的顺利推进。在面对复杂多变的市场环境时，企业需要灵活应对，不断优化经营策略，以应对不断变化的挑战。</w:t>
      </w:r>
    </w:p>
    <w:p w:rsidR="0098648B" w:rsidP="0098648B">
      <w:pPr>
        <w:pStyle w:val="Heading2"/>
      </w:pPr>
      <w:bookmarkStart w:id="13" w:name="_Toc156879239"/>
      <w:r w:rsidRPr="0098648B">
        <w:t>(</w:t>
      </w:r>
      <w:r w:rsidRPr="0098648B">
        <w:t>八</w:t>
      </w:r>
      <w:r w:rsidRPr="0098648B">
        <w:t>)</w:t>
      </w:r>
      <w:r w:rsidRPr="0098648B">
        <w:t>、利润管理的实施方法</w:t>
      </w:r>
      <w:bookmarkEnd w:id="13"/>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(一)制定科学合理的价格策略</w:t>
      </w:r>
    </w:p>
    <w:p w:rsidR="0098648B" w:rsidRPr="0098648B" w:rsidP="0098648B">
      <w:pPr>
        <w:ind w:firstLine="560" w:firstLineChars="200"/>
        <w:rPr>
          <w:rFonts w:ascii="仿宋" w:eastAsia="仿宋" w:hAnsi="仿宋" w:hint="eastAsia"/>
          <w:sz w:val="28"/>
        </w:rPr>
      </w:pPr>
      <w:r w:rsidRPr="0098648B">
        <w:rPr>
          <w:rFonts w:ascii="仿宋" w:eastAsia="仿宋" w:hAnsi="仿宋" w:hint="eastAsia"/>
          <w:sz w:val="28"/>
        </w:rPr>
        <w:t>科学合理的价格策略是利润管理的基础。企业应该根据产品或服务的附加值、市场需求和竞争状况来确定价格，确保在维持市场份额</w:t>
      </w:r>
      <w:r w:rsidRPr="0098648B">
        <w:rPr>
          <w:rFonts w:ascii="仿宋" w:eastAsia="仿宋" w:hAnsi="仿宋" w:hint="eastAsia"/>
          <w:sz w:val="28"/>
        </w:rPr>
        <w:br/>
      </w:r>
      <w:r w:rsidRPr="0098648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https://d.book118.com/885104121034011112</w:t>
        </w:r>
      </w:hyperlink>
    </w:p>
    <w:p w:rsidR="0098648B" w:rsidRPr="0098648B" w:rsidP="0098648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864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8648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8648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648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648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8648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8648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8648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8648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8648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8648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8648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8648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648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8648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8648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8648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8648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648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8648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648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8648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8648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8648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648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P="000A6E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8648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rsidRPr="0098648B" w:rsidP="0098648B">
    <w:pPr>
      <w:pStyle w:val="Header"/>
      <w:rPr>
        <w:rFonts w:ascii="仿宋" w:eastAsia="仿宋" w:hAnsi="仿宋"/>
      </w:rPr>
    </w:pPr>
    <w:r w:rsidRPr="0098648B">
      <w:rPr>
        <w:rFonts w:ascii="仿宋" w:eastAsia="仿宋" w:hAnsi="仿宋" w:hint="eastAsia"/>
      </w:rPr>
      <w:t>油画艺术投资回报分析报告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64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48B"/>
    <w:rsid w:val="000A6E63"/>
    <w:rsid w:val="00883E19"/>
    <w:rsid w:val="0098648B"/>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8648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8648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8648B"/>
    <w:rPr>
      <w:b/>
      <w:bCs/>
      <w:kern w:val="44"/>
      <w:sz w:val="44"/>
      <w:szCs w:val="44"/>
    </w:rPr>
  </w:style>
  <w:style w:type="character" w:customStyle="1" w:styleId="2Char">
    <w:name w:val="标题 2 Char"/>
    <w:basedOn w:val="DefaultParagraphFont"/>
    <w:link w:val="Heading2"/>
    <w:uiPriority w:val="9"/>
    <w:rsid w:val="0098648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864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8648B"/>
    <w:rPr>
      <w:sz w:val="18"/>
      <w:szCs w:val="18"/>
    </w:rPr>
  </w:style>
  <w:style w:type="paragraph" w:styleId="Footer">
    <w:name w:val="footer"/>
    <w:basedOn w:val="Normal"/>
    <w:link w:val="Char0"/>
    <w:uiPriority w:val="99"/>
    <w:unhideWhenUsed/>
    <w:rsid w:val="0098648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8648B"/>
    <w:rPr>
      <w:sz w:val="18"/>
      <w:szCs w:val="18"/>
    </w:rPr>
  </w:style>
  <w:style w:type="character" w:styleId="PageNumber">
    <w:name w:val="page number"/>
    <w:basedOn w:val="DefaultParagraphFont"/>
    <w:uiPriority w:val="99"/>
    <w:semiHidden/>
    <w:unhideWhenUsed/>
    <w:rsid w:val="0098648B"/>
  </w:style>
  <w:style w:type="paragraph" w:styleId="TOC1">
    <w:name w:val="toc 1"/>
    <w:basedOn w:val="Normal"/>
    <w:next w:val="Normal"/>
    <w:autoRedefine/>
    <w:uiPriority w:val="39"/>
    <w:unhideWhenUsed/>
    <w:rsid w:val="0098648B"/>
  </w:style>
  <w:style w:type="paragraph" w:styleId="TOC2">
    <w:name w:val="toc 2"/>
    <w:basedOn w:val="Normal"/>
    <w:next w:val="Normal"/>
    <w:autoRedefine/>
    <w:uiPriority w:val="39"/>
    <w:unhideWhenUsed/>
    <w:rsid w:val="009864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5104121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7140</Words>
  <Characters>40700</Characters>
  <Application>Microsoft Office Word</Application>
  <DocSecurity>0</DocSecurity>
  <Lines>339</Lines>
  <Paragraphs>95</Paragraphs>
  <ScaleCrop>false</ScaleCrop>
  <Company>Microsoft</Company>
  <LinksUpToDate>false</LinksUpToDate>
  <CharactersWithSpaces>47745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2024-01-22T21:12:00Z</dcterms:created>
  <dcterms:modified xsi:type="dcterms:W3CDTF">2024-01-22T21:13:00Z</dcterms:modified>
</cp:coreProperties>
</file>