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年人脸识别项目规划设计方案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26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_Toc17265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85" w:history="1">
        <w:r>
          <w:rPr>
            <w:rFonts w:ascii="仿宋" w:eastAsia="仿宋" w:hAnsi="仿宋" w:cs="仿宋" w:hint="eastAsia"/>
            <w:lang w:eastAsia="zh-CN"/>
          </w:rPr>
          <w:t>一、运营管理</w:t>
        </w:r>
        <w:r>
          <w:tab/>
        </w:r>
        <w:r>
          <w:fldChar w:fldCharType="begin"/>
        </w:r>
        <w:r>
          <w:instrText xml:space="preserve"> PAGEREF _Toc28885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_Toc4320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8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_Toc21738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7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_Toc14507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11" w:history="1">
        <w:r>
          <w:rPr>
            <w:rFonts w:ascii="仿宋" w:eastAsia="仿宋" w:hAnsi="仿宋" w:cs="仿宋" w:hint="eastAsia"/>
            <w:lang w:eastAsia="zh-CN"/>
          </w:rPr>
          <w:t>二、运营与管理</w:t>
        </w:r>
        <w:r>
          <w:tab/>
        </w:r>
        <w:r>
          <w:fldChar w:fldCharType="begin"/>
        </w:r>
        <w:r>
          <w:instrText xml:space="preserve"> PAGEREF _Toc18911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6" w:history="1">
        <w:r>
          <w:rPr>
            <w:rFonts w:ascii="仿宋" w:eastAsia="仿宋" w:hAnsi="仿宋" w:cs="仿宋" w:hint="eastAsia"/>
            <w:lang w:eastAsia="zh-CN"/>
          </w:rPr>
          <w:t>(一)、公司经营理念</w:t>
        </w:r>
        <w:r>
          <w:tab/>
        </w:r>
        <w:r>
          <w:fldChar w:fldCharType="begin"/>
        </w:r>
        <w:r>
          <w:instrText xml:space="preserve"> PAGEREF _Toc7886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" w:history="1">
        <w:r>
          <w:rPr>
            <w:rFonts w:ascii="仿宋" w:eastAsia="仿宋" w:hAnsi="仿宋" w:cs="仿宋" w:hint="eastAsia"/>
            <w:lang w:eastAsia="zh-CN"/>
          </w:rPr>
          <w:t>(二)、公司目标与职责</w:t>
        </w:r>
        <w:r>
          <w:tab/>
        </w:r>
        <w:r>
          <w:fldChar w:fldCharType="begin"/>
        </w:r>
        <w:r>
          <w:instrText xml:space="preserve"> PAGEREF _Toc3213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4" w:history="1">
        <w:r>
          <w:rPr>
            <w:rFonts w:ascii="仿宋" w:eastAsia="仿宋" w:hAnsi="仿宋" w:cs="仿宋" w:hint="eastAsia"/>
            <w:lang w:eastAsia="zh-CN"/>
          </w:rPr>
          <w:t>(三)、部门任务与权利</w:t>
        </w:r>
        <w:r>
          <w:tab/>
        </w:r>
        <w:r>
          <w:fldChar w:fldCharType="begin"/>
        </w:r>
        <w:r>
          <w:instrText xml:space="preserve"> PAGEREF _Toc11034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2" w:history="1">
        <w:r>
          <w:rPr>
            <w:rFonts w:ascii="仿宋" w:eastAsia="仿宋" w:hAnsi="仿宋" w:cs="仿宋" w:hint="eastAsia"/>
            <w:lang w:eastAsia="zh-CN"/>
          </w:rPr>
          <w:t>(四)、财务与会计制度</w:t>
        </w:r>
        <w:r>
          <w:tab/>
        </w:r>
        <w:r>
          <w:fldChar w:fldCharType="begin"/>
        </w:r>
        <w:r>
          <w:instrText xml:space="preserve"> PAGEREF _Toc20422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66" w:history="1">
        <w:r>
          <w:rPr>
            <w:rFonts w:ascii="仿宋" w:eastAsia="仿宋" w:hAnsi="仿宋" w:cs="仿宋" w:hint="eastAsia"/>
            <w:lang w:eastAsia="zh-CN"/>
          </w:rPr>
          <w:t>三、投资估算</w:t>
        </w:r>
        <w:r>
          <w:tab/>
        </w:r>
        <w:r>
          <w:fldChar w:fldCharType="begin"/>
        </w:r>
        <w:r>
          <w:instrText xml:space="preserve"> PAGEREF _Toc31166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5" w:history="1">
        <w:r>
          <w:rPr>
            <w:rFonts w:ascii="仿宋" w:eastAsia="仿宋" w:hAnsi="仿宋" w:cs="仿宋" w:hint="eastAsia"/>
            <w:lang w:eastAsia="zh-CN"/>
          </w:rPr>
          <w:t>(一)、年人脸识别项目总投资估算</w:t>
        </w:r>
        <w:r>
          <w:tab/>
        </w:r>
        <w:r>
          <w:fldChar w:fldCharType="begin"/>
        </w:r>
        <w:r>
          <w:instrText xml:space="preserve"> PAGEREF _Toc10515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3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_Toc29643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82" w:history="1">
        <w:r>
          <w:rPr>
            <w:rFonts w:ascii="仿宋" w:eastAsia="仿宋" w:hAnsi="仿宋" w:cs="仿宋" w:hint="eastAsia"/>
            <w:lang w:eastAsia="zh-CN"/>
          </w:rPr>
          <w:t>四、年人脸识别技术创新的分类</w:t>
        </w:r>
        <w:r>
          <w:tab/>
        </w:r>
        <w:r>
          <w:fldChar w:fldCharType="begin"/>
        </w:r>
        <w:r>
          <w:instrText xml:space="preserve"> PAGEREF _Toc10282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6" w:history="1">
        <w:r>
          <w:rPr>
            <w:rFonts w:ascii="仿宋" w:eastAsia="仿宋" w:hAnsi="仿宋" w:cs="仿宋" w:hint="eastAsia"/>
            <w:lang w:eastAsia="zh-CN"/>
          </w:rPr>
          <w:t>(一)、年人脸识别技术创新的分类</w:t>
        </w:r>
        <w:r>
          <w:tab/>
        </w:r>
        <w:r>
          <w:fldChar w:fldCharType="begin"/>
        </w:r>
        <w:r>
          <w:instrText xml:space="preserve"> PAGEREF _Toc12646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42" w:history="1">
        <w:r>
          <w:rPr>
            <w:rFonts w:ascii="仿宋" w:eastAsia="仿宋" w:hAnsi="仿宋" w:cs="仿宋" w:hint="eastAsia"/>
            <w:lang w:eastAsia="zh-CN"/>
          </w:rPr>
          <w:t>五、员工福利与培训</w:t>
        </w:r>
        <w:r>
          <w:tab/>
        </w:r>
        <w:r>
          <w:fldChar w:fldCharType="begin"/>
        </w:r>
        <w:r>
          <w:instrText xml:space="preserve"> PAGEREF _Toc14042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2" w:history="1">
        <w:r>
          <w:rPr>
            <w:rFonts w:ascii="仿宋" w:eastAsia="仿宋" w:hAnsi="仿宋" w:cs="仿宋" w:hint="eastAsia"/>
            <w:lang w:eastAsia="zh-CN"/>
          </w:rPr>
          <w:t>(一)、员工福利计划</w:t>
        </w:r>
        <w:r>
          <w:tab/>
        </w:r>
        <w:r>
          <w:fldChar w:fldCharType="begin"/>
        </w:r>
        <w:r>
          <w:instrText xml:space="preserve"> PAGEREF _Toc18032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3" w:history="1">
        <w:r>
          <w:rPr>
            <w:rFonts w:ascii="仿宋" w:eastAsia="仿宋" w:hAnsi="仿宋" w:cs="仿宋" w:hint="eastAsia"/>
            <w:lang w:eastAsia="zh-CN"/>
          </w:rPr>
          <w:t>(二)、职业培训与发展</w:t>
        </w:r>
        <w:r>
          <w:tab/>
        </w:r>
        <w:r>
          <w:fldChar w:fldCharType="begin"/>
        </w:r>
        <w:r>
          <w:instrText xml:space="preserve"> PAGEREF _Toc28043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9" w:history="1">
        <w:r>
          <w:rPr>
            <w:rFonts w:ascii="仿宋" w:eastAsia="仿宋" w:hAnsi="仿宋" w:cs="仿宋" w:hint="eastAsia"/>
            <w:lang w:eastAsia="zh-CN"/>
          </w:rPr>
          <w:t>(三)、员工满意度调查与改进</w:t>
        </w:r>
        <w:r>
          <w:tab/>
        </w:r>
        <w:r>
          <w:fldChar w:fldCharType="begin"/>
        </w:r>
        <w:r>
          <w:instrText xml:space="preserve"> PAGEREF _Toc5529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68" w:history="1">
        <w:r>
          <w:rPr>
            <w:rFonts w:ascii="仿宋" w:eastAsia="仿宋" w:hAnsi="仿宋" w:cs="仿宋" w:hint="eastAsia"/>
            <w:lang w:eastAsia="zh-CN"/>
          </w:rPr>
          <w:t>六、人才队伍建设</w:t>
        </w:r>
        <w:r>
          <w:tab/>
        </w:r>
        <w:r>
          <w:fldChar w:fldCharType="begin"/>
        </w:r>
        <w:r>
          <w:instrText xml:space="preserve"> PAGEREF _Toc10368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8" w:history="1">
        <w:r>
          <w:rPr>
            <w:rFonts w:ascii="仿宋" w:eastAsia="仿宋" w:hAnsi="仿宋" w:cs="仿宋" w:hint="eastAsia"/>
            <w:lang w:eastAsia="zh-CN"/>
          </w:rPr>
          <w:t>(一)、人才引进与培养计划</w:t>
        </w:r>
        <w:r>
          <w:tab/>
        </w:r>
        <w:r>
          <w:fldChar w:fldCharType="begin"/>
        </w:r>
        <w:r>
          <w:instrText xml:space="preserve"> PAGEREF _Toc25858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0" w:history="1">
        <w:r>
          <w:rPr>
            <w:rFonts w:ascii="仿宋" w:eastAsia="仿宋" w:hAnsi="仿宋" w:cs="仿宋" w:hint="eastAsia"/>
            <w:lang w:eastAsia="zh-CN"/>
          </w:rPr>
          <w:t>(二)、员工激励与福利政策</w:t>
        </w:r>
        <w:r>
          <w:tab/>
        </w:r>
        <w:r>
          <w:fldChar w:fldCharType="begin"/>
        </w:r>
        <w:r>
          <w:instrText xml:space="preserve"> PAGEREF _Toc19590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" w:history="1">
        <w:r>
          <w:rPr>
            <w:rFonts w:ascii="仿宋" w:eastAsia="仿宋" w:hAnsi="仿宋" w:cs="仿宋" w:hint="eastAsia"/>
            <w:lang w:eastAsia="zh-CN"/>
          </w:rPr>
          <w:t>(三)、团队建设与管理</w:t>
        </w:r>
        <w:r>
          <w:tab/>
        </w:r>
        <w:r>
          <w:fldChar w:fldCharType="begin"/>
        </w:r>
        <w:r>
          <w:instrText xml:space="preserve"> PAGEREF _Toc2253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85" w:history="1">
        <w:r>
          <w:rPr>
            <w:rFonts w:ascii="仿宋" w:eastAsia="仿宋" w:hAnsi="仿宋" w:cs="仿宋" w:hint="eastAsia"/>
            <w:lang w:eastAsia="zh-CN"/>
          </w:rPr>
          <w:t>七、事故原因分析及事故后果预测</w:t>
        </w:r>
        <w:r>
          <w:tab/>
        </w:r>
        <w:r>
          <w:fldChar w:fldCharType="begin"/>
        </w:r>
        <w:r>
          <w:instrText xml:space="preserve"> PAGEREF _Toc23985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3" w:history="1">
        <w:r>
          <w:rPr>
            <w:rFonts w:ascii="仿宋" w:eastAsia="仿宋" w:hAnsi="仿宋" w:cs="仿宋" w:hint="eastAsia"/>
            <w:lang w:eastAsia="zh-CN"/>
          </w:rPr>
          <w:t>(一)、事故案例及原因分析</w:t>
        </w:r>
        <w:r>
          <w:tab/>
        </w:r>
        <w:r>
          <w:fldChar w:fldCharType="begin"/>
        </w:r>
        <w:r>
          <w:instrText xml:space="preserve"> PAGEREF _Toc23373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9" w:history="1">
        <w:r>
          <w:rPr>
            <w:rFonts w:ascii="仿宋" w:eastAsia="仿宋" w:hAnsi="仿宋" w:cs="仿宋" w:hint="eastAsia"/>
            <w:lang w:eastAsia="zh-CN"/>
          </w:rPr>
          <w:t>(二)、事故后果预测</w:t>
        </w:r>
        <w:r>
          <w:tab/>
        </w:r>
        <w:r>
          <w:fldChar w:fldCharType="begin"/>
        </w:r>
        <w:r>
          <w:instrText xml:space="preserve"> PAGEREF _Toc24909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73" w:history="1">
        <w:r>
          <w:rPr>
            <w:rFonts w:ascii="仿宋" w:eastAsia="仿宋" w:hAnsi="仿宋" w:cs="仿宋" w:hint="eastAsia"/>
            <w:lang w:eastAsia="zh-CN"/>
          </w:rPr>
          <w:t>八、安全经营规范</w:t>
        </w:r>
        <w:r>
          <w:tab/>
        </w:r>
        <w:r>
          <w:fldChar w:fldCharType="begin"/>
        </w:r>
        <w:r>
          <w:instrText xml:space="preserve"> PAGEREF _Toc14273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_Toc3133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9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_Toc5039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_Toc2389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5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_Toc29795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8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_Toc16238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5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_Toc10525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8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_Toc32078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0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_Toc14320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4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_Toc24984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8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_Toc6758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4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_Toc18264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89" w:history="1">
        <w:r>
          <w:rPr>
            <w:rFonts w:ascii="仿宋" w:eastAsia="仿宋" w:hAnsi="仿宋" w:cs="仿宋" w:hint="eastAsia"/>
            <w:lang w:eastAsia="zh-CN"/>
          </w:rPr>
          <w:t>九、年人脸识别项目环境影响评估</w:t>
        </w:r>
        <w:r>
          <w:tab/>
        </w:r>
        <w:r>
          <w:fldChar w:fldCharType="begin"/>
        </w:r>
        <w:r>
          <w:instrText xml:space="preserve"> PAGEREF _Toc4189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" w:history="1">
        <w:r>
          <w:rPr>
            <w:rFonts w:ascii="仿宋" w:eastAsia="仿宋" w:hAnsi="仿宋" w:cs="仿宋" w:hint="eastAsia"/>
            <w:lang w:eastAsia="zh-CN"/>
          </w:rPr>
          <w:t>(一)、年人脸识别项目环境影响评估</w:t>
        </w:r>
        <w:r>
          <w:tab/>
        </w:r>
        <w:r>
          <w:fldChar w:fldCharType="begin"/>
        </w:r>
        <w:r>
          <w:instrText xml:space="preserve"> PAGEREF _Toc1009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08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_Toc17084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96" w:history="1">
        <w:r>
          <w:rPr>
            <w:rFonts w:ascii="仿宋" w:eastAsia="仿宋" w:hAnsi="仿宋" w:cs="仿宋" w:hint="eastAsia"/>
            <w:lang w:eastAsia="zh-CN"/>
          </w:rPr>
          <w:t>十、供应链管理方案</w:t>
        </w:r>
        <w:r>
          <w:tab/>
        </w:r>
        <w:r>
          <w:fldChar w:fldCharType="begin"/>
        </w:r>
        <w:r>
          <w:instrText xml:space="preserve"> PAGEREF _Toc26996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0" w:history="1">
        <w:r>
          <w:rPr>
            <w:rFonts w:ascii="仿宋" w:eastAsia="仿宋" w:hAnsi="仿宋" w:cs="仿宋" w:hint="eastAsia"/>
            <w:lang w:eastAsia="zh-CN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_Toc31990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1" w:history="1">
        <w:r>
          <w:rPr>
            <w:rFonts w:ascii="仿宋" w:eastAsia="仿宋" w:hAnsi="仿宋" w:cs="仿宋" w:hint="eastAsia"/>
            <w:lang w:eastAsia="zh-CN"/>
          </w:rPr>
          <w:t>(二)、物流管理与配送策略</w:t>
        </w:r>
        <w:r>
          <w:tab/>
        </w:r>
        <w:r>
          <w:fldChar w:fldCharType="begin"/>
        </w:r>
        <w:r>
          <w:instrText xml:space="preserve"> PAGEREF _Toc22691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6" w:history="1">
        <w:r>
          <w:rPr>
            <w:rFonts w:ascii="仿宋" w:eastAsia="仿宋" w:hAnsi="仿宋" w:cs="仿宋" w:hint="eastAsia"/>
            <w:lang w:eastAsia="zh-CN"/>
          </w:rPr>
          <w:t>(三)、库存管理与优化</w:t>
        </w:r>
        <w:r>
          <w:tab/>
        </w:r>
        <w:r>
          <w:fldChar w:fldCharType="begin"/>
        </w:r>
        <w:r>
          <w:instrText xml:space="preserve"> PAGEREF _Toc15216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8" w:history="1">
        <w:r>
          <w:rPr>
            <w:rFonts w:ascii="仿宋" w:eastAsia="仿宋" w:hAnsi="仿宋" w:cs="仿宋" w:hint="eastAsia"/>
            <w:lang w:eastAsia="zh-CN"/>
          </w:rPr>
          <w:t>(四)、采购管理与合同制定</w:t>
        </w:r>
        <w:r>
          <w:tab/>
        </w:r>
        <w:r>
          <w:fldChar w:fldCharType="begin"/>
        </w:r>
        <w:r>
          <w:instrText xml:space="preserve"> PAGEREF _Toc18488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5" w:history="1">
        <w:r>
          <w:rPr>
            <w:rFonts w:ascii="仿宋" w:eastAsia="仿宋" w:hAnsi="仿宋" w:cs="仿宋" w:hint="eastAsia"/>
            <w:lang w:eastAsia="zh-CN"/>
          </w:rPr>
          <w:t>(五)、供应链风险管理</w:t>
        </w:r>
        <w:r>
          <w:tab/>
        </w:r>
        <w:r>
          <w:fldChar w:fldCharType="begin"/>
        </w:r>
        <w:r>
          <w:instrText xml:space="preserve"> PAGEREF _Toc32325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96" w:history="1">
        <w:r>
          <w:rPr>
            <w:rFonts w:ascii="仿宋" w:eastAsia="仿宋" w:hAnsi="仿宋" w:cs="仿宋" w:hint="eastAsia"/>
            <w:lang w:eastAsia="zh-CN"/>
          </w:rPr>
          <w:t>十一、组织架构分析</w:t>
        </w:r>
        <w:r>
          <w:tab/>
        </w:r>
        <w:r>
          <w:fldChar w:fldCharType="begin"/>
        </w:r>
        <w:r>
          <w:instrText xml:space="preserve"> PAGEREF _Toc4896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_Toc2813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0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_Toc11720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61" w:history="1">
        <w:r>
          <w:rPr>
            <w:rFonts w:ascii="仿宋" w:eastAsia="仿宋" w:hAnsi="仿宋" w:cs="仿宋" w:hint="eastAsia"/>
            <w:lang w:eastAsia="zh-CN"/>
          </w:rPr>
          <w:t>十二、资源开发及综合利用分析</w:t>
        </w:r>
        <w:r>
          <w:tab/>
        </w:r>
        <w:r>
          <w:fldChar w:fldCharType="begin"/>
        </w:r>
        <w:r>
          <w:instrText xml:space="preserve"> PAGEREF _Toc23861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_Toc8886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_Toc17736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_Toc30977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23" w:history="1">
        <w:r>
          <w:rPr>
            <w:rFonts w:ascii="仿宋" w:eastAsia="仿宋" w:hAnsi="仿宋" w:cs="仿宋" w:hint="eastAsia"/>
            <w:lang w:eastAsia="zh-CN"/>
          </w:rPr>
          <w:t>十三、运营风险管理的一般程序</w:t>
        </w:r>
        <w:r>
          <w:tab/>
        </w:r>
        <w:r>
          <w:fldChar w:fldCharType="begin"/>
        </w:r>
        <w:r>
          <w:instrText xml:space="preserve"> PAGEREF _Toc28023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7" w:history="1">
        <w:r>
          <w:rPr>
            <w:rFonts w:ascii="仿宋" w:eastAsia="仿宋" w:hAnsi="仿宋" w:cs="仿宋" w:hint="eastAsia"/>
            <w:lang w:eastAsia="zh-CN"/>
          </w:rPr>
          <w:t>(一)、运营风险的识别</w:t>
        </w:r>
        <w:r>
          <w:tab/>
        </w:r>
        <w:r>
          <w:fldChar w:fldCharType="begin"/>
        </w:r>
        <w:r>
          <w:instrText xml:space="preserve"> PAGEREF _Toc31587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" w:history="1">
        <w:r>
          <w:rPr>
            <w:rFonts w:ascii="仿宋" w:eastAsia="仿宋" w:hAnsi="仿宋" w:cs="仿宋" w:hint="eastAsia"/>
            <w:lang w:eastAsia="zh-CN"/>
          </w:rPr>
          <w:t>(二)、运营风险的评估</w:t>
        </w:r>
        <w:r>
          <w:tab/>
        </w:r>
        <w:r>
          <w:fldChar w:fldCharType="begin"/>
        </w:r>
        <w:r>
          <w:instrText xml:space="preserve"> PAGEREF _Toc294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3" w:history="1">
        <w:r>
          <w:rPr>
            <w:rFonts w:ascii="仿宋" w:eastAsia="仿宋" w:hAnsi="仿宋" w:cs="仿宋" w:hint="eastAsia"/>
            <w:lang w:eastAsia="zh-CN"/>
          </w:rPr>
          <w:t>(三)、运营风险的应对</w:t>
        </w:r>
        <w:r>
          <w:tab/>
        </w:r>
        <w:r>
          <w:fldChar w:fldCharType="begin"/>
        </w:r>
        <w:r>
          <w:instrText xml:space="preserve"> PAGEREF _Toc19703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61" w:history="1">
        <w:r>
          <w:rPr>
            <w:rFonts w:ascii="仿宋" w:eastAsia="仿宋" w:hAnsi="仿宋" w:cs="仿宋" w:hint="eastAsia"/>
            <w:lang w:eastAsia="zh-CN"/>
          </w:rPr>
          <w:t>十四、安全文化建设</w:t>
        </w:r>
        <w:r>
          <w:tab/>
        </w:r>
        <w:r>
          <w:fldChar w:fldCharType="begin"/>
        </w:r>
        <w:r>
          <w:instrText xml:space="preserve"> PAGEREF _Toc20261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0" w:history="1">
        <w:r>
          <w:rPr>
            <w:rFonts w:ascii="仿宋" w:eastAsia="仿宋" w:hAnsi="仿宋" w:cs="仿宋" w:hint="eastAsia"/>
            <w:lang w:eastAsia="zh-CN"/>
          </w:rPr>
          <w:t>(一)、安全文化建设的背景和意义</w:t>
        </w:r>
        <w:r>
          <w:tab/>
        </w:r>
        <w:r>
          <w:fldChar w:fldCharType="begin"/>
        </w:r>
        <w:r>
          <w:instrText xml:space="preserve"> PAGEREF _Toc24810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7" w:history="1">
        <w:r>
          <w:rPr>
            <w:rFonts w:ascii="仿宋" w:eastAsia="仿宋" w:hAnsi="仿宋" w:cs="仿宋" w:hint="eastAsia"/>
            <w:lang w:eastAsia="zh-CN"/>
          </w:rPr>
          <w:t>(二)、安全文化建设的基本原则</w:t>
        </w:r>
        <w:r>
          <w:tab/>
        </w:r>
        <w:r>
          <w:fldChar w:fldCharType="begin"/>
        </w:r>
        <w:r>
          <w:instrText xml:space="preserve"> PAGEREF _Toc18207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6" w:history="1">
        <w:r>
          <w:rPr>
            <w:rFonts w:ascii="仿宋" w:eastAsia="仿宋" w:hAnsi="仿宋" w:cs="仿宋" w:hint="eastAsia"/>
            <w:lang w:eastAsia="zh-CN"/>
          </w:rPr>
          <w:t>(三)、安全文化建设的方法和手段</w:t>
        </w:r>
        <w:r>
          <w:tab/>
        </w:r>
        <w:r>
          <w:fldChar w:fldCharType="begin"/>
        </w:r>
        <w:r>
          <w:instrText xml:space="preserve"> PAGEREF _Toc21666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5" w:history="1">
        <w:r>
          <w:rPr>
            <w:rFonts w:ascii="仿宋" w:eastAsia="仿宋" w:hAnsi="仿宋" w:cs="仿宋" w:hint="eastAsia"/>
            <w:lang w:eastAsia="zh-CN"/>
          </w:rPr>
          <w:t>(四)、安全文化建设的效果评估</w:t>
        </w:r>
        <w:r>
          <w:tab/>
        </w:r>
        <w:r>
          <w:fldChar w:fldCharType="begin"/>
        </w:r>
        <w:r>
          <w:instrText xml:space="preserve"> PAGEREF _Toc29605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62" w:history="1">
        <w:r>
          <w:rPr>
            <w:rFonts w:ascii="仿宋" w:eastAsia="仿宋" w:hAnsi="仿宋" w:cs="仿宋" w:hint="eastAsia"/>
            <w:lang w:eastAsia="zh-CN"/>
          </w:rPr>
          <w:t>十五、年人脸识别项目管理与团队协作</w:t>
        </w:r>
        <w:r>
          <w:tab/>
        </w:r>
        <w:r>
          <w:fldChar w:fldCharType="begin"/>
        </w:r>
        <w:r>
          <w:instrText xml:space="preserve"> PAGEREF _Toc26662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2" w:history="1">
        <w:r>
          <w:rPr>
            <w:rFonts w:ascii="仿宋" w:eastAsia="仿宋" w:hAnsi="仿宋" w:cs="仿宋" w:hint="eastAsia"/>
            <w:lang w:eastAsia="zh-CN"/>
          </w:rPr>
          <w:t>(一)、年人脸识别项目管理方法论</w:t>
        </w:r>
        <w:r>
          <w:tab/>
        </w:r>
        <w:r>
          <w:fldChar w:fldCharType="begin"/>
        </w:r>
        <w:r>
          <w:instrText xml:space="preserve"> PAGEREF _Toc23922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2" w:history="1">
        <w:r>
          <w:rPr>
            <w:rFonts w:ascii="仿宋" w:eastAsia="仿宋" w:hAnsi="仿宋" w:cs="仿宋" w:hint="eastAsia"/>
            <w:lang w:eastAsia="zh-CN"/>
          </w:rPr>
          <w:t>(二)、年人脸识别项目计划与进度管理</w:t>
        </w:r>
        <w:r>
          <w:tab/>
        </w:r>
        <w:r>
          <w:fldChar w:fldCharType="begin"/>
        </w:r>
        <w:r>
          <w:instrText xml:space="preserve"> PAGEREF _Toc28372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9" w:history="1">
        <w:r>
          <w:rPr>
            <w:rFonts w:ascii="仿宋" w:eastAsia="仿宋" w:hAnsi="仿宋" w:cs="仿宋" w:hint="eastAsia"/>
            <w:lang w:eastAsia="zh-CN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_Toc27089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3" w:history="1">
        <w:r>
          <w:rPr>
            <w:rFonts w:ascii="仿宋" w:eastAsia="仿宋" w:hAnsi="仿宋" w:cs="仿宋" w:hint="eastAsia"/>
            <w:lang w:eastAsia="zh-CN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_Toc8863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4" w:history="1">
        <w:r>
          <w:rPr>
            <w:rFonts w:ascii="仿宋" w:eastAsia="仿宋" w:hAnsi="仿宋" w:cs="仿宋" w:hint="eastAsia"/>
            <w:lang w:eastAsia="zh-CN"/>
          </w:rPr>
          <w:t>(五)、年人脸识别项目风险管理与应对</w:t>
        </w:r>
        <w:r>
          <w:tab/>
        </w:r>
        <w:r>
          <w:fldChar w:fldCharType="begin"/>
        </w:r>
        <w:r>
          <w:instrText xml:space="preserve"> PAGEREF _Toc5464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26" w:history="1">
        <w:r>
          <w:rPr>
            <w:rFonts w:ascii="仿宋" w:eastAsia="仿宋" w:hAnsi="仿宋" w:cs="仿宋" w:hint="eastAsia"/>
            <w:lang w:eastAsia="zh-CN"/>
          </w:rPr>
          <w:t>十六、环境影响评价</w:t>
        </w:r>
        <w:r>
          <w:tab/>
        </w:r>
        <w:r>
          <w:fldChar w:fldCharType="begin"/>
        </w:r>
        <w:r>
          <w:instrText xml:space="preserve"> PAGEREF _Toc22126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2" w:history="1">
        <w:r>
          <w:rPr>
            <w:rFonts w:ascii="仿宋" w:eastAsia="仿宋" w:hAnsi="仿宋" w:cs="仿宋" w:hint="eastAsia"/>
            <w:lang w:eastAsia="zh-CN"/>
          </w:rPr>
          <w:t>(一)、环境影响评价概述</w:t>
        </w:r>
        <w:r>
          <w:tab/>
        </w:r>
        <w:r>
          <w:fldChar w:fldCharType="begin"/>
        </w:r>
        <w:r>
          <w:instrText xml:space="preserve"> PAGEREF _Toc13652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1" w:history="1">
        <w:r>
          <w:rPr>
            <w:rFonts w:ascii="仿宋" w:eastAsia="仿宋" w:hAnsi="仿宋" w:cs="仿宋" w:hint="eastAsia"/>
            <w:lang w:eastAsia="zh-CN"/>
          </w:rPr>
          <w:t>(二)、环境监测与治理计划</w:t>
        </w:r>
        <w:r>
          <w:tab/>
        </w:r>
        <w:r>
          <w:fldChar w:fldCharType="begin"/>
        </w:r>
        <w:r>
          <w:instrText xml:space="preserve"> PAGEREF _Toc10331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1" w:history="1">
        <w:r>
          <w:rPr>
            <w:rFonts w:ascii="仿宋" w:eastAsia="仿宋" w:hAnsi="仿宋" w:cs="仿宋" w:hint="eastAsia"/>
            <w:lang w:eastAsia="zh-CN"/>
          </w:rPr>
          <w:t>(三)、环境风险管理与应对策略</w:t>
        </w:r>
        <w:r>
          <w:tab/>
        </w:r>
        <w:r>
          <w:fldChar w:fldCharType="begin"/>
        </w:r>
        <w:r>
          <w:instrText xml:space="preserve"> PAGEREF _Toc32141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68" w:history="1">
        <w:r>
          <w:rPr>
            <w:rFonts w:ascii="仿宋" w:eastAsia="仿宋" w:hAnsi="仿宋" w:cs="仿宋" w:hint="eastAsia"/>
            <w:lang w:eastAsia="zh-CN"/>
          </w:rPr>
          <w:t>十七、招标方案</w:t>
        </w:r>
        <w:r>
          <w:tab/>
        </w:r>
        <w:r>
          <w:fldChar w:fldCharType="begin"/>
        </w:r>
        <w:r>
          <w:instrText xml:space="preserve"> PAGEREF _Toc6868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5" w:history="1">
        <w:r>
          <w:rPr>
            <w:rFonts w:ascii="仿宋" w:eastAsia="仿宋" w:hAnsi="仿宋" w:cs="仿宋" w:hint="eastAsia"/>
            <w:lang w:eastAsia="zh-CN"/>
          </w:rPr>
          <w:t>(一)、年人脸识别项目招标依据</w:t>
        </w:r>
        <w:r>
          <w:tab/>
        </w:r>
        <w:r>
          <w:fldChar w:fldCharType="begin"/>
        </w:r>
        <w:r>
          <w:instrText xml:space="preserve"> PAGEREF _Toc13655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7" w:history="1">
        <w:r>
          <w:rPr>
            <w:rFonts w:ascii="仿宋" w:eastAsia="仿宋" w:hAnsi="仿宋" w:cs="仿宋" w:hint="eastAsia"/>
            <w:lang w:eastAsia="zh-CN"/>
          </w:rPr>
          <w:t>(二)、年人脸识别项目招标范围</w:t>
        </w:r>
        <w:r>
          <w:tab/>
        </w:r>
        <w:r>
          <w:fldChar w:fldCharType="begin"/>
        </w:r>
        <w:r>
          <w:instrText xml:space="preserve"> PAGEREF _Toc29687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3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_Toc7693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2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_Toc31902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8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_Toc24158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54" w:history="1">
        <w:r>
          <w:rPr>
            <w:rFonts w:ascii="仿宋" w:eastAsia="仿宋" w:hAnsi="仿宋" w:cs="仿宋" w:hint="eastAsia"/>
            <w:lang w:eastAsia="zh-CN"/>
          </w:rPr>
          <w:t>十八、未来发展战略</w:t>
        </w:r>
        <w:r>
          <w:tab/>
        </w:r>
        <w:r>
          <w:fldChar w:fldCharType="begin"/>
        </w:r>
        <w:r>
          <w:instrText xml:space="preserve"> PAGEREF _Toc17654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5" w:history="1">
        <w:r>
          <w:rPr>
            <w:rFonts w:ascii="仿宋" w:eastAsia="仿宋" w:hAnsi="仿宋" w:cs="仿宋" w:hint="eastAsia"/>
            <w:lang w:eastAsia="zh-CN"/>
          </w:rPr>
          <w:t>(一)、未来市场定位与业务拓展</w:t>
        </w:r>
        <w:r>
          <w:tab/>
        </w:r>
        <w:r>
          <w:fldChar w:fldCharType="begin"/>
        </w:r>
        <w:r>
          <w:instrText xml:space="preserve"> PAGEREF _Toc8475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" w:history="1">
        <w:r>
          <w:rPr>
            <w:rFonts w:ascii="仿宋" w:eastAsia="仿宋" w:hAnsi="仿宋" w:cs="仿宋" w:hint="eastAsia"/>
            <w:lang w:eastAsia="zh-CN"/>
          </w:rPr>
          <w:t>(二)、技术创新与研发方向</w:t>
        </w:r>
        <w:r>
          <w:tab/>
        </w:r>
        <w:r>
          <w:fldChar w:fldCharType="begin"/>
        </w:r>
        <w:r>
          <w:instrText xml:space="preserve"> PAGEREF _Toc657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8" w:history="1">
        <w:r>
          <w:rPr>
            <w:rFonts w:ascii="仿宋" w:eastAsia="仿宋" w:hAnsi="仿宋" w:cs="仿宋" w:hint="eastAsia"/>
            <w:lang w:eastAsia="zh-CN"/>
          </w:rPr>
          <w:t>(三)、国际化战略与全球市场</w:t>
        </w:r>
        <w:r>
          <w:tab/>
        </w:r>
        <w:r>
          <w:fldChar w:fldCharType="begin"/>
        </w:r>
        <w:r>
          <w:instrText xml:space="preserve"> PAGEREF _Toc19308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2" w:history="1">
        <w:r>
          <w:rPr>
            <w:rFonts w:ascii="仿宋" w:eastAsia="仿宋" w:hAnsi="仿宋" w:cs="仿宋" w:hint="eastAsia"/>
            <w:lang w:eastAsia="zh-CN"/>
          </w:rPr>
          <w:t>(四)、可持续发展战略</w:t>
        </w:r>
        <w:r>
          <w:tab/>
        </w:r>
        <w:r>
          <w:fldChar w:fldCharType="begin"/>
        </w:r>
        <w:r>
          <w:instrText xml:space="preserve"> PAGEREF _Toc31832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464" w:history="1">
        <w:r>
          <w:rPr>
            <w:rFonts w:ascii="仿宋" w:eastAsia="仿宋" w:hAnsi="仿宋" w:cs="仿宋" w:hint="eastAsia"/>
            <w:lang w:eastAsia="zh-CN"/>
          </w:rPr>
          <w:t>十九、市场定位与目标市场</w:t>
        </w:r>
        <w:r>
          <w:tab/>
        </w:r>
        <w:r>
          <w:fldChar w:fldCharType="begin"/>
        </w:r>
        <w:r>
          <w:instrText xml:space="preserve"> PAGEREF _Toc3464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5" w:history="1">
        <w:r>
          <w:rPr>
            <w:rFonts w:ascii="仿宋" w:eastAsia="仿宋" w:hAnsi="仿宋" w:cs="仿宋" w:hint="eastAsia"/>
            <w:lang w:eastAsia="zh-CN"/>
          </w:rPr>
          <w:t>(一)、目标市场选择</w:t>
        </w:r>
        <w:r>
          <w:tab/>
        </w:r>
        <w:r>
          <w:fldChar w:fldCharType="begin"/>
        </w:r>
        <w:r>
          <w:instrText xml:space="preserve"> PAGEREF _Toc23245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6" w:history="1">
        <w:r>
          <w:rPr>
            <w:rFonts w:ascii="仿宋" w:eastAsia="仿宋" w:hAnsi="仿宋" w:cs="仿宋" w:hint="eastAsia"/>
            <w:lang w:eastAsia="zh-CN"/>
          </w:rPr>
          <w:t>(二)、定位策略</w:t>
        </w:r>
        <w:r>
          <w:tab/>
        </w:r>
        <w:r>
          <w:fldChar w:fldCharType="begin"/>
        </w:r>
        <w:r>
          <w:instrText xml:space="preserve"> PAGEREF _Toc27246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4" w:history="1">
        <w:r>
          <w:rPr>
            <w:rFonts w:ascii="仿宋" w:eastAsia="仿宋" w:hAnsi="仿宋" w:cs="仿宋" w:hint="eastAsia"/>
            <w:lang w:eastAsia="zh-CN"/>
          </w:rPr>
          <w:t>(三)、市场渗透计划</w:t>
        </w:r>
        <w:r>
          <w:tab/>
        </w:r>
        <w:r>
          <w:fldChar w:fldCharType="begin"/>
        </w:r>
        <w:r>
          <w:instrText xml:space="preserve"> PAGEREF _Toc10094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58" w:history="1">
        <w:r>
          <w:rPr>
            <w:rFonts w:ascii="仿宋" w:eastAsia="仿宋" w:hAnsi="仿宋" w:cs="仿宋" w:hint="eastAsia"/>
            <w:lang w:eastAsia="zh-CN"/>
          </w:rPr>
          <w:t>二十、年人脸识别项目质量与标准</w:t>
        </w:r>
        <w:r>
          <w:tab/>
        </w:r>
        <w:r>
          <w:fldChar w:fldCharType="begin"/>
        </w:r>
        <w:r>
          <w:instrText xml:space="preserve"> PAGEREF _Toc30258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_Toc23623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0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_Toc18390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2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_Toc11502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_Toc17099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82" w:history="1">
        <w:r>
          <w:rPr>
            <w:rFonts w:ascii="仿宋" w:eastAsia="仿宋" w:hAnsi="仿宋" w:cs="仿宋" w:hint="eastAsia"/>
            <w:lang w:eastAsia="zh-CN"/>
          </w:rPr>
          <w:t>二十一、年人脸识别行业互联网营销</w:t>
        </w:r>
        <w:r>
          <w:tab/>
        </w:r>
        <w:r>
          <w:fldChar w:fldCharType="begin"/>
        </w:r>
        <w:r>
          <w:instrText xml:space="preserve"> PAGEREF _Toc15482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1" w:history="1">
        <w:r>
          <w:rPr>
            <w:rFonts w:ascii="仿宋" w:eastAsia="仿宋" w:hAnsi="仿宋" w:cs="仿宋" w:hint="eastAsia"/>
            <w:lang w:eastAsia="zh-CN"/>
          </w:rPr>
          <w:t>(一)、市场概述</w:t>
        </w:r>
        <w:r>
          <w:tab/>
        </w:r>
        <w:r>
          <w:fldChar w:fldCharType="begin"/>
        </w:r>
        <w:r>
          <w:instrText xml:space="preserve"> PAGEREF _Toc15751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7" w:history="1">
        <w:r>
          <w:rPr>
            <w:rFonts w:ascii="仿宋" w:eastAsia="仿宋" w:hAnsi="仿宋" w:cs="仿宋" w:hint="eastAsia"/>
            <w:lang w:eastAsia="zh-CN"/>
          </w:rPr>
          <w:t>(二)、建设专业网站</w:t>
        </w:r>
        <w:r>
          <w:tab/>
        </w:r>
        <w:r>
          <w:fldChar w:fldCharType="begin"/>
        </w:r>
        <w:r>
          <w:instrText xml:space="preserve"> PAGEREF _Toc20547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2" w:history="1">
        <w:r>
          <w:rPr>
            <w:rFonts w:ascii="仿宋" w:eastAsia="仿宋" w:hAnsi="仿宋" w:cs="仿宋" w:hint="eastAsia"/>
            <w:lang w:eastAsia="zh-CN"/>
          </w:rPr>
          <w:t>(三)、搜索引擎优化</w:t>
        </w:r>
        <w:r>
          <w:tab/>
        </w:r>
        <w:r>
          <w:fldChar w:fldCharType="begin"/>
        </w:r>
        <w:r>
          <w:instrText xml:space="preserve"> PAGEREF _Toc30172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2" w:history="1">
        <w:r>
          <w:rPr>
            <w:rFonts w:ascii="仿宋" w:eastAsia="仿宋" w:hAnsi="仿宋" w:cs="仿宋" w:hint="eastAsia"/>
            <w:lang w:eastAsia="zh-CN"/>
          </w:rPr>
          <w:t>(四)、社交媒体推广</w:t>
        </w:r>
        <w:r>
          <w:tab/>
        </w:r>
        <w:r>
          <w:fldChar w:fldCharType="begin"/>
        </w:r>
        <w:r>
          <w:instrText xml:space="preserve"> PAGEREF _Toc19802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" w:history="1">
        <w:r>
          <w:rPr>
            <w:rFonts w:ascii="仿宋" w:eastAsia="仿宋" w:hAnsi="仿宋" w:cs="仿宋" w:hint="eastAsia"/>
            <w:lang w:eastAsia="zh-CN"/>
          </w:rPr>
          <w:t>(五)、在线广告投放</w:t>
        </w:r>
        <w:r>
          <w:tab/>
        </w:r>
        <w:r>
          <w:fldChar w:fldCharType="begin"/>
        </w:r>
        <w:r>
          <w:instrText xml:space="preserve"> PAGEREF _Toc2289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0" w:history="1">
        <w:r>
          <w:rPr>
            <w:rFonts w:ascii="仿宋" w:eastAsia="仿宋" w:hAnsi="仿宋" w:cs="仿宋" w:hint="eastAsia"/>
            <w:lang w:eastAsia="zh-CN"/>
          </w:rPr>
          <w:t>(六)、移动端应用</w:t>
        </w:r>
        <w:r>
          <w:tab/>
        </w:r>
        <w:r>
          <w:fldChar w:fldCharType="begin"/>
        </w:r>
        <w:r>
          <w:instrText xml:space="preserve"> PAGEREF _Toc32550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9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_Toc5129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10" w:history="1">
        <w:r>
          <w:rPr>
            <w:rFonts w:ascii="仿宋" w:eastAsia="仿宋" w:hAnsi="仿宋" w:cs="仿宋" w:hint="eastAsia"/>
            <w:lang w:eastAsia="zh-CN"/>
          </w:rPr>
          <w:t>二十二差异化战略</w:t>
        </w:r>
        <w:r>
          <w:tab/>
        </w:r>
        <w:r>
          <w:fldChar w:fldCharType="begin"/>
        </w:r>
        <w:r>
          <w:instrText xml:space="preserve"> PAGEREF _Toc22410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" w:history="1">
        <w:r>
          <w:rPr>
            <w:rFonts w:ascii="仿宋" w:eastAsia="仿宋" w:hAnsi="仿宋" w:cs="仿宋" w:hint="eastAsia"/>
            <w:lang w:eastAsia="zh-CN"/>
          </w:rPr>
          <w:t>(一)、差异化战略</w:t>
        </w:r>
        <w:r>
          <w:tab/>
        </w:r>
        <w:r>
          <w:fldChar w:fldCharType="begin"/>
        </w:r>
        <w:r>
          <w:instrText xml:space="preserve"> PAGEREF _Toc3197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38" w:history="1">
        <w:r>
          <w:rPr>
            <w:rFonts w:ascii="仿宋" w:eastAsia="仿宋" w:hAnsi="仿宋" w:cs="仿宋" w:hint="eastAsia"/>
            <w:lang w:eastAsia="zh-CN"/>
          </w:rPr>
          <w:t>二十三、分销渠道运行绩效评估</w:t>
        </w:r>
        <w:r>
          <w:tab/>
        </w:r>
        <w:r>
          <w:fldChar w:fldCharType="begin"/>
        </w:r>
        <w:r>
          <w:instrText xml:space="preserve"> PAGEREF _Toc7538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6" w:history="1">
        <w:r>
          <w:rPr>
            <w:rFonts w:ascii="仿宋" w:eastAsia="仿宋" w:hAnsi="仿宋" w:cs="仿宋" w:hint="eastAsia"/>
            <w:lang w:eastAsia="zh-CN"/>
          </w:rPr>
          <w:t>(一)、渠道畅通性评估</w:t>
        </w:r>
        <w:r>
          <w:tab/>
        </w:r>
        <w:r>
          <w:fldChar w:fldCharType="begin"/>
        </w:r>
        <w:r>
          <w:instrText xml:space="preserve"> PAGEREF _Toc4246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6" w:history="1">
        <w:r>
          <w:rPr>
            <w:rFonts w:ascii="仿宋" w:eastAsia="仿宋" w:hAnsi="仿宋" w:cs="仿宋" w:hint="eastAsia"/>
            <w:lang w:eastAsia="zh-CN"/>
          </w:rPr>
          <w:t>(二)、渠道覆盖率评估</w:t>
        </w:r>
        <w:r>
          <w:tab/>
        </w:r>
        <w:r>
          <w:fldChar w:fldCharType="begin"/>
        </w:r>
        <w:r>
          <w:instrText xml:space="preserve"> PAGEREF _Toc25806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7" w:history="1">
        <w:r>
          <w:rPr>
            <w:rFonts w:ascii="仿宋" w:eastAsia="仿宋" w:hAnsi="仿宋" w:cs="仿宋" w:hint="eastAsia"/>
            <w:lang w:eastAsia="zh-CN"/>
          </w:rPr>
          <w:t>(三)、渠道财务绩效评估</w:t>
        </w:r>
        <w:r>
          <w:tab/>
        </w:r>
        <w:r>
          <w:fldChar w:fldCharType="begin"/>
        </w:r>
        <w:r>
          <w:instrText xml:space="preserve"> PAGEREF _Toc16427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26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885"/>
      <w:r>
        <w:rPr>
          <w:rFonts w:ascii="仿宋" w:eastAsia="仿宋" w:hAnsi="仿宋" w:cs="仿宋" w:hint="eastAsia"/>
          <w:sz w:val="28"/>
          <w:lang w:eastAsia="zh-CN"/>
        </w:rPr>
        <w:t>一、运营管理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320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我们的目标是通过持续创新和追求卓越，为客户提供出色的产品和服务，并为员工打造成功的职业道路，为股东创造可持续增长的价值，以及对社会产生积极的影响。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以客户为中心：我们致力于深入了解客户需求，超越客户期望，以提供高品质、高性能的产品和服务为目标，从而建立长期稳固的合作关系。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以创新引领未来：我们注重科技创新和业务模式创新，不断推动行业发展，以领先的技术和解决方案满足市场需求，并引领行业的未来发展。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员工是我们的资本：我们高度重视每一位员工，提供良好的工作环境和广阔的发展空间，激发员工的潜力，共同成长。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https://d.book118.com/885114330324011123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年人脸识别项目规划设计方案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年人脸识别项目规划设计方案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年人脸识别项目规划设计方案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年人脸识别项目规划设计方案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年人脸识别项目规划设计方案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F91056"/>
    <w:rsid w:val="4593521B"/>
    <w:rsid w:val="61F91056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8511433032401112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2024-03-17T19:20:00Z</dcterms:created>
  <dcterms:modified xsi:type="dcterms:W3CDTF">2024-03-17T19:20:57Z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0D5CFB14FDB84BE8BE0AD1D08D8AC1D4_11</vt:lpwstr>
  </property>
  <property fmtid="{D5CDD505-2E9C-101B-9397-08002B2CF9AE}" pid="3" name="KSOProductBuildVer">
    <vt:lpwstr>2052-12.1.0.16412</vt:lpwstr>
  </property>
</Properties>
</file>