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汽车香水项目规划设计蓝图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06" w:history="1">
        <w:r>
          <w:rPr>
            <w:rFonts w:ascii="仿宋" w:eastAsia="仿宋" w:hAnsi="仿宋" w:cs="仿宋" w:hint="eastAsia"/>
            <w:lang w:eastAsia="zh-CN"/>
          </w:rPr>
          <w:t>概论</w:t>
        </w:r>
        <w:r>
          <w:tab/>
        </w:r>
        <w:r>
          <w:fldChar w:fldCharType="begin"/>
        </w:r>
        <w:r>
          <w:instrText xml:space="preserve"> PAGEREF _Toc9306 \h </w:instrText>
        </w:r>
        <w:r>
          <w:fldChar w:fldCharType="separate"/>
        </w:r>
        <w:r>
          <w:t>3</w:t>
        </w:r>
        <w:r>
          <w:fldChar w:fldCharType="end"/>
        </w:r>
      </w:hyperlink>
    </w:p>
    <w:p>
      <w:pPr>
        <w:pStyle w:val="TOC1"/>
        <w:tabs>
          <w:tab w:val="right" w:leader="dot" w:pos="8306"/>
        </w:tabs>
      </w:pPr>
      <w:hyperlink w:anchor="_Toc28603" w:history="1">
        <w:r>
          <w:rPr>
            <w:rFonts w:ascii="仿宋" w:eastAsia="仿宋" w:hAnsi="仿宋" w:cs="仿宋" w:hint="eastAsia"/>
            <w:lang w:eastAsia="zh-CN"/>
          </w:rPr>
          <w:t>一、汽车香水项目土建工程</w:t>
        </w:r>
        <w:r>
          <w:tab/>
        </w:r>
        <w:r>
          <w:fldChar w:fldCharType="begin"/>
        </w:r>
        <w:r>
          <w:instrText xml:space="preserve"> PAGEREF _Toc28603 \h </w:instrText>
        </w:r>
        <w:r>
          <w:fldChar w:fldCharType="separate"/>
        </w:r>
        <w:r>
          <w:t>3</w:t>
        </w:r>
        <w:r>
          <w:fldChar w:fldCharType="end"/>
        </w:r>
      </w:hyperlink>
    </w:p>
    <w:p>
      <w:pPr>
        <w:pStyle w:val="TOC2"/>
        <w:tabs>
          <w:tab w:val="right" w:leader="dot" w:pos="8306"/>
        </w:tabs>
      </w:pPr>
      <w:hyperlink w:anchor="_Toc27528" w:history="1">
        <w:r>
          <w:rPr>
            <w:rFonts w:ascii="仿宋" w:eastAsia="仿宋" w:hAnsi="仿宋" w:cs="仿宋" w:hint="eastAsia"/>
            <w:lang w:eastAsia="zh-CN"/>
          </w:rPr>
          <w:t>(一)、建筑工程设计原则</w:t>
        </w:r>
        <w:r>
          <w:tab/>
        </w:r>
        <w:r>
          <w:fldChar w:fldCharType="begin"/>
        </w:r>
        <w:r>
          <w:instrText xml:space="preserve"> PAGEREF _Toc27528 \h </w:instrText>
        </w:r>
        <w:r>
          <w:fldChar w:fldCharType="separate"/>
        </w:r>
        <w:r>
          <w:t>3</w:t>
        </w:r>
        <w:r>
          <w:fldChar w:fldCharType="end"/>
        </w:r>
      </w:hyperlink>
    </w:p>
    <w:p>
      <w:pPr>
        <w:pStyle w:val="TOC2"/>
        <w:tabs>
          <w:tab w:val="right" w:leader="dot" w:pos="8306"/>
        </w:tabs>
      </w:pPr>
      <w:hyperlink w:anchor="_Toc16450" w:history="1">
        <w:r>
          <w:rPr>
            <w:rFonts w:ascii="仿宋" w:eastAsia="仿宋" w:hAnsi="仿宋" w:cs="仿宋" w:hint="eastAsia"/>
            <w:lang w:eastAsia="zh-CN"/>
          </w:rPr>
          <w:t>(二)、土建工程设计年限及安全等级</w:t>
        </w:r>
        <w:r>
          <w:tab/>
        </w:r>
        <w:r>
          <w:fldChar w:fldCharType="begin"/>
        </w:r>
        <w:r>
          <w:instrText xml:space="preserve"> PAGEREF _Toc16450 \h </w:instrText>
        </w:r>
        <w:r>
          <w:fldChar w:fldCharType="separate"/>
        </w:r>
        <w:r>
          <w:t>4</w:t>
        </w:r>
        <w:r>
          <w:fldChar w:fldCharType="end"/>
        </w:r>
      </w:hyperlink>
    </w:p>
    <w:p>
      <w:pPr>
        <w:pStyle w:val="TOC2"/>
        <w:tabs>
          <w:tab w:val="right" w:leader="dot" w:pos="8306"/>
        </w:tabs>
      </w:pPr>
      <w:hyperlink w:anchor="_Toc995" w:history="1">
        <w:r>
          <w:rPr>
            <w:rFonts w:ascii="仿宋" w:eastAsia="仿宋" w:hAnsi="仿宋" w:cs="仿宋" w:hint="eastAsia"/>
            <w:lang w:eastAsia="zh-CN"/>
          </w:rPr>
          <w:t>(三)、建筑工程设计总体要求</w:t>
        </w:r>
        <w:r>
          <w:tab/>
        </w:r>
        <w:r>
          <w:fldChar w:fldCharType="begin"/>
        </w:r>
        <w:r>
          <w:instrText xml:space="preserve"> PAGEREF _Toc995 \h </w:instrText>
        </w:r>
        <w:r>
          <w:fldChar w:fldCharType="separate"/>
        </w:r>
        <w:r>
          <w:t>5</w:t>
        </w:r>
        <w:r>
          <w:fldChar w:fldCharType="end"/>
        </w:r>
      </w:hyperlink>
    </w:p>
    <w:p>
      <w:pPr>
        <w:pStyle w:val="TOC2"/>
        <w:tabs>
          <w:tab w:val="right" w:leader="dot" w:pos="8306"/>
        </w:tabs>
      </w:pPr>
      <w:hyperlink w:anchor="_Toc25863" w:history="1">
        <w:r>
          <w:rPr>
            <w:rFonts w:ascii="仿宋" w:eastAsia="仿宋" w:hAnsi="仿宋" w:cs="仿宋" w:hint="eastAsia"/>
            <w:lang w:eastAsia="zh-CN"/>
          </w:rPr>
          <w:t>(四)、土建工程建设指标</w:t>
        </w:r>
        <w:r>
          <w:tab/>
        </w:r>
        <w:r>
          <w:fldChar w:fldCharType="begin"/>
        </w:r>
        <w:r>
          <w:instrText xml:space="preserve"> PAGEREF _Toc25863 \h </w:instrText>
        </w:r>
        <w:r>
          <w:fldChar w:fldCharType="separate"/>
        </w:r>
        <w:r>
          <w:t>6</w:t>
        </w:r>
        <w:r>
          <w:fldChar w:fldCharType="end"/>
        </w:r>
      </w:hyperlink>
    </w:p>
    <w:p>
      <w:pPr>
        <w:pStyle w:val="TOC1"/>
        <w:tabs>
          <w:tab w:val="right" w:leader="dot" w:pos="8306"/>
        </w:tabs>
      </w:pPr>
      <w:hyperlink w:anchor="_Toc10550" w:history="1">
        <w:r>
          <w:rPr>
            <w:rFonts w:ascii="仿宋" w:eastAsia="仿宋" w:hAnsi="仿宋" w:cs="仿宋" w:hint="eastAsia"/>
            <w:lang w:eastAsia="zh-CN"/>
          </w:rPr>
          <w:t>二、产品规划分析</w:t>
        </w:r>
        <w:r>
          <w:tab/>
        </w:r>
        <w:r>
          <w:fldChar w:fldCharType="begin"/>
        </w:r>
        <w:r>
          <w:instrText xml:space="preserve"> PAGEREF _Toc10550 \h </w:instrText>
        </w:r>
        <w:r>
          <w:fldChar w:fldCharType="separate"/>
        </w:r>
        <w:r>
          <w:t>6</w:t>
        </w:r>
        <w:r>
          <w:fldChar w:fldCharType="end"/>
        </w:r>
      </w:hyperlink>
    </w:p>
    <w:p>
      <w:pPr>
        <w:pStyle w:val="TOC2"/>
        <w:tabs>
          <w:tab w:val="right" w:leader="dot" w:pos="8306"/>
        </w:tabs>
      </w:pPr>
      <w:hyperlink w:anchor="_Toc8905" w:history="1">
        <w:r>
          <w:rPr>
            <w:rFonts w:ascii="仿宋" w:eastAsia="仿宋" w:hAnsi="仿宋" w:cs="仿宋" w:hint="eastAsia"/>
            <w:lang w:eastAsia="zh-CN"/>
          </w:rPr>
          <w:t>(一)、产品规划</w:t>
        </w:r>
        <w:r>
          <w:tab/>
        </w:r>
        <w:r>
          <w:fldChar w:fldCharType="begin"/>
        </w:r>
        <w:r>
          <w:instrText xml:space="preserve"> PAGEREF _Toc8905 \h </w:instrText>
        </w:r>
        <w:r>
          <w:fldChar w:fldCharType="separate"/>
        </w:r>
        <w:r>
          <w:t>6</w:t>
        </w:r>
        <w:r>
          <w:fldChar w:fldCharType="end"/>
        </w:r>
      </w:hyperlink>
    </w:p>
    <w:p>
      <w:pPr>
        <w:pStyle w:val="TOC2"/>
        <w:tabs>
          <w:tab w:val="right" w:leader="dot" w:pos="8306"/>
        </w:tabs>
      </w:pPr>
      <w:hyperlink w:anchor="_Toc11486" w:history="1">
        <w:r>
          <w:rPr>
            <w:rFonts w:ascii="仿宋" w:eastAsia="仿宋" w:hAnsi="仿宋" w:cs="仿宋" w:hint="eastAsia"/>
            <w:lang w:eastAsia="zh-CN"/>
          </w:rPr>
          <w:t>(二)、建设规模</w:t>
        </w:r>
        <w:r>
          <w:tab/>
        </w:r>
        <w:r>
          <w:fldChar w:fldCharType="begin"/>
        </w:r>
        <w:r>
          <w:instrText xml:space="preserve"> PAGEREF _Toc11486 \h </w:instrText>
        </w:r>
        <w:r>
          <w:fldChar w:fldCharType="separate"/>
        </w:r>
        <w:r>
          <w:t>7</w:t>
        </w:r>
        <w:r>
          <w:fldChar w:fldCharType="end"/>
        </w:r>
      </w:hyperlink>
    </w:p>
    <w:p>
      <w:pPr>
        <w:pStyle w:val="TOC1"/>
        <w:tabs>
          <w:tab w:val="right" w:leader="dot" w:pos="8306"/>
        </w:tabs>
      </w:pPr>
      <w:hyperlink w:anchor="_Toc3749" w:history="1">
        <w:r>
          <w:rPr>
            <w:rFonts w:ascii="仿宋" w:eastAsia="仿宋" w:hAnsi="仿宋" w:cs="仿宋" w:hint="eastAsia"/>
            <w:lang w:eastAsia="zh-CN"/>
          </w:rPr>
          <w:t>三、汽车香水项目文档管理</w:t>
        </w:r>
        <w:r>
          <w:tab/>
        </w:r>
        <w:r>
          <w:fldChar w:fldCharType="begin"/>
        </w:r>
        <w:r>
          <w:instrText xml:space="preserve"> PAGEREF _Toc3749 \h </w:instrText>
        </w:r>
        <w:r>
          <w:fldChar w:fldCharType="separate"/>
        </w:r>
        <w:r>
          <w:t>8</w:t>
        </w:r>
        <w:r>
          <w:fldChar w:fldCharType="end"/>
        </w:r>
      </w:hyperlink>
    </w:p>
    <w:p>
      <w:pPr>
        <w:pStyle w:val="TOC2"/>
        <w:tabs>
          <w:tab w:val="right" w:leader="dot" w:pos="8306"/>
        </w:tabs>
      </w:pPr>
      <w:hyperlink w:anchor="_Toc31728" w:history="1">
        <w:r>
          <w:rPr>
            <w:rFonts w:ascii="仿宋" w:eastAsia="仿宋" w:hAnsi="仿宋" w:cs="仿宋" w:hint="eastAsia"/>
            <w:lang w:eastAsia="zh-CN"/>
          </w:rPr>
          <w:t>(一)、文档编制与审查</w:t>
        </w:r>
        <w:r>
          <w:tab/>
        </w:r>
        <w:r>
          <w:fldChar w:fldCharType="begin"/>
        </w:r>
        <w:r>
          <w:instrText xml:space="preserve"> PAGEREF _Toc31728 \h </w:instrText>
        </w:r>
        <w:r>
          <w:fldChar w:fldCharType="separate"/>
        </w:r>
        <w:r>
          <w:t>8</w:t>
        </w:r>
        <w:r>
          <w:fldChar w:fldCharType="end"/>
        </w:r>
      </w:hyperlink>
    </w:p>
    <w:p>
      <w:pPr>
        <w:pStyle w:val="TOC2"/>
        <w:tabs>
          <w:tab w:val="right" w:leader="dot" w:pos="8306"/>
        </w:tabs>
      </w:pPr>
      <w:hyperlink w:anchor="_Toc1051" w:history="1">
        <w:r>
          <w:rPr>
            <w:rFonts w:ascii="仿宋" w:eastAsia="仿宋" w:hAnsi="仿宋" w:cs="仿宋" w:hint="eastAsia"/>
            <w:lang w:eastAsia="zh-CN"/>
          </w:rPr>
          <w:t>(二)、文档发布与分发</w:t>
        </w:r>
        <w:r>
          <w:tab/>
        </w:r>
        <w:r>
          <w:fldChar w:fldCharType="begin"/>
        </w:r>
        <w:r>
          <w:instrText xml:space="preserve"> PAGEREF _Toc1051 \h </w:instrText>
        </w:r>
        <w:r>
          <w:fldChar w:fldCharType="separate"/>
        </w:r>
        <w:r>
          <w:t>9</w:t>
        </w:r>
        <w:r>
          <w:fldChar w:fldCharType="end"/>
        </w:r>
      </w:hyperlink>
    </w:p>
    <w:p>
      <w:pPr>
        <w:pStyle w:val="TOC2"/>
        <w:tabs>
          <w:tab w:val="right" w:leader="dot" w:pos="8306"/>
        </w:tabs>
      </w:pPr>
      <w:hyperlink w:anchor="_Toc9125" w:history="1">
        <w:r>
          <w:rPr>
            <w:rFonts w:ascii="仿宋" w:eastAsia="仿宋" w:hAnsi="仿宋" w:cs="仿宋" w:hint="eastAsia"/>
            <w:lang w:eastAsia="zh-CN"/>
          </w:rPr>
          <w:t>(三)、文档存档与归档</w:t>
        </w:r>
        <w:r>
          <w:tab/>
        </w:r>
        <w:r>
          <w:fldChar w:fldCharType="begin"/>
        </w:r>
        <w:r>
          <w:instrText xml:space="preserve"> PAGEREF _Toc9125 \h </w:instrText>
        </w:r>
        <w:r>
          <w:fldChar w:fldCharType="separate"/>
        </w:r>
        <w:r>
          <w:t>10</w:t>
        </w:r>
        <w:r>
          <w:fldChar w:fldCharType="end"/>
        </w:r>
      </w:hyperlink>
    </w:p>
    <w:p>
      <w:pPr>
        <w:pStyle w:val="TOC1"/>
        <w:tabs>
          <w:tab w:val="right" w:leader="dot" w:pos="8306"/>
        </w:tabs>
      </w:pPr>
      <w:hyperlink w:anchor="_Toc25685" w:history="1">
        <w:r>
          <w:rPr>
            <w:rFonts w:ascii="仿宋" w:eastAsia="仿宋" w:hAnsi="仿宋" w:cs="仿宋" w:hint="eastAsia"/>
            <w:lang w:eastAsia="zh-CN"/>
          </w:rPr>
          <w:t>四、汽车香水项目可持续发展</w:t>
        </w:r>
        <w:r>
          <w:tab/>
        </w:r>
        <w:r>
          <w:fldChar w:fldCharType="begin"/>
        </w:r>
        <w:r>
          <w:instrText xml:space="preserve"> PAGEREF _Toc25685 \h </w:instrText>
        </w:r>
        <w:r>
          <w:fldChar w:fldCharType="separate"/>
        </w:r>
        <w:r>
          <w:t>12</w:t>
        </w:r>
        <w:r>
          <w:fldChar w:fldCharType="end"/>
        </w:r>
      </w:hyperlink>
    </w:p>
    <w:p>
      <w:pPr>
        <w:pStyle w:val="TOC2"/>
        <w:tabs>
          <w:tab w:val="right" w:leader="dot" w:pos="8306"/>
        </w:tabs>
      </w:pPr>
      <w:hyperlink w:anchor="_Toc11786" w:history="1">
        <w:r>
          <w:rPr>
            <w:rFonts w:ascii="仿宋" w:eastAsia="仿宋" w:hAnsi="仿宋" w:cs="仿宋" w:hint="eastAsia"/>
            <w:lang w:eastAsia="zh-CN"/>
          </w:rPr>
          <w:t>(一)、可持续战略与实践</w:t>
        </w:r>
        <w:r>
          <w:tab/>
        </w:r>
        <w:r>
          <w:fldChar w:fldCharType="begin"/>
        </w:r>
        <w:r>
          <w:instrText xml:space="preserve"> PAGEREF _Toc11786 \h </w:instrText>
        </w:r>
        <w:r>
          <w:fldChar w:fldCharType="separate"/>
        </w:r>
        <w:r>
          <w:t>12</w:t>
        </w:r>
        <w:r>
          <w:fldChar w:fldCharType="end"/>
        </w:r>
      </w:hyperlink>
    </w:p>
    <w:p>
      <w:pPr>
        <w:pStyle w:val="TOC2"/>
        <w:tabs>
          <w:tab w:val="right" w:leader="dot" w:pos="8306"/>
        </w:tabs>
      </w:pPr>
      <w:hyperlink w:anchor="_Toc12432" w:history="1">
        <w:r>
          <w:rPr>
            <w:rFonts w:ascii="仿宋" w:eastAsia="仿宋" w:hAnsi="仿宋" w:cs="仿宋" w:hint="eastAsia"/>
            <w:lang w:eastAsia="zh-CN"/>
          </w:rPr>
          <w:t>(二)、环保与社会责任</w:t>
        </w:r>
        <w:r>
          <w:tab/>
        </w:r>
        <w:r>
          <w:fldChar w:fldCharType="begin"/>
        </w:r>
        <w:r>
          <w:instrText xml:space="preserve"> PAGEREF _Toc12432 \h </w:instrText>
        </w:r>
        <w:r>
          <w:fldChar w:fldCharType="separate"/>
        </w:r>
        <w:r>
          <w:t>12</w:t>
        </w:r>
        <w:r>
          <w:fldChar w:fldCharType="end"/>
        </w:r>
      </w:hyperlink>
    </w:p>
    <w:p>
      <w:pPr>
        <w:pStyle w:val="TOC1"/>
        <w:tabs>
          <w:tab w:val="right" w:leader="dot" w:pos="8306"/>
        </w:tabs>
      </w:pPr>
      <w:hyperlink w:anchor="_Toc16705" w:history="1">
        <w:r>
          <w:rPr>
            <w:rFonts w:ascii="仿宋" w:eastAsia="仿宋" w:hAnsi="仿宋" w:cs="仿宋" w:hint="eastAsia"/>
            <w:lang w:eastAsia="zh-CN"/>
          </w:rPr>
          <w:t>五、市场分析、调研</w:t>
        </w:r>
        <w:r>
          <w:tab/>
        </w:r>
        <w:r>
          <w:fldChar w:fldCharType="begin"/>
        </w:r>
        <w:r>
          <w:instrText xml:space="preserve"> PAGEREF _Toc16705 \h </w:instrText>
        </w:r>
        <w:r>
          <w:fldChar w:fldCharType="separate"/>
        </w:r>
        <w:r>
          <w:t>13</w:t>
        </w:r>
        <w:r>
          <w:fldChar w:fldCharType="end"/>
        </w:r>
      </w:hyperlink>
    </w:p>
    <w:p>
      <w:pPr>
        <w:pStyle w:val="TOC2"/>
        <w:tabs>
          <w:tab w:val="right" w:leader="dot" w:pos="8306"/>
        </w:tabs>
      </w:pPr>
      <w:hyperlink w:anchor="_Toc24785" w:history="1">
        <w:r>
          <w:rPr>
            <w:rFonts w:ascii="仿宋" w:eastAsia="仿宋" w:hAnsi="仿宋" w:cs="仿宋" w:hint="eastAsia"/>
            <w:lang w:eastAsia="zh-CN"/>
          </w:rPr>
          <w:t>(一)、汽车香水行业分析</w:t>
        </w:r>
        <w:r>
          <w:tab/>
        </w:r>
        <w:r>
          <w:fldChar w:fldCharType="begin"/>
        </w:r>
        <w:r>
          <w:instrText xml:space="preserve"> PAGEREF _Toc24785 \h </w:instrText>
        </w:r>
        <w:r>
          <w:fldChar w:fldCharType="separate"/>
        </w:r>
        <w:r>
          <w:t>13</w:t>
        </w:r>
        <w:r>
          <w:fldChar w:fldCharType="end"/>
        </w:r>
      </w:hyperlink>
    </w:p>
    <w:p>
      <w:pPr>
        <w:pStyle w:val="TOC2"/>
        <w:tabs>
          <w:tab w:val="right" w:leader="dot" w:pos="8306"/>
        </w:tabs>
      </w:pPr>
      <w:hyperlink w:anchor="_Toc32228" w:history="1">
        <w:r>
          <w:rPr>
            <w:rFonts w:ascii="仿宋" w:eastAsia="仿宋" w:hAnsi="仿宋" w:cs="仿宋" w:hint="eastAsia"/>
            <w:lang w:eastAsia="zh-CN"/>
          </w:rPr>
          <w:t>(二)、汽车香水市场分析预测</w:t>
        </w:r>
        <w:r>
          <w:tab/>
        </w:r>
        <w:r>
          <w:fldChar w:fldCharType="begin"/>
        </w:r>
        <w:r>
          <w:instrText xml:space="preserve"> PAGEREF _Toc32228 \h </w:instrText>
        </w:r>
        <w:r>
          <w:fldChar w:fldCharType="separate"/>
        </w:r>
        <w:r>
          <w:t>14</w:t>
        </w:r>
        <w:r>
          <w:fldChar w:fldCharType="end"/>
        </w:r>
      </w:hyperlink>
    </w:p>
    <w:p>
      <w:pPr>
        <w:pStyle w:val="TOC1"/>
        <w:tabs>
          <w:tab w:val="right" w:leader="dot" w:pos="8306"/>
        </w:tabs>
      </w:pPr>
      <w:hyperlink w:anchor="_Toc8533" w:history="1">
        <w:r>
          <w:rPr>
            <w:rFonts w:ascii="仿宋" w:eastAsia="仿宋" w:hAnsi="仿宋" w:cs="仿宋" w:hint="eastAsia"/>
            <w:lang w:eastAsia="zh-CN"/>
          </w:rPr>
          <w:t>六、汽车香水项目危机管理</w:t>
        </w:r>
        <w:r>
          <w:tab/>
        </w:r>
        <w:r>
          <w:fldChar w:fldCharType="begin"/>
        </w:r>
        <w:r>
          <w:instrText xml:space="preserve"> PAGEREF _Toc8533 \h </w:instrText>
        </w:r>
        <w:r>
          <w:fldChar w:fldCharType="separate"/>
        </w:r>
        <w:r>
          <w:t>15</w:t>
        </w:r>
        <w:r>
          <w:fldChar w:fldCharType="end"/>
        </w:r>
      </w:hyperlink>
    </w:p>
    <w:p>
      <w:pPr>
        <w:pStyle w:val="TOC2"/>
        <w:tabs>
          <w:tab w:val="right" w:leader="dot" w:pos="8306"/>
        </w:tabs>
      </w:pPr>
      <w:hyperlink w:anchor="_Toc15673" w:history="1">
        <w:r>
          <w:rPr>
            <w:rFonts w:ascii="仿宋" w:eastAsia="仿宋" w:hAnsi="仿宋" w:cs="仿宋" w:hint="eastAsia"/>
            <w:lang w:eastAsia="zh-CN"/>
          </w:rPr>
          <w:t>(一)、危机预警与识别</w:t>
        </w:r>
        <w:r>
          <w:tab/>
        </w:r>
        <w:r>
          <w:fldChar w:fldCharType="begin"/>
        </w:r>
        <w:r>
          <w:instrText xml:space="preserve"> PAGEREF _Toc15673 \h </w:instrText>
        </w:r>
        <w:r>
          <w:fldChar w:fldCharType="separate"/>
        </w:r>
        <w:r>
          <w:t>15</w:t>
        </w:r>
        <w:r>
          <w:fldChar w:fldCharType="end"/>
        </w:r>
      </w:hyperlink>
    </w:p>
    <w:p>
      <w:pPr>
        <w:pStyle w:val="TOC2"/>
        <w:tabs>
          <w:tab w:val="right" w:leader="dot" w:pos="8306"/>
        </w:tabs>
      </w:pPr>
      <w:hyperlink w:anchor="_Toc13396" w:history="1">
        <w:r>
          <w:rPr>
            <w:rFonts w:ascii="仿宋" w:eastAsia="仿宋" w:hAnsi="仿宋" w:cs="仿宋" w:hint="eastAsia"/>
            <w:lang w:eastAsia="zh-CN"/>
          </w:rPr>
          <w:t>(二)、危机应对与恢复</w:t>
        </w:r>
        <w:r>
          <w:tab/>
        </w:r>
        <w:r>
          <w:fldChar w:fldCharType="begin"/>
        </w:r>
        <w:r>
          <w:instrText xml:space="preserve"> PAGEREF _Toc13396 \h </w:instrText>
        </w:r>
        <w:r>
          <w:fldChar w:fldCharType="separate"/>
        </w:r>
        <w:r>
          <w:t>16</w:t>
        </w:r>
        <w:r>
          <w:fldChar w:fldCharType="end"/>
        </w:r>
      </w:hyperlink>
    </w:p>
    <w:p>
      <w:pPr>
        <w:pStyle w:val="TOC1"/>
        <w:tabs>
          <w:tab w:val="right" w:leader="dot" w:pos="8306"/>
        </w:tabs>
      </w:pPr>
      <w:hyperlink w:anchor="_Toc5729" w:history="1">
        <w:r>
          <w:rPr>
            <w:rFonts w:ascii="仿宋" w:eastAsia="仿宋" w:hAnsi="仿宋" w:cs="仿宋" w:hint="eastAsia"/>
            <w:lang w:eastAsia="zh-CN"/>
          </w:rPr>
          <w:t>七、汽车香水项目环境影响分析</w:t>
        </w:r>
        <w:r>
          <w:tab/>
        </w:r>
        <w:r>
          <w:fldChar w:fldCharType="begin"/>
        </w:r>
        <w:r>
          <w:instrText xml:space="preserve"> PAGEREF _Toc5729 \h </w:instrText>
        </w:r>
        <w:r>
          <w:fldChar w:fldCharType="separate"/>
        </w:r>
        <w:r>
          <w:t>17</w:t>
        </w:r>
        <w:r>
          <w:fldChar w:fldCharType="end"/>
        </w:r>
      </w:hyperlink>
    </w:p>
    <w:p>
      <w:pPr>
        <w:pStyle w:val="TOC2"/>
        <w:tabs>
          <w:tab w:val="right" w:leader="dot" w:pos="8306"/>
        </w:tabs>
      </w:pPr>
      <w:hyperlink w:anchor="_Toc25362" w:history="1">
        <w:r>
          <w:rPr>
            <w:rFonts w:ascii="仿宋" w:eastAsia="仿宋" w:hAnsi="仿宋" w:cs="仿宋" w:hint="eastAsia"/>
            <w:lang w:eastAsia="zh-CN"/>
          </w:rPr>
          <w:t>(一)、建设区域环境质量现状</w:t>
        </w:r>
        <w:r>
          <w:tab/>
        </w:r>
        <w:r>
          <w:fldChar w:fldCharType="begin"/>
        </w:r>
        <w:r>
          <w:instrText xml:space="preserve"> PAGEREF _Toc25362 \h </w:instrText>
        </w:r>
        <w:r>
          <w:fldChar w:fldCharType="separate"/>
        </w:r>
        <w:r>
          <w:t>17</w:t>
        </w:r>
        <w:r>
          <w:fldChar w:fldCharType="end"/>
        </w:r>
      </w:hyperlink>
    </w:p>
    <w:p>
      <w:pPr>
        <w:pStyle w:val="TOC2"/>
        <w:tabs>
          <w:tab w:val="right" w:leader="dot" w:pos="8306"/>
        </w:tabs>
      </w:pPr>
      <w:hyperlink w:anchor="_Toc2472" w:history="1">
        <w:r>
          <w:rPr>
            <w:rFonts w:ascii="仿宋" w:eastAsia="仿宋" w:hAnsi="仿宋" w:cs="仿宋" w:hint="eastAsia"/>
            <w:lang w:eastAsia="zh-CN"/>
          </w:rPr>
          <w:t>(二)、建设期环境保护</w:t>
        </w:r>
        <w:r>
          <w:tab/>
        </w:r>
        <w:r>
          <w:fldChar w:fldCharType="begin"/>
        </w:r>
        <w:r>
          <w:instrText xml:space="preserve"> PAGEREF _Toc2472 \h </w:instrText>
        </w:r>
        <w:r>
          <w:fldChar w:fldCharType="separate"/>
        </w:r>
        <w:r>
          <w:t>19</w:t>
        </w:r>
        <w:r>
          <w:fldChar w:fldCharType="end"/>
        </w:r>
      </w:hyperlink>
    </w:p>
    <w:p>
      <w:pPr>
        <w:pStyle w:val="TOC2"/>
        <w:tabs>
          <w:tab w:val="right" w:leader="dot" w:pos="8306"/>
        </w:tabs>
      </w:pPr>
      <w:hyperlink w:anchor="_Toc89" w:history="1">
        <w:r>
          <w:rPr>
            <w:rFonts w:ascii="仿宋" w:eastAsia="仿宋" w:hAnsi="仿宋" w:cs="仿宋" w:hint="eastAsia"/>
            <w:lang w:eastAsia="zh-CN"/>
          </w:rPr>
          <w:t>(三)、运营期环境保护</w:t>
        </w:r>
        <w:r>
          <w:tab/>
        </w:r>
        <w:r>
          <w:fldChar w:fldCharType="begin"/>
        </w:r>
        <w:r>
          <w:instrText xml:space="preserve"> PAGEREF _Toc89 \h </w:instrText>
        </w:r>
        <w:r>
          <w:fldChar w:fldCharType="separate"/>
        </w:r>
        <w:r>
          <w:t>20</w:t>
        </w:r>
        <w:r>
          <w:fldChar w:fldCharType="end"/>
        </w:r>
      </w:hyperlink>
    </w:p>
    <w:p>
      <w:pPr>
        <w:pStyle w:val="TOC2"/>
        <w:tabs>
          <w:tab w:val="right" w:leader="dot" w:pos="8306"/>
        </w:tabs>
      </w:pPr>
      <w:hyperlink w:anchor="_Toc27546" w:history="1">
        <w:r>
          <w:rPr>
            <w:rFonts w:ascii="仿宋" w:eastAsia="仿宋" w:hAnsi="仿宋" w:cs="仿宋" w:hint="eastAsia"/>
            <w:lang w:eastAsia="zh-CN"/>
          </w:rPr>
          <w:t>(四)、汽车香水项目建设对区域经济的影响</w:t>
        </w:r>
        <w:r>
          <w:tab/>
        </w:r>
        <w:r>
          <w:fldChar w:fldCharType="begin"/>
        </w:r>
        <w:r>
          <w:instrText xml:space="preserve"> PAGEREF _Toc27546 \h </w:instrText>
        </w:r>
        <w:r>
          <w:fldChar w:fldCharType="separate"/>
        </w:r>
        <w:r>
          <w:t>21</w:t>
        </w:r>
        <w:r>
          <w:fldChar w:fldCharType="end"/>
        </w:r>
      </w:hyperlink>
    </w:p>
    <w:p>
      <w:pPr>
        <w:pStyle w:val="TOC2"/>
        <w:tabs>
          <w:tab w:val="right" w:leader="dot" w:pos="8306"/>
        </w:tabs>
      </w:pPr>
      <w:hyperlink w:anchor="_Toc20425" w:history="1">
        <w:r>
          <w:rPr>
            <w:rFonts w:ascii="仿宋" w:eastAsia="仿宋" w:hAnsi="仿宋" w:cs="仿宋" w:hint="eastAsia"/>
            <w:lang w:eastAsia="zh-CN"/>
          </w:rPr>
          <w:t>(五)、废弃物处理</w:t>
        </w:r>
        <w:r>
          <w:tab/>
        </w:r>
        <w:r>
          <w:fldChar w:fldCharType="begin"/>
        </w:r>
        <w:r>
          <w:instrText xml:space="preserve"> PAGEREF _Toc20425 \h </w:instrText>
        </w:r>
        <w:r>
          <w:fldChar w:fldCharType="separate"/>
        </w:r>
        <w:r>
          <w:t>23</w:t>
        </w:r>
        <w:r>
          <w:fldChar w:fldCharType="end"/>
        </w:r>
      </w:hyperlink>
    </w:p>
    <w:p>
      <w:pPr>
        <w:pStyle w:val="TOC2"/>
        <w:tabs>
          <w:tab w:val="right" w:leader="dot" w:pos="8306"/>
        </w:tabs>
      </w:pPr>
      <w:hyperlink w:anchor="_Toc13714" w:history="1">
        <w:r>
          <w:rPr>
            <w:rFonts w:ascii="仿宋" w:eastAsia="仿宋" w:hAnsi="仿宋" w:cs="仿宋" w:hint="eastAsia"/>
            <w:lang w:eastAsia="zh-CN"/>
          </w:rPr>
          <w:t>(六)、特殊环境影响分析</w:t>
        </w:r>
        <w:r>
          <w:tab/>
        </w:r>
        <w:r>
          <w:fldChar w:fldCharType="begin"/>
        </w:r>
        <w:r>
          <w:instrText xml:space="preserve"> PAGEREF _Toc13714 \h </w:instrText>
        </w:r>
        <w:r>
          <w:fldChar w:fldCharType="separate"/>
        </w:r>
        <w:r>
          <w:t>24</w:t>
        </w:r>
        <w:r>
          <w:fldChar w:fldCharType="end"/>
        </w:r>
      </w:hyperlink>
    </w:p>
    <w:p>
      <w:pPr>
        <w:pStyle w:val="TOC2"/>
        <w:tabs>
          <w:tab w:val="right" w:leader="dot" w:pos="8306"/>
        </w:tabs>
      </w:pPr>
      <w:hyperlink w:anchor="_Toc165" w:history="1">
        <w:r>
          <w:rPr>
            <w:rFonts w:ascii="仿宋" w:eastAsia="仿宋" w:hAnsi="仿宋" w:cs="仿宋" w:hint="eastAsia"/>
            <w:lang w:eastAsia="zh-CN"/>
          </w:rPr>
          <w:t>(七)、清洁生产</w:t>
        </w:r>
        <w:r>
          <w:tab/>
        </w:r>
        <w:r>
          <w:fldChar w:fldCharType="begin"/>
        </w:r>
        <w:r>
          <w:instrText xml:space="preserve"> PAGEREF _Toc165 \h </w:instrText>
        </w:r>
        <w:r>
          <w:fldChar w:fldCharType="separate"/>
        </w:r>
        <w:r>
          <w:t>25</w:t>
        </w:r>
        <w:r>
          <w:fldChar w:fldCharType="end"/>
        </w:r>
      </w:hyperlink>
    </w:p>
    <w:p>
      <w:pPr>
        <w:pStyle w:val="TOC2"/>
        <w:tabs>
          <w:tab w:val="right" w:leader="dot" w:pos="8306"/>
        </w:tabs>
      </w:pPr>
      <w:hyperlink w:anchor="_Toc20436" w:history="1">
        <w:r>
          <w:rPr>
            <w:rFonts w:ascii="仿宋" w:eastAsia="仿宋" w:hAnsi="仿宋" w:cs="仿宋" w:hint="eastAsia"/>
            <w:lang w:eastAsia="zh-CN"/>
          </w:rPr>
          <w:t>(八)、环境保护综合评价</w:t>
        </w:r>
        <w:r>
          <w:tab/>
        </w:r>
        <w:r>
          <w:fldChar w:fldCharType="begin"/>
        </w:r>
        <w:r>
          <w:instrText xml:space="preserve"> PAGEREF _Toc20436 \h </w:instrText>
        </w:r>
        <w:r>
          <w:fldChar w:fldCharType="separate"/>
        </w:r>
        <w:r>
          <w:t>27</w:t>
        </w:r>
        <w:r>
          <w:fldChar w:fldCharType="end"/>
        </w:r>
      </w:hyperlink>
    </w:p>
    <w:p>
      <w:pPr>
        <w:pStyle w:val="TOC1"/>
        <w:tabs>
          <w:tab w:val="right" w:leader="dot" w:pos="8306"/>
        </w:tabs>
      </w:pPr>
      <w:hyperlink w:anchor="_Toc8194" w:history="1">
        <w:r>
          <w:rPr>
            <w:rFonts w:ascii="仿宋" w:eastAsia="仿宋" w:hAnsi="仿宋" w:cs="仿宋" w:hint="eastAsia"/>
            <w:lang w:eastAsia="zh-CN"/>
          </w:rPr>
          <w:t>八、汽车香水项目经营效益</w:t>
        </w:r>
        <w:r>
          <w:tab/>
        </w:r>
        <w:r>
          <w:fldChar w:fldCharType="begin"/>
        </w:r>
        <w:r>
          <w:instrText xml:space="preserve"> PAGEREF _Toc8194 \h </w:instrText>
        </w:r>
        <w:r>
          <w:fldChar w:fldCharType="separate"/>
        </w:r>
        <w:r>
          <w:t>28</w:t>
        </w:r>
        <w:r>
          <w:fldChar w:fldCharType="end"/>
        </w:r>
      </w:hyperlink>
    </w:p>
    <w:p>
      <w:pPr>
        <w:pStyle w:val="TOC2"/>
        <w:tabs>
          <w:tab w:val="right" w:leader="dot" w:pos="8306"/>
        </w:tabs>
      </w:pPr>
      <w:hyperlink w:anchor="_Toc18808" w:history="1">
        <w:r>
          <w:rPr>
            <w:rFonts w:ascii="仿宋" w:eastAsia="仿宋" w:hAnsi="仿宋" w:cs="仿宋" w:hint="eastAsia"/>
            <w:lang w:eastAsia="zh-CN"/>
          </w:rPr>
          <w:t>(一)、经济评价财务测算</w:t>
        </w:r>
        <w:r>
          <w:tab/>
        </w:r>
        <w:r>
          <w:fldChar w:fldCharType="begin"/>
        </w:r>
        <w:r>
          <w:instrText xml:space="preserve"> PAGEREF _Toc18808 \h </w:instrText>
        </w:r>
        <w:r>
          <w:fldChar w:fldCharType="separate"/>
        </w:r>
        <w:r>
          <w:t>28</w:t>
        </w:r>
        <w:r>
          <w:fldChar w:fldCharType="end"/>
        </w:r>
      </w:hyperlink>
    </w:p>
    <w:p>
      <w:pPr>
        <w:pStyle w:val="TOC2"/>
        <w:tabs>
          <w:tab w:val="right" w:leader="dot" w:pos="8306"/>
        </w:tabs>
      </w:pPr>
      <w:hyperlink w:anchor="_Toc17799" w:history="1">
        <w:r>
          <w:rPr>
            <w:rFonts w:ascii="仿宋" w:eastAsia="仿宋" w:hAnsi="仿宋" w:cs="仿宋" w:hint="eastAsia"/>
            <w:lang w:eastAsia="zh-CN"/>
          </w:rPr>
          <w:t>(二)、汽车香水项目盈利能力分析</w:t>
        </w:r>
        <w:r>
          <w:tab/>
        </w:r>
        <w:r>
          <w:fldChar w:fldCharType="begin"/>
        </w:r>
        <w:r>
          <w:instrText xml:space="preserve"> PAGEREF _Toc17799 \h </w:instrText>
        </w:r>
        <w:r>
          <w:fldChar w:fldCharType="separate"/>
        </w:r>
        <w:r>
          <w:t>29</w:t>
        </w:r>
        <w:r>
          <w:fldChar w:fldCharType="end"/>
        </w:r>
      </w:hyperlink>
    </w:p>
    <w:p>
      <w:pPr>
        <w:pStyle w:val="TOC1"/>
        <w:tabs>
          <w:tab w:val="right" w:leader="dot" w:pos="8306"/>
        </w:tabs>
      </w:pPr>
      <w:hyperlink w:anchor="_Toc21680" w:history="1">
        <w:r>
          <w:rPr>
            <w:rFonts w:ascii="仿宋" w:eastAsia="仿宋" w:hAnsi="仿宋" w:cs="仿宋" w:hint="eastAsia"/>
            <w:lang w:eastAsia="zh-CN"/>
          </w:rPr>
          <w:t>九、生产安全保护</w:t>
        </w:r>
        <w:r>
          <w:tab/>
        </w:r>
        <w:r>
          <w:fldChar w:fldCharType="begin"/>
        </w:r>
        <w:r>
          <w:instrText xml:space="preserve"> PAGEREF _Toc21680 \h </w:instrText>
        </w:r>
        <w:r>
          <w:fldChar w:fldCharType="separate"/>
        </w:r>
        <w:r>
          <w:t>30</w:t>
        </w:r>
        <w:r>
          <w:fldChar w:fldCharType="end"/>
        </w:r>
      </w:hyperlink>
    </w:p>
    <w:p>
      <w:pPr>
        <w:pStyle w:val="TOC2"/>
        <w:tabs>
          <w:tab w:val="right" w:leader="dot" w:pos="8306"/>
        </w:tabs>
      </w:pPr>
      <w:hyperlink w:anchor="_Toc5925" w:history="1">
        <w:r>
          <w:rPr>
            <w:rFonts w:ascii="仿宋" w:eastAsia="仿宋" w:hAnsi="仿宋" w:cs="仿宋" w:hint="eastAsia"/>
            <w:lang w:eastAsia="zh-CN"/>
          </w:rPr>
          <w:t>(一)、消防安全</w:t>
        </w:r>
        <w:r>
          <w:tab/>
        </w:r>
        <w:r>
          <w:fldChar w:fldCharType="begin"/>
        </w:r>
        <w:r>
          <w:instrText xml:space="preserve"> PAGEREF _Toc5925 \h </w:instrText>
        </w:r>
        <w:r>
          <w:fldChar w:fldCharType="separate"/>
        </w:r>
        <w:r>
          <w:t>30</w:t>
        </w:r>
        <w:r>
          <w:fldChar w:fldCharType="end"/>
        </w:r>
      </w:hyperlink>
    </w:p>
    <w:p>
      <w:pPr>
        <w:pStyle w:val="TOC2"/>
        <w:tabs>
          <w:tab w:val="right" w:leader="dot" w:pos="8306"/>
        </w:tabs>
      </w:pPr>
      <w:hyperlink w:anchor="_Toc21034" w:history="1">
        <w:r>
          <w:rPr>
            <w:rFonts w:ascii="仿宋" w:eastAsia="仿宋" w:hAnsi="仿宋" w:cs="仿宋" w:hint="eastAsia"/>
            <w:lang w:eastAsia="zh-CN"/>
          </w:rPr>
          <w:t>(二)、防火防爆总图布置措施</w:t>
        </w:r>
        <w:r>
          <w:tab/>
        </w:r>
        <w:r>
          <w:fldChar w:fldCharType="begin"/>
        </w:r>
        <w:r>
          <w:instrText xml:space="preserve"> PAGEREF _Toc21034 \h </w:instrText>
        </w:r>
        <w:r>
          <w:fldChar w:fldCharType="separate"/>
        </w:r>
        <w:r>
          <w:t>31</w:t>
        </w:r>
        <w:r>
          <w:fldChar w:fldCharType="end"/>
        </w:r>
      </w:hyperlink>
    </w:p>
    <w:p>
      <w:pPr>
        <w:pStyle w:val="TOC2"/>
        <w:tabs>
          <w:tab w:val="right" w:leader="dot" w:pos="8306"/>
        </w:tabs>
      </w:pPr>
      <w:hyperlink w:anchor="_Toc25439" w:history="1">
        <w:r>
          <w:rPr>
            <w:rFonts w:ascii="仿宋" w:eastAsia="仿宋" w:hAnsi="仿宋" w:cs="仿宋" w:hint="eastAsia"/>
            <w:lang w:eastAsia="zh-CN"/>
          </w:rPr>
          <w:t>(三)、自然灾害防范措施</w:t>
        </w:r>
        <w:r>
          <w:tab/>
        </w:r>
        <w:r>
          <w:fldChar w:fldCharType="begin"/>
        </w:r>
        <w:r>
          <w:instrText xml:space="preserve"> PAGEREF _Toc25439 \h </w:instrText>
        </w:r>
        <w:r>
          <w:fldChar w:fldCharType="separate"/>
        </w:r>
        <w:r>
          <w:t>32</w:t>
        </w:r>
        <w:r>
          <w:fldChar w:fldCharType="end"/>
        </w:r>
      </w:hyperlink>
    </w:p>
    <w:p>
      <w:pPr>
        <w:pStyle w:val="TOC2"/>
        <w:tabs>
          <w:tab w:val="right" w:leader="dot" w:pos="8306"/>
        </w:tabs>
      </w:pPr>
      <w:hyperlink w:anchor="_Toc19618" w:history="1">
        <w:r>
          <w:rPr>
            <w:rFonts w:ascii="仿宋" w:eastAsia="仿宋" w:hAnsi="仿宋" w:cs="仿宋" w:hint="eastAsia"/>
            <w:lang w:eastAsia="zh-CN"/>
          </w:rPr>
          <w:t>(四)、安全色及安全标志使用要求</w:t>
        </w:r>
        <w:r>
          <w:tab/>
        </w:r>
        <w:r>
          <w:fldChar w:fldCharType="begin"/>
        </w:r>
        <w:r>
          <w:instrText xml:space="preserve"> PAGEREF _Toc19618 \h </w:instrText>
        </w:r>
        <w:r>
          <w:fldChar w:fldCharType="separate"/>
        </w:r>
        <w:r>
          <w:t>33</w:t>
        </w:r>
        <w:r>
          <w:fldChar w:fldCharType="end"/>
        </w:r>
      </w:hyperlink>
    </w:p>
    <w:p>
      <w:pPr>
        <w:pStyle w:val="TOC2"/>
        <w:tabs>
          <w:tab w:val="right" w:leader="dot" w:pos="8306"/>
        </w:tabs>
      </w:pPr>
      <w:hyperlink w:anchor="_Toc20263" w:history="1">
        <w:r>
          <w:rPr>
            <w:rFonts w:ascii="仿宋" w:eastAsia="仿宋" w:hAnsi="仿宋" w:cs="仿宋" w:hint="eastAsia"/>
            <w:lang w:eastAsia="zh-CN"/>
          </w:rPr>
          <w:t>(五)、防尘防毒措施</w:t>
        </w:r>
        <w:r>
          <w:tab/>
        </w:r>
        <w:r>
          <w:fldChar w:fldCharType="begin"/>
        </w:r>
        <w:r>
          <w:instrText xml:space="preserve"> PAGEREF _Toc20263 \h </w:instrText>
        </w:r>
        <w:r>
          <w:fldChar w:fldCharType="separate"/>
        </w:r>
        <w:r>
          <w:t>34</w:t>
        </w:r>
        <w:r>
          <w:fldChar w:fldCharType="end"/>
        </w:r>
      </w:hyperlink>
    </w:p>
    <w:p>
      <w:pPr>
        <w:pStyle w:val="TOC2"/>
        <w:tabs>
          <w:tab w:val="right" w:leader="dot" w:pos="8306"/>
        </w:tabs>
      </w:pPr>
      <w:hyperlink w:anchor="_Toc3549" w:history="1">
        <w:r>
          <w:rPr>
            <w:rFonts w:ascii="仿宋" w:eastAsia="仿宋" w:hAnsi="仿宋" w:cs="仿宋" w:hint="eastAsia"/>
            <w:lang w:eastAsia="zh-CN"/>
          </w:rPr>
          <w:t>(六)、防静电、触电防护及防雷措施</w:t>
        </w:r>
        <w:r>
          <w:tab/>
        </w:r>
        <w:r>
          <w:fldChar w:fldCharType="begin"/>
        </w:r>
        <w:r>
          <w:instrText xml:space="preserve"> PAGEREF _Toc3549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97" w:history="1">
        <w:r>
          <w:rPr>
            <w:rFonts w:ascii="仿宋" w:eastAsia="仿宋" w:hAnsi="仿宋" w:cs="仿宋" w:hint="eastAsia"/>
            <w:lang w:eastAsia="zh-CN"/>
          </w:rPr>
          <w:t>(七)、机械设备安全保障措施</w:t>
        </w:r>
        <w:r>
          <w:tab/>
        </w:r>
        <w:r>
          <w:fldChar w:fldCharType="begin"/>
        </w:r>
        <w:r>
          <w:instrText xml:space="preserve"> PAGEREF _Toc15197 \h </w:instrText>
        </w:r>
        <w:r>
          <w:fldChar w:fldCharType="separate"/>
        </w:r>
        <w:r>
          <w:t>36</w:t>
        </w:r>
        <w:r>
          <w:fldChar w:fldCharType="end"/>
        </w:r>
      </w:hyperlink>
    </w:p>
    <w:p>
      <w:pPr>
        <w:pStyle w:val="TOC1"/>
        <w:tabs>
          <w:tab w:val="right" w:leader="dot" w:pos="8306"/>
        </w:tabs>
      </w:pPr>
      <w:hyperlink w:anchor="_Toc164" w:history="1">
        <w:r>
          <w:rPr>
            <w:rFonts w:ascii="仿宋" w:eastAsia="仿宋" w:hAnsi="仿宋" w:cs="仿宋" w:hint="eastAsia"/>
            <w:lang w:eastAsia="zh-CN"/>
          </w:rPr>
          <w:t>十、汽车香水项目人力资源管理</w:t>
        </w:r>
        <w:r>
          <w:tab/>
        </w:r>
        <w:r>
          <w:fldChar w:fldCharType="begin"/>
        </w:r>
        <w:r>
          <w:instrText xml:space="preserve"> PAGEREF _Toc164 \h </w:instrText>
        </w:r>
        <w:r>
          <w:fldChar w:fldCharType="separate"/>
        </w:r>
        <w:r>
          <w:t>38</w:t>
        </w:r>
        <w:r>
          <w:fldChar w:fldCharType="end"/>
        </w:r>
      </w:hyperlink>
    </w:p>
    <w:p>
      <w:pPr>
        <w:pStyle w:val="TOC2"/>
        <w:tabs>
          <w:tab w:val="right" w:leader="dot" w:pos="8306"/>
        </w:tabs>
      </w:pPr>
      <w:hyperlink w:anchor="_Toc26472" w:history="1">
        <w:r>
          <w:rPr>
            <w:rFonts w:ascii="仿宋" w:eastAsia="仿宋" w:hAnsi="仿宋" w:cs="仿宋" w:hint="eastAsia"/>
            <w:lang w:eastAsia="zh-CN"/>
          </w:rPr>
          <w:t>(一)、建立健全的预算管理制度</w:t>
        </w:r>
        <w:r>
          <w:tab/>
        </w:r>
        <w:r>
          <w:fldChar w:fldCharType="begin"/>
        </w:r>
        <w:r>
          <w:instrText xml:space="preserve"> PAGEREF _Toc26472 \h </w:instrText>
        </w:r>
        <w:r>
          <w:fldChar w:fldCharType="separate"/>
        </w:r>
        <w:r>
          <w:t>38</w:t>
        </w:r>
        <w:r>
          <w:fldChar w:fldCharType="end"/>
        </w:r>
      </w:hyperlink>
    </w:p>
    <w:p>
      <w:pPr>
        <w:pStyle w:val="TOC2"/>
        <w:tabs>
          <w:tab w:val="right" w:leader="dot" w:pos="8306"/>
        </w:tabs>
      </w:pPr>
      <w:hyperlink w:anchor="_Toc28541" w:history="1">
        <w:r>
          <w:rPr>
            <w:rFonts w:ascii="仿宋" w:eastAsia="仿宋" w:hAnsi="仿宋" w:cs="仿宋" w:hint="eastAsia"/>
            <w:lang w:eastAsia="zh-CN"/>
          </w:rPr>
          <w:t>(二)、加强资金流动监控</w:t>
        </w:r>
        <w:r>
          <w:tab/>
        </w:r>
        <w:r>
          <w:fldChar w:fldCharType="begin"/>
        </w:r>
        <w:r>
          <w:instrText xml:space="preserve"> PAGEREF _Toc28541 \h </w:instrText>
        </w:r>
        <w:r>
          <w:fldChar w:fldCharType="separate"/>
        </w:r>
        <w:r>
          <w:t>39</w:t>
        </w:r>
        <w:r>
          <w:fldChar w:fldCharType="end"/>
        </w:r>
      </w:hyperlink>
    </w:p>
    <w:p>
      <w:pPr>
        <w:pStyle w:val="TOC2"/>
        <w:tabs>
          <w:tab w:val="right" w:leader="dot" w:pos="8306"/>
        </w:tabs>
      </w:pPr>
      <w:hyperlink w:anchor="_Toc16779" w:history="1">
        <w:r>
          <w:rPr>
            <w:rFonts w:ascii="仿宋" w:eastAsia="仿宋" w:hAnsi="仿宋" w:cs="仿宋" w:hint="eastAsia"/>
            <w:lang w:eastAsia="zh-CN"/>
          </w:rPr>
          <w:t>(三)、制定完善的风险控制机制</w:t>
        </w:r>
        <w:r>
          <w:tab/>
        </w:r>
        <w:r>
          <w:fldChar w:fldCharType="begin"/>
        </w:r>
        <w:r>
          <w:instrText xml:space="preserve"> PAGEREF _Toc16779 \h </w:instrText>
        </w:r>
        <w:r>
          <w:fldChar w:fldCharType="separate"/>
        </w:r>
        <w:r>
          <w:t>40</w:t>
        </w:r>
        <w:r>
          <w:fldChar w:fldCharType="end"/>
        </w:r>
      </w:hyperlink>
    </w:p>
    <w:p>
      <w:pPr>
        <w:pStyle w:val="TOC2"/>
        <w:tabs>
          <w:tab w:val="right" w:leader="dot" w:pos="8306"/>
        </w:tabs>
      </w:pPr>
      <w:hyperlink w:anchor="_Toc28204" w:history="1">
        <w:r>
          <w:rPr>
            <w:rFonts w:ascii="仿宋" w:eastAsia="仿宋" w:hAnsi="仿宋" w:cs="仿宋" w:hint="eastAsia"/>
            <w:lang w:eastAsia="zh-CN"/>
          </w:rPr>
          <w:t>(四)、优化成本管理</w:t>
        </w:r>
        <w:r>
          <w:tab/>
        </w:r>
        <w:r>
          <w:fldChar w:fldCharType="begin"/>
        </w:r>
        <w:r>
          <w:instrText xml:space="preserve"> PAGEREF _Toc28204 \h </w:instrText>
        </w:r>
        <w:r>
          <w:fldChar w:fldCharType="separate"/>
        </w:r>
        <w:r>
          <w:t>42</w:t>
        </w:r>
        <w:r>
          <w:fldChar w:fldCharType="end"/>
        </w:r>
      </w:hyperlink>
    </w:p>
    <w:p>
      <w:pPr>
        <w:pStyle w:val="TOC1"/>
        <w:tabs>
          <w:tab w:val="right" w:leader="dot" w:pos="8306"/>
        </w:tabs>
      </w:pPr>
      <w:hyperlink w:anchor="_Toc6876" w:history="1">
        <w:r>
          <w:rPr>
            <w:rFonts w:ascii="仿宋" w:eastAsia="仿宋" w:hAnsi="仿宋" w:cs="仿宋" w:hint="eastAsia"/>
            <w:lang w:eastAsia="zh-CN"/>
          </w:rPr>
          <w:t>十一、汽车香水项目技术管理</w:t>
        </w:r>
        <w:r>
          <w:tab/>
        </w:r>
        <w:r>
          <w:fldChar w:fldCharType="begin"/>
        </w:r>
        <w:r>
          <w:instrText xml:space="preserve"> PAGEREF _Toc6876 \h </w:instrText>
        </w:r>
        <w:r>
          <w:fldChar w:fldCharType="separate"/>
        </w:r>
        <w:r>
          <w:t>43</w:t>
        </w:r>
        <w:r>
          <w:fldChar w:fldCharType="end"/>
        </w:r>
      </w:hyperlink>
    </w:p>
    <w:p>
      <w:pPr>
        <w:pStyle w:val="TOC2"/>
        <w:tabs>
          <w:tab w:val="right" w:leader="dot" w:pos="8306"/>
        </w:tabs>
      </w:pPr>
      <w:hyperlink w:anchor="_Toc27717" w:history="1">
        <w:r>
          <w:rPr>
            <w:rFonts w:ascii="仿宋" w:eastAsia="仿宋" w:hAnsi="仿宋" w:cs="仿宋" w:hint="eastAsia"/>
            <w:lang w:eastAsia="zh-CN"/>
          </w:rPr>
          <w:t>(一)、技术方案选用方向</w:t>
        </w:r>
        <w:r>
          <w:tab/>
        </w:r>
        <w:r>
          <w:fldChar w:fldCharType="begin"/>
        </w:r>
        <w:r>
          <w:instrText xml:space="preserve"> PAGEREF _Toc27717 \h </w:instrText>
        </w:r>
        <w:r>
          <w:fldChar w:fldCharType="separate"/>
        </w:r>
        <w:r>
          <w:t>43</w:t>
        </w:r>
        <w:r>
          <w:fldChar w:fldCharType="end"/>
        </w:r>
      </w:hyperlink>
    </w:p>
    <w:p>
      <w:pPr>
        <w:pStyle w:val="TOC2"/>
        <w:tabs>
          <w:tab w:val="right" w:leader="dot" w:pos="8306"/>
        </w:tabs>
      </w:pPr>
      <w:hyperlink w:anchor="_Toc25614" w:history="1">
        <w:r>
          <w:rPr>
            <w:rFonts w:ascii="仿宋" w:eastAsia="仿宋" w:hAnsi="仿宋" w:cs="仿宋" w:hint="eastAsia"/>
            <w:lang w:eastAsia="zh-CN"/>
          </w:rPr>
          <w:t>(二)、工艺技术方案选用原则</w:t>
        </w:r>
        <w:r>
          <w:tab/>
        </w:r>
        <w:r>
          <w:fldChar w:fldCharType="begin"/>
        </w:r>
        <w:r>
          <w:instrText xml:space="preserve"> PAGEREF _Toc25614 \h </w:instrText>
        </w:r>
        <w:r>
          <w:fldChar w:fldCharType="separate"/>
        </w:r>
        <w:r>
          <w:t>45</w:t>
        </w:r>
        <w:r>
          <w:fldChar w:fldCharType="end"/>
        </w:r>
      </w:hyperlink>
    </w:p>
    <w:p>
      <w:pPr>
        <w:pStyle w:val="TOC2"/>
        <w:tabs>
          <w:tab w:val="right" w:leader="dot" w:pos="8306"/>
        </w:tabs>
      </w:pPr>
      <w:hyperlink w:anchor="_Toc8539" w:history="1">
        <w:r>
          <w:rPr>
            <w:rFonts w:ascii="仿宋" w:eastAsia="仿宋" w:hAnsi="仿宋" w:cs="仿宋" w:hint="eastAsia"/>
            <w:lang w:eastAsia="zh-CN"/>
          </w:rPr>
          <w:t>(三)、工艺技术方案要求</w:t>
        </w:r>
        <w:r>
          <w:tab/>
        </w:r>
        <w:r>
          <w:fldChar w:fldCharType="begin"/>
        </w:r>
        <w:r>
          <w:instrText xml:space="preserve"> PAGEREF _Toc8539 \h </w:instrText>
        </w:r>
        <w:r>
          <w:fldChar w:fldCharType="separate"/>
        </w:r>
        <w:r>
          <w:t>47</w:t>
        </w:r>
        <w:r>
          <w:fldChar w:fldCharType="end"/>
        </w:r>
      </w:hyperlink>
    </w:p>
    <w:p>
      <w:pPr>
        <w:pStyle w:val="TOC1"/>
        <w:tabs>
          <w:tab w:val="right" w:leader="dot" w:pos="8306"/>
        </w:tabs>
      </w:pPr>
      <w:hyperlink w:anchor="_Toc362" w:history="1">
        <w:r>
          <w:rPr>
            <w:rFonts w:ascii="仿宋" w:eastAsia="仿宋" w:hAnsi="仿宋" w:cs="仿宋" w:hint="eastAsia"/>
            <w:lang w:eastAsia="zh-CN"/>
          </w:rPr>
          <w:t>十二、汽车香水项目风险管理</w:t>
        </w:r>
        <w:r>
          <w:tab/>
        </w:r>
        <w:r>
          <w:fldChar w:fldCharType="begin"/>
        </w:r>
        <w:r>
          <w:instrText xml:space="preserve"> PAGEREF _Toc362 \h </w:instrText>
        </w:r>
        <w:r>
          <w:fldChar w:fldCharType="separate"/>
        </w:r>
        <w:r>
          <w:t>49</w:t>
        </w:r>
        <w:r>
          <w:fldChar w:fldCharType="end"/>
        </w:r>
      </w:hyperlink>
    </w:p>
    <w:p>
      <w:pPr>
        <w:pStyle w:val="TOC2"/>
        <w:tabs>
          <w:tab w:val="right" w:leader="dot" w:pos="8306"/>
        </w:tabs>
      </w:pPr>
      <w:hyperlink w:anchor="_Toc18316" w:history="1">
        <w:r>
          <w:rPr>
            <w:rFonts w:ascii="仿宋" w:eastAsia="仿宋" w:hAnsi="仿宋" w:cs="仿宋" w:hint="eastAsia"/>
            <w:lang w:eastAsia="zh-CN"/>
          </w:rPr>
          <w:t>(一)、风险识别与评估</w:t>
        </w:r>
        <w:r>
          <w:tab/>
        </w:r>
        <w:r>
          <w:fldChar w:fldCharType="begin"/>
        </w:r>
        <w:r>
          <w:instrText xml:space="preserve"> PAGEREF _Toc18316 \h </w:instrText>
        </w:r>
        <w:r>
          <w:fldChar w:fldCharType="separate"/>
        </w:r>
        <w:r>
          <w:t>49</w:t>
        </w:r>
        <w:r>
          <w:fldChar w:fldCharType="end"/>
        </w:r>
      </w:hyperlink>
    </w:p>
    <w:p>
      <w:pPr>
        <w:pStyle w:val="TOC2"/>
        <w:tabs>
          <w:tab w:val="right" w:leader="dot" w:pos="8306"/>
        </w:tabs>
      </w:pPr>
      <w:hyperlink w:anchor="_Toc30633" w:history="1">
        <w:r>
          <w:rPr>
            <w:rFonts w:ascii="仿宋" w:eastAsia="仿宋" w:hAnsi="仿宋" w:cs="仿宋" w:hint="eastAsia"/>
            <w:lang w:eastAsia="zh-CN"/>
          </w:rPr>
          <w:t>(二)、风险应对策略</w:t>
        </w:r>
        <w:r>
          <w:tab/>
        </w:r>
        <w:r>
          <w:fldChar w:fldCharType="begin"/>
        </w:r>
        <w:r>
          <w:instrText xml:space="preserve"> PAGEREF _Toc30633 \h </w:instrText>
        </w:r>
        <w:r>
          <w:fldChar w:fldCharType="separate"/>
        </w:r>
        <w:r>
          <w:t>50</w:t>
        </w:r>
        <w:r>
          <w:fldChar w:fldCharType="end"/>
        </w:r>
      </w:hyperlink>
    </w:p>
    <w:p>
      <w:pPr>
        <w:pStyle w:val="TOC2"/>
        <w:tabs>
          <w:tab w:val="right" w:leader="dot" w:pos="8306"/>
        </w:tabs>
      </w:pPr>
      <w:hyperlink w:anchor="_Toc32631" w:history="1">
        <w:r>
          <w:rPr>
            <w:rFonts w:ascii="仿宋" w:eastAsia="仿宋" w:hAnsi="仿宋" w:cs="仿宋" w:hint="eastAsia"/>
            <w:lang w:eastAsia="zh-CN"/>
          </w:rPr>
          <w:t>(三)、风险监控与控制</w:t>
        </w:r>
        <w:r>
          <w:tab/>
        </w:r>
        <w:r>
          <w:fldChar w:fldCharType="begin"/>
        </w:r>
        <w:r>
          <w:instrText xml:space="preserve"> PAGEREF _Toc32631 \h </w:instrText>
        </w:r>
        <w:r>
          <w:fldChar w:fldCharType="separate"/>
        </w:r>
        <w:r>
          <w:t>52</w:t>
        </w:r>
        <w:r>
          <w:fldChar w:fldCharType="end"/>
        </w:r>
      </w:hyperlink>
    </w:p>
    <w:p>
      <w:pPr>
        <w:pStyle w:val="TOC1"/>
        <w:tabs>
          <w:tab w:val="right" w:leader="dot" w:pos="8306"/>
        </w:tabs>
      </w:pPr>
      <w:hyperlink w:anchor="_Toc145" w:history="1">
        <w:r>
          <w:rPr>
            <w:rFonts w:ascii="仿宋" w:eastAsia="仿宋" w:hAnsi="仿宋" w:cs="仿宋" w:hint="eastAsia"/>
            <w:lang w:eastAsia="zh-CN"/>
          </w:rPr>
          <w:t>十三、汽车香水项目实施保障措施</w:t>
        </w:r>
        <w:r>
          <w:tab/>
        </w:r>
        <w:r>
          <w:fldChar w:fldCharType="begin"/>
        </w:r>
        <w:r>
          <w:instrText xml:space="preserve"> PAGEREF _Toc145 \h </w:instrText>
        </w:r>
        <w:r>
          <w:fldChar w:fldCharType="separate"/>
        </w:r>
        <w:r>
          <w:t>53</w:t>
        </w:r>
        <w:r>
          <w:fldChar w:fldCharType="end"/>
        </w:r>
      </w:hyperlink>
    </w:p>
    <w:p>
      <w:pPr>
        <w:pStyle w:val="TOC2"/>
        <w:tabs>
          <w:tab w:val="right" w:leader="dot" w:pos="8306"/>
        </w:tabs>
      </w:pPr>
      <w:hyperlink w:anchor="_Toc20706" w:history="1">
        <w:r>
          <w:rPr>
            <w:rFonts w:ascii="仿宋" w:eastAsia="仿宋" w:hAnsi="仿宋" w:cs="仿宋" w:hint="eastAsia"/>
            <w:lang w:eastAsia="zh-CN"/>
          </w:rPr>
          <w:t>(一)、汽车香水项目实施保障机制</w:t>
        </w:r>
        <w:r>
          <w:tab/>
        </w:r>
        <w:r>
          <w:fldChar w:fldCharType="begin"/>
        </w:r>
        <w:r>
          <w:instrText xml:space="preserve"> PAGEREF _Toc20706 \h </w:instrText>
        </w:r>
        <w:r>
          <w:fldChar w:fldCharType="separate"/>
        </w:r>
        <w:r>
          <w:t>53</w:t>
        </w:r>
        <w:r>
          <w:fldChar w:fldCharType="end"/>
        </w:r>
      </w:hyperlink>
    </w:p>
    <w:p>
      <w:pPr>
        <w:pStyle w:val="TOC2"/>
        <w:tabs>
          <w:tab w:val="right" w:leader="dot" w:pos="8306"/>
        </w:tabs>
      </w:pPr>
      <w:hyperlink w:anchor="_Toc19842" w:history="1">
        <w:r>
          <w:rPr>
            <w:rFonts w:ascii="仿宋" w:eastAsia="仿宋" w:hAnsi="仿宋" w:cs="仿宋" w:hint="eastAsia"/>
            <w:lang w:eastAsia="zh-CN"/>
          </w:rPr>
          <w:t>(二)、汽车香水项目法律合规要求</w:t>
        </w:r>
        <w:r>
          <w:tab/>
        </w:r>
        <w:r>
          <w:fldChar w:fldCharType="begin"/>
        </w:r>
        <w:r>
          <w:instrText xml:space="preserve"> PAGEREF _Toc19842 \h </w:instrText>
        </w:r>
        <w:r>
          <w:fldChar w:fldCharType="separate"/>
        </w:r>
        <w:r>
          <w:t>57</w:t>
        </w:r>
        <w:r>
          <w:fldChar w:fldCharType="end"/>
        </w:r>
      </w:hyperlink>
    </w:p>
    <w:p>
      <w:pPr>
        <w:pStyle w:val="TOC2"/>
        <w:tabs>
          <w:tab w:val="right" w:leader="dot" w:pos="8306"/>
        </w:tabs>
      </w:pPr>
      <w:hyperlink w:anchor="_Toc5531" w:history="1">
        <w:r>
          <w:rPr>
            <w:rFonts w:ascii="仿宋" w:eastAsia="仿宋" w:hAnsi="仿宋" w:cs="仿宋" w:hint="eastAsia"/>
            <w:lang w:eastAsia="zh-CN"/>
          </w:rPr>
          <w:t>(三)、汽车香水项目合同管理与法律事务</w:t>
        </w:r>
        <w:r>
          <w:tab/>
        </w:r>
        <w:r>
          <w:fldChar w:fldCharType="begin"/>
        </w:r>
        <w:r>
          <w:instrText xml:space="preserve"> PAGEREF _Toc5531 \h </w:instrText>
        </w:r>
        <w:r>
          <w:fldChar w:fldCharType="separate"/>
        </w:r>
        <w:r>
          <w:t>61</w:t>
        </w:r>
        <w:r>
          <w:fldChar w:fldCharType="end"/>
        </w:r>
      </w:hyperlink>
    </w:p>
    <w:p>
      <w:pPr>
        <w:pStyle w:val="TOC2"/>
        <w:tabs>
          <w:tab w:val="right" w:leader="dot" w:pos="8306"/>
        </w:tabs>
      </w:pPr>
      <w:hyperlink w:anchor="_Toc12113" w:history="1">
        <w:r>
          <w:rPr>
            <w:rFonts w:ascii="仿宋" w:eastAsia="仿宋" w:hAnsi="仿宋" w:cs="仿宋" w:hint="eastAsia"/>
            <w:lang w:eastAsia="zh-CN"/>
          </w:rPr>
          <w:t>(四)、汽车香水项目知识产权保护策略</w:t>
        </w:r>
        <w:r>
          <w:tab/>
        </w:r>
        <w:r>
          <w:fldChar w:fldCharType="begin"/>
        </w:r>
        <w:r>
          <w:instrText xml:space="preserve"> PAGEREF _Toc12113 \h </w:instrText>
        </w:r>
        <w:r>
          <w:fldChar w:fldCharType="separate"/>
        </w:r>
        <w:r>
          <w:t>67</w:t>
        </w:r>
        <w:r>
          <w:fldChar w:fldCharType="end"/>
        </w:r>
      </w:hyperlink>
    </w:p>
    <w:p>
      <w:pPr>
        <w:pStyle w:val="TOC1"/>
        <w:tabs>
          <w:tab w:val="right" w:leader="dot" w:pos="8306"/>
        </w:tabs>
      </w:pPr>
      <w:hyperlink w:anchor="_Toc18523" w:history="1">
        <w:r>
          <w:rPr>
            <w:rFonts w:ascii="仿宋" w:eastAsia="仿宋" w:hAnsi="仿宋" w:cs="仿宋" w:hint="eastAsia"/>
            <w:lang w:eastAsia="zh-CN"/>
          </w:rPr>
          <w:t>十四、利益相关者分析与沟通计划</w:t>
        </w:r>
        <w:r>
          <w:tab/>
        </w:r>
        <w:r>
          <w:fldChar w:fldCharType="begin"/>
        </w:r>
        <w:r>
          <w:instrText xml:space="preserve"> PAGEREF _Toc18523 \h </w:instrText>
        </w:r>
        <w:r>
          <w:fldChar w:fldCharType="separate"/>
        </w:r>
        <w:r>
          <w:t>69</w:t>
        </w:r>
        <w:r>
          <w:fldChar w:fldCharType="end"/>
        </w:r>
      </w:hyperlink>
    </w:p>
    <w:p>
      <w:pPr>
        <w:pStyle w:val="TOC2"/>
        <w:tabs>
          <w:tab w:val="right" w:leader="dot" w:pos="8306"/>
        </w:tabs>
      </w:pPr>
      <w:hyperlink w:anchor="_Toc22057" w:history="1">
        <w:r>
          <w:rPr>
            <w:rFonts w:ascii="仿宋" w:eastAsia="仿宋" w:hAnsi="仿宋" w:cs="仿宋" w:hint="eastAsia"/>
            <w:lang w:eastAsia="zh-CN"/>
          </w:rPr>
          <w:t>(一)、利益相关者分析</w:t>
        </w:r>
        <w:r>
          <w:tab/>
        </w:r>
        <w:r>
          <w:fldChar w:fldCharType="begin"/>
        </w:r>
        <w:r>
          <w:instrText xml:space="preserve"> PAGEREF _Toc22057 \h </w:instrText>
        </w:r>
        <w:r>
          <w:fldChar w:fldCharType="separate"/>
        </w:r>
        <w:r>
          <w:t>69</w:t>
        </w:r>
        <w:r>
          <w:fldChar w:fldCharType="end"/>
        </w:r>
      </w:hyperlink>
    </w:p>
    <w:p>
      <w:pPr>
        <w:pStyle w:val="TOC2"/>
        <w:tabs>
          <w:tab w:val="right" w:leader="dot" w:pos="8306"/>
        </w:tabs>
      </w:pPr>
      <w:hyperlink w:anchor="_Toc16301" w:history="1">
        <w:r>
          <w:rPr>
            <w:rFonts w:ascii="仿宋" w:eastAsia="仿宋" w:hAnsi="仿宋" w:cs="仿宋" w:hint="eastAsia"/>
            <w:lang w:eastAsia="zh-CN"/>
          </w:rPr>
          <w:t>(二)、沟通计划</w:t>
        </w:r>
        <w:r>
          <w:tab/>
        </w:r>
        <w:r>
          <w:fldChar w:fldCharType="begin"/>
        </w:r>
        <w:r>
          <w:instrText xml:space="preserve"> PAGEREF _Toc16301 \h </w:instrText>
        </w:r>
        <w:r>
          <w:fldChar w:fldCharType="separate"/>
        </w:r>
        <w:r>
          <w:t>71</w:t>
        </w:r>
        <w:r>
          <w:fldChar w:fldCharType="end"/>
        </w:r>
      </w:hyperlink>
    </w:p>
    <w:p>
      <w:pPr>
        <w:pStyle w:val="TOC1"/>
        <w:tabs>
          <w:tab w:val="right" w:leader="dot" w:pos="8306"/>
        </w:tabs>
      </w:pPr>
      <w:hyperlink w:anchor="_Toc12617" w:history="1">
        <w:r>
          <w:rPr>
            <w:rFonts w:ascii="仿宋" w:eastAsia="仿宋" w:hAnsi="仿宋" w:cs="仿宋" w:hint="eastAsia"/>
            <w:lang w:eastAsia="zh-CN"/>
          </w:rPr>
          <w:t>十五、质量管理体系</w:t>
        </w:r>
        <w:r>
          <w:tab/>
        </w:r>
        <w:r>
          <w:fldChar w:fldCharType="begin"/>
        </w:r>
        <w:r>
          <w:instrText xml:space="preserve"> PAGEREF _Toc12617 \h </w:instrText>
        </w:r>
        <w:r>
          <w:fldChar w:fldCharType="separate"/>
        </w:r>
        <w:r>
          <w:t>72</w:t>
        </w:r>
        <w:r>
          <w:fldChar w:fldCharType="end"/>
        </w:r>
      </w:hyperlink>
    </w:p>
    <w:p>
      <w:pPr>
        <w:pStyle w:val="TOC2"/>
        <w:tabs>
          <w:tab w:val="right" w:leader="dot" w:pos="8306"/>
        </w:tabs>
      </w:pPr>
      <w:hyperlink w:anchor="_Toc23851" w:history="1">
        <w:r>
          <w:rPr>
            <w:rFonts w:ascii="仿宋" w:eastAsia="仿宋" w:hAnsi="仿宋" w:cs="仿宋" w:hint="eastAsia"/>
            <w:lang w:eastAsia="zh-CN"/>
          </w:rPr>
          <w:t>(一)、质量目标与方针</w:t>
        </w:r>
        <w:r>
          <w:tab/>
        </w:r>
        <w:r>
          <w:fldChar w:fldCharType="begin"/>
        </w:r>
        <w:r>
          <w:instrText xml:space="preserve"> PAGEREF _Toc23851 \h </w:instrText>
        </w:r>
        <w:r>
          <w:fldChar w:fldCharType="separate"/>
        </w:r>
        <w:r>
          <w:t>72</w:t>
        </w:r>
        <w:r>
          <w:fldChar w:fldCharType="end"/>
        </w:r>
      </w:hyperlink>
    </w:p>
    <w:p>
      <w:pPr>
        <w:pStyle w:val="TOC2"/>
        <w:tabs>
          <w:tab w:val="right" w:leader="dot" w:pos="8306"/>
        </w:tabs>
      </w:pPr>
      <w:hyperlink w:anchor="_Toc30166" w:history="1">
        <w:r>
          <w:rPr>
            <w:rFonts w:ascii="仿宋" w:eastAsia="仿宋" w:hAnsi="仿宋" w:cs="仿宋" w:hint="eastAsia"/>
            <w:lang w:eastAsia="zh-CN"/>
          </w:rPr>
          <w:t>(二)、质量管理责任</w:t>
        </w:r>
        <w:r>
          <w:tab/>
        </w:r>
        <w:r>
          <w:fldChar w:fldCharType="begin"/>
        </w:r>
        <w:r>
          <w:instrText xml:space="preserve"> PAGEREF _Toc30166 \h </w:instrText>
        </w:r>
        <w:r>
          <w:fldChar w:fldCharType="separate"/>
        </w:r>
        <w:r>
          <w:t>73</w:t>
        </w:r>
        <w:r>
          <w:fldChar w:fldCharType="end"/>
        </w:r>
      </w:hyperlink>
    </w:p>
    <w:p>
      <w:pPr>
        <w:pStyle w:val="TOC2"/>
        <w:tabs>
          <w:tab w:val="right" w:leader="dot" w:pos="8306"/>
        </w:tabs>
      </w:pPr>
      <w:hyperlink w:anchor="_Toc15249" w:history="1">
        <w:r>
          <w:rPr>
            <w:rFonts w:ascii="仿宋" w:eastAsia="仿宋" w:hAnsi="仿宋" w:cs="仿宋" w:hint="eastAsia"/>
            <w:lang w:eastAsia="zh-CN"/>
          </w:rPr>
          <w:t>(三)、质量管理体系文件</w:t>
        </w:r>
        <w:r>
          <w:tab/>
        </w:r>
        <w:r>
          <w:fldChar w:fldCharType="begin"/>
        </w:r>
        <w:r>
          <w:instrText xml:space="preserve"> PAGEREF _Toc15249 \h </w:instrText>
        </w:r>
        <w:r>
          <w:fldChar w:fldCharType="separate"/>
        </w:r>
        <w:r>
          <w:t>74</w:t>
        </w:r>
        <w:r>
          <w:fldChar w:fldCharType="end"/>
        </w:r>
      </w:hyperlink>
    </w:p>
    <w:p>
      <w:pPr>
        <w:pStyle w:val="TOC2"/>
        <w:tabs>
          <w:tab w:val="right" w:leader="dot" w:pos="8306"/>
        </w:tabs>
      </w:pPr>
      <w:hyperlink w:anchor="_Toc19741" w:history="1">
        <w:r>
          <w:rPr>
            <w:rFonts w:ascii="仿宋" w:eastAsia="仿宋" w:hAnsi="仿宋" w:cs="仿宋" w:hint="eastAsia"/>
            <w:lang w:eastAsia="zh-CN"/>
          </w:rPr>
          <w:t>(四)、质量培训与教育</w:t>
        </w:r>
        <w:r>
          <w:tab/>
        </w:r>
        <w:r>
          <w:fldChar w:fldCharType="begin"/>
        </w:r>
        <w:r>
          <w:instrText xml:space="preserve"> PAGEREF _Toc19741 \h </w:instrText>
        </w:r>
        <w:r>
          <w:fldChar w:fldCharType="separate"/>
        </w:r>
        <w:r>
          <w:t>76</w:t>
        </w:r>
        <w:r>
          <w:fldChar w:fldCharType="end"/>
        </w:r>
      </w:hyperlink>
    </w:p>
    <w:p>
      <w:pPr>
        <w:pStyle w:val="TOC2"/>
        <w:tabs>
          <w:tab w:val="right" w:leader="dot" w:pos="8306"/>
        </w:tabs>
      </w:pPr>
      <w:hyperlink w:anchor="_Toc31347" w:history="1">
        <w:r>
          <w:rPr>
            <w:rFonts w:ascii="仿宋" w:eastAsia="仿宋" w:hAnsi="仿宋" w:cs="仿宋" w:hint="eastAsia"/>
            <w:lang w:eastAsia="zh-CN"/>
          </w:rPr>
          <w:t>(五)、质量审核与评价</w:t>
        </w:r>
        <w:r>
          <w:tab/>
        </w:r>
        <w:r>
          <w:fldChar w:fldCharType="begin"/>
        </w:r>
        <w:r>
          <w:instrText xml:space="preserve"> PAGEREF _Toc31347 \h </w:instrText>
        </w:r>
        <w:r>
          <w:fldChar w:fldCharType="separate"/>
        </w:r>
        <w:r>
          <w:t>77</w:t>
        </w:r>
        <w:r>
          <w:fldChar w:fldCharType="end"/>
        </w:r>
      </w:hyperlink>
    </w:p>
    <w:p>
      <w:pPr>
        <w:pStyle w:val="TOC2"/>
        <w:tabs>
          <w:tab w:val="right" w:leader="dot" w:pos="8306"/>
        </w:tabs>
      </w:pPr>
      <w:hyperlink w:anchor="_Toc28146" w:history="1">
        <w:r>
          <w:rPr>
            <w:rFonts w:ascii="仿宋" w:eastAsia="仿宋" w:hAnsi="仿宋" w:cs="仿宋" w:hint="eastAsia"/>
            <w:lang w:eastAsia="zh-CN"/>
          </w:rPr>
          <w:t>(六)、不符合与纠正措施</w:t>
        </w:r>
        <w:r>
          <w:tab/>
        </w:r>
        <w:r>
          <w:fldChar w:fldCharType="begin"/>
        </w:r>
        <w:r>
          <w:instrText xml:space="preserve"> PAGEREF _Toc28146 \h </w:instrText>
        </w:r>
        <w:r>
          <w:fldChar w:fldCharType="separate"/>
        </w:r>
        <w:r>
          <w:t>79</w:t>
        </w:r>
        <w:r>
          <w:fldChar w:fldCharType="end"/>
        </w:r>
      </w:hyperlink>
    </w:p>
    <w:p>
      <w:pPr>
        <w:pStyle w:val="TOC1"/>
        <w:tabs>
          <w:tab w:val="right" w:leader="dot" w:pos="8306"/>
        </w:tabs>
      </w:pPr>
      <w:hyperlink w:anchor="_Toc31900" w:history="1">
        <w:r>
          <w:rPr>
            <w:rFonts w:ascii="仿宋" w:eastAsia="仿宋" w:hAnsi="仿宋" w:cs="仿宋" w:hint="eastAsia"/>
            <w:lang w:eastAsia="zh-CN"/>
          </w:rPr>
          <w:t>十六、汽车香水项目治理与监督</w:t>
        </w:r>
        <w:r>
          <w:tab/>
        </w:r>
        <w:r>
          <w:fldChar w:fldCharType="begin"/>
        </w:r>
        <w:r>
          <w:instrText xml:space="preserve"> PAGEREF _Toc31900 \h </w:instrText>
        </w:r>
        <w:r>
          <w:fldChar w:fldCharType="separate"/>
        </w:r>
        <w:r>
          <w:t>80</w:t>
        </w:r>
        <w:r>
          <w:fldChar w:fldCharType="end"/>
        </w:r>
      </w:hyperlink>
    </w:p>
    <w:p>
      <w:pPr>
        <w:pStyle w:val="TOC2"/>
        <w:tabs>
          <w:tab w:val="right" w:leader="dot" w:pos="8306"/>
        </w:tabs>
      </w:pPr>
      <w:hyperlink w:anchor="_Toc16922" w:history="1">
        <w:r>
          <w:rPr>
            <w:rFonts w:ascii="仿宋" w:eastAsia="仿宋" w:hAnsi="仿宋" w:cs="仿宋" w:hint="eastAsia"/>
            <w:lang w:eastAsia="zh-CN"/>
          </w:rPr>
          <w:t>(一)、汽车香水项目治理结构</w:t>
        </w:r>
        <w:r>
          <w:tab/>
        </w:r>
        <w:r>
          <w:fldChar w:fldCharType="begin"/>
        </w:r>
        <w:r>
          <w:instrText xml:space="preserve"> PAGEREF _Toc16922 \h </w:instrText>
        </w:r>
        <w:r>
          <w:fldChar w:fldCharType="separate"/>
        </w:r>
        <w:r>
          <w:t>80</w:t>
        </w:r>
        <w:r>
          <w:fldChar w:fldCharType="end"/>
        </w:r>
      </w:hyperlink>
    </w:p>
    <w:p>
      <w:pPr>
        <w:pStyle w:val="TOC2"/>
        <w:tabs>
          <w:tab w:val="right" w:leader="dot" w:pos="8306"/>
        </w:tabs>
      </w:pPr>
      <w:hyperlink w:anchor="_Toc22107" w:history="1">
        <w:r>
          <w:rPr>
            <w:rFonts w:ascii="仿宋" w:eastAsia="仿宋" w:hAnsi="仿宋" w:cs="仿宋" w:hint="eastAsia"/>
            <w:lang w:eastAsia="zh-CN"/>
          </w:rPr>
          <w:t>(二)、监督与审计</w:t>
        </w:r>
        <w:r>
          <w:tab/>
        </w:r>
        <w:r>
          <w:fldChar w:fldCharType="begin"/>
        </w:r>
        <w:r>
          <w:instrText xml:space="preserve"> PAGEREF _Toc22107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603"/>
      <w:r>
        <w:rPr>
          <w:rFonts w:ascii="仿宋" w:eastAsia="仿宋" w:hAnsi="仿宋" w:cs="仿宋" w:hint="eastAsia"/>
          <w:sz w:val="28"/>
          <w:lang w:eastAsia="zh-CN"/>
        </w:rPr>
        <w:t>一、汽车香水项目土建工程</w:t>
      </w:r>
      <w:bookmarkEnd w:id="2"/>
    </w:p>
    <w:p>
      <w:pPr>
        <w:pStyle w:val="Heading2"/>
        <w:rPr>
          <w:rFonts w:ascii="仿宋" w:eastAsia="仿宋" w:hAnsi="仿宋" w:cs="仿宋" w:hint="eastAsia"/>
          <w:lang w:eastAsia="zh-CN"/>
        </w:rPr>
      </w:pPr>
      <w:bookmarkStart w:id="3" w:name="_Toc2752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在汽车香水项目的建筑工程设计中，我们将秉承一系列重要的设计原则，以确保汽车香水项目建筑在功能、美观、可持续性等方面达到最佳效果。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首要原则是确保建筑的功能性得到最大化的发挥。我们将充分理解汽车香水项目的实际需求，合理布局各个功能区域，保证建筑在满足业务需求的同时，提供高效的工作环境。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在建筑设计中，我们将综合考虑建设和运营成本。通过精细的经济效益分析，确保设计方案在高效利用资源的同时，对汽车香水项目的长期盈利能力有积极的贡献。</w:t>
      </w:r>
    </w:p>
    <w:p>
      <w:pPr>
        <w:pStyle w:val="Heading2"/>
        <w:ind w:firstLine="560" w:firstLineChars="200"/>
        <w:rPr>
          <w:rFonts w:ascii="仿宋" w:eastAsia="仿宋" w:hAnsi="仿宋" w:cs="仿宋" w:hint="eastAsia"/>
          <w:sz w:val="28"/>
          <w:lang w:eastAsia="zh-CN"/>
        </w:rPr>
      </w:pPr>
      <w:bookmarkStart w:id="4" w:name="_Toc1645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香水项目的土建工程设计中，我们将精准设定设计年限，结合汽车香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车香水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99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汽车香水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车香水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车香水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586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本期工程汽车香水项目预计总建筑面积XXX平方米，其中：计容建筑面积XXX平方米，计划建筑工程投资XX万元，占汽车香水项目总投资的XX%。</w:t>
      </w:r>
    </w:p>
    <w:p>
      <w:pPr>
        <w:pStyle w:val="Heading1"/>
        <w:ind w:firstLine="560" w:firstLineChars="200"/>
        <w:rPr>
          <w:rFonts w:ascii="仿宋" w:eastAsia="仿宋" w:hAnsi="仿宋" w:cs="仿宋" w:hint="eastAsia"/>
          <w:sz w:val="28"/>
          <w:lang w:eastAsia="zh-CN"/>
        </w:rPr>
      </w:pPr>
      <w:bookmarkStart w:id="7" w:name="_Toc10550"/>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8905"/>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汽车香水项目的主要产品是XXXX，预计年产值为XXX万元。这一产品在市场中占据着重要的地位，其广泛的应用范围使得该汽车香水项目的市场前景非常广阔。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汽车香水项目的xxx产品作为重要的原材料之一，将在多个领域发挥关键作用。其在建筑、交通、能源等方面的广泛应用将为整个产业链提供强大的支持，形成产业协同效应。汽车香水项目的年产值XXX万XXX万XXX万万元不仅反映了其在市场上的巨大潜力，更预示着它对国民经济的积极贡献。这种关联度高、涉及面广的产业关系，使得该汽车香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11486"/>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总征地面积为XXXX平方米，相当于约XX.XX亩，其中净用地面积为XXXX平方米，红线范围内相当于约XX.XX亩。这一用地规模充分考虑了汽车香水项目的建设需求，保障了汽车香水项目在合适的空间内得以充分发展。汽车香水项目规划的总建筑面积为XXXX平方米，其中主体工程建设占XXXX平方米，计容建筑面积达XXXX平方米。预计建筑工程的投资将达到XXXX万元，为汽车香水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计划购置的设备共计XXXX台（套），设备购置费用为XXXX万元。这一设备购置计划充分考虑到汽车香水项目的生产需求和技术要求，确保了汽车香水项目在生产运营中具备先进的技术装备和高效的生产能力。设备的合理配置将为汽车香水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计划总投资为XXXX万元，预计年实现营业收入为XXXX万元。这一产能规模的设定旨在确保汽车香水项目能够在投资与回报之间取得平衡，实现长期可持续的发展。汽车香水项目的总投资充分考虑到各个方面的需求，包括用地建设、设备购置等多个环节，以确保汽车香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3749"/>
      <w:r>
        <w:rPr>
          <w:rFonts w:ascii="仿宋" w:eastAsia="仿宋" w:hAnsi="仿宋" w:cs="仿宋" w:hint="eastAsia"/>
          <w:sz w:val="28"/>
          <w:lang w:eastAsia="zh-CN"/>
        </w:rPr>
        <w:t>三、汽车香水项目文档管理</w:t>
      </w:r>
      <w:bookmarkEnd w:id="10"/>
    </w:p>
    <w:p>
      <w:pPr>
        <w:pStyle w:val="Heading2"/>
        <w:rPr>
          <w:rFonts w:ascii="仿宋" w:eastAsia="仿宋" w:hAnsi="仿宋" w:cs="仿宋" w:hint="eastAsia"/>
          <w:lang w:eastAsia="zh-CN"/>
        </w:rPr>
      </w:pPr>
      <w:bookmarkStart w:id="11" w:name="_Toc31728"/>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汽车香水项目高度重视文档的质量和准确性，以支持汽车香水项目的各项活动和决策。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文档的编制始于汽车香水项目计划的初期，我们制定了详细的文档编制计划，明确了每个文档的内容、格式和编写责任人。在汽车香水项目启动阶段，我们首先编制了汽车香水项目章程，明确定义了汽车香水项目的目标、范围、风险等关键要素。随后，汽车香水项目团队根据计划陆续编制了需求文档、设计文档、测试文档等各类文档，确保汽车香水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车香水项目管理中的重要环节，旨在确保汽车香水项目文档符合质量标准和汽车香水项目需求。在汽车香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除了内部审查，我们还进行了外部审查，邀请汽车香水项目相关利益方和专业领域的专家对文档进行独立审查。这有助于获取更全面、客观的反馈，确保汽车香水项目文档不仅符合内部标准，也满足外部需求。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汽车香水项目在文档编制与审查方面建立了严格的管理机制，通过规范的流程和多维度的审查，确保汽车香水项目文档的质量、准确性和可靠性，为汽车香水项目的顺利推进提供了有力支持。</w:t>
      </w:r>
    </w:p>
    <w:p>
      <w:pPr>
        <w:pStyle w:val="Heading2"/>
        <w:ind w:firstLine="560" w:firstLineChars="200"/>
        <w:rPr>
          <w:rFonts w:ascii="仿宋" w:eastAsia="仿宋" w:hAnsi="仿宋" w:cs="仿宋" w:hint="eastAsia"/>
          <w:sz w:val="28"/>
          <w:lang w:eastAsia="zh-CN"/>
        </w:rPr>
      </w:pPr>
      <w:bookmarkStart w:id="12" w:name="_Toc1051"/>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在汽车香水项目中，我们致力于优化文档发布与分发过程，以确保信息的高效传递和团队间协作的顺畅进行。以下是我们采取的关键优化策略：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我们通过多渠道发布文档，包括电子邮件、汽车香水项目管理平台、内部网站等，以满足不同团队成员的偏好和需求。多渠道发布确保了信息的全面覆盖。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我们采用了精细的权限控制，确保只有授权人员可以访问敏感信息。这种安全措施保护了汽车香水项目文档的机密性，防止了未经授权的信息泄露。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9125"/>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文档存档与归档是汽车香水项目生命周期中一个至关重要的环节，直接关系到汽车香水项目信息的长期保存和历史记录的完整性。在汽车香水项目中，我们实施了一系列有效的文档存档与归档管理策略：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25685"/>
      <w:r>
        <w:rPr>
          <w:rFonts w:ascii="仿宋" w:eastAsia="仿宋" w:hAnsi="仿宋" w:cs="仿宋" w:hint="eastAsia"/>
          <w:sz w:val="28"/>
          <w:lang w:eastAsia="zh-CN"/>
        </w:rPr>
        <w:t>四、汽车香水项目可持续发展</w:t>
      </w:r>
      <w:bookmarkEnd w:id="14"/>
    </w:p>
    <w:p>
      <w:pPr>
        <w:pStyle w:val="Heading2"/>
        <w:rPr>
          <w:rFonts w:ascii="仿宋" w:eastAsia="仿宋" w:hAnsi="仿宋" w:cs="仿宋" w:hint="eastAsia"/>
          <w:lang w:eastAsia="zh-CN"/>
        </w:rPr>
      </w:pPr>
      <w:bookmarkStart w:id="15" w:name="_Toc11786"/>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香水项目中，汽车香水项目团队着眼于未来，明确了可持续发展的战略方向。制定的具体可持续发展目标包括降低资源使用、采用环保技术、最大化社会效益等。这一步骤不仅有助于汽车香水项目在环保和社会责任方面达到最高标准，也为未来提供了明确的指引，确保汽车香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可持续实践的融入汽车香水项目管理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汽车香水项目管理周期。从汽车香水项目规划开始，汽车香水项目团队就考虑了环境和社会的因素。在执行阶段，汽车香水项目团队积极推动绿色技术的应用，优化资源利用。此外，关注员工的社会责任，通过培训和沟通活动提高员工对可持续发展的认知，使他们能够在日常工作中践行可持续实践。这些举措不仅为汽车香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2432"/>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扎根于汽车香水项目的可持续发展理念，我们深信环保与社会责任是汽车香水项目成功的关键支柱。在汽车香水项目的每一步，我们都致力于通过创新和实践，履行对环境和社会的坚定责任。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团队通过引入先进的环保技术、建立高效的废物处理系统以及推动能源节约措施，积极履行环保责任。定期的环保监测和评估确保汽车香水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不仅致力于自身可持续发展，还注重对社会的回馈。通过支持社区汽车香水项目、参与慈善事业、提供培训机会等方式，汽车香水项目积极履行社会责任。与当地社区建立积极互动，关注员工的工作与生活平衡，以及员工的身心健康，是汽车香水项目在社会责任层面的关键举措。这样的实践不仅增强了汽车香水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6705"/>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4785"/>
      <w:r>
        <w:rPr>
          <w:rFonts w:ascii="仿宋" w:eastAsia="仿宋" w:hAnsi="仿宋" w:cs="仿宋" w:hint="eastAsia"/>
          <w:lang w:eastAsia="zh-CN"/>
        </w:rPr>
        <w:t>(一)、汽车香水行业分析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行业一直以来都是市场的关注焦点。行业内的发展趋势、竞争态势以及潜在机会都对汽车香水项目的推进产生深远的影响。通过深入研究行业的整体概貌，我们将更好地理解行业的核心特征，为汽车香水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香水行业，技术一直是推动创新和发展的关键因素。我们将对当前技术趋势进行详尽分析，包括但不限于人工智能、大数据应用、先进制造技术等。这有助于汽车香水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汽车香水项目成功的基础。我们将对主要竞争对手进行深入研究，包括其市场份额、产品特点、市场定位等。通过全面了解竞争对手的优势和劣势，汽车香水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32228"/>
      <w:r>
        <w:rPr>
          <w:rFonts w:ascii="仿宋" w:eastAsia="仿宋" w:hAnsi="仿宋" w:cs="仿宋" w:hint="eastAsia"/>
          <w:sz w:val="28"/>
          <w:lang w:eastAsia="zh-CN"/>
        </w:rPr>
        <w:t>(二)、汽车香水市场分析预测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通过对市场规模的深入调研，我们将预测汽车香水市场未来的增长趋势。这包括市场的整体规模、各细分领域的发展趋势等。汽车香水项目可以根据市场的扩张速度和潜在机会，制定更符合市场需求的发展策略。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汽车香水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汽车香水项目实施过程中需要充分考虑的因素。我们将对市场风险进行全面评估，包括但不限于政策法规风险、市场竞争风险、技术变革风险等。通过对潜在风险的深入分析，汽车香水项目可以制定相应的风险缓解策略，降低不确定性对汽车香水项目的影响。</w:t>
      </w:r>
    </w:p>
    <w:p>
      <w:pPr>
        <w:pStyle w:val="Heading1"/>
        <w:ind w:firstLine="560" w:firstLineChars="200"/>
        <w:rPr>
          <w:rFonts w:ascii="仿宋" w:eastAsia="仿宋" w:hAnsi="仿宋" w:cs="仿宋" w:hint="eastAsia"/>
          <w:sz w:val="28"/>
          <w:lang w:eastAsia="zh-CN"/>
        </w:rPr>
      </w:pPr>
      <w:bookmarkStart w:id="20" w:name="_Toc8533"/>
      <w:r>
        <w:rPr>
          <w:rFonts w:ascii="仿宋" w:eastAsia="仿宋" w:hAnsi="仿宋" w:cs="仿宋" w:hint="eastAsia"/>
          <w:sz w:val="28"/>
          <w:lang w:eastAsia="zh-CN"/>
        </w:rPr>
        <w:t>六、汽车香水项目危机管理</w:t>
      </w:r>
      <w:bookmarkEnd w:id="20"/>
    </w:p>
    <w:p>
      <w:pPr>
        <w:pStyle w:val="Heading2"/>
        <w:rPr>
          <w:rFonts w:ascii="仿宋" w:eastAsia="仿宋" w:hAnsi="仿宋" w:cs="仿宋" w:hint="eastAsia"/>
          <w:lang w:eastAsia="zh-CN"/>
        </w:rPr>
      </w:pPr>
      <w:bookmarkStart w:id="21" w:name="_Toc15673"/>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汽车香水项目危机管理中，危机预警与识别是确保汽车香水项目稳健运行的核心步骤。通过建立全面的监测机制，汽车香水项目团队旨在及时发现和理解潜在的风险和危机因素，以便采取及时的预防和应对措施，确保汽车香水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首先，通过深入的风险评估，汽车香水项目团队全面分析了整个汽车香水项目和各个阶段可能存在的威胁。这包括准确评估每个潜在风险的发生概率和可能影响的程度，为后续危机预警提供了有力支持。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车香水项目团队着重于明确定义汽车香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时监测作为危机预警的关键手段，通过对汽车香水项目进展的持续监控，团队能够及时发现潜在问题并作出迅速反应。汽车香水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在这一阶段，团队的专业素养和反应速度将发挥至关重要的作用，以确保潜在危机能够在初期得到有效的处理，最大程度地减轻负面影响。通过危机预警与识别，汽车香水项目得以更有序、可控地推进。</w:t>
      </w:r>
    </w:p>
    <w:p>
      <w:pPr>
        <w:pStyle w:val="Heading2"/>
        <w:ind w:firstLine="560" w:firstLineChars="200"/>
        <w:rPr>
          <w:rFonts w:ascii="仿宋" w:eastAsia="仿宋" w:hAnsi="仿宋" w:cs="仿宋" w:hint="eastAsia"/>
          <w:sz w:val="28"/>
          <w:lang w:eastAsia="zh-CN"/>
        </w:rPr>
      </w:pPr>
      <w:bookmarkStart w:id="22" w:name="_Toc13396"/>
      <w:r>
        <w:rPr>
          <w:rFonts w:ascii="仿宋" w:eastAsia="仿宋" w:hAnsi="仿宋" w:cs="仿宋" w:hint="eastAsia"/>
          <w:sz w:val="28"/>
          <w:lang w:eastAsia="zh-CN"/>
        </w:rPr>
        <w:t>(二)、危机应对与恢复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在危机发生时，汽车香水项目团队立即行动，成立了应急小组。该小组的任务是迅速制定并实施紧急应对措施，以最小化潜在损失。以下是采取的主要措施：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暂停汽车香水项目进度：为遏制危机蔓延，汽车香水项目暂时停止进行，以便全面评估当前状况。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资源重新分配：重新评估汽车香水项目资源的分配，确保最大限度地减小损失。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实时沟通：与关键利益相关者建立实时沟通机制，向他们传递汽车香水项目危机的实际状况，保障汽车香水项目核心利益。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在紧急应对的同时，汽车香水项目团队强调了团队协作和有效沟通的重要性。以下是团队协作的关键举措：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信息共享机制：建立了信息共享平台，确保团队成员能够及时获取汽车香水项目危机的实时信息。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https://d.book118.com/885124100130011041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811F72"/>
    <w:rsid w:val="22811F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512410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2024-01-10T12:48:00Z</dcterms:created>
  <dcterms:modified xsi:type="dcterms:W3CDTF">2024-01-10T12:48:41Z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5F91B802394B45C086DB85FF80131343_11</vt:lpwstr>
  </property>
  <property fmtid="{D5CDD505-2E9C-101B-9397-08002B2CF9AE}" pid="3" name="KSOProductBuildVer">
    <vt:lpwstr>2052-12.1.0.16120</vt:lpwstr>
  </property>
</Properties>
</file>