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矿用电气设备项目计划设计方案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 w:history="1">
        <w:r>
          <w:rPr>
            <w:rFonts w:ascii="仿宋" w:eastAsia="仿宋" w:hAnsi="仿宋" w:cs="仿宋" w:hint="eastAsia"/>
            <w:lang w:eastAsia="zh-CN"/>
          </w:rPr>
          <w:t>前言</w:t>
        </w:r>
        <w:r>
          <w:tab/>
        </w:r>
        <w:r>
          <w:fldChar w:fldCharType="begin"/>
        </w:r>
        <w:r>
          <w:instrText xml:space="preserve"> PAGEREF _Toc1500 \h </w:instrText>
        </w:r>
        <w:r>
          <w:fldChar w:fldCharType="separate"/>
        </w:r>
        <w:r>
          <w:t>3</w:t>
        </w:r>
        <w:r>
          <w:fldChar w:fldCharType="end"/>
        </w:r>
      </w:hyperlink>
    </w:p>
    <w:p>
      <w:pPr>
        <w:pStyle w:val="TOC1"/>
        <w:tabs>
          <w:tab w:val="right" w:leader="dot" w:pos="8306"/>
        </w:tabs>
      </w:pPr>
      <w:hyperlink w:anchor="_Toc30741" w:history="1">
        <w:r>
          <w:rPr>
            <w:rFonts w:ascii="仿宋" w:eastAsia="仿宋" w:hAnsi="仿宋" w:cs="仿宋" w:hint="eastAsia"/>
            <w:lang w:eastAsia="zh-CN"/>
          </w:rPr>
          <w:t>一、市场分析、调研</w:t>
        </w:r>
        <w:r>
          <w:tab/>
        </w:r>
        <w:r>
          <w:fldChar w:fldCharType="begin"/>
        </w:r>
        <w:r>
          <w:instrText xml:space="preserve"> PAGEREF _Toc30741 \h </w:instrText>
        </w:r>
        <w:r>
          <w:fldChar w:fldCharType="separate"/>
        </w:r>
        <w:r>
          <w:t>3</w:t>
        </w:r>
        <w:r>
          <w:fldChar w:fldCharType="end"/>
        </w:r>
      </w:hyperlink>
    </w:p>
    <w:p>
      <w:pPr>
        <w:pStyle w:val="TOC2"/>
        <w:tabs>
          <w:tab w:val="right" w:leader="dot" w:pos="8306"/>
        </w:tabs>
      </w:pPr>
      <w:hyperlink w:anchor="_Toc22077" w:history="1">
        <w:r>
          <w:rPr>
            <w:rFonts w:ascii="仿宋" w:eastAsia="仿宋" w:hAnsi="仿宋" w:cs="仿宋" w:hint="eastAsia"/>
            <w:lang w:eastAsia="zh-CN"/>
          </w:rPr>
          <w:t>(一)、矿用电气设备行业分析</w:t>
        </w:r>
        <w:r>
          <w:tab/>
        </w:r>
        <w:r>
          <w:fldChar w:fldCharType="begin"/>
        </w:r>
        <w:r>
          <w:instrText xml:space="preserve"> PAGEREF _Toc22077 \h </w:instrText>
        </w:r>
        <w:r>
          <w:fldChar w:fldCharType="separate"/>
        </w:r>
        <w:r>
          <w:t>3</w:t>
        </w:r>
        <w:r>
          <w:fldChar w:fldCharType="end"/>
        </w:r>
      </w:hyperlink>
    </w:p>
    <w:p>
      <w:pPr>
        <w:pStyle w:val="TOC2"/>
        <w:tabs>
          <w:tab w:val="right" w:leader="dot" w:pos="8306"/>
        </w:tabs>
      </w:pPr>
      <w:hyperlink w:anchor="_Toc21946" w:history="1">
        <w:r>
          <w:rPr>
            <w:rFonts w:ascii="仿宋" w:eastAsia="仿宋" w:hAnsi="仿宋" w:cs="仿宋" w:hint="eastAsia"/>
            <w:lang w:eastAsia="zh-CN"/>
          </w:rPr>
          <w:t>(二)、矿用电气设备市场分析预测</w:t>
        </w:r>
        <w:r>
          <w:tab/>
        </w:r>
        <w:r>
          <w:fldChar w:fldCharType="begin"/>
        </w:r>
        <w:r>
          <w:instrText xml:space="preserve"> PAGEREF _Toc21946 \h </w:instrText>
        </w:r>
        <w:r>
          <w:fldChar w:fldCharType="separate"/>
        </w:r>
        <w:r>
          <w:t>4</w:t>
        </w:r>
        <w:r>
          <w:fldChar w:fldCharType="end"/>
        </w:r>
      </w:hyperlink>
    </w:p>
    <w:p>
      <w:pPr>
        <w:pStyle w:val="TOC1"/>
        <w:tabs>
          <w:tab w:val="right" w:leader="dot" w:pos="8306"/>
        </w:tabs>
      </w:pPr>
      <w:hyperlink w:anchor="_Toc8209" w:history="1">
        <w:r>
          <w:rPr>
            <w:rFonts w:ascii="仿宋" w:eastAsia="仿宋" w:hAnsi="仿宋" w:cs="仿宋" w:hint="eastAsia"/>
            <w:lang w:eastAsia="zh-CN"/>
          </w:rPr>
          <w:t>二、产品规划分析</w:t>
        </w:r>
        <w:r>
          <w:tab/>
        </w:r>
        <w:r>
          <w:fldChar w:fldCharType="begin"/>
        </w:r>
        <w:r>
          <w:instrText xml:space="preserve"> PAGEREF _Toc8209 \h </w:instrText>
        </w:r>
        <w:r>
          <w:fldChar w:fldCharType="separate"/>
        </w:r>
        <w:r>
          <w:t>5</w:t>
        </w:r>
        <w:r>
          <w:fldChar w:fldCharType="end"/>
        </w:r>
      </w:hyperlink>
    </w:p>
    <w:p>
      <w:pPr>
        <w:pStyle w:val="TOC2"/>
        <w:tabs>
          <w:tab w:val="right" w:leader="dot" w:pos="8306"/>
        </w:tabs>
      </w:pPr>
      <w:hyperlink w:anchor="_Toc25233" w:history="1">
        <w:r>
          <w:rPr>
            <w:rFonts w:ascii="仿宋" w:eastAsia="仿宋" w:hAnsi="仿宋" w:cs="仿宋" w:hint="eastAsia"/>
            <w:lang w:eastAsia="zh-CN"/>
          </w:rPr>
          <w:t>(一)、产品规划</w:t>
        </w:r>
        <w:r>
          <w:tab/>
        </w:r>
        <w:r>
          <w:fldChar w:fldCharType="begin"/>
        </w:r>
        <w:r>
          <w:instrText xml:space="preserve"> PAGEREF _Toc25233 \h </w:instrText>
        </w:r>
        <w:r>
          <w:fldChar w:fldCharType="separate"/>
        </w:r>
        <w:r>
          <w:t>5</w:t>
        </w:r>
        <w:r>
          <w:fldChar w:fldCharType="end"/>
        </w:r>
      </w:hyperlink>
    </w:p>
    <w:p>
      <w:pPr>
        <w:pStyle w:val="TOC2"/>
        <w:tabs>
          <w:tab w:val="right" w:leader="dot" w:pos="8306"/>
        </w:tabs>
      </w:pPr>
      <w:hyperlink w:anchor="_Toc690" w:history="1">
        <w:r>
          <w:rPr>
            <w:rFonts w:ascii="仿宋" w:eastAsia="仿宋" w:hAnsi="仿宋" w:cs="仿宋" w:hint="eastAsia"/>
            <w:lang w:eastAsia="zh-CN"/>
          </w:rPr>
          <w:t>(二)、建设规模</w:t>
        </w:r>
        <w:r>
          <w:tab/>
        </w:r>
        <w:r>
          <w:fldChar w:fldCharType="begin"/>
        </w:r>
        <w:r>
          <w:instrText xml:space="preserve"> PAGEREF _Toc690 \h </w:instrText>
        </w:r>
        <w:r>
          <w:fldChar w:fldCharType="separate"/>
        </w:r>
        <w:r>
          <w:t>5</w:t>
        </w:r>
        <w:r>
          <w:fldChar w:fldCharType="end"/>
        </w:r>
      </w:hyperlink>
    </w:p>
    <w:p>
      <w:pPr>
        <w:pStyle w:val="TOC1"/>
        <w:tabs>
          <w:tab w:val="right" w:leader="dot" w:pos="8306"/>
        </w:tabs>
      </w:pPr>
      <w:hyperlink w:anchor="_Toc18144" w:history="1">
        <w:r>
          <w:rPr>
            <w:rFonts w:ascii="仿宋" w:eastAsia="仿宋" w:hAnsi="仿宋" w:cs="仿宋" w:hint="eastAsia"/>
            <w:lang w:eastAsia="zh-CN"/>
          </w:rPr>
          <w:t>三、矿用电气设备项目可持续发展</w:t>
        </w:r>
        <w:r>
          <w:tab/>
        </w:r>
        <w:r>
          <w:fldChar w:fldCharType="begin"/>
        </w:r>
        <w:r>
          <w:instrText xml:space="preserve"> PAGEREF _Toc18144 \h </w:instrText>
        </w:r>
        <w:r>
          <w:fldChar w:fldCharType="separate"/>
        </w:r>
        <w:r>
          <w:t>7</w:t>
        </w:r>
        <w:r>
          <w:fldChar w:fldCharType="end"/>
        </w:r>
      </w:hyperlink>
    </w:p>
    <w:p>
      <w:pPr>
        <w:pStyle w:val="TOC2"/>
        <w:tabs>
          <w:tab w:val="right" w:leader="dot" w:pos="8306"/>
        </w:tabs>
      </w:pPr>
      <w:hyperlink w:anchor="_Toc14936" w:history="1">
        <w:r>
          <w:rPr>
            <w:rFonts w:ascii="仿宋" w:eastAsia="仿宋" w:hAnsi="仿宋" w:cs="仿宋" w:hint="eastAsia"/>
            <w:lang w:eastAsia="zh-CN"/>
          </w:rPr>
          <w:t>(一)、可持续战略与实践</w:t>
        </w:r>
        <w:r>
          <w:tab/>
        </w:r>
        <w:r>
          <w:fldChar w:fldCharType="begin"/>
        </w:r>
        <w:r>
          <w:instrText xml:space="preserve"> PAGEREF _Toc14936 \h </w:instrText>
        </w:r>
        <w:r>
          <w:fldChar w:fldCharType="separate"/>
        </w:r>
        <w:r>
          <w:t>7</w:t>
        </w:r>
        <w:r>
          <w:fldChar w:fldCharType="end"/>
        </w:r>
      </w:hyperlink>
    </w:p>
    <w:p>
      <w:pPr>
        <w:pStyle w:val="TOC2"/>
        <w:tabs>
          <w:tab w:val="right" w:leader="dot" w:pos="8306"/>
        </w:tabs>
      </w:pPr>
      <w:hyperlink w:anchor="_Toc22237" w:history="1">
        <w:r>
          <w:rPr>
            <w:rFonts w:ascii="仿宋" w:eastAsia="仿宋" w:hAnsi="仿宋" w:cs="仿宋" w:hint="eastAsia"/>
            <w:lang w:eastAsia="zh-CN"/>
          </w:rPr>
          <w:t>(二)、环保与社会责任</w:t>
        </w:r>
        <w:r>
          <w:tab/>
        </w:r>
        <w:r>
          <w:fldChar w:fldCharType="begin"/>
        </w:r>
        <w:r>
          <w:instrText xml:space="preserve"> PAGEREF _Toc22237 \h </w:instrText>
        </w:r>
        <w:r>
          <w:fldChar w:fldCharType="separate"/>
        </w:r>
        <w:r>
          <w:t>7</w:t>
        </w:r>
        <w:r>
          <w:fldChar w:fldCharType="end"/>
        </w:r>
      </w:hyperlink>
    </w:p>
    <w:p>
      <w:pPr>
        <w:pStyle w:val="TOC1"/>
        <w:tabs>
          <w:tab w:val="right" w:leader="dot" w:pos="8306"/>
        </w:tabs>
      </w:pPr>
      <w:hyperlink w:anchor="_Toc14262" w:history="1">
        <w:r>
          <w:rPr>
            <w:rFonts w:ascii="仿宋" w:eastAsia="仿宋" w:hAnsi="仿宋" w:cs="仿宋" w:hint="eastAsia"/>
            <w:lang w:eastAsia="zh-CN"/>
          </w:rPr>
          <w:t>四、矿用电气设备项目建设背景及必要性分析</w:t>
        </w:r>
        <w:r>
          <w:tab/>
        </w:r>
        <w:r>
          <w:fldChar w:fldCharType="begin"/>
        </w:r>
        <w:r>
          <w:instrText xml:space="preserve"> PAGEREF _Toc14262 \h </w:instrText>
        </w:r>
        <w:r>
          <w:fldChar w:fldCharType="separate"/>
        </w:r>
        <w:r>
          <w:t>8</w:t>
        </w:r>
        <w:r>
          <w:fldChar w:fldCharType="end"/>
        </w:r>
      </w:hyperlink>
    </w:p>
    <w:p>
      <w:pPr>
        <w:pStyle w:val="TOC2"/>
        <w:tabs>
          <w:tab w:val="right" w:leader="dot" w:pos="8306"/>
        </w:tabs>
      </w:pPr>
      <w:hyperlink w:anchor="_Toc24673" w:history="1">
        <w:r>
          <w:rPr>
            <w:rFonts w:ascii="仿宋" w:eastAsia="仿宋" w:hAnsi="仿宋" w:cs="仿宋" w:hint="eastAsia"/>
            <w:lang w:eastAsia="zh-CN"/>
          </w:rPr>
          <w:t>(一)、矿用电气设备项目背景分析</w:t>
        </w:r>
        <w:r>
          <w:tab/>
        </w:r>
        <w:r>
          <w:fldChar w:fldCharType="begin"/>
        </w:r>
        <w:r>
          <w:instrText xml:space="preserve"> PAGEREF _Toc24673 \h </w:instrText>
        </w:r>
        <w:r>
          <w:fldChar w:fldCharType="separate"/>
        </w:r>
        <w:r>
          <w:t>8</w:t>
        </w:r>
        <w:r>
          <w:fldChar w:fldCharType="end"/>
        </w:r>
      </w:hyperlink>
    </w:p>
    <w:p>
      <w:pPr>
        <w:pStyle w:val="TOC2"/>
        <w:tabs>
          <w:tab w:val="right" w:leader="dot" w:pos="8306"/>
        </w:tabs>
      </w:pPr>
      <w:hyperlink w:anchor="_Toc31086" w:history="1">
        <w:r>
          <w:rPr>
            <w:rFonts w:ascii="仿宋" w:eastAsia="仿宋" w:hAnsi="仿宋" w:cs="仿宋" w:hint="eastAsia"/>
            <w:lang w:eastAsia="zh-CN"/>
          </w:rPr>
          <w:t>(二)、矿用电气设备项目建设必要性分析</w:t>
        </w:r>
        <w:r>
          <w:tab/>
        </w:r>
        <w:r>
          <w:fldChar w:fldCharType="begin"/>
        </w:r>
        <w:r>
          <w:instrText xml:space="preserve"> PAGEREF _Toc31086 \h </w:instrText>
        </w:r>
        <w:r>
          <w:fldChar w:fldCharType="separate"/>
        </w:r>
        <w:r>
          <w:t>10</w:t>
        </w:r>
        <w:r>
          <w:fldChar w:fldCharType="end"/>
        </w:r>
      </w:hyperlink>
    </w:p>
    <w:p>
      <w:pPr>
        <w:pStyle w:val="TOC1"/>
        <w:tabs>
          <w:tab w:val="right" w:leader="dot" w:pos="8306"/>
        </w:tabs>
      </w:pPr>
      <w:hyperlink w:anchor="_Toc22280" w:history="1">
        <w:r>
          <w:rPr>
            <w:rFonts w:ascii="仿宋" w:eastAsia="仿宋" w:hAnsi="仿宋" w:cs="仿宋" w:hint="eastAsia"/>
            <w:lang w:eastAsia="zh-CN"/>
          </w:rPr>
          <w:t>五、矿用电气设备项目选址可行性分析</w:t>
        </w:r>
        <w:r>
          <w:tab/>
        </w:r>
        <w:r>
          <w:fldChar w:fldCharType="begin"/>
        </w:r>
        <w:r>
          <w:instrText xml:space="preserve"> PAGEREF _Toc22280 \h </w:instrText>
        </w:r>
        <w:r>
          <w:fldChar w:fldCharType="separate"/>
        </w:r>
        <w:r>
          <w:t>11</w:t>
        </w:r>
        <w:r>
          <w:fldChar w:fldCharType="end"/>
        </w:r>
      </w:hyperlink>
    </w:p>
    <w:p>
      <w:pPr>
        <w:pStyle w:val="TOC2"/>
        <w:tabs>
          <w:tab w:val="right" w:leader="dot" w:pos="8306"/>
        </w:tabs>
      </w:pPr>
      <w:hyperlink w:anchor="_Toc24103" w:history="1">
        <w:r>
          <w:rPr>
            <w:rFonts w:ascii="仿宋" w:eastAsia="仿宋" w:hAnsi="仿宋" w:cs="仿宋" w:hint="eastAsia"/>
            <w:lang w:eastAsia="zh-CN"/>
          </w:rPr>
          <w:t>(一)、矿用电气设备项目选址</w:t>
        </w:r>
        <w:r>
          <w:tab/>
        </w:r>
        <w:r>
          <w:fldChar w:fldCharType="begin"/>
        </w:r>
        <w:r>
          <w:instrText xml:space="preserve"> PAGEREF _Toc24103 \h </w:instrText>
        </w:r>
        <w:r>
          <w:fldChar w:fldCharType="separate"/>
        </w:r>
        <w:r>
          <w:t>11</w:t>
        </w:r>
        <w:r>
          <w:fldChar w:fldCharType="end"/>
        </w:r>
      </w:hyperlink>
    </w:p>
    <w:p>
      <w:pPr>
        <w:pStyle w:val="TOC2"/>
        <w:tabs>
          <w:tab w:val="right" w:leader="dot" w:pos="8306"/>
        </w:tabs>
      </w:pPr>
      <w:hyperlink w:anchor="_Toc23156" w:history="1">
        <w:r>
          <w:rPr>
            <w:rFonts w:ascii="仿宋" w:eastAsia="仿宋" w:hAnsi="仿宋" w:cs="仿宋" w:hint="eastAsia"/>
            <w:lang w:eastAsia="zh-CN"/>
          </w:rPr>
          <w:t>(二)、用地控制指标</w:t>
        </w:r>
        <w:r>
          <w:tab/>
        </w:r>
        <w:r>
          <w:fldChar w:fldCharType="begin"/>
        </w:r>
        <w:r>
          <w:instrText xml:space="preserve"> PAGEREF _Toc23156 \h </w:instrText>
        </w:r>
        <w:r>
          <w:fldChar w:fldCharType="separate"/>
        </w:r>
        <w:r>
          <w:t>12</w:t>
        </w:r>
        <w:r>
          <w:fldChar w:fldCharType="end"/>
        </w:r>
      </w:hyperlink>
    </w:p>
    <w:p>
      <w:pPr>
        <w:pStyle w:val="TOC2"/>
        <w:tabs>
          <w:tab w:val="right" w:leader="dot" w:pos="8306"/>
        </w:tabs>
      </w:pPr>
      <w:hyperlink w:anchor="_Toc7239" w:history="1">
        <w:r>
          <w:rPr>
            <w:rFonts w:ascii="仿宋" w:eastAsia="仿宋" w:hAnsi="仿宋" w:cs="仿宋" w:hint="eastAsia"/>
            <w:lang w:eastAsia="zh-CN"/>
          </w:rPr>
          <w:t>(三)、节约用地措施</w:t>
        </w:r>
        <w:r>
          <w:tab/>
        </w:r>
        <w:r>
          <w:fldChar w:fldCharType="begin"/>
        </w:r>
        <w:r>
          <w:instrText xml:space="preserve"> PAGEREF _Toc7239 \h </w:instrText>
        </w:r>
        <w:r>
          <w:fldChar w:fldCharType="separate"/>
        </w:r>
        <w:r>
          <w:t>13</w:t>
        </w:r>
        <w:r>
          <w:fldChar w:fldCharType="end"/>
        </w:r>
      </w:hyperlink>
    </w:p>
    <w:p>
      <w:pPr>
        <w:pStyle w:val="TOC2"/>
        <w:tabs>
          <w:tab w:val="right" w:leader="dot" w:pos="8306"/>
        </w:tabs>
      </w:pPr>
      <w:hyperlink w:anchor="_Toc12174" w:history="1">
        <w:r>
          <w:rPr>
            <w:rFonts w:ascii="仿宋" w:eastAsia="仿宋" w:hAnsi="仿宋" w:cs="仿宋" w:hint="eastAsia"/>
            <w:lang w:eastAsia="zh-CN"/>
          </w:rPr>
          <w:t>(四)、总图布置方案</w:t>
        </w:r>
        <w:r>
          <w:tab/>
        </w:r>
        <w:r>
          <w:fldChar w:fldCharType="begin"/>
        </w:r>
        <w:r>
          <w:instrText xml:space="preserve"> PAGEREF _Toc12174 \h </w:instrText>
        </w:r>
        <w:r>
          <w:fldChar w:fldCharType="separate"/>
        </w:r>
        <w:r>
          <w:t>15</w:t>
        </w:r>
        <w:r>
          <w:fldChar w:fldCharType="end"/>
        </w:r>
      </w:hyperlink>
    </w:p>
    <w:p>
      <w:pPr>
        <w:pStyle w:val="TOC2"/>
        <w:tabs>
          <w:tab w:val="right" w:leader="dot" w:pos="8306"/>
        </w:tabs>
      </w:pPr>
      <w:hyperlink w:anchor="_Toc13480" w:history="1">
        <w:r>
          <w:rPr>
            <w:rFonts w:ascii="仿宋" w:eastAsia="仿宋" w:hAnsi="仿宋" w:cs="仿宋" w:hint="eastAsia"/>
            <w:lang w:eastAsia="zh-CN"/>
          </w:rPr>
          <w:t>(五)、选址综合评价</w:t>
        </w:r>
        <w:r>
          <w:tab/>
        </w:r>
        <w:r>
          <w:fldChar w:fldCharType="begin"/>
        </w:r>
        <w:r>
          <w:instrText xml:space="preserve"> PAGEREF _Toc13480 \h </w:instrText>
        </w:r>
        <w:r>
          <w:fldChar w:fldCharType="separate"/>
        </w:r>
        <w:r>
          <w:t>16</w:t>
        </w:r>
        <w:r>
          <w:fldChar w:fldCharType="end"/>
        </w:r>
      </w:hyperlink>
    </w:p>
    <w:p>
      <w:pPr>
        <w:pStyle w:val="TOC1"/>
        <w:tabs>
          <w:tab w:val="right" w:leader="dot" w:pos="8306"/>
        </w:tabs>
      </w:pPr>
      <w:hyperlink w:anchor="_Toc19711" w:history="1">
        <w:r>
          <w:rPr>
            <w:rFonts w:ascii="仿宋" w:eastAsia="仿宋" w:hAnsi="仿宋" w:cs="仿宋" w:hint="eastAsia"/>
            <w:lang w:eastAsia="zh-CN"/>
          </w:rPr>
          <w:t>六、矿用电气设备项目概论</w:t>
        </w:r>
        <w:r>
          <w:tab/>
        </w:r>
        <w:r>
          <w:fldChar w:fldCharType="begin"/>
        </w:r>
        <w:r>
          <w:instrText xml:space="preserve"> PAGEREF _Toc19711 \h </w:instrText>
        </w:r>
        <w:r>
          <w:fldChar w:fldCharType="separate"/>
        </w:r>
        <w:r>
          <w:t>17</w:t>
        </w:r>
        <w:r>
          <w:fldChar w:fldCharType="end"/>
        </w:r>
      </w:hyperlink>
    </w:p>
    <w:p>
      <w:pPr>
        <w:pStyle w:val="TOC2"/>
        <w:tabs>
          <w:tab w:val="right" w:leader="dot" w:pos="8306"/>
        </w:tabs>
      </w:pPr>
      <w:hyperlink w:anchor="_Toc8123" w:history="1">
        <w:r>
          <w:rPr>
            <w:rFonts w:ascii="仿宋" w:eastAsia="仿宋" w:hAnsi="仿宋" w:cs="仿宋" w:hint="eastAsia"/>
            <w:lang w:eastAsia="zh-CN"/>
          </w:rPr>
          <w:t>(一)、矿用电气设备项目概况</w:t>
        </w:r>
        <w:r>
          <w:tab/>
        </w:r>
        <w:r>
          <w:fldChar w:fldCharType="begin"/>
        </w:r>
        <w:r>
          <w:instrText xml:space="preserve"> PAGEREF _Toc8123 \h </w:instrText>
        </w:r>
        <w:r>
          <w:fldChar w:fldCharType="separate"/>
        </w:r>
        <w:r>
          <w:t>17</w:t>
        </w:r>
        <w:r>
          <w:fldChar w:fldCharType="end"/>
        </w:r>
      </w:hyperlink>
    </w:p>
    <w:p>
      <w:pPr>
        <w:pStyle w:val="TOC2"/>
        <w:tabs>
          <w:tab w:val="right" w:leader="dot" w:pos="8306"/>
        </w:tabs>
      </w:pPr>
      <w:hyperlink w:anchor="_Toc23603" w:history="1">
        <w:r>
          <w:rPr>
            <w:rFonts w:ascii="仿宋" w:eastAsia="仿宋" w:hAnsi="仿宋" w:cs="仿宋" w:hint="eastAsia"/>
            <w:lang w:eastAsia="zh-CN"/>
          </w:rPr>
          <w:t>(二)、矿用电气设备项目目标</w:t>
        </w:r>
        <w:r>
          <w:tab/>
        </w:r>
        <w:r>
          <w:fldChar w:fldCharType="begin"/>
        </w:r>
        <w:r>
          <w:instrText xml:space="preserve"> PAGEREF _Toc23603 \h </w:instrText>
        </w:r>
        <w:r>
          <w:fldChar w:fldCharType="separate"/>
        </w:r>
        <w:r>
          <w:t>19</w:t>
        </w:r>
        <w:r>
          <w:fldChar w:fldCharType="end"/>
        </w:r>
      </w:hyperlink>
    </w:p>
    <w:p>
      <w:pPr>
        <w:pStyle w:val="TOC2"/>
        <w:tabs>
          <w:tab w:val="right" w:leader="dot" w:pos="8306"/>
        </w:tabs>
      </w:pPr>
      <w:hyperlink w:anchor="_Toc12532" w:history="1">
        <w:r>
          <w:rPr>
            <w:rFonts w:ascii="仿宋" w:eastAsia="仿宋" w:hAnsi="仿宋" w:cs="仿宋" w:hint="eastAsia"/>
            <w:lang w:eastAsia="zh-CN"/>
          </w:rPr>
          <w:t>(三)、矿用电气设备项目提出的理由</w:t>
        </w:r>
        <w:r>
          <w:tab/>
        </w:r>
        <w:r>
          <w:fldChar w:fldCharType="begin"/>
        </w:r>
        <w:r>
          <w:instrText xml:space="preserve"> PAGEREF _Toc12532 \h </w:instrText>
        </w:r>
        <w:r>
          <w:fldChar w:fldCharType="separate"/>
        </w:r>
        <w:r>
          <w:t>20</w:t>
        </w:r>
        <w:r>
          <w:fldChar w:fldCharType="end"/>
        </w:r>
      </w:hyperlink>
    </w:p>
    <w:p>
      <w:pPr>
        <w:pStyle w:val="TOC2"/>
        <w:tabs>
          <w:tab w:val="right" w:leader="dot" w:pos="8306"/>
        </w:tabs>
      </w:pPr>
      <w:hyperlink w:anchor="_Toc23458" w:history="1">
        <w:r>
          <w:rPr>
            <w:rFonts w:ascii="仿宋" w:eastAsia="仿宋" w:hAnsi="仿宋" w:cs="仿宋" w:hint="eastAsia"/>
            <w:lang w:eastAsia="zh-CN"/>
          </w:rPr>
          <w:t>(四)、矿用电气设备项目意义</w:t>
        </w:r>
        <w:r>
          <w:tab/>
        </w:r>
        <w:r>
          <w:fldChar w:fldCharType="begin"/>
        </w:r>
        <w:r>
          <w:instrText xml:space="preserve"> PAGEREF _Toc23458 \h </w:instrText>
        </w:r>
        <w:r>
          <w:fldChar w:fldCharType="separate"/>
        </w:r>
        <w:r>
          <w:t>22</w:t>
        </w:r>
        <w:r>
          <w:fldChar w:fldCharType="end"/>
        </w:r>
      </w:hyperlink>
    </w:p>
    <w:p>
      <w:pPr>
        <w:pStyle w:val="TOC2"/>
        <w:tabs>
          <w:tab w:val="right" w:leader="dot" w:pos="8306"/>
        </w:tabs>
      </w:pPr>
      <w:hyperlink w:anchor="_Toc19068" w:history="1">
        <w:r>
          <w:rPr>
            <w:rFonts w:ascii="仿宋" w:eastAsia="仿宋" w:hAnsi="仿宋" w:cs="仿宋" w:hint="eastAsia"/>
            <w:lang w:eastAsia="zh-CN"/>
          </w:rPr>
          <w:t>(五)、矿用电气设备项目背景</w:t>
        </w:r>
        <w:r>
          <w:tab/>
        </w:r>
        <w:r>
          <w:fldChar w:fldCharType="begin"/>
        </w:r>
        <w:r>
          <w:instrText xml:space="preserve"> PAGEREF _Toc19068 \h </w:instrText>
        </w:r>
        <w:r>
          <w:fldChar w:fldCharType="separate"/>
        </w:r>
        <w:r>
          <w:t>22</w:t>
        </w:r>
        <w:r>
          <w:fldChar w:fldCharType="end"/>
        </w:r>
      </w:hyperlink>
    </w:p>
    <w:p>
      <w:pPr>
        <w:pStyle w:val="TOC1"/>
        <w:tabs>
          <w:tab w:val="right" w:leader="dot" w:pos="8306"/>
        </w:tabs>
      </w:pPr>
      <w:hyperlink w:anchor="_Toc13362" w:history="1">
        <w:r>
          <w:rPr>
            <w:rFonts w:ascii="仿宋" w:eastAsia="仿宋" w:hAnsi="仿宋" w:cs="仿宋" w:hint="eastAsia"/>
            <w:lang w:eastAsia="zh-CN"/>
          </w:rPr>
          <w:t>七、矿用电气设备项目风险管理</w:t>
        </w:r>
        <w:r>
          <w:tab/>
        </w:r>
        <w:r>
          <w:fldChar w:fldCharType="begin"/>
        </w:r>
        <w:r>
          <w:instrText xml:space="preserve"> PAGEREF _Toc13362 \h </w:instrText>
        </w:r>
        <w:r>
          <w:fldChar w:fldCharType="separate"/>
        </w:r>
        <w:r>
          <w:t>23</w:t>
        </w:r>
        <w:r>
          <w:fldChar w:fldCharType="end"/>
        </w:r>
      </w:hyperlink>
    </w:p>
    <w:p>
      <w:pPr>
        <w:pStyle w:val="TOC2"/>
        <w:tabs>
          <w:tab w:val="right" w:leader="dot" w:pos="8306"/>
        </w:tabs>
      </w:pPr>
      <w:hyperlink w:anchor="_Toc2930" w:history="1">
        <w:r>
          <w:rPr>
            <w:rFonts w:ascii="仿宋" w:eastAsia="仿宋" w:hAnsi="仿宋" w:cs="仿宋" w:hint="eastAsia"/>
            <w:lang w:eastAsia="zh-CN"/>
          </w:rPr>
          <w:t>(一)、风险识别与评估</w:t>
        </w:r>
        <w:r>
          <w:tab/>
        </w:r>
        <w:r>
          <w:fldChar w:fldCharType="begin"/>
        </w:r>
        <w:r>
          <w:instrText xml:space="preserve"> PAGEREF _Toc2930 \h </w:instrText>
        </w:r>
        <w:r>
          <w:fldChar w:fldCharType="separate"/>
        </w:r>
        <w:r>
          <w:t>23</w:t>
        </w:r>
        <w:r>
          <w:fldChar w:fldCharType="end"/>
        </w:r>
      </w:hyperlink>
    </w:p>
    <w:p>
      <w:pPr>
        <w:pStyle w:val="TOC2"/>
        <w:tabs>
          <w:tab w:val="right" w:leader="dot" w:pos="8306"/>
        </w:tabs>
      </w:pPr>
      <w:hyperlink w:anchor="_Toc25335" w:history="1">
        <w:r>
          <w:rPr>
            <w:rFonts w:ascii="仿宋" w:eastAsia="仿宋" w:hAnsi="仿宋" w:cs="仿宋" w:hint="eastAsia"/>
            <w:lang w:eastAsia="zh-CN"/>
          </w:rPr>
          <w:t>(二)、风险应对策略</w:t>
        </w:r>
        <w:r>
          <w:tab/>
        </w:r>
        <w:r>
          <w:fldChar w:fldCharType="begin"/>
        </w:r>
        <w:r>
          <w:instrText xml:space="preserve"> PAGEREF _Toc25335 \h </w:instrText>
        </w:r>
        <w:r>
          <w:fldChar w:fldCharType="separate"/>
        </w:r>
        <w:r>
          <w:t>24</w:t>
        </w:r>
        <w:r>
          <w:fldChar w:fldCharType="end"/>
        </w:r>
      </w:hyperlink>
    </w:p>
    <w:p>
      <w:pPr>
        <w:pStyle w:val="TOC2"/>
        <w:tabs>
          <w:tab w:val="right" w:leader="dot" w:pos="8306"/>
        </w:tabs>
      </w:pPr>
      <w:hyperlink w:anchor="_Toc13643" w:history="1">
        <w:r>
          <w:rPr>
            <w:rFonts w:ascii="仿宋" w:eastAsia="仿宋" w:hAnsi="仿宋" w:cs="仿宋" w:hint="eastAsia"/>
            <w:lang w:eastAsia="zh-CN"/>
          </w:rPr>
          <w:t>(三)、风险监控与控制</w:t>
        </w:r>
        <w:r>
          <w:tab/>
        </w:r>
        <w:r>
          <w:fldChar w:fldCharType="begin"/>
        </w:r>
        <w:r>
          <w:instrText xml:space="preserve"> PAGEREF _Toc13643 \h </w:instrText>
        </w:r>
        <w:r>
          <w:fldChar w:fldCharType="separate"/>
        </w:r>
        <w:r>
          <w:t>26</w:t>
        </w:r>
        <w:r>
          <w:fldChar w:fldCharType="end"/>
        </w:r>
      </w:hyperlink>
    </w:p>
    <w:p>
      <w:pPr>
        <w:pStyle w:val="TOC1"/>
        <w:tabs>
          <w:tab w:val="right" w:leader="dot" w:pos="8306"/>
        </w:tabs>
      </w:pPr>
      <w:hyperlink w:anchor="_Toc8599" w:history="1">
        <w:r>
          <w:rPr>
            <w:rFonts w:ascii="仿宋" w:eastAsia="仿宋" w:hAnsi="仿宋" w:cs="仿宋" w:hint="eastAsia"/>
            <w:lang w:eastAsia="zh-CN"/>
          </w:rPr>
          <w:t>八、矿用电气设备项目计划安排</w:t>
        </w:r>
        <w:r>
          <w:tab/>
        </w:r>
        <w:r>
          <w:fldChar w:fldCharType="begin"/>
        </w:r>
        <w:r>
          <w:instrText xml:space="preserve"> PAGEREF _Toc8599 \h </w:instrText>
        </w:r>
        <w:r>
          <w:fldChar w:fldCharType="separate"/>
        </w:r>
        <w:r>
          <w:t>27</w:t>
        </w:r>
        <w:r>
          <w:fldChar w:fldCharType="end"/>
        </w:r>
      </w:hyperlink>
    </w:p>
    <w:p>
      <w:pPr>
        <w:pStyle w:val="TOC2"/>
        <w:tabs>
          <w:tab w:val="right" w:leader="dot" w:pos="8306"/>
        </w:tabs>
      </w:pPr>
      <w:hyperlink w:anchor="_Toc10506" w:history="1">
        <w:r>
          <w:rPr>
            <w:rFonts w:ascii="仿宋" w:eastAsia="仿宋" w:hAnsi="仿宋" w:cs="仿宋" w:hint="eastAsia"/>
            <w:lang w:eastAsia="zh-CN"/>
          </w:rPr>
          <w:t>(一)、建设周期</w:t>
        </w:r>
        <w:r>
          <w:tab/>
        </w:r>
        <w:r>
          <w:fldChar w:fldCharType="begin"/>
        </w:r>
        <w:r>
          <w:instrText xml:space="preserve"> PAGEREF _Toc10506 \h </w:instrText>
        </w:r>
        <w:r>
          <w:fldChar w:fldCharType="separate"/>
        </w:r>
        <w:r>
          <w:t>27</w:t>
        </w:r>
        <w:r>
          <w:fldChar w:fldCharType="end"/>
        </w:r>
      </w:hyperlink>
    </w:p>
    <w:p>
      <w:pPr>
        <w:pStyle w:val="TOC2"/>
        <w:tabs>
          <w:tab w:val="right" w:leader="dot" w:pos="8306"/>
        </w:tabs>
      </w:pPr>
      <w:hyperlink w:anchor="_Toc2840" w:history="1">
        <w:r>
          <w:rPr>
            <w:rFonts w:ascii="仿宋" w:eastAsia="仿宋" w:hAnsi="仿宋" w:cs="仿宋" w:hint="eastAsia"/>
            <w:lang w:eastAsia="zh-CN"/>
          </w:rPr>
          <w:t>(二)、建设进度</w:t>
        </w:r>
        <w:r>
          <w:tab/>
        </w:r>
        <w:r>
          <w:fldChar w:fldCharType="begin"/>
        </w:r>
        <w:r>
          <w:instrText xml:space="preserve"> PAGEREF _Toc2840 \h </w:instrText>
        </w:r>
        <w:r>
          <w:fldChar w:fldCharType="separate"/>
        </w:r>
        <w:r>
          <w:t>28</w:t>
        </w:r>
        <w:r>
          <w:fldChar w:fldCharType="end"/>
        </w:r>
      </w:hyperlink>
    </w:p>
    <w:p>
      <w:pPr>
        <w:pStyle w:val="TOC2"/>
        <w:tabs>
          <w:tab w:val="right" w:leader="dot" w:pos="8306"/>
        </w:tabs>
      </w:pPr>
      <w:hyperlink w:anchor="_Toc9067" w:history="1">
        <w:r>
          <w:rPr>
            <w:rFonts w:ascii="仿宋" w:eastAsia="仿宋" w:hAnsi="仿宋" w:cs="仿宋" w:hint="eastAsia"/>
            <w:lang w:eastAsia="zh-CN"/>
          </w:rPr>
          <w:t>(三)、进度安排注意事项</w:t>
        </w:r>
        <w:r>
          <w:tab/>
        </w:r>
        <w:r>
          <w:fldChar w:fldCharType="begin"/>
        </w:r>
        <w:r>
          <w:instrText xml:space="preserve"> PAGEREF _Toc9067 \h </w:instrText>
        </w:r>
        <w:r>
          <w:fldChar w:fldCharType="separate"/>
        </w:r>
        <w:r>
          <w:t>29</w:t>
        </w:r>
        <w:r>
          <w:fldChar w:fldCharType="end"/>
        </w:r>
      </w:hyperlink>
    </w:p>
    <w:p>
      <w:pPr>
        <w:pStyle w:val="TOC2"/>
        <w:tabs>
          <w:tab w:val="right" w:leader="dot" w:pos="8306"/>
        </w:tabs>
      </w:pPr>
      <w:hyperlink w:anchor="_Toc26602" w:history="1">
        <w:r>
          <w:rPr>
            <w:rFonts w:ascii="仿宋" w:eastAsia="仿宋" w:hAnsi="仿宋" w:cs="仿宋" w:hint="eastAsia"/>
            <w:lang w:eastAsia="zh-CN"/>
          </w:rPr>
          <w:t>(四)、人力资源配置</w:t>
        </w:r>
        <w:r>
          <w:tab/>
        </w:r>
        <w:r>
          <w:fldChar w:fldCharType="begin"/>
        </w:r>
        <w:r>
          <w:instrText xml:space="preserve"> PAGEREF _Toc26602 \h </w:instrText>
        </w:r>
        <w:r>
          <w:fldChar w:fldCharType="separate"/>
        </w:r>
        <w:r>
          <w:t>31</w:t>
        </w:r>
        <w:r>
          <w:fldChar w:fldCharType="end"/>
        </w:r>
      </w:hyperlink>
    </w:p>
    <w:p>
      <w:pPr>
        <w:pStyle w:val="TOC1"/>
        <w:tabs>
          <w:tab w:val="right" w:leader="dot" w:pos="8306"/>
        </w:tabs>
      </w:pPr>
      <w:hyperlink w:anchor="_Toc22328" w:history="1">
        <w:r>
          <w:rPr>
            <w:rFonts w:ascii="仿宋" w:eastAsia="仿宋" w:hAnsi="仿宋" w:cs="仿宋" w:hint="eastAsia"/>
            <w:lang w:eastAsia="zh-CN"/>
          </w:rPr>
          <w:t>九、矿用电气设备项目环境影响分析</w:t>
        </w:r>
        <w:r>
          <w:tab/>
        </w:r>
        <w:r>
          <w:fldChar w:fldCharType="begin"/>
        </w:r>
        <w:r>
          <w:instrText xml:space="preserve"> PAGEREF _Toc22328 \h </w:instrText>
        </w:r>
        <w:r>
          <w:fldChar w:fldCharType="separate"/>
        </w:r>
        <w:r>
          <w:t>31</w:t>
        </w:r>
        <w:r>
          <w:fldChar w:fldCharType="end"/>
        </w:r>
      </w:hyperlink>
    </w:p>
    <w:p>
      <w:pPr>
        <w:pStyle w:val="TOC2"/>
        <w:tabs>
          <w:tab w:val="right" w:leader="dot" w:pos="8306"/>
        </w:tabs>
      </w:pPr>
      <w:hyperlink w:anchor="_Toc25442" w:history="1">
        <w:r>
          <w:rPr>
            <w:rFonts w:ascii="仿宋" w:eastAsia="仿宋" w:hAnsi="仿宋" w:cs="仿宋" w:hint="eastAsia"/>
            <w:lang w:eastAsia="zh-CN"/>
          </w:rPr>
          <w:t>(一)、建设区域环境质量现状</w:t>
        </w:r>
        <w:r>
          <w:tab/>
        </w:r>
        <w:r>
          <w:fldChar w:fldCharType="begin"/>
        </w:r>
        <w:r>
          <w:instrText xml:space="preserve"> PAGEREF _Toc25442 \h </w:instrText>
        </w:r>
        <w:r>
          <w:fldChar w:fldCharType="separate"/>
        </w:r>
        <w:r>
          <w:t>31</w:t>
        </w:r>
        <w:r>
          <w:fldChar w:fldCharType="end"/>
        </w:r>
      </w:hyperlink>
    </w:p>
    <w:p>
      <w:pPr>
        <w:pStyle w:val="TOC2"/>
        <w:tabs>
          <w:tab w:val="right" w:leader="dot" w:pos="8306"/>
        </w:tabs>
      </w:pPr>
      <w:hyperlink w:anchor="_Toc16214" w:history="1">
        <w:r>
          <w:rPr>
            <w:rFonts w:ascii="仿宋" w:eastAsia="仿宋" w:hAnsi="仿宋" w:cs="仿宋" w:hint="eastAsia"/>
            <w:lang w:eastAsia="zh-CN"/>
          </w:rPr>
          <w:t>(二)、建设期环境保护</w:t>
        </w:r>
        <w:r>
          <w:tab/>
        </w:r>
        <w:r>
          <w:fldChar w:fldCharType="begin"/>
        </w:r>
        <w:r>
          <w:instrText xml:space="preserve"> PAGEREF _Toc16214 \h </w:instrText>
        </w:r>
        <w:r>
          <w:fldChar w:fldCharType="separate"/>
        </w:r>
        <w:r>
          <w:t>33</w:t>
        </w:r>
        <w:r>
          <w:fldChar w:fldCharType="end"/>
        </w:r>
      </w:hyperlink>
    </w:p>
    <w:p>
      <w:pPr>
        <w:pStyle w:val="TOC2"/>
        <w:tabs>
          <w:tab w:val="right" w:leader="dot" w:pos="8306"/>
        </w:tabs>
      </w:pPr>
      <w:hyperlink w:anchor="_Toc15885" w:history="1">
        <w:r>
          <w:rPr>
            <w:rFonts w:ascii="仿宋" w:eastAsia="仿宋" w:hAnsi="仿宋" w:cs="仿宋" w:hint="eastAsia"/>
            <w:lang w:eastAsia="zh-CN"/>
          </w:rPr>
          <w:t>(三)、运营期环境保护</w:t>
        </w:r>
        <w:r>
          <w:tab/>
        </w:r>
        <w:r>
          <w:fldChar w:fldCharType="begin"/>
        </w:r>
        <w:r>
          <w:instrText xml:space="preserve"> PAGEREF _Toc15885 \h </w:instrText>
        </w:r>
        <w:r>
          <w:fldChar w:fldCharType="separate"/>
        </w:r>
        <w:r>
          <w:t>34</w:t>
        </w:r>
        <w:r>
          <w:fldChar w:fldCharType="end"/>
        </w:r>
      </w:hyperlink>
    </w:p>
    <w:p>
      <w:pPr>
        <w:pStyle w:val="TOC2"/>
        <w:tabs>
          <w:tab w:val="right" w:leader="dot" w:pos="8306"/>
        </w:tabs>
      </w:pPr>
      <w:hyperlink w:anchor="_Toc3678" w:history="1">
        <w:r>
          <w:rPr>
            <w:rFonts w:ascii="仿宋" w:eastAsia="仿宋" w:hAnsi="仿宋" w:cs="仿宋" w:hint="eastAsia"/>
            <w:lang w:eastAsia="zh-CN"/>
          </w:rPr>
          <w:t>(四)、矿用电气设备项目建设对区域经济的影响</w:t>
        </w:r>
        <w:r>
          <w:tab/>
        </w:r>
        <w:r>
          <w:fldChar w:fldCharType="begin"/>
        </w:r>
        <w:r>
          <w:instrText xml:space="preserve"> PAGEREF _Toc3678 \h </w:instrText>
        </w:r>
        <w:r>
          <w:fldChar w:fldCharType="separate"/>
        </w:r>
        <w:r>
          <w:t>36</w:t>
        </w:r>
        <w:r>
          <w:fldChar w:fldCharType="end"/>
        </w:r>
      </w:hyperlink>
    </w:p>
    <w:p>
      <w:pPr>
        <w:pStyle w:val="TOC2"/>
        <w:tabs>
          <w:tab w:val="right" w:leader="dot" w:pos="8306"/>
        </w:tabs>
      </w:pPr>
      <w:hyperlink w:anchor="_Toc27513" w:history="1">
        <w:r>
          <w:rPr>
            <w:rFonts w:ascii="仿宋" w:eastAsia="仿宋" w:hAnsi="仿宋" w:cs="仿宋" w:hint="eastAsia"/>
            <w:lang w:eastAsia="zh-CN"/>
          </w:rPr>
          <w:t>(五)、废弃物处理</w:t>
        </w:r>
        <w:r>
          <w:tab/>
        </w:r>
        <w:r>
          <w:fldChar w:fldCharType="begin"/>
        </w:r>
        <w:r>
          <w:instrText xml:space="preserve"> PAGEREF _Toc27513 \h </w:instrText>
        </w:r>
        <w:r>
          <w:fldChar w:fldCharType="separate"/>
        </w:r>
        <w:r>
          <w:t>37</w:t>
        </w:r>
        <w:r>
          <w:fldChar w:fldCharType="end"/>
        </w:r>
      </w:hyperlink>
    </w:p>
    <w:p>
      <w:pPr>
        <w:pStyle w:val="TOC2"/>
        <w:tabs>
          <w:tab w:val="right" w:leader="dot" w:pos="8306"/>
        </w:tabs>
      </w:pPr>
      <w:hyperlink w:anchor="_Toc4016" w:history="1">
        <w:r>
          <w:rPr>
            <w:rFonts w:ascii="仿宋" w:eastAsia="仿宋" w:hAnsi="仿宋" w:cs="仿宋" w:hint="eastAsia"/>
            <w:lang w:eastAsia="zh-CN"/>
          </w:rPr>
          <w:t>(六)、特殊环境影响分析</w:t>
        </w:r>
        <w:r>
          <w:tab/>
        </w:r>
        <w:r>
          <w:fldChar w:fldCharType="begin"/>
        </w:r>
        <w:r>
          <w:instrText xml:space="preserve"> PAGEREF _Toc4016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1" w:history="1">
        <w:r>
          <w:rPr>
            <w:rFonts w:ascii="仿宋" w:eastAsia="仿宋" w:hAnsi="仿宋" w:cs="仿宋" w:hint="eastAsia"/>
            <w:lang w:eastAsia="zh-CN"/>
          </w:rPr>
          <w:t>(七)、清洁生产</w:t>
        </w:r>
        <w:r>
          <w:tab/>
        </w:r>
        <w:r>
          <w:fldChar w:fldCharType="begin"/>
        </w:r>
        <w:r>
          <w:instrText xml:space="preserve"> PAGEREF _Toc16231 \h </w:instrText>
        </w:r>
        <w:r>
          <w:fldChar w:fldCharType="separate"/>
        </w:r>
        <w:r>
          <w:t>40</w:t>
        </w:r>
        <w:r>
          <w:fldChar w:fldCharType="end"/>
        </w:r>
      </w:hyperlink>
    </w:p>
    <w:p>
      <w:pPr>
        <w:pStyle w:val="TOC2"/>
        <w:tabs>
          <w:tab w:val="right" w:leader="dot" w:pos="8306"/>
        </w:tabs>
      </w:pPr>
      <w:hyperlink w:anchor="_Toc11871" w:history="1">
        <w:r>
          <w:rPr>
            <w:rFonts w:ascii="仿宋" w:eastAsia="仿宋" w:hAnsi="仿宋" w:cs="仿宋" w:hint="eastAsia"/>
            <w:lang w:eastAsia="zh-CN"/>
          </w:rPr>
          <w:t>(八)、环境保护综合评价</w:t>
        </w:r>
        <w:r>
          <w:tab/>
        </w:r>
        <w:r>
          <w:fldChar w:fldCharType="begin"/>
        </w:r>
        <w:r>
          <w:instrText xml:space="preserve"> PAGEREF _Toc11871 \h </w:instrText>
        </w:r>
        <w:r>
          <w:fldChar w:fldCharType="separate"/>
        </w:r>
        <w:r>
          <w:t>41</w:t>
        </w:r>
        <w:r>
          <w:fldChar w:fldCharType="end"/>
        </w:r>
      </w:hyperlink>
    </w:p>
    <w:p>
      <w:pPr>
        <w:pStyle w:val="TOC1"/>
        <w:tabs>
          <w:tab w:val="right" w:leader="dot" w:pos="8306"/>
        </w:tabs>
      </w:pPr>
      <w:hyperlink w:anchor="_Toc11660" w:history="1">
        <w:r>
          <w:rPr>
            <w:rFonts w:ascii="仿宋" w:eastAsia="仿宋" w:hAnsi="仿宋" w:cs="仿宋" w:hint="eastAsia"/>
            <w:lang w:eastAsia="zh-CN"/>
          </w:rPr>
          <w:t>十、矿用电气设备项目人力资源培养与发展</w:t>
        </w:r>
        <w:r>
          <w:tab/>
        </w:r>
        <w:r>
          <w:fldChar w:fldCharType="begin"/>
        </w:r>
        <w:r>
          <w:instrText xml:space="preserve"> PAGEREF _Toc11660 \h </w:instrText>
        </w:r>
        <w:r>
          <w:fldChar w:fldCharType="separate"/>
        </w:r>
        <w:r>
          <w:t>42</w:t>
        </w:r>
        <w:r>
          <w:fldChar w:fldCharType="end"/>
        </w:r>
      </w:hyperlink>
    </w:p>
    <w:p>
      <w:pPr>
        <w:pStyle w:val="TOC2"/>
        <w:tabs>
          <w:tab w:val="right" w:leader="dot" w:pos="8306"/>
        </w:tabs>
      </w:pPr>
      <w:hyperlink w:anchor="_Toc14457" w:history="1">
        <w:r>
          <w:rPr>
            <w:rFonts w:ascii="仿宋" w:eastAsia="仿宋" w:hAnsi="仿宋" w:cs="仿宋" w:hint="eastAsia"/>
            <w:lang w:eastAsia="zh-CN"/>
          </w:rPr>
          <w:t>(一)、人才需求与规划</w:t>
        </w:r>
        <w:r>
          <w:tab/>
        </w:r>
        <w:r>
          <w:fldChar w:fldCharType="begin"/>
        </w:r>
        <w:r>
          <w:instrText xml:space="preserve"> PAGEREF _Toc14457 \h </w:instrText>
        </w:r>
        <w:r>
          <w:fldChar w:fldCharType="separate"/>
        </w:r>
        <w:r>
          <w:t>42</w:t>
        </w:r>
        <w:r>
          <w:fldChar w:fldCharType="end"/>
        </w:r>
      </w:hyperlink>
    </w:p>
    <w:p>
      <w:pPr>
        <w:pStyle w:val="TOC2"/>
        <w:tabs>
          <w:tab w:val="right" w:leader="dot" w:pos="8306"/>
        </w:tabs>
      </w:pPr>
      <w:hyperlink w:anchor="_Toc30787" w:history="1">
        <w:r>
          <w:rPr>
            <w:rFonts w:ascii="仿宋" w:eastAsia="仿宋" w:hAnsi="仿宋" w:cs="仿宋" w:hint="eastAsia"/>
            <w:lang w:eastAsia="zh-CN"/>
          </w:rPr>
          <w:t>(二)、培训与发展计划</w:t>
        </w:r>
        <w:r>
          <w:tab/>
        </w:r>
        <w:r>
          <w:fldChar w:fldCharType="begin"/>
        </w:r>
        <w:r>
          <w:instrText xml:space="preserve"> PAGEREF _Toc30787 \h </w:instrText>
        </w:r>
        <w:r>
          <w:fldChar w:fldCharType="separate"/>
        </w:r>
        <w:r>
          <w:t>43</w:t>
        </w:r>
        <w:r>
          <w:fldChar w:fldCharType="end"/>
        </w:r>
      </w:hyperlink>
    </w:p>
    <w:p>
      <w:pPr>
        <w:pStyle w:val="TOC1"/>
        <w:tabs>
          <w:tab w:val="right" w:leader="dot" w:pos="8306"/>
        </w:tabs>
      </w:pPr>
      <w:hyperlink w:anchor="_Toc26985" w:history="1">
        <w:r>
          <w:rPr>
            <w:rFonts w:ascii="仿宋" w:eastAsia="仿宋" w:hAnsi="仿宋" w:cs="仿宋" w:hint="eastAsia"/>
            <w:lang w:eastAsia="zh-CN"/>
          </w:rPr>
          <w:t>十一、矿用电气设备项目人力资源管理</w:t>
        </w:r>
        <w:r>
          <w:tab/>
        </w:r>
        <w:r>
          <w:fldChar w:fldCharType="begin"/>
        </w:r>
        <w:r>
          <w:instrText xml:space="preserve"> PAGEREF _Toc26985 \h </w:instrText>
        </w:r>
        <w:r>
          <w:fldChar w:fldCharType="separate"/>
        </w:r>
        <w:r>
          <w:t>43</w:t>
        </w:r>
        <w:r>
          <w:fldChar w:fldCharType="end"/>
        </w:r>
      </w:hyperlink>
    </w:p>
    <w:p>
      <w:pPr>
        <w:pStyle w:val="TOC2"/>
        <w:tabs>
          <w:tab w:val="right" w:leader="dot" w:pos="8306"/>
        </w:tabs>
      </w:pPr>
      <w:hyperlink w:anchor="_Toc19931" w:history="1">
        <w:r>
          <w:rPr>
            <w:rFonts w:ascii="仿宋" w:eastAsia="仿宋" w:hAnsi="仿宋" w:cs="仿宋" w:hint="eastAsia"/>
            <w:lang w:eastAsia="zh-CN"/>
          </w:rPr>
          <w:t>(一)、建立健全的预算管理制度</w:t>
        </w:r>
        <w:r>
          <w:tab/>
        </w:r>
        <w:r>
          <w:fldChar w:fldCharType="begin"/>
        </w:r>
        <w:r>
          <w:instrText xml:space="preserve"> PAGEREF _Toc19931 \h </w:instrText>
        </w:r>
        <w:r>
          <w:fldChar w:fldCharType="separate"/>
        </w:r>
        <w:r>
          <w:t>43</w:t>
        </w:r>
        <w:r>
          <w:fldChar w:fldCharType="end"/>
        </w:r>
      </w:hyperlink>
    </w:p>
    <w:p>
      <w:pPr>
        <w:pStyle w:val="TOC2"/>
        <w:tabs>
          <w:tab w:val="right" w:leader="dot" w:pos="8306"/>
        </w:tabs>
      </w:pPr>
      <w:hyperlink w:anchor="_Toc23686" w:history="1">
        <w:r>
          <w:rPr>
            <w:rFonts w:ascii="仿宋" w:eastAsia="仿宋" w:hAnsi="仿宋" w:cs="仿宋" w:hint="eastAsia"/>
            <w:lang w:eastAsia="zh-CN"/>
          </w:rPr>
          <w:t>(二)、加强资金流动监控</w:t>
        </w:r>
        <w:r>
          <w:tab/>
        </w:r>
        <w:r>
          <w:fldChar w:fldCharType="begin"/>
        </w:r>
        <w:r>
          <w:instrText xml:space="preserve"> PAGEREF _Toc23686 \h </w:instrText>
        </w:r>
        <w:r>
          <w:fldChar w:fldCharType="separate"/>
        </w:r>
        <w:r>
          <w:t>45</w:t>
        </w:r>
        <w:r>
          <w:fldChar w:fldCharType="end"/>
        </w:r>
      </w:hyperlink>
    </w:p>
    <w:p>
      <w:pPr>
        <w:pStyle w:val="TOC2"/>
        <w:tabs>
          <w:tab w:val="right" w:leader="dot" w:pos="8306"/>
        </w:tabs>
      </w:pPr>
      <w:hyperlink w:anchor="_Toc4466" w:history="1">
        <w:r>
          <w:rPr>
            <w:rFonts w:ascii="仿宋" w:eastAsia="仿宋" w:hAnsi="仿宋" w:cs="仿宋" w:hint="eastAsia"/>
            <w:lang w:eastAsia="zh-CN"/>
          </w:rPr>
          <w:t>(三)、制定完善的风险控制机制</w:t>
        </w:r>
        <w:r>
          <w:tab/>
        </w:r>
        <w:r>
          <w:fldChar w:fldCharType="begin"/>
        </w:r>
        <w:r>
          <w:instrText xml:space="preserve"> PAGEREF _Toc4466 \h </w:instrText>
        </w:r>
        <w:r>
          <w:fldChar w:fldCharType="separate"/>
        </w:r>
        <w:r>
          <w:t>46</w:t>
        </w:r>
        <w:r>
          <w:fldChar w:fldCharType="end"/>
        </w:r>
      </w:hyperlink>
    </w:p>
    <w:p>
      <w:pPr>
        <w:pStyle w:val="TOC2"/>
        <w:tabs>
          <w:tab w:val="right" w:leader="dot" w:pos="8306"/>
        </w:tabs>
      </w:pPr>
      <w:hyperlink w:anchor="_Toc20754" w:history="1">
        <w:r>
          <w:rPr>
            <w:rFonts w:ascii="仿宋" w:eastAsia="仿宋" w:hAnsi="仿宋" w:cs="仿宋" w:hint="eastAsia"/>
            <w:lang w:eastAsia="zh-CN"/>
          </w:rPr>
          <w:t>(四)、优化成本管理</w:t>
        </w:r>
        <w:r>
          <w:tab/>
        </w:r>
        <w:r>
          <w:fldChar w:fldCharType="begin"/>
        </w:r>
        <w:r>
          <w:instrText xml:space="preserve"> PAGEREF _Toc20754 \h </w:instrText>
        </w:r>
        <w:r>
          <w:fldChar w:fldCharType="separate"/>
        </w:r>
        <w:r>
          <w:t>47</w:t>
        </w:r>
        <w:r>
          <w:fldChar w:fldCharType="end"/>
        </w:r>
      </w:hyperlink>
    </w:p>
    <w:p>
      <w:pPr>
        <w:pStyle w:val="TOC1"/>
        <w:tabs>
          <w:tab w:val="right" w:leader="dot" w:pos="8306"/>
        </w:tabs>
      </w:pPr>
      <w:hyperlink w:anchor="_Toc13174" w:history="1">
        <w:r>
          <w:rPr>
            <w:rFonts w:ascii="仿宋" w:eastAsia="仿宋" w:hAnsi="仿宋" w:cs="仿宋" w:hint="eastAsia"/>
            <w:lang w:eastAsia="zh-CN"/>
          </w:rPr>
          <w:t>十二、矿用电气设备项目经营效益</w:t>
        </w:r>
        <w:r>
          <w:tab/>
        </w:r>
        <w:r>
          <w:fldChar w:fldCharType="begin"/>
        </w:r>
        <w:r>
          <w:instrText xml:space="preserve"> PAGEREF _Toc13174 \h </w:instrText>
        </w:r>
        <w:r>
          <w:fldChar w:fldCharType="separate"/>
        </w:r>
        <w:r>
          <w:t>49</w:t>
        </w:r>
        <w:r>
          <w:fldChar w:fldCharType="end"/>
        </w:r>
      </w:hyperlink>
    </w:p>
    <w:p>
      <w:pPr>
        <w:pStyle w:val="TOC2"/>
        <w:tabs>
          <w:tab w:val="right" w:leader="dot" w:pos="8306"/>
        </w:tabs>
      </w:pPr>
      <w:hyperlink w:anchor="_Toc13106" w:history="1">
        <w:r>
          <w:rPr>
            <w:rFonts w:ascii="仿宋" w:eastAsia="仿宋" w:hAnsi="仿宋" w:cs="仿宋" w:hint="eastAsia"/>
            <w:lang w:eastAsia="zh-CN"/>
          </w:rPr>
          <w:t>(一)、经济评价财务测算</w:t>
        </w:r>
        <w:r>
          <w:tab/>
        </w:r>
        <w:r>
          <w:fldChar w:fldCharType="begin"/>
        </w:r>
        <w:r>
          <w:instrText xml:space="preserve"> PAGEREF _Toc13106 \h </w:instrText>
        </w:r>
        <w:r>
          <w:fldChar w:fldCharType="separate"/>
        </w:r>
        <w:r>
          <w:t>49</w:t>
        </w:r>
        <w:r>
          <w:fldChar w:fldCharType="end"/>
        </w:r>
      </w:hyperlink>
    </w:p>
    <w:p>
      <w:pPr>
        <w:pStyle w:val="TOC2"/>
        <w:tabs>
          <w:tab w:val="right" w:leader="dot" w:pos="8306"/>
        </w:tabs>
      </w:pPr>
      <w:hyperlink w:anchor="_Toc24376" w:history="1">
        <w:r>
          <w:rPr>
            <w:rFonts w:ascii="仿宋" w:eastAsia="仿宋" w:hAnsi="仿宋" w:cs="仿宋" w:hint="eastAsia"/>
            <w:lang w:eastAsia="zh-CN"/>
          </w:rPr>
          <w:t>(二)、矿用电气设备项目盈利能力分析</w:t>
        </w:r>
        <w:r>
          <w:tab/>
        </w:r>
        <w:r>
          <w:fldChar w:fldCharType="begin"/>
        </w:r>
        <w:r>
          <w:instrText xml:space="preserve"> PAGEREF _Toc24376 \h </w:instrText>
        </w:r>
        <w:r>
          <w:fldChar w:fldCharType="separate"/>
        </w:r>
        <w:r>
          <w:t>50</w:t>
        </w:r>
        <w:r>
          <w:fldChar w:fldCharType="end"/>
        </w:r>
      </w:hyperlink>
    </w:p>
    <w:p>
      <w:pPr>
        <w:pStyle w:val="TOC1"/>
        <w:tabs>
          <w:tab w:val="right" w:leader="dot" w:pos="8306"/>
        </w:tabs>
      </w:pPr>
      <w:hyperlink w:anchor="_Toc14759" w:history="1">
        <w:r>
          <w:rPr>
            <w:rFonts w:ascii="仿宋" w:eastAsia="仿宋" w:hAnsi="仿宋" w:cs="仿宋" w:hint="eastAsia"/>
            <w:lang w:eastAsia="zh-CN"/>
          </w:rPr>
          <w:t>十三、供应链管理</w:t>
        </w:r>
        <w:r>
          <w:tab/>
        </w:r>
        <w:r>
          <w:fldChar w:fldCharType="begin"/>
        </w:r>
        <w:r>
          <w:instrText xml:space="preserve"> PAGEREF _Toc14759 \h </w:instrText>
        </w:r>
        <w:r>
          <w:fldChar w:fldCharType="separate"/>
        </w:r>
        <w:r>
          <w:t>51</w:t>
        </w:r>
        <w:r>
          <w:fldChar w:fldCharType="end"/>
        </w:r>
      </w:hyperlink>
    </w:p>
    <w:p>
      <w:pPr>
        <w:pStyle w:val="TOC2"/>
        <w:tabs>
          <w:tab w:val="right" w:leader="dot" w:pos="8306"/>
        </w:tabs>
      </w:pPr>
      <w:hyperlink w:anchor="_Toc11847" w:history="1">
        <w:r>
          <w:rPr>
            <w:rFonts w:ascii="仿宋" w:eastAsia="仿宋" w:hAnsi="仿宋" w:cs="仿宋" w:hint="eastAsia"/>
            <w:lang w:eastAsia="zh-CN"/>
          </w:rPr>
          <w:t>(一)、供应链战略规划</w:t>
        </w:r>
        <w:r>
          <w:tab/>
        </w:r>
        <w:r>
          <w:fldChar w:fldCharType="begin"/>
        </w:r>
        <w:r>
          <w:instrText xml:space="preserve"> PAGEREF _Toc11847 \h </w:instrText>
        </w:r>
        <w:r>
          <w:fldChar w:fldCharType="separate"/>
        </w:r>
        <w:r>
          <w:t>51</w:t>
        </w:r>
        <w:r>
          <w:fldChar w:fldCharType="end"/>
        </w:r>
      </w:hyperlink>
    </w:p>
    <w:p>
      <w:pPr>
        <w:pStyle w:val="TOC2"/>
        <w:tabs>
          <w:tab w:val="right" w:leader="dot" w:pos="8306"/>
        </w:tabs>
      </w:pPr>
      <w:hyperlink w:anchor="_Toc9809" w:history="1">
        <w:r>
          <w:rPr>
            <w:rFonts w:ascii="仿宋" w:eastAsia="仿宋" w:hAnsi="仿宋" w:cs="仿宋" w:hint="eastAsia"/>
            <w:lang w:eastAsia="zh-CN"/>
          </w:rPr>
          <w:t>(二)、供应商选择与合作</w:t>
        </w:r>
        <w:r>
          <w:tab/>
        </w:r>
        <w:r>
          <w:fldChar w:fldCharType="begin"/>
        </w:r>
        <w:r>
          <w:instrText xml:space="preserve"> PAGEREF _Toc9809 \h </w:instrText>
        </w:r>
        <w:r>
          <w:fldChar w:fldCharType="separate"/>
        </w:r>
        <w:r>
          <w:t>52</w:t>
        </w:r>
        <w:r>
          <w:fldChar w:fldCharType="end"/>
        </w:r>
      </w:hyperlink>
    </w:p>
    <w:p>
      <w:pPr>
        <w:pStyle w:val="TOC2"/>
        <w:tabs>
          <w:tab w:val="right" w:leader="dot" w:pos="8306"/>
        </w:tabs>
      </w:pPr>
      <w:hyperlink w:anchor="_Toc22374" w:history="1">
        <w:r>
          <w:rPr>
            <w:rFonts w:ascii="仿宋" w:eastAsia="仿宋" w:hAnsi="仿宋" w:cs="仿宋" w:hint="eastAsia"/>
            <w:lang w:eastAsia="zh-CN"/>
          </w:rPr>
          <w:t>(三)、物流与库存管理</w:t>
        </w:r>
        <w:r>
          <w:tab/>
        </w:r>
        <w:r>
          <w:fldChar w:fldCharType="begin"/>
        </w:r>
        <w:r>
          <w:instrText xml:space="preserve"> PAGEREF _Toc22374 \h </w:instrText>
        </w:r>
        <w:r>
          <w:fldChar w:fldCharType="separate"/>
        </w:r>
        <w:r>
          <w:t>54</w:t>
        </w:r>
        <w:r>
          <w:fldChar w:fldCharType="end"/>
        </w:r>
      </w:hyperlink>
    </w:p>
    <w:p>
      <w:pPr>
        <w:pStyle w:val="TOC1"/>
        <w:tabs>
          <w:tab w:val="right" w:leader="dot" w:pos="8306"/>
        </w:tabs>
      </w:pPr>
      <w:hyperlink w:anchor="_Toc26560" w:history="1">
        <w:r>
          <w:rPr>
            <w:rFonts w:ascii="仿宋" w:eastAsia="仿宋" w:hAnsi="仿宋" w:cs="仿宋" w:hint="eastAsia"/>
            <w:lang w:eastAsia="zh-CN"/>
          </w:rPr>
          <w:t>十四、利益相关者分析与沟通计划</w:t>
        </w:r>
        <w:r>
          <w:tab/>
        </w:r>
        <w:r>
          <w:fldChar w:fldCharType="begin"/>
        </w:r>
        <w:r>
          <w:instrText xml:space="preserve"> PAGEREF _Toc26560 \h </w:instrText>
        </w:r>
        <w:r>
          <w:fldChar w:fldCharType="separate"/>
        </w:r>
        <w:r>
          <w:t>55</w:t>
        </w:r>
        <w:r>
          <w:fldChar w:fldCharType="end"/>
        </w:r>
      </w:hyperlink>
    </w:p>
    <w:p>
      <w:pPr>
        <w:pStyle w:val="TOC2"/>
        <w:tabs>
          <w:tab w:val="right" w:leader="dot" w:pos="8306"/>
        </w:tabs>
      </w:pPr>
      <w:hyperlink w:anchor="_Toc15954" w:history="1">
        <w:r>
          <w:rPr>
            <w:rFonts w:ascii="仿宋" w:eastAsia="仿宋" w:hAnsi="仿宋" w:cs="仿宋" w:hint="eastAsia"/>
            <w:lang w:eastAsia="zh-CN"/>
          </w:rPr>
          <w:t>(一)、利益相关者分析</w:t>
        </w:r>
        <w:r>
          <w:tab/>
        </w:r>
        <w:r>
          <w:fldChar w:fldCharType="begin"/>
        </w:r>
        <w:r>
          <w:instrText xml:space="preserve"> PAGEREF _Toc15954 \h </w:instrText>
        </w:r>
        <w:r>
          <w:fldChar w:fldCharType="separate"/>
        </w:r>
        <w:r>
          <w:t>55</w:t>
        </w:r>
        <w:r>
          <w:fldChar w:fldCharType="end"/>
        </w:r>
      </w:hyperlink>
    </w:p>
    <w:p>
      <w:pPr>
        <w:pStyle w:val="TOC2"/>
        <w:tabs>
          <w:tab w:val="right" w:leader="dot" w:pos="8306"/>
        </w:tabs>
      </w:pPr>
      <w:hyperlink w:anchor="_Toc3173" w:history="1">
        <w:r>
          <w:rPr>
            <w:rFonts w:ascii="仿宋" w:eastAsia="仿宋" w:hAnsi="仿宋" w:cs="仿宋" w:hint="eastAsia"/>
            <w:lang w:eastAsia="zh-CN"/>
          </w:rPr>
          <w:t>(二)、沟通计划</w:t>
        </w:r>
        <w:r>
          <w:tab/>
        </w:r>
        <w:r>
          <w:fldChar w:fldCharType="begin"/>
        </w:r>
        <w:r>
          <w:instrText xml:space="preserve"> PAGEREF _Toc3173 \h </w:instrText>
        </w:r>
        <w:r>
          <w:fldChar w:fldCharType="separate"/>
        </w:r>
        <w:r>
          <w:t>56</w:t>
        </w:r>
        <w:r>
          <w:fldChar w:fldCharType="end"/>
        </w:r>
      </w:hyperlink>
    </w:p>
    <w:p>
      <w:pPr>
        <w:pStyle w:val="TOC1"/>
        <w:tabs>
          <w:tab w:val="right" w:leader="dot" w:pos="8306"/>
        </w:tabs>
      </w:pPr>
      <w:hyperlink w:anchor="_Toc12995" w:history="1">
        <w:r>
          <w:rPr>
            <w:rFonts w:ascii="仿宋" w:eastAsia="仿宋" w:hAnsi="仿宋" w:cs="仿宋" w:hint="eastAsia"/>
            <w:lang w:eastAsia="zh-CN"/>
          </w:rPr>
          <w:t>十五、质量管理体系</w:t>
        </w:r>
        <w:r>
          <w:tab/>
        </w:r>
        <w:r>
          <w:fldChar w:fldCharType="begin"/>
        </w:r>
        <w:r>
          <w:instrText xml:space="preserve"> PAGEREF _Toc12995 \h </w:instrText>
        </w:r>
        <w:r>
          <w:fldChar w:fldCharType="separate"/>
        </w:r>
        <w:r>
          <w:t>57</w:t>
        </w:r>
        <w:r>
          <w:fldChar w:fldCharType="end"/>
        </w:r>
      </w:hyperlink>
    </w:p>
    <w:p>
      <w:pPr>
        <w:pStyle w:val="TOC2"/>
        <w:tabs>
          <w:tab w:val="right" w:leader="dot" w:pos="8306"/>
        </w:tabs>
      </w:pPr>
      <w:hyperlink w:anchor="_Toc15384" w:history="1">
        <w:r>
          <w:rPr>
            <w:rFonts w:ascii="仿宋" w:eastAsia="仿宋" w:hAnsi="仿宋" w:cs="仿宋" w:hint="eastAsia"/>
            <w:lang w:eastAsia="zh-CN"/>
          </w:rPr>
          <w:t>(一)、质量目标与方针</w:t>
        </w:r>
        <w:r>
          <w:tab/>
        </w:r>
        <w:r>
          <w:fldChar w:fldCharType="begin"/>
        </w:r>
        <w:r>
          <w:instrText xml:space="preserve"> PAGEREF _Toc15384 \h </w:instrText>
        </w:r>
        <w:r>
          <w:fldChar w:fldCharType="separate"/>
        </w:r>
        <w:r>
          <w:t>57</w:t>
        </w:r>
        <w:r>
          <w:fldChar w:fldCharType="end"/>
        </w:r>
      </w:hyperlink>
    </w:p>
    <w:p>
      <w:pPr>
        <w:pStyle w:val="TOC2"/>
        <w:tabs>
          <w:tab w:val="right" w:leader="dot" w:pos="8306"/>
        </w:tabs>
      </w:pPr>
      <w:hyperlink w:anchor="_Toc24636" w:history="1">
        <w:r>
          <w:rPr>
            <w:rFonts w:ascii="仿宋" w:eastAsia="仿宋" w:hAnsi="仿宋" w:cs="仿宋" w:hint="eastAsia"/>
            <w:lang w:eastAsia="zh-CN"/>
          </w:rPr>
          <w:t>(二)、质量管理责任</w:t>
        </w:r>
        <w:r>
          <w:tab/>
        </w:r>
        <w:r>
          <w:fldChar w:fldCharType="begin"/>
        </w:r>
        <w:r>
          <w:instrText xml:space="preserve"> PAGEREF _Toc24636 \h </w:instrText>
        </w:r>
        <w:r>
          <w:fldChar w:fldCharType="separate"/>
        </w:r>
        <w:r>
          <w:t>58</w:t>
        </w:r>
        <w:r>
          <w:fldChar w:fldCharType="end"/>
        </w:r>
      </w:hyperlink>
    </w:p>
    <w:p>
      <w:pPr>
        <w:pStyle w:val="TOC2"/>
        <w:tabs>
          <w:tab w:val="right" w:leader="dot" w:pos="8306"/>
        </w:tabs>
      </w:pPr>
      <w:hyperlink w:anchor="_Toc21269" w:history="1">
        <w:r>
          <w:rPr>
            <w:rFonts w:ascii="仿宋" w:eastAsia="仿宋" w:hAnsi="仿宋" w:cs="仿宋" w:hint="eastAsia"/>
            <w:lang w:eastAsia="zh-CN"/>
          </w:rPr>
          <w:t>(三)、质量管理体系文件</w:t>
        </w:r>
        <w:r>
          <w:tab/>
        </w:r>
        <w:r>
          <w:fldChar w:fldCharType="begin"/>
        </w:r>
        <w:r>
          <w:instrText xml:space="preserve"> PAGEREF _Toc21269 \h </w:instrText>
        </w:r>
        <w:r>
          <w:fldChar w:fldCharType="separate"/>
        </w:r>
        <w:r>
          <w:t>60</w:t>
        </w:r>
        <w:r>
          <w:fldChar w:fldCharType="end"/>
        </w:r>
      </w:hyperlink>
    </w:p>
    <w:p>
      <w:pPr>
        <w:pStyle w:val="TOC2"/>
        <w:tabs>
          <w:tab w:val="right" w:leader="dot" w:pos="8306"/>
        </w:tabs>
      </w:pPr>
      <w:hyperlink w:anchor="_Toc15792" w:history="1">
        <w:r>
          <w:rPr>
            <w:rFonts w:ascii="仿宋" w:eastAsia="仿宋" w:hAnsi="仿宋" w:cs="仿宋" w:hint="eastAsia"/>
            <w:lang w:eastAsia="zh-CN"/>
          </w:rPr>
          <w:t>(四)、质量培训与教育</w:t>
        </w:r>
        <w:r>
          <w:tab/>
        </w:r>
        <w:r>
          <w:fldChar w:fldCharType="begin"/>
        </w:r>
        <w:r>
          <w:instrText xml:space="preserve"> PAGEREF _Toc15792 \h </w:instrText>
        </w:r>
        <w:r>
          <w:fldChar w:fldCharType="separate"/>
        </w:r>
        <w:r>
          <w:t>62</w:t>
        </w:r>
        <w:r>
          <w:fldChar w:fldCharType="end"/>
        </w:r>
      </w:hyperlink>
    </w:p>
    <w:p>
      <w:pPr>
        <w:pStyle w:val="TOC2"/>
        <w:tabs>
          <w:tab w:val="right" w:leader="dot" w:pos="8306"/>
        </w:tabs>
      </w:pPr>
      <w:hyperlink w:anchor="_Toc20892" w:history="1">
        <w:r>
          <w:rPr>
            <w:rFonts w:ascii="仿宋" w:eastAsia="仿宋" w:hAnsi="仿宋" w:cs="仿宋" w:hint="eastAsia"/>
            <w:lang w:eastAsia="zh-CN"/>
          </w:rPr>
          <w:t>(五)、质量审核与评价</w:t>
        </w:r>
        <w:r>
          <w:tab/>
        </w:r>
        <w:r>
          <w:fldChar w:fldCharType="begin"/>
        </w:r>
        <w:r>
          <w:instrText xml:space="preserve"> PAGEREF _Toc20892 \h </w:instrText>
        </w:r>
        <w:r>
          <w:fldChar w:fldCharType="separate"/>
        </w:r>
        <w:r>
          <w:t>63</w:t>
        </w:r>
        <w:r>
          <w:fldChar w:fldCharType="end"/>
        </w:r>
      </w:hyperlink>
    </w:p>
    <w:p>
      <w:pPr>
        <w:pStyle w:val="TOC2"/>
        <w:tabs>
          <w:tab w:val="right" w:leader="dot" w:pos="8306"/>
        </w:tabs>
      </w:pPr>
      <w:hyperlink w:anchor="_Toc778" w:history="1">
        <w:r>
          <w:rPr>
            <w:rFonts w:ascii="仿宋" w:eastAsia="仿宋" w:hAnsi="仿宋" w:cs="仿宋" w:hint="eastAsia"/>
            <w:lang w:eastAsia="zh-CN"/>
          </w:rPr>
          <w:t>(六)、不符合与纠正措施</w:t>
        </w:r>
        <w:r>
          <w:tab/>
        </w:r>
        <w:r>
          <w:fldChar w:fldCharType="begin"/>
        </w:r>
        <w:r>
          <w:instrText xml:space="preserve"> PAGEREF _Toc778 \h </w:instrText>
        </w:r>
        <w:r>
          <w:fldChar w:fldCharType="separate"/>
        </w:r>
        <w:r>
          <w:t>64</w:t>
        </w:r>
        <w:r>
          <w:fldChar w:fldCharType="end"/>
        </w:r>
      </w:hyperlink>
    </w:p>
    <w:p>
      <w:pPr>
        <w:pStyle w:val="TOC1"/>
        <w:tabs>
          <w:tab w:val="right" w:leader="dot" w:pos="8306"/>
        </w:tabs>
      </w:pPr>
      <w:hyperlink w:anchor="_Toc11738" w:history="1">
        <w:r>
          <w:rPr>
            <w:rFonts w:ascii="仿宋" w:eastAsia="仿宋" w:hAnsi="仿宋" w:cs="仿宋" w:hint="eastAsia"/>
            <w:lang w:eastAsia="zh-CN"/>
          </w:rPr>
          <w:t>十六、风险识别与分类</w:t>
        </w:r>
        <w:r>
          <w:tab/>
        </w:r>
        <w:r>
          <w:fldChar w:fldCharType="begin"/>
        </w:r>
        <w:r>
          <w:instrText xml:space="preserve"> PAGEREF _Toc11738 \h </w:instrText>
        </w:r>
        <w:r>
          <w:fldChar w:fldCharType="separate"/>
        </w:r>
        <w:r>
          <w:t>65</w:t>
        </w:r>
        <w:r>
          <w:fldChar w:fldCharType="end"/>
        </w:r>
      </w:hyperlink>
    </w:p>
    <w:p>
      <w:pPr>
        <w:pStyle w:val="TOC2"/>
        <w:tabs>
          <w:tab w:val="right" w:leader="dot" w:pos="8306"/>
        </w:tabs>
      </w:pPr>
      <w:hyperlink w:anchor="_Toc7180" w:history="1">
        <w:r>
          <w:rPr>
            <w:rFonts w:ascii="仿宋" w:eastAsia="仿宋" w:hAnsi="仿宋" w:cs="仿宋" w:hint="eastAsia"/>
            <w:lang w:eastAsia="zh-CN"/>
          </w:rPr>
          <w:t>(一)、风险识别</w:t>
        </w:r>
        <w:r>
          <w:tab/>
        </w:r>
        <w:r>
          <w:fldChar w:fldCharType="begin"/>
        </w:r>
        <w:r>
          <w:instrText xml:space="preserve"> PAGEREF _Toc7180 \h </w:instrText>
        </w:r>
        <w:r>
          <w:fldChar w:fldCharType="separate"/>
        </w:r>
        <w:r>
          <w:t>65</w:t>
        </w:r>
        <w:r>
          <w:fldChar w:fldCharType="end"/>
        </w:r>
      </w:hyperlink>
    </w:p>
    <w:p>
      <w:pPr>
        <w:pStyle w:val="TOC2"/>
        <w:tabs>
          <w:tab w:val="right" w:leader="dot" w:pos="8306"/>
        </w:tabs>
      </w:pPr>
      <w:hyperlink w:anchor="_Toc16834" w:history="1">
        <w:r>
          <w:rPr>
            <w:rFonts w:ascii="仿宋" w:eastAsia="仿宋" w:hAnsi="仿宋" w:cs="仿宋" w:hint="eastAsia"/>
            <w:lang w:eastAsia="zh-CN"/>
          </w:rPr>
          <w:t>(二)、风险分类</w:t>
        </w:r>
        <w:r>
          <w:tab/>
        </w:r>
        <w:r>
          <w:fldChar w:fldCharType="begin"/>
        </w:r>
        <w:r>
          <w:instrText xml:space="preserve"> PAGEREF _Toc16834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4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077"/>
      <w:r>
        <w:rPr>
          <w:rFonts w:ascii="仿宋" w:eastAsia="仿宋" w:hAnsi="仿宋" w:cs="仿宋" w:hint="eastAsia"/>
          <w:lang w:eastAsia="zh-CN"/>
        </w:rPr>
        <w:t>(一)、矿用电气设备行业分析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行业一直以来都是市场的关注焦点。行业内的发展趋势、竞争态势以及潜在机会都对矿用电气设备项目的推进产生深远的影响。通过深入研究行业的整体概貌，我们将更好地理解行业的核心特征，为矿用电气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气设备行业，技术一直是推动创新和发展的关键因素。我们将对当前技术趋势进行详尽分析，包括但不限于人工智能、大数据应用、先进制造技术等。这有助于矿用电气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用电气设备项目成功的基础。我们将对主要竞争对手进行深入研究，包括其市场份额、产品特点、市场定位等。通过全面了解竞争对手的优势和劣势，矿用电气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946"/>
      <w:r>
        <w:rPr>
          <w:rFonts w:ascii="仿宋" w:eastAsia="仿宋" w:hAnsi="仿宋" w:cs="仿宋" w:hint="eastAsia"/>
          <w:sz w:val="28"/>
          <w:lang w:eastAsia="zh-CN"/>
        </w:rPr>
        <w:t>(二)、矿用电气设备市场分析预测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用电气设备市场未来的增长趋势。这包括市场的整体规模、各细分领域的发展趋势等。矿用电气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用电气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用电气设备项目实施过程中需要充分考虑的因素。我们将对市场风险进行全面评估，包括但不限于政策法规风险、市场竞争风险、技术变革风险等。通过对潜在风险的深入分析，矿用电气设备项目可以制定相应的风险缓解策略，降低不确定性对矿用电气设备项目的影响。</w:t>
      </w:r>
    </w:p>
    <w:p>
      <w:pPr>
        <w:pStyle w:val="Heading1"/>
        <w:ind w:firstLine="560" w:firstLineChars="200"/>
        <w:rPr>
          <w:rFonts w:ascii="仿宋" w:eastAsia="仿宋" w:hAnsi="仿宋" w:cs="仿宋" w:hint="eastAsia"/>
          <w:sz w:val="28"/>
          <w:lang w:eastAsia="zh-CN"/>
        </w:rPr>
      </w:pPr>
      <w:bookmarkStart w:id="5" w:name="_Toc820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52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矿用电气设备项目的主要产品是XXXX，预计年产值为XXX万元。这一产品在市场中占据着重要的地位，其广泛的应用范围使得该矿用电气设备项目的市场前景非常广阔。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用电气设备项目的xxx产品作为重要的原材料之一，将在多个领域发挥关键作用。其在建筑、交通、能源等方面的广泛应用将为整个产业链提供强大的支持，形成产业协同效应。矿用电气设备项目的年产值XXX万XXX万XXX万万元不仅反映了其在市场上的巨大潜力，更预示着它对国民经济的积极贡献。这种关联度高、涉及面广的产业关系，使得该矿用电气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9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总征地面积为XXXX平方米，相当于约XX.XX亩，其中净用地面积为XXXX平方米，红线范围内相当于约XX.XX亩。这一用地规模充分考虑了矿用电气设备项目的建设需求，保障了矿用电气设备项目在合适的空间内得以充分发展。矿用电气设备项目规划的总建筑面积为XXXX平方米，其中主体工程建设占XXXX平方米，计容建筑面积达XXXX平方米。预计建筑工程的投资将达到XXXX万元，为矿用电气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计划购置的设备共计XXXX台（套），设备购置费用为XXXX万元。这一设备购置计划充分考虑到矿用电气设备项目的生产需求和技术要求，确保了矿用电气设备项目在生产运营中具备先进的技术装备和高效的生产能力。设备的合理配置将为矿用电气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矿用电气设备项目计划总投资为XXXX万元，预计年实现营业收入为XXXX万元。这一产能规模的设定旨在确保矿用电气设备项目能够在投资与回报之间取得平衡，实现长期可持续的发展。矿用电气设备项目的总投资充分考虑到各个方面的需求，包括用地建设、设备购置等多个环节，以确保矿用电气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8144"/>
      <w:r>
        <w:rPr>
          <w:rFonts w:ascii="仿宋" w:eastAsia="仿宋" w:hAnsi="仿宋" w:cs="仿宋" w:hint="eastAsia"/>
          <w:sz w:val="28"/>
          <w:lang w:eastAsia="zh-CN"/>
        </w:rPr>
        <w:t>三、矿用电气设备项目可持续发展</w:t>
      </w:r>
      <w:bookmarkEnd w:id="8"/>
    </w:p>
    <w:p>
      <w:pPr>
        <w:pStyle w:val="Heading2"/>
        <w:rPr>
          <w:rFonts w:ascii="仿宋" w:eastAsia="仿宋" w:hAnsi="仿宋" w:cs="仿宋" w:hint="eastAsia"/>
          <w:lang w:eastAsia="zh-CN"/>
        </w:rPr>
      </w:pPr>
      <w:bookmarkStart w:id="9" w:name="_Toc1493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气设备项目中，矿用电气设备项目团队着眼于未来，明确了可持续发展的战略方向。制定的具体可持续发展目标包括降低资源使用、采用环保技术、最大化社会效益等。这一步骤不仅有助于矿用电气设备项目在环保和社会责任方面达到最高标准，也为未来提供了明确的指引，确保矿用电气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可持续实践的融入矿用电气设备项目管理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用电气设备项目管理周期。从矿用电气设备项目规划开始，矿用电气设备项目团队就考虑了环境和社会的因素。在执行阶段，矿用电气设备项目团队积极推动绿色技术的应用，优化资源利用。此外，关注员工的社会责任，通过培训和沟通活动提高员工对可持续发展的认知，使他们能够在日常工作中践行可持续实践。这些举措不仅为矿用电气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23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扎根于矿用电气设备项目的可持续发展理念，我们深信环保与社会责任是矿用电气设备项目成功的关键支柱。在矿用电气设备项目的每一步，我们都致力于通过创新和实践，履行对环境和社会的坚定责任。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团队通过引入先进的环保技术、建立高效的废物处理系统以及推动能源节约措施，积极履行环保责任。定期的环保监测和评估确保矿用电气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不仅致力于自身可持续发展，还注重对社会的回馈。通过支持社区矿用电气设备项目、参与慈善事业、提供培训机会等方式，矿用电气设备项目积极履行社会责任。与当地社区建立积极互动，关注员工的工作与生活平衡，以及员工的身心健康，是矿用电气设备项目在社会责任层面的关键举措。这样的实践不仅增强了矿用电气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262"/>
      <w:r>
        <w:rPr>
          <w:rFonts w:ascii="仿宋" w:eastAsia="仿宋" w:hAnsi="仿宋" w:cs="仿宋" w:hint="eastAsia"/>
          <w:sz w:val="28"/>
          <w:lang w:eastAsia="zh-CN"/>
        </w:rPr>
        <w:t>四、矿用电气设备项目建设背景及必要性分析</w:t>
      </w:r>
      <w:bookmarkEnd w:id="11"/>
    </w:p>
    <w:p>
      <w:pPr>
        <w:pStyle w:val="Heading2"/>
        <w:rPr>
          <w:rFonts w:ascii="仿宋" w:eastAsia="仿宋" w:hAnsi="仿宋" w:cs="仿宋" w:hint="eastAsia"/>
          <w:lang w:eastAsia="zh-CN"/>
        </w:rPr>
      </w:pPr>
      <w:bookmarkStart w:id="12" w:name="_Toc24673"/>
      <w:r>
        <w:rPr>
          <w:rFonts w:ascii="仿宋" w:eastAsia="仿宋" w:hAnsi="仿宋" w:cs="仿宋" w:hint="eastAsia"/>
          <w:lang w:eastAsia="zh-CN"/>
        </w:rPr>
        <w:t>(一)、矿用电气设备项目背景分析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矿用电气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矿用电气设备项目在这个潮流中的定位。同时，我们将关注行业内涌现的新兴机遇，以便矿用电气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矿用电气设备项目提供了强大的发展动力。我们将聚焦于行业内最新的技术发展趋势，包括但不限于人工智能、大数据分析、物联网等领域。通过深度的技术研究，我们将确保矿用电气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矿用电气设备项目发展的源泉。我们将投入更多的精力对市场需求进行深入剖析，超越表面的需求，深入挖掘潜在的市场痛点和机遇。通过对市场需求的细致了解，矿用电气设备项目将更有针对性地设计解决方案，满足市场的多样化需求，从而更好地促进矿用电气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矿用电气设备项目战略至关重要。我们将对竞争态势进行更为深入的分析，包括但不限于市场份额、产品特点、客户满意度等多个维度。通过深度的竞争分析，矿用电气设备项目将能够更准确地把握市场脉搏，制定具有竞争力的矿用电气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矿用电气设备项目的发展具有直接的影响。我们将进行更为全面的法规和政策分析，了解行业发展中的潜在法律风险和合规挑战。通过充分了解和遵守相关法规，矿用电气设备项目将确保在法律框架内合法合规运营，为矿用电气设备项目的稳健发展提供有力支持。</w:t>
      </w:r>
    </w:p>
    <w:p>
      <w:pPr>
        <w:pStyle w:val="Heading2"/>
        <w:ind w:firstLine="560" w:firstLineChars="200"/>
        <w:rPr>
          <w:rFonts w:ascii="仿宋" w:eastAsia="仿宋" w:hAnsi="仿宋" w:cs="仿宋" w:hint="eastAsia"/>
          <w:sz w:val="28"/>
          <w:lang w:eastAsia="zh-CN"/>
        </w:rPr>
      </w:pPr>
      <w:bookmarkStart w:id="13" w:name="_Toc31086"/>
      <w:r>
        <w:rPr>
          <w:rFonts w:ascii="仿宋" w:eastAsia="仿宋" w:hAnsi="仿宋" w:cs="仿宋" w:hint="eastAsia"/>
          <w:sz w:val="28"/>
          <w:lang w:eastAsia="zh-CN"/>
        </w:rPr>
        <w:t>(二)、矿用电气设备项目建设必要性分析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建设的迫切性源于对行业发展趋势的深刻洞察。我们正处于一个行业变革的时代，科技创新、数字化转型成为企业发展的关键动力。矿用电气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矿用电气设备项目建设不仅仅是为了跟上潮流，更是为了通过技术创新推动企业的持续发展。通过引入先进的技术和解决方案，矿用电气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矿用电气设备项目的建设成为必然选择，通过提高产品质量、拓展服务领域，从而在竞争中获得更多的机会。矿用电气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矿用电气设备项目建设的必要性体现在对客户需求更精准的满足。通过矿用电气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矿用电气设备项目建设的背后是对企业持续创新的追求。只有通过不断创新，企业才能在竞争中立于不败之地。矿用电气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280"/>
      <w:r>
        <w:rPr>
          <w:rFonts w:ascii="仿宋" w:eastAsia="仿宋" w:hAnsi="仿宋" w:cs="仿宋" w:hint="eastAsia"/>
          <w:sz w:val="28"/>
          <w:lang w:eastAsia="zh-CN"/>
        </w:rPr>
        <w:t>五、矿用电气设备项目选址可行性分析</w:t>
      </w:r>
      <w:bookmarkEnd w:id="14"/>
    </w:p>
    <w:p>
      <w:pPr>
        <w:pStyle w:val="Heading2"/>
        <w:rPr>
          <w:rFonts w:ascii="仿宋" w:eastAsia="仿宋" w:hAnsi="仿宋" w:cs="仿宋" w:hint="eastAsia"/>
          <w:lang w:eastAsia="zh-CN"/>
        </w:rPr>
      </w:pPr>
      <w:bookmarkStart w:id="15" w:name="_Toc24103"/>
      <w:r>
        <w:rPr>
          <w:rFonts w:ascii="仿宋" w:eastAsia="仿宋" w:hAnsi="仿宋" w:cs="仿宋" w:hint="eastAsia"/>
          <w:lang w:eastAsia="zh-CN"/>
        </w:rPr>
        <w:t>(一)、矿用电气设备项目选址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该矿用电气设备项目选址位于XX省XX市XX区XXX街道</w:t>
      </w:r>
    </w:p>
    <w:p>
      <w:pPr>
        <w:pStyle w:val="Heading2"/>
        <w:ind w:firstLine="560" w:firstLineChars="200"/>
        <w:rPr>
          <w:rFonts w:ascii="仿宋" w:eastAsia="仿宋" w:hAnsi="仿宋" w:cs="仿宋" w:hint="eastAsia"/>
          <w:sz w:val="28"/>
          <w:lang w:eastAsia="zh-CN"/>
        </w:rPr>
      </w:pPr>
      <w:bookmarkStart w:id="16" w:name="_Toc2315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矿用电气设备项目的征地面积将根据矿用电气设备项目的实际规模和需求进行精确规划。具体面积XXX平方米，旨在确保矿用电气设备项目不仅能够满足当前的发展需求，还能够预留空间以适应未来的扩展。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净用地面积是在征地面积基础上去除不可利用面积后的实际可开发用地。具体面积XXX平方米，考虑到环保、交通、安全等多方面因素，以确保矿用电气设备项目在整体利用效率上达到最优。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矿用电气设备项目计划建设的建筑总规模具体面积XXX平方米。这一规模的确定综合考虑了矿用电气设备项目的性质、规模，以及城市规划的相关要求，确保建筑布局与周边环境协调一致。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绿地率是矿用电气设备项目用地中被规划为绿地的比例。具体面积XXX平方米，旨在通过合理规划绿地，改善矿用电气设备项目周边环境，提升居民生活质量，并符合城市整体绿化规划。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容积率是用地上可以建设的建筑总体积与用地面积之比。具体面积XXX，通过合理的容积率规划，确保矿用电气设备项目建筑规模与周边环境和谐共生。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矿用电气设备项目选址与当地城市规划相一致，具体面积XXX平方米。通过与城市规划部门深入沟通，确保矿用电气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矿用电气设备项目选址符合当地产业政策，具体面积XXX平方米。这包括矿用电气设备项目对当地经济的促进作用，以及对相关产业的带动效应，确保矿用电气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用地总体要求必须符合环保和可持续发展的原则，具体面积XXX平方米。通过采用绿色建筑设计、节能减排等措施，确保矿用电气设备项目在建设和运营过程中对环境的影响最小化，达到可持续发展的要求。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确保矿用电气设备项目选址具备必要的公共设施配套，具体面积XXX平方米。这包括交通便利性、教育、医疗等基础设施，以提高居民生活品质，使得矿用电气设备项目选址更具吸引力。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考虑用地总体要求对当地社会稳定性的影响，具体面积XXX平方米。通过深入了解当地社区反馈，确保矿用电气设备项目的选址和建设过程对当地社会和谐稳定产生积极作用。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矿用电气设备项目选址不仅符合法规和规划，还在实际操作中具有可行性。这一全面规划将为矿用电气设备项目的成功实施提供坚实的基础，确保矿用电气设备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723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用电气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矿用电气设备项目的设备规划和空间设计中，我们将采取灵活设备布局的措施。设备布局将根据实际需求进行灵活设计，避免不必要的浪费。通过合理规划设备摆放位置，我们将提高设备的利用率，减少设备间距，以确保矿用电气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进一步，我们计划在矿用电气设备项目内部引入共享设施的概念，例如共享会议室、办公区等。通过这种方式，我们可以减少对资源的重复建设，提高资源共享效率，从而减小矿用电气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217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矿用电气设备项目的总图布置中，我们将不同功能区域进行明确的规划，以最大程度满足矿用电气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348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矿用电气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矿用电气设备项目对环境的影响是综合评价的重要因素之一。我们将详细考虑选址周边的自然环境、生态保护区、水源地等情况，确保矿用电气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对选址的评价还需充分考虑当地政府的产业政策和法规。我们将详细了解矿用电气设备项目所在地的相关政策，确保矿用电气设备项目的规划和运营与当地法规相符，降低不必要的法律风险。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考虑到社会稳定性对企业运营的重要性，我们将评估选址地区的社会安全情况、劳工关系、社区反馈等方面，以确保矿用电气设备项目的建设和运营不会受到社会稳定性的负面影响。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https://d.book118.com/885131103102011044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矿用电气设备项目计划设计方案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95862"/>
    <w:rsid w:val="584958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13110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2024-01-20T23:00:00Z</dcterms:created>
  <dcterms:modified xsi:type="dcterms:W3CDTF">2024-01-20T23:00:17Z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1FEF689081FE4396810FDF065A75DCA0_11</vt:lpwstr>
  </property>
  <property fmtid="{D5CDD505-2E9C-101B-9397-08002B2CF9AE}" pid="3" name="KSOProductBuildVer">
    <vt:lpwstr>2052-12.1.0.16120</vt:lpwstr>
  </property>
</Properties>
</file>