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宝马轿跑车项目构思建设方案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3" w:history="1">
        <w:r>
          <w:rPr>
            <w:rFonts w:ascii="仿宋" w:eastAsia="仿宋" w:hAnsi="仿宋" w:cs="仿宋" w:hint="eastAsia"/>
            <w:lang w:eastAsia="zh-CN"/>
          </w:rPr>
          <w:t>序言</w:t>
        </w:r>
        <w:r>
          <w:tab/>
        </w:r>
        <w:r>
          <w:fldChar w:fldCharType="begin"/>
        </w:r>
        <w:r>
          <w:instrText xml:space="preserve"> PAGEREF _Toc1913 \h </w:instrText>
        </w:r>
        <w:r>
          <w:fldChar w:fldCharType="separate"/>
        </w:r>
        <w:r>
          <w:t>3</w:t>
        </w:r>
        <w:r>
          <w:fldChar w:fldCharType="end"/>
        </w:r>
      </w:hyperlink>
    </w:p>
    <w:p>
      <w:pPr>
        <w:pStyle w:val="TOC1"/>
        <w:tabs>
          <w:tab w:val="right" w:leader="dot" w:pos="8306"/>
        </w:tabs>
      </w:pPr>
      <w:hyperlink w:anchor="_Toc4475" w:history="1">
        <w:r>
          <w:rPr>
            <w:rFonts w:ascii="仿宋" w:eastAsia="仿宋" w:hAnsi="仿宋" w:cs="仿宋" w:hint="eastAsia"/>
            <w:lang w:eastAsia="zh-CN"/>
          </w:rPr>
          <w:t>一、发展规划、产业政策和行业准入分析</w:t>
        </w:r>
        <w:r>
          <w:tab/>
        </w:r>
        <w:r>
          <w:fldChar w:fldCharType="begin"/>
        </w:r>
        <w:r>
          <w:instrText xml:space="preserve"> PAGEREF _Toc4475 \h </w:instrText>
        </w:r>
        <w:r>
          <w:fldChar w:fldCharType="separate"/>
        </w:r>
        <w:r>
          <w:t>3</w:t>
        </w:r>
        <w:r>
          <w:fldChar w:fldCharType="end"/>
        </w:r>
      </w:hyperlink>
    </w:p>
    <w:p>
      <w:pPr>
        <w:pStyle w:val="TOC2"/>
        <w:tabs>
          <w:tab w:val="right" w:leader="dot" w:pos="8306"/>
        </w:tabs>
      </w:pPr>
      <w:hyperlink w:anchor="_Toc34" w:history="1">
        <w:r>
          <w:rPr>
            <w:rFonts w:ascii="仿宋" w:eastAsia="仿宋" w:hAnsi="仿宋" w:cs="仿宋" w:hint="eastAsia"/>
            <w:lang w:eastAsia="zh-CN"/>
          </w:rPr>
          <w:t>(一)、发展规划分析</w:t>
        </w:r>
        <w:r>
          <w:tab/>
        </w:r>
        <w:r>
          <w:fldChar w:fldCharType="begin"/>
        </w:r>
        <w:r>
          <w:instrText xml:space="preserve"> PAGEREF _Toc34 \h </w:instrText>
        </w:r>
        <w:r>
          <w:fldChar w:fldCharType="separate"/>
        </w:r>
        <w:r>
          <w:t>3</w:t>
        </w:r>
        <w:r>
          <w:fldChar w:fldCharType="end"/>
        </w:r>
      </w:hyperlink>
    </w:p>
    <w:p>
      <w:pPr>
        <w:pStyle w:val="TOC2"/>
        <w:tabs>
          <w:tab w:val="right" w:leader="dot" w:pos="8306"/>
        </w:tabs>
      </w:pPr>
      <w:hyperlink w:anchor="_Toc17240" w:history="1">
        <w:r>
          <w:rPr>
            <w:rFonts w:ascii="仿宋" w:eastAsia="仿宋" w:hAnsi="仿宋" w:cs="仿宋" w:hint="eastAsia"/>
            <w:lang w:eastAsia="zh-CN"/>
          </w:rPr>
          <w:t>(二)、产业政策分析</w:t>
        </w:r>
        <w:r>
          <w:tab/>
        </w:r>
        <w:r>
          <w:fldChar w:fldCharType="begin"/>
        </w:r>
        <w:r>
          <w:instrText xml:space="preserve"> PAGEREF _Toc17240 \h </w:instrText>
        </w:r>
        <w:r>
          <w:fldChar w:fldCharType="separate"/>
        </w:r>
        <w:r>
          <w:t>5</w:t>
        </w:r>
        <w:r>
          <w:fldChar w:fldCharType="end"/>
        </w:r>
      </w:hyperlink>
    </w:p>
    <w:p>
      <w:pPr>
        <w:pStyle w:val="TOC2"/>
        <w:tabs>
          <w:tab w:val="right" w:leader="dot" w:pos="8306"/>
        </w:tabs>
      </w:pPr>
      <w:hyperlink w:anchor="_Toc27807" w:history="1">
        <w:r>
          <w:rPr>
            <w:rFonts w:ascii="仿宋" w:eastAsia="仿宋" w:hAnsi="仿宋" w:cs="仿宋" w:hint="eastAsia"/>
            <w:lang w:eastAsia="zh-CN"/>
          </w:rPr>
          <w:t>(三)、行业准入分析</w:t>
        </w:r>
        <w:r>
          <w:tab/>
        </w:r>
        <w:r>
          <w:fldChar w:fldCharType="begin"/>
        </w:r>
        <w:r>
          <w:instrText xml:space="preserve"> PAGEREF _Toc27807 \h </w:instrText>
        </w:r>
        <w:r>
          <w:fldChar w:fldCharType="separate"/>
        </w:r>
        <w:r>
          <w:t>6</w:t>
        </w:r>
        <w:r>
          <w:fldChar w:fldCharType="end"/>
        </w:r>
      </w:hyperlink>
    </w:p>
    <w:p>
      <w:pPr>
        <w:pStyle w:val="TOC1"/>
        <w:tabs>
          <w:tab w:val="right" w:leader="dot" w:pos="8306"/>
        </w:tabs>
      </w:pPr>
      <w:hyperlink w:anchor="_Toc30404" w:history="1">
        <w:r>
          <w:rPr>
            <w:rFonts w:ascii="仿宋" w:eastAsia="仿宋" w:hAnsi="仿宋" w:cs="仿宋" w:hint="eastAsia"/>
            <w:lang w:eastAsia="zh-CN"/>
          </w:rPr>
          <w:t>二、环境和生态影响分析</w:t>
        </w:r>
        <w:r>
          <w:tab/>
        </w:r>
        <w:r>
          <w:fldChar w:fldCharType="begin"/>
        </w:r>
        <w:r>
          <w:instrText xml:space="preserve"> PAGEREF _Toc30404 \h </w:instrText>
        </w:r>
        <w:r>
          <w:fldChar w:fldCharType="separate"/>
        </w:r>
        <w:r>
          <w:t>7</w:t>
        </w:r>
        <w:r>
          <w:fldChar w:fldCharType="end"/>
        </w:r>
      </w:hyperlink>
    </w:p>
    <w:p>
      <w:pPr>
        <w:pStyle w:val="TOC2"/>
        <w:tabs>
          <w:tab w:val="right" w:leader="dot" w:pos="8306"/>
        </w:tabs>
      </w:pPr>
      <w:hyperlink w:anchor="_Toc27227" w:history="1">
        <w:r>
          <w:rPr>
            <w:rFonts w:ascii="仿宋" w:eastAsia="仿宋" w:hAnsi="仿宋" w:cs="仿宋" w:hint="eastAsia"/>
            <w:lang w:eastAsia="zh-CN"/>
          </w:rPr>
          <w:t>(一)、环境和生态现状</w:t>
        </w:r>
        <w:r>
          <w:tab/>
        </w:r>
        <w:r>
          <w:fldChar w:fldCharType="begin"/>
        </w:r>
        <w:r>
          <w:instrText xml:space="preserve"> PAGEREF _Toc27227 \h </w:instrText>
        </w:r>
        <w:r>
          <w:fldChar w:fldCharType="separate"/>
        </w:r>
        <w:r>
          <w:t>7</w:t>
        </w:r>
        <w:r>
          <w:fldChar w:fldCharType="end"/>
        </w:r>
      </w:hyperlink>
    </w:p>
    <w:p>
      <w:pPr>
        <w:pStyle w:val="TOC2"/>
        <w:tabs>
          <w:tab w:val="right" w:leader="dot" w:pos="8306"/>
        </w:tabs>
      </w:pPr>
      <w:hyperlink w:anchor="_Toc11696" w:history="1">
        <w:r>
          <w:rPr>
            <w:rFonts w:ascii="仿宋" w:eastAsia="仿宋" w:hAnsi="仿宋" w:cs="仿宋" w:hint="eastAsia"/>
            <w:lang w:eastAsia="zh-CN"/>
          </w:rPr>
          <w:t>(二)、生态环境影响分析</w:t>
        </w:r>
        <w:r>
          <w:tab/>
        </w:r>
        <w:r>
          <w:fldChar w:fldCharType="begin"/>
        </w:r>
        <w:r>
          <w:instrText xml:space="preserve"> PAGEREF _Toc11696 \h </w:instrText>
        </w:r>
        <w:r>
          <w:fldChar w:fldCharType="separate"/>
        </w:r>
        <w:r>
          <w:t>9</w:t>
        </w:r>
        <w:r>
          <w:fldChar w:fldCharType="end"/>
        </w:r>
      </w:hyperlink>
    </w:p>
    <w:p>
      <w:pPr>
        <w:pStyle w:val="TOC2"/>
        <w:tabs>
          <w:tab w:val="right" w:leader="dot" w:pos="8306"/>
        </w:tabs>
      </w:pPr>
      <w:hyperlink w:anchor="_Toc19668" w:history="1">
        <w:r>
          <w:rPr>
            <w:rFonts w:ascii="仿宋" w:eastAsia="仿宋" w:hAnsi="仿宋" w:cs="仿宋" w:hint="eastAsia"/>
            <w:lang w:eastAsia="zh-CN"/>
          </w:rPr>
          <w:t>(三)、生态环境保护措施</w:t>
        </w:r>
        <w:r>
          <w:tab/>
        </w:r>
        <w:r>
          <w:fldChar w:fldCharType="begin"/>
        </w:r>
        <w:r>
          <w:instrText xml:space="preserve"> PAGEREF _Toc19668 \h </w:instrText>
        </w:r>
        <w:r>
          <w:fldChar w:fldCharType="separate"/>
        </w:r>
        <w:r>
          <w:t>10</w:t>
        </w:r>
        <w:r>
          <w:fldChar w:fldCharType="end"/>
        </w:r>
      </w:hyperlink>
    </w:p>
    <w:p>
      <w:pPr>
        <w:pStyle w:val="TOC2"/>
        <w:tabs>
          <w:tab w:val="right" w:leader="dot" w:pos="8306"/>
        </w:tabs>
      </w:pPr>
      <w:hyperlink w:anchor="_Toc10675" w:history="1">
        <w:r>
          <w:rPr>
            <w:rFonts w:ascii="仿宋" w:eastAsia="仿宋" w:hAnsi="仿宋" w:cs="仿宋" w:hint="eastAsia"/>
            <w:lang w:eastAsia="zh-CN"/>
          </w:rPr>
          <w:t>(四)、地质灾害影响分析</w:t>
        </w:r>
        <w:r>
          <w:tab/>
        </w:r>
        <w:r>
          <w:fldChar w:fldCharType="begin"/>
        </w:r>
        <w:r>
          <w:instrText xml:space="preserve"> PAGEREF _Toc10675 \h </w:instrText>
        </w:r>
        <w:r>
          <w:fldChar w:fldCharType="separate"/>
        </w:r>
        <w:r>
          <w:t>12</w:t>
        </w:r>
        <w:r>
          <w:fldChar w:fldCharType="end"/>
        </w:r>
      </w:hyperlink>
    </w:p>
    <w:p>
      <w:pPr>
        <w:pStyle w:val="TOC2"/>
        <w:tabs>
          <w:tab w:val="right" w:leader="dot" w:pos="8306"/>
        </w:tabs>
      </w:pPr>
      <w:hyperlink w:anchor="_Toc17187" w:history="1">
        <w:r>
          <w:rPr>
            <w:rFonts w:ascii="仿宋" w:eastAsia="仿宋" w:hAnsi="仿宋" w:cs="仿宋" w:hint="eastAsia"/>
            <w:lang w:eastAsia="zh-CN"/>
          </w:rPr>
          <w:t>(五)、特殊环境影响</w:t>
        </w:r>
        <w:r>
          <w:tab/>
        </w:r>
        <w:r>
          <w:fldChar w:fldCharType="begin"/>
        </w:r>
        <w:r>
          <w:instrText xml:space="preserve"> PAGEREF _Toc17187 \h </w:instrText>
        </w:r>
        <w:r>
          <w:fldChar w:fldCharType="separate"/>
        </w:r>
        <w:r>
          <w:t>14</w:t>
        </w:r>
        <w:r>
          <w:fldChar w:fldCharType="end"/>
        </w:r>
      </w:hyperlink>
    </w:p>
    <w:p>
      <w:pPr>
        <w:pStyle w:val="TOC1"/>
        <w:tabs>
          <w:tab w:val="right" w:leader="dot" w:pos="8306"/>
        </w:tabs>
      </w:pPr>
      <w:hyperlink w:anchor="_Toc2519" w:history="1">
        <w:r>
          <w:rPr>
            <w:rFonts w:ascii="仿宋" w:eastAsia="仿宋" w:hAnsi="仿宋" w:cs="仿宋" w:hint="eastAsia"/>
            <w:lang w:eastAsia="zh-CN"/>
          </w:rPr>
          <w:t>三、资源开发及综合利用分析</w:t>
        </w:r>
        <w:r>
          <w:tab/>
        </w:r>
        <w:r>
          <w:fldChar w:fldCharType="begin"/>
        </w:r>
        <w:r>
          <w:instrText xml:space="preserve"> PAGEREF _Toc2519 \h </w:instrText>
        </w:r>
        <w:r>
          <w:fldChar w:fldCharType="separate"/>
        </w:r>
        <w:r>
          <w:t>15</w:t>
        </w:r>
        <w:r>
          <w:fldChar w:fldCharType="end"/>
        </w:r>
      </w:hyperlink>
    </w:p>
    <w:p>
      <w:pPr>
        <w:pStyle w:val="TOC2"/>
        <w:tabs>
          <w:tab w:val="right" w:leader="dot" w:pos="8306"/>
        </w:tabs>
      </w:pPr>
      <w:hyperlink w:anchor="_Toc21284" w:history="1">
        <w:r>
          <w:rPr>
            <w:rFonts w:ascii="仿宋" w:eastAsia="仿宋" w:hAnsi="仿宋" w:cs="仿宋" w:hint="eastAsia"/>
            <w:lang w:eastAsia="zh-CN"/>
          </w:rPr>
          <w:t>(一)、资源开发方案</w:t>
        </w:r>
        <w:r>
          <w:tab/>
        </w:r>
        <w:r>
          <w:fldChar w:fldCharType="begin"/>
        </w:r>
        <w:r>
          <w:instrText xml:space="preserve"> PAGEREF _Toc21284 \h </w:instrText>
        </w:r>
        <w:r>
          <w:fldChar w:fldCharType="separate"/>
        </w:r>
        <w:r>
          <w:t>15</w:t>
        </w:r>
        <w:r>
          <w:fldChar w:fldCharType="end"/>
        </w:r>
      </w:hyperlink>
    </w:p>
    <w:p>
      <w:pPr>
        <w:pStyle w:val="TOC2"/>
        <w:tabs>
          <w:tab w:val="right" w:leader="dot" w:pos="8306"/>
        </w:tabs>
      </w:pPr>
      <w:hyperlink w:anchor="_Toc23478" w:history="1">
        <w:r>
          <w:rPr>
            <w:rFonts w:ascii="仿宋" w:eastAsia="仿宋" w:hAnsi="仿宋" w:cs="仿宋" w:hint="eastAsia"/>
            <w:lang w:eastAsia="zh-CN"/>
          </w:rPr>
          <w:t>(二)、资源利用方案</w:t>
        </w:r>
        <w:r>
          <w:tab/>
        </w:r>
        <w:r>
          <w:fldChar w:fldCharType="begin"/>
        </w:r>
        <w:r>
          <w:instrText xml:space="preserve"> PAGEREF _Toc23478 \h </w:instrText>
        </w:r>
        <w:r>
          <w:fldChar w:fldCharType="separate"/>
        </w:r>
        <w:r>
          <w:t>16</w:t>
        </w:r>
        <w:r>
          <w:fldChar w:fldCharType="end"/>
        </w:r>
      </w:hyperlink>
    </w:p>
    <w:p>
      <w:pPr>
        <w:pStyle w:val="TOC2"/>
        <w:tabs>
          <w:tab w:val="right" w:leader="dot" w:pos="8306"/>
        </w:tabs>
      </w:pPr>
      <w:hyperlink w:anchor="_Toc7809" w:history="1">
        <w:r>
          <w:rPr>
            <w:rFonts w:ascii="仿宋" w:eastAsia="仿宋" w:hAnsi="仿宋" w:cs="仿宋" w:hint="eastAsia"/>
            <w:lang w:eastAsia="zh-CN"/>
          </w:rPr>
          <w:t>(三)、资源节约措施</w:t>
        </w:r>
        <w:r>
          <w:tab/>
        </w:r>
        <w:r>
          <w:fldChar w:fldCharType="begin"/>
        </w:r>
        <w:r>
          <w:instrText xml:space="preserve"> PAGEREF _Toc7809 \h </w:instrText>
        </w:r>
        <w:r>
          <w:fldChar w:fldCharType="separate"/>
        </w:r>
        <w:r>
          <w:t>17</w:t>
        </w:r>
        <w:r>
          <w:fldChar w:fldCharType="end"/>
        </w:r>
      </w:hyperlink>
    </w:p>
    <w:p>
      <w:pPr>
        <w:pStyle w:val="TOC1"/>
        <w:tabs>
          <w:tab w:val="right" w:leader="dot" w:pos="8306"/>
        </w:tabs>
      </w:pPr>
      <w:hyperlink w:anchor="_Toc25289" w:history="1">
        <w:r>
          <w:rPr>
            <w:rFonts w:ascii="仿宋" w:eastAsia="仿宋" w:hAnsi="仿宋" w:cs="仿宋" w:hint="eastAsia"/>
            <w:lang w:eastAsia="zh-CN"/>
          </w:rPr>
          <w:t>四、宝马轿跑车项目概论</w:t>
        </w:r>
        <w:r>
          <w:tab/>
        </w:r>
        <w:r>
          <w:fldChar w:fldCharType="begin"/>
        </w:r>
        <w:r>
          <w:instrText xml:space="preserve"> PAGEREF _Toc25289 \h </w:instrText>
        </w:r>
        <w:r>
          <w:fldChar w:fldCharType="separate"/>
        </w:r>
        <w:r>
          <w:t>18</w:t>
        </w:r>
        <w:r>
          <w:fldChar w:fldCharType="end"/>
        </w:r>
      </w:hyperlink>
    </w:p>
    <w:p>
      <w:pPr>
        <w:pStyle w:val="TOC2"/>
        <w:tabs>
          <w:tab w:val="right" w:leader="dot" w:pos="8306"/>
        </w:tabs>
      </w:pPr>
      <w:hyperlink w:anchor="_Toc18793" w:history="1">
        <w:r>
          <w:rPr>
            <w:rFonts w:ascii="仿宋" w:eastAsia="仿宋" w:hAnsi="仿宋" w:cs="仿宋" w:hint="eastAsia"/>
            <w:lang w:eastAsia="zh-CN"/>
          </w:rPr>
          <w:t>(一)、项目申报单位概况</w:t>
        </w:r>
        <w:r>
          <w:tab/>
        </w:r>
        <w:r>
          <w:fldChar w:fldCharType="begin"/>
        </w:r>
        <w:r>
          <w:instrText xml:space="preserve"> PAGEREF _Toc18793 \h </w:instrText>
        </w:r>
        <w:r>
          <w:fldChar w:fldCharType="separate"/>
        </w:r>
        <w:r>
          <w:t>18</w:t>
        </w:r>
        <w:r>
          <w:fldChar w:fldCharType="end"/>
        </w:r>
      </w:hyperlink>
    </w:p>
    <w:p>
      <w:pPr>
        <w:pStyle w:val="TOC2"/>
        <w:tabs>
          <w:tab w:val="right" w:leader="dot" w:pos="8306"/>
        </w:tabs>
      </w:pPr>
      <w:hyperlink w:anchor="_Toc11981" w:history="1">
        <w:r>
          <w:rPr>
            <w:rFonts w:ascii="仿宋" w:eastAsia="仿宋" w:hAnsi="仿宋" w:cs="仿宋" w:hint="eastAsia"/>
            <w:lang w:eastAsia="zh-CN"/>
          </w:rPr>
          <w:t>(二)、项目概况</w:t>
        </w:r>
        <w:r>
          <w:tab/>
        </w:r>
        <w:r>
          <w:fldChar w:fldCharType="begin"/>
        </w:r>
        <w:r>
          <w:instrText xml:space="preserve"> PAGEREF _Toc11981 \h </w:instrText>
        </w:r>
        <w:r>
          <w:fldChar w:fldCharType="separate"/>
        </w:r>
        <w:r>
          <w:t>19</w:t>
        </w:r>
        <w:r>
          <w:fldChar w:fldCharType="end"/>
        </w:r>
      </w:hyperlink>
    </w:p>
    <w:p>
      <w:pPr>
        <w:pStyle w:val="TOC1"/>
        <w:tabs>
          <w:tab w:val="right" w:leader="dot" w:pos="8306"/>
        </w:tabs>
      </w:pPr>
      <w:hyperlink w:anchor="_Toc22468" w:history="1">
        <w:r>
          <w:rPr>
            <w:rFonts w:ascii="仿宋" w:eastAsia="仿宋" w:hAnsi="仿宋" w:cs="仿宋" w:hint="eastAsia"/>
            <w:lang w:eastAsia="zh-CN"/>
          </w:rPr>
          <w:t>五、项目选址研究</w:t>
        </w:r>
        <w:r>
          <w:tab/>
        </w:r>
        <w:r>
          <w:fldChar w:fldCharType="begin"/>
        </w:r>
        <w:r>
          <w:instrText xml:space="preserve"> PAGEREF _Toc22468 \h </w:instrText>
        </w:r>
        <w:r>
          <w:fldChar w:fldCharType="separate"/>
        </w:r>
        <w:r>
          <w:t>22</w:t>
        </w:r>
        <w:r>
          <w:fldChar w:fldCharType="end"/>
        </w:r>
      </w:hyperlink>
    </w:p>
    <w:p>
      <w:pPr>
        <w:pStyle w:val="TOC2"/>
        <w:tabs>
          <w:tab w:val="right" w:leader="dot" w:pos="8306"/>
        </w:tabs>
      </w:pPr>
      <w:hyperlink w:anchor="_Toc8872" w:history="1">
        <w:r>
          <w:rPr>
            <w:rFonts w:ascii="仿宋" w:eastAsia="仿宋" w:hAnsi="仿宋" w:cs="仿宋" w:hint="eastAsia"/>
            <w:lang w:eastAsia="zh-CN"/>
          </w:rPr>
          <w:t>(一)、项目选址原则</w:t>
        </w:r>
        <w:r>
          <w:tab/>
        </w:r>
        <w:r>
          <w:fldChar w:fldCharType="begin"/>
        </w:r>
        <w:r>
          <w:instrText xml:space="preserve"> PAGEREF _Toc8872 \h </w:instrText>
        </w:r>
        <w:r>
          <w:fldChar w:fldCharType="separate"/>
        </w:r>
        <w:r>
          <w:t>22</w:t>
        </w:r>
        <w:r>
          <w:fldChar w:fldCharType="end"/>
        </w:r>
      </w:hyperlink>
    </w:p>
    <w:p>
      <w:pPr>
        <w:pStyle w:val="TOC2"/>
        <w:tabs>
          <w:tab w:val="right" w:leader="dot" w:pos="8306"/>
        </w:tabs>
      </w:pPr>
      <w:hyperlink w:anchor="_Toc15635" w:history="1">
        <w:r>
          <w:rPr>
            <w:rFonts w:ascii="仿宋" w:eastAsia="仿宋" w:hAnsi="仿宋" w:cs="仿宋" w:hint="eastAsia"/>
            <w:lang w:eastAsia="zh-CN"/>
          </w:rPr>
          <w:t>(二)、项目选址</w:t>
        </w:r>
        <w:r>
          <w:tab/>
        </w:r>
        <w:r>
          <w:fldChar w:fldCharType="begin"/>
        </w:r>
        <w:r>
          <w:instrText xml:space="preserve"> PAGEREF _Toc15635 \h </w:instrText>
        </w:r>
        <w:r>
          <w:fldChar w:fldCharType="separate"/>
        </w:r>
        <w:r>
          <w:t>26</w:t>
        </w:r>
        <w:r>
          <w:fldChar w:fldCharType="end"/>
        </w:r>
      </w:hyperlink>
    </w:p>
    <w:p>
      <w:pPr>
        <w:pStyle w:val="TOC2"/>
        <w:tabs>
          <w:tab w:val="right" w:leader="dot" w:pos="8306"/>
        </w:tabs>
      </w:pPr>
      <w:hyperlink w:anchor="_Toc22334" w:history="1">
        <w:r>
          <w:rPr>
            <w:rFonts w:ascii="仿宋" w:eastAsia="仿宋" w:hAnsi="仿宋" w:cs="仿宋" w:hint="eastAsia"/>
            <w:lang w:eastAsia="zh-CN"/>
          </w:rPr>
          <w:t>(三)、建设条件分析</w:t>
        </w:r>
        <w:r>
          <w:tab/>
        </w:r>
        <w:r>
          <w:fldChar w:fldCharType="begin"/>
        </w:r>
        <w:r>
          <w:instrText xml:space="preserve"> PAGEREF _Toc22334 \h </w:instrText>
        </w:r>
        <w:r>
          <w:fldChar w:fldCharType="separate"/>
        </w:r>
        <w:r>
          <w:t>28</w:t>
        </w:r>
        <w:r>
          <w:fldChar w:fldCharType="end"/>
        </w:r>
      </w:hyperlink>
    </w:p>
    <w:p>
      <w:pPr>
        <w:pStyle w:val="TOC2"/>
        <w:tabs>
          <w:tab w:val="right" w:leader="dot" w:pos="8306"/>
        </w:tabs>
      </w:pPr>
      <w:hyperlink w:anchor="_Toc31850" w:history="1">
        <w:r>
          <w:rPr>
            <w:rFonts w:ascii="仿宋" w:eastAsia="仿宋" w:hAnsi="仿宋" w:cs="仿宋" w:hint="eastAsia"/>
            <w:lang w:eastAsia="zh-CN"/>
          </w:rPr>
          <w:t>(四)、用地控制指标</w:t>
        </w:r>
        <w:r>
          <w:tab/>
        </w:r>
        <w:r>
          <w:fldChar w:fldCharType="begin"/>
        </w:r>
        <w:r>
          <w:instrText xml:space="preserve"> PAGEREF _Toc31850 \h </w:instrText>
        </w:r>
        <w:r>
          <w:fldChar w:fldCharType="separate"/>
        </w:r>
        <w:r>
          <w:t>29</w:t>
        </w:r>
        <w:r>
          <w:fldChar w:fldCharType="end"/>
        </w:r>
      </w:hyperlink>
    </w:p>
    <w:p>
      <w:pPr>
        <w:pStyle w:val="TOC2"/>
        <w:tabs>
          <w:tab w:val="right" w:leader="dot" w:pos="8306"/>
        </w:tabs>
      </w:pPr>
      <w:hyperlink w:anchor="_Toc25101" w:history="1">
        <w:r>
          <w:rPr>
            <w:rFonts w:ascii="仿宋" w:eastAsia="仿宋" w:hAnsi="仿宋" w:cs="仿宋" w:hint="eastAsia"/>
            <w:lang w:eastAsia="zh-CN"/>
          </w:rPr>
          <w:t>(五)、地总体要求</w:t>
        </w:r>
        <w:r>
          <w:tab/>
        </w:r>
        <w:r>
          <w:fldChar w:fldCharType="begin"/>
        </w:r>
        <w:r>
          <w:instrText xml:space="preserve"> PAGEREF _Toc25101 \h </w:instrText>
        </w:r>
        <w:r>
          <w:fldChar w:fldCharType="separate"/>
        </w:r>
        <w:r>
          <w:t>30</w:t>
        </w:r>
        <w:r>
          <w:fldChar w:fldCharType="end"/>
        </w:r>
      </w:hyperlink>
    </w:p>
    <w:p>
      <w:pPr>
        <w:pStyle w:val="TOC2"/>
        <w:tabs>
          <w:tab w:val="right" w:leader="dot" w:pos="8306"/>
        </w:tabs>
      </w:pPr>
      <w:hyperlink w:anchor="_Toc24869" w:history="1">
        <w:r>
          <w:rPr>
            <w:rFonts w:ascii="仿宋" w:eastAsia="仿宋" w:hAnsi="仿宋" w:cs="仿宋" w:hint="eastAsia"/>
            <w:lang w:eastAsia="zh-CN"/>
          </w:rPr>
          <w:t>(六)、节约用地措施</w:t>
        </w:r>
        <w:r>
          <w:tab/>
        </w:r>
        <w:r>
          <w:fldChar w:fldCharType="begin"/>
        </w:r>
        <w:r>
          <w:instrText xml:space="preserve"> PAGEREF _Toc24869 \h </w:instrText>
        </w:r>
        <w:r>
          <w:fldChar w:fldCharType="separate"/>
        </w:r>
        <w:r>
          <w:t>32</w:t>
        </w:r>
        <w:r>
          <w:fldChar w:fldCharType="end"/>
        </w:r>
      </w:hyperlink>
    </w:p>
    <w:p>
      <w:pPr>
        <w:pStyle w:val="TOC2"/>
        <w:tabs>
          <w:tab w:val="right" w:leader="dot" w:pos="8306"/>
        </w:tabs>
      </w:pPr>
      <w:hyperlink w:anchor="_Toc1418" w:history="1">
        <w:r>
          <w:rPr>
            <w:rFonts w:ascii="仿宋" w:eastAsia="仿宋" w:hAnsi="仿宋" w:cs="仿宋" w:hint="eastAsia"/>
            <w:lang w:eastAsia="zh-CN"/>
          </w:rPr>
          <w:t>(七)、选址综合评价</w:t>
        </w:r>
        <w:r>
          <w:tab/>
        </w:r>
        <w:r>
          <w:fldChar w:fldCharType="begin"/>
        </w:r>
        <w:r>
          <w:instrText xml:space="preserve"> PAGEREF _Toc1418 \h </w:instrText>
        </w:r>
        <w:r>
          <w:fldChar w:fldCharType="separate"/>
        </w:r>
        <w:r>
          <w:t>33</w:t>
        </w:r>
        <w:r>
          <w:fldChar w:fldCharType="end"/>
        </w:r>
      </w:hyperlink>
    </w:p>
    <w:p>
      <w:pPr>
        <w:pStyle w:val="TOC1"/>
        <w:tabs>
          <w:tab w:val="right" w:leader="dot" w:pos="8306"/>
        </w:tabs>
      </w:pPr>
      <w:hyperlink w:anchor="_Toc24128" w:history="1">
        <w:r>
          <w:rPr>
            <w:rFonts w:ascii="仿宋" w:eastAsia="仿宋" w:hAnsi="仿宋" w:cs="仿宋" w:hint="eastAsia"/>
            <w:lang w:eastAsia="zh-CN"/>
          </w:rPr>
          <w:t>六、社会影响分析</w:t>
        </w:r>
        <w:r>
          <w:tab/>
        </w:r>
        <w:r>
          <w:fldChar w:fldCharType="begin"/>
        </w:r>
        <w:r>
          <w:instrText xml:space="preserve"> PAGEREF _Toc24128 \h </w:instrText>
        </w:r>
        <w:r>
          <w:fldChar w:fldCharType="separate"/>
        </w:r>
        <w:r>
          <w:t>34</w:t>
        </w:r>
        <w:r>
          <w:fldChar w:fldCharType="end"/>
        </w:r>
      </w:hyperlink>
    </w:p>
    <w:p>
      <w:pPr>
        <w:pStyle w:val="TOC2"/>
        <w:tabs>
          <w:tab w:val="right" w:leader="dot" w:pos="8306"/>
        </w:tabs>
      </w:pPr>
      <w:hyperlink w:anchor="_Toc16796" w:history="1">
        <w:r>
          <w:rPr>
            <w:rFonts w:ascii="仿宋" w:eastAsia="仿宋" w:hAnsi="仿宋" w:cs="仿宋" w:hint="eastAsia"/>
            <w:lang w:eastAsia="zh-CN"/>
          </w:rPr>
          <w:t>(一)、社会影响效果分析</w:t>
        </w:r>
        <w:r>
          <w:tab/>
        </w:r>
        <w:r>
          <w:fldChar w:fldCharType="begin"/>
        </w:r>
        <w:r>
          <w:instrText xml:space="preserve"> PAGEREF _Toc16796 \h </w:instrText>
        </w:r>
        <w:r>
          <w:fldChar w:fldCharType="separate"/>
        </w:r>
        <w:r>
          <w:t>34</w:t>
        </w:r>
        <w:r>
          <w:fldChar w:fldCharType="end"/>
        </w:r>
      </w:hyperlink>
    </w:p>
    <w:p>
      <w:pPr>
        <w:pStyle w:val="TOC2"/>
        <w:tabs>
          <w:tab w:val="right" w:leader="dot" w:pos="8306"/>
        </w:tabs>
      </w:pPr>
      <w:hyperlink w:anchor="_Toc20864" w:history="1">
        <w:r>
          <w:rPr>
            <w:rFonts w:ascii="仿宋" w:eastAsia="仿宋" w:hAnsi="仿宋" w:cs="仿宋" w:hint="eastAsia"/>
            <w:lang w:eastAsia="zh-CN"/>
          </w:rPr>
          <w:t>(二)、社会适应性分析</w:t>
        </w:r>
        <w:r>
          <w:tab/>
        </w:r>
        <w:r>
          <w:fldChar w:fldCharType="begin"/>
        </w:r>
        <w:r>
          <w:instrText xml:space="preserve"> PAGEREF _Toc20864 \h </w:instrText>
        </w:r>
        <w:r>
          <w:fldChar w:fldCharType="separate"/>
        </w:r>
        <w:r>
          <w:t>36</w:t>
        </w:r>
        <w:r>
          <w:fldChar w:fldCharType="end"/>
        </w:r>
      </w:hyperlink>
    </w:p>
    <w:p>
      <w:pPr>
        <w:pStyle w:val="TOC2"/>
        <w:tabs>
          <w:tab w:val="right" w:leader="dot" w:pos="8306"/>
        </w:tabs>
      </w:pPr>
      <w:hyperlink w:anchor="_Toc11423" w:history="1">
        <w:r>
          <w:rPr>
            <w:rFonts w:ascii="仿宋" w:eastAsia="仿宋" w:hAnsi="仿宋" w:cs="仿宋" w:hint="eastAsia"/>
            <w:lang w:eastAsia="zh-CN"/>
          </w:rPr>
          <w:t>(三)、社会风险及对策分析</w:t>
        </w:r>
        <w:r>
          <w:tab/>
        </w:r>
        <w:r>
          <w:fldChar w:fldCharType="begin"/>
        </w:r>
        <w:r>
          <w:instrText xml:space="preserve"> PAGEREF _Toc11423 \h </w:instrText>
        </w:r>
        <w:r>
          <w:fldChar w:fldCharType="separate"/>
        </w:r>
        <w:r>
          <w:t>38</w:t>
        </w:r>
        <w:r>
          <w:fldChar w:fldCharType="end"/>
        </w:r>
      </w:hyperlink>
    </w:p>
    <w:p>
      <w:pPr>
        <w:pStyle w:val="TOC1"/>
        <w:tabs>
          <w:tab w:val="right" w:leader="dot" w:pos="8306"/>
        </w:tabs>
      </w:pPr>
      <w:hyperlink w:anchor="_Toc4299" w:history="1">
        <w:r>
          <w:rPr>
            <w:rFonts w:ascii="仿宋" w:eastAsia="仿宋" w:hAnsi="仿宋" w:cs="仿宋" w:hint="eastAsia"/>
            <w:lang w:eastAsia="zh-CN"/>
          </w:rPr>
          <w:t>七、项目实施与管理方案</w:t>
        </w:r>
        <w:r>
          <w:tab/>
        </w:r>
        <w:r>
          <w:fldChar w:fldCharType="begin"/>
        </w:r>
        <w:r>
          <w:instrText xml:space="preserve"> PAGEREF _Toc4299 \h </w:instrText>
        </w:r>
        <w:r>
          <w:fldChar w:fldCharType="separate"/>
        </w:r>
        <w:r>
          <w:t>41</w:t>
        </w:r>
        <w:r>
          <w:fldChar w:fldCharType="end"/>
        </w:r>
      </w:hyperlink>
    </w:p>
    <w:p>
      <w:pPr>
        <w:pStyle w:val="TOC2"/>
        <w:tabs>
          <w:tab w:val="right" w:leader="dot" w:pos="8306"/>
        </w:tabs>
      </w:pPr>
      <w:hyperlink w:anchor="_Toc475" w:history="1">
        <w:r>
          <w:rPr>
            <w:rFonts w:ascii="仿宋" w:eastAsia="仿宋" w:hAnsi="仿宋" w:cs="仿宋" w:hint="eastAsia"/>
            <w:lang w:eastAsia="zh-CN"/>
          </w:rPr>
          <w:t>(一)、项目实施计划</w:t>
        </w:r>
        <w:r>
          <w:tab/>
        </w:r>
        <w:r>
          <w:fldChar w:fldCharType="begin"/>
        </w:r>
        <w:r>
          <w:instrText xml:space="preserve"> PAGEREF _Toc475 \h </w:instrText>
        </w:r>
        <w:r>
          <w:fldChar w:fldCharType="separate"/>
        </w:r>
        <w:r>
          <w:t>41</w:t>
        </w:r>
        <w:r>
          <w:fldChar w:fldCharType="end"/>
        </w:r>
      </w:hyperlink>
    </w:p>
    <w:p>
      <w:pPr>
        <w:pStyle w:val="TOC2"/>
        <w:tabs>
          <w:tab w:val="right" w:leader="dot" w:pos="8306"/>
        </w:tabs>
      </w:pPr>
      <w:hyperlink w:anchor="_Toc7012" w:history="1">
        <w:r>
          <w:rPr>
            <w:rFonts w:ascii="仿宋" w:eastAsia="仿宋" w:hAnsi="仿宋" w:cs="仿宋" w:hint="eastAsia"/>
            <w:lang w:eastAsia="zh-CN"/>
          </w:rPr>
          <w:t>(二)、项目组织机构与职责</w:t>
        </w:r>
        <w:r>
          <w:tab/>
        </w:r>
        <w:r>
          <w:fldChar w:fldCharType="begin"/>
        </w:r>
        <w:r>
          <w:instrText xml:space="preserve"> PAGEREF _Toc7012 \h </w:instrText>
        </w:r>
        <w:r>
          <w:fldChar w:fldCharType="separate"/>
        </w:r>
        <w:r>
          <w:t>43</w:t>
        </w:r>
        <w:r>
          <w:fldChar w:fldCharType="end"/>
        </w:r>
      </w:hyperlink>
    </w:p>
    <w:p>
      <w:pPr>
        <w:pStyle w:val="TOC2"/>
        <w:tabs>
          <w:tab w:val="right" w:leader="dot" w:pos="8306"/>
        </w:tabs>
      </w:pPr>
      <w:hyperlink w:anchor="_Toc30799" w:history="1">
        <w:r>
          <w:rPr>
            <w:rFonts w:ascii="仿宋" w:eastAsia="仿宋" w:hAnsi="仿宋" w:cs="仿宋" w:hint="eastAsia"/>
            <w:lang w:eastAsia="zh-CN"/>
          </w:rPr>
          <w:t>(三)、项目管理与监控体系</w:t>
        </w:r>
        <w:r>
          <w:tab/>
        </w:r>
        <w:r>
          <w:fldChar w:fldCharType="begin"/>
        </w:r>
        <w:r>
          <w:instrText xml:space="preserve"> PAGEREF _Toc30799 \h </w:instrText>
        </w:r>
        <w:r>
          <w:fldChar w:fldCharType="separate"/>
        </w:r>
        <w:r>
          <w:t>45</w:t>
        </w:r>
        <w:r>
          <w:fldChar w:fldCharType="end"/>
        </w:r>
      </w:hyperlink>
    </w:p>
    <w:p>
      <w:pPr>
        <w:pStyle w:val="TOC1"/>
        <w:tabs>
          <w:tab w:val="right" w:leader="dot" w:pos="8306"/>
        </w:tabs>
      </w:pPr>
      <w:hyperlink w:anchor="_Toc21991" w:history="1">
        <w:r>
          <w:rPr>
            <w:rFonts w:ascii="仿宋" w:eastAsia="仿宋" w:hAnsi="仿宋" w:cs="仿宋" w:hint="eastAsia"/>
            <w:lang w:eastAsia="zh-CN"/>
          </w:rPr>
          <w:t>八、环境保护与治理方案</w:t>
        </w:r>
        <w:r>
          <w:tab/>
        </w:r>
        <w:r>
          <w:fldChar w:fldCharType="begin"/>
        </w:r>
        <w:r>
          <w:instrText xml:space="preserve"> PAGEREF _Toc21991 \h </w:instrText>
        </w:r>
        <w:r>
          <w:fldChar w:fldCharType="separate"/>
        </w:r>
        <w:r>
          <w:t>47</w:t>
        </w:r>
        <w:r>
          <w:fldChar w:fldCharType="end"/>
        </w:r>
      </w:hyperlink>
    </w:p>
    <w:p>
      <w:pPr>
        <w:pStyle w:val="TOC2"/>
        <w:tabs>
          <w:tab w:val="right" w:leader="dot" w:pos="8306"/>
        </w:tabs>
      </w:pPr>
      <w:hyperlink w:anchor="_Toc19780" w:history="1">
        <w:r>
          <w:rPr>
            <w:rFonts w:ascii="仿宋" w:eastAsia="仿宋" w:hAnsi="仿宋" w:cs="仿宋" w:hint="eastAsia"/>
            <w:lang w:eastAsia="zh-CN"/>
          </w:rPr>
          <w:t>(一)、项目环境影响评估</w:t>
        </w:r>
        <w:r>
          <w:tab/>
        </w:r>
        <w:r>
          <w:fldChar w:fldCharType="begin"/>
        </w:r>
        <w:r>
          <w:instrText xml:space="preserve"> PAGEREF _Toc19780 \h </w:instrText>
        </w:r>
        <w:r>
          <w:fldChar w:fldCharType="separate"/>
        </w:r>
        <w:r>
          <w:t>47</w:t>
        </w:r>
        <w:r>
          <w:fldChar w:fldCharType="end"/>
        </w:r>
      </w:hyperlink>
    </w:p>
    <w:p>
      <w:pPr>
        <w:pStyle w:val="TOC2"/>
        <w:tabs>
          <w:tab w:val="right" w:leader="dot" w:pos="8306"/>
        </w:tabs>
      </w:pPr>
      <w:hyperlink w:anchor="_Toc12084" w:history="1">
        <w:r>
          <w:rPr>
            <w:rFonts w:ascii="仿宋" w:eastAsia="仿宋" w:hAnsi="仿宋" w:cs="仿宋" w:hint="eastAsia"/>
            <w:lang w:eastAsia="zh-CN"/>
          </w:rPr>
          <w:t>(二)、环境保护措施与治理方案</w:t>
        </w:r>
        <w:r>
          <w:tab/>
        </w:r>
        <w:r>
          <w:fldChar w:fldCharType="begin"/>
        </w:r>
        <w:r>
          <w:instrText xml:space="preserve"> PAGEREF _Toc12084 \h </w:instrText>
        </w:r>
        <w:r>
          <w:fldChar w:fldCharType="separate"/>
        </w:r>
        <w:r>
          <w:t>47</w:t>
        </w:r>
        <w:r>
          <w:fldChar w:fldCharType="end"/>
        </w:r>
      </w:hyperlink>
    </w:p>
    <w:p>
      <w:pPr>
        <w:pStyle w:val="TOC1"/>
        <w:tabs>
          <w:tab w:val="right" w:leader="dot" w:pos="8306"/>
        </w:tabs>
      </w:pPr>
      <w:hyperlink w:anchor="_Toc2049" w:history="1">
        <w:r>
          <w:rPr>
            <w:rFonts w:ascii="仿宋" w:eastAsia="仿宋" w:hAnsi="仿宋" w:cs="仿宋" w:hint="eastAsia"/>
            <w:lang w:eastAsia="zh-CN"/>
          </w:rPr>
          <w:t>九、环境保护与绿色发展</w:t>
        </w:r>
        <w:r>
          <w:tab/>
        </w:r>
        <w:r>
          <w:fldChar w:fldCharType="begin"/>
        </w:r>
        <w:r>
          <w:instrText xml:space="preserve"> PAGEREF _Toc2049 \h </w:instrText>
        </w:r>
        <w:r>
          <w:fldChar w:fldCharType="separate"/>
        </w:r>
        <w:r>
          <w:t>48</w:t>
        </w:r>
        <w:r>
          <w:fldChar w:fldCharType="end"/>
        </w:r>
      </w:hyperlink>
    </w:p>
    <w:p>
      <w:pPr>
        <w:pStyle w:val="TOC2"/>
        <w:tabs>
          <w:tab w:val="right" w:leader="dot" w:pos="8306"/>
        </w:tabs>
      </w:pPr>
      <w:hyperlink w:anchor="_Toc15790" w:history="1">
        <w:r>
          <w:rPr>
            <w:rFonts w:ascii="仿宋" w:eastAsia="仿宋" w:hAnsi="仿宋" w:cs="仿宋" w:hint="eastAsia"/>
            <w:lang w:eastAsia="zh-CN"/>
          </w:rPr>
          <w:t>(一)、环境保护措施</w:t>
        </w:r>
        <w:r>
          <w:tab/>
        </w:r>
        <w:r>
          <w:fldChar w:fldCharType="begin"/>
        </w:r>
        <w:r>
          <w:instrText xml:space="preserve"> PAGEREF _Toc15790 \h </w:instrText>
        </w:r>
        <w:r>
          <w:fldChar w:fldCharType="separate"/>
        </w:r>
        <w:r>
          <w:t>48</w:t>
        </w:r>
        <w:r>
          <w:fldChar w:fldCharType="end"/>
        </w:r>
      </w:hyperlink>
    </w:p>
    <w:p>
      <w:pPr>
        <w:pStyle w:val="TOC2"/>
        <w:tabs>
          <w:tab w:val="right" w:leader="dot" w:pos="8306"/>
        </w:tabs>
      </w:pPr>
      <w:hyperlink w:anchor="_Toc26776" w:history="1">
        <w:r>
          <w:rPr>
            <w:rFonts w:ascii="仿宋" w:eastAsia="仿宋" w:hAnsi="仿宋" w:cs="仿宋" w:hint="eastAsia"/>
            <w:lang w:eastAsia="zh-CN"/>
          </w:rPr>
          <w:t>(二)、绿色发展与可持续发展策略</w:t>
        </w:r>
        <w:r>
          <w:tab/>
        </w:r>
        <w:r>
          <w:fldChar w:fldCharType="begin"/>
        </w:r>
        <w:r>
          <w:instrText xml:space="preserve"> PAGEREF _Toc26776 \h </w:instrText>
        </w:r>
        <w:r>
          <w:fldChar w:fldCharType="separate"/>
        </w:r>
        <w:r>
          <w:t>50</w:t>
        </w:r>
        <w:r>
          <w:fldChar w:fldCharType="end"/>
        </w:r>
      </w:hyperlink>
    </w:p>
    <w:p>
      <w:pPr>
        <w:pStyle w:val="TOC1"/>
        <w:tabs>
          <w:tab w:val="right" w:leader="dot" w:pos="8306"/>
        </w:tabs>
      </w:pPr>
      <w:hyperlink w:anchor="_Toc8057" w:history="1">
        <w:r>
          <w:rPr>
            <w:rFonts w:ascii="仿宋" w:eastAsia="仿宋" w:hAnsi="仿宋" w:cs="仿宋" w:hint="eastAsia"/>
            <w:lang w:eastAsia="zh-CN"/>
          </w:rPr>
          <w:t>十、项目质量与标准</w:t>
        </w:r>
        <w:r>
          <w:tab/>
        </w:r>
        <w:r>
          <w:fldChar w:fldCharType="begin"/>
        </w:r>
        <w:r>
          <w:instrText xml:space="preserve"> PAGEREF _Toc8057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07" w:history="1">
        <w:r>
          <w:rPr>
            <w:rFonts w:ascii="仿宋" w:eastAsia="仿宋" w:hAnsi="仿宋" w:cs="仿宋" w:hint="eastAsia"/>
            <w:lang w:eastAsia="zh-CN"/>
          </w:rPr>
          <w:t>(一)、质量保障体系</w:t>
        </w:r>
        <w:r>
          <w:tab/>
        </w:r>
        <w:r>
          <w:fldChar w:fldCharType="begin"/>
        </w:r>
        <w:r>
          <w:instrText xml:space="preserve"> PAGEREF _Toc16807 \h </w:instrText>
        </w:r>
        <w:r>
          <w:fldChar w:fldCharType="separate"/>
        </w:r>
        <w:r>
          <w:t>51</w:t>
        </w:r>
        <w:r>
          <w:fldChar w:fldCharType="end"/>
        </w:r>
      </w:hyperlink>
    </w:p>
    <w:p>
      <w:pPr>
        <w:pStyle w:val="TOC2"/>
        <w:tabs>
          <w:tab w:val="right" w:leader="dot" w:pos="8306"/>
        </w:tabs>
      </w:pPr>
      <w:hyperlink w:anchor="_Toc32155" w:history="1">
        <w:r>
          <w:rPr>
            <w:rFonts w:ascii="仿宋" w:eastAsia="仿宋" w:hAnsi="仿宋" w:cs="仿宋" w:hint="eastAsia"/>
            <w:lang w:eastAsia="zh-CN"/>
          </w:rPr>
          <w:t>(二)、标准化作业流程</w:t>
        </w:r>
        <w:r>
          <w:tab/>
        </w:r>
        <w:r>
          <w:fldChar w:fldCharType="begin"/>
        </w:r>
        <w:r>
          <w:instrText xml:space="preserve"> PAGEREF _Toc32155 \h </w:instrText>
        </w:r>
        <w:r>
          <w:fldChar w:fldCharType="separate"/>
        </w:r>
        <w:r>
          <w:t>53</w:t>
        </w:r>
        <w:r>
          <w:fldChar w:fldCharType="end"/>
        </w:r>
      </w:hyperlink>
    </w:p>
    <w:p>
      <w:pPr>
        <w:pStyle w:val="TOC2"/>
        <w:tabs>
          <w:tab w:val="right" w:leader="dot" w:pos="8306"/>
        </w:tabs>
      </w:pPr>
      <w:hyperlink w:anchor="_Toc15735" w:history="1">
        <w:r>
          <w:rPr>
            <w:rFonts w:ascii="仿宋" w:eastAsia="仿宋" w:hAnsi="仿宋" w:cs="仿宋" w:hint="eastAsia"/>
            <w:lang w:eastAsia="zh-CN"/>
          </w:rPr>
          <w:t>(三)、质量监控与评估</w:t>
        </w:r>
        <w:r>
          <w:tab/>
        </w:r>
        <w:r>
          <w:fldChar w:fldCharType="begin"/>
        </w:r>
        <w:r>
          <w:instrText xml:space="preserve"> PAGEREF _Toc15735 \h </w:instrText>
        </w:r>
        <w:r>
          <w:fldChar w:fldCharType="separate"/>
        </w:r>
        <w:r>
          <w:t>54</w:t>
        </w:r>
        <w:r>
          <w:fldChar w:fldCharType="end"/>
        </w:r>
      </w:hyperlink>
    </w:p>
    <w:p>
      <w:pPr>
        <w:pStyle w:val="TOC2"/>
        <w:tabs>
          <w:tab w:val="right" w:leader="dot" w:pos="8306"/>
        </w:tabs>
      </w:pPr>
      <w:hyperlink w:anchor="_Toc20778" w:history="1">
        <w:r>
          <w:rPr>
            <w:rFonts w:ascii="仿宋" w:eastAsia="仿宋" w:hAnsi="仿宋" w:cs="仿宋" w:hint="eastAsia"/>
            <w:lang w:eastAsia="zh-CN"/>
          </w:rPr>
          <w:t>(四)、质量改进计划</w:t>
        </w:r>
        <w:r>
          <w:tab/>
        </w:r>
        <w:r>
          <w:fldChar w:fldCharType="begin"/>
        </w:r>
        <w:r>
          <w:instrText xml:space="preserve"> PAGEREF _Toc20778 \h </w:instrText>
        </w:r>
        <w:r>
          <w:fldChar w:fldCharType="separate"/>
        </w:r>
        <w:r>
          <w:t>55</w:t>
        </w:r>
        <w:r>
          <w:fldChar w:fldCharType="end"/>
        </w:r>
      </w:hyperlink>
    </w:p>
    <w:p>
      <w:pPr>
        <w:pStyle w:val="TOC1"/>
        <w:tabs>
          <w:tab w:val="right" w:leader="dot" w:pos="8306"/>
        </w:tabs>
      </w:pPr>
      <w:hyperlink w:anchor="_Toc20720" w:history="1">
        <w:r>
          <w:rPr>
            <w:rFonts w:ascii="仿宋" w:eastAsia="仿宋" w:hAnsi="仿宋" w:cs="仿宋" w:hint="eastAsia"/>
            <w:lang w:eastAsia="zh-CN"/>
          </w:rPr>
          <w:t>十一、资金管理与财务规划</w:t>
        </w:r>
        <w:r>
          <w:tab/>
        </w:r>
        <w:r>
          <w:fldChar w:fldCharType="begin"/>
        </w:r>
        <w:r>
          <w:instrText xml:space="preserve"> PAGEREF _Toc20720 \h </w:instrText>
        </w:r>
        <w:r>
          <w:fldChar w:fldCharType="separate"/>
        </w:r>
        <w:r>
          <w:t>56</w:t>
        </w:r>
        <w:r>
          <w:fldChar w:fldCharType="end"/>
        </w:r>
      </w:hyperlink>
    </w:p>
    <w:p>
      <w:pPr>
        <w:pStyle w:val="TOC2"/>
        <w:tabs>
          <w:tab w:val="right" w:leader="dot" w:pos="8306"/>
        </w:tabs>
      </w:pPr>
      <w:hyperlink w:anchor="_Toc17135" w:history="1">
        <w:r>
          <w:rPr>
            <w:rFonts w:ascii="仿宋" w:eastAsia="仿宋" w:hAnsi="仿宋" w:cs="仿宋" w:hint="eastAsia"/>
            <w:lang w:eastAsia="zh-CN"/>
          </w:rPr>
          <w:t>(一)、项目资金来源与筹措</w:t>
        </w:r>
        <w:r>
          <w:tab/>
        </w:r>
        <w:r>
          <w:fldChar w:fldCharType="begin"/>
        </w:r>
        <w:r>
          <w:instrText xml:space="preserve"> PAGEREF _Toc17135 \h </w:instrText>
        </w:r>
        <w:r>
          <w:fldChar w:fldCharType="separate"/>
        </w:r>
        <w:r>
          <w:t>56</w:t>
        </w:r>
        <w:r>
          <w:fldChar w:fldCharType="end"/>
        </w:r>
      </w:hyperlink>
    </w:p>
    <w:p>
      <w:pPr>
        <w:pStyle w:val="TOC2"/>
        <w:tabs>
          <w:tab w:val="right" w:leader="dot" w:pos="8306"/>
        </w:tabs>
      </w:pPr>
      <w:hyperlink w:anchor="_Toc29486" w:history="1">
        <w:r>
          <w:rPr>
            <w:rFonts w:ascii="仿宋" w:eastAsia="仿宋" w:hAnsi="仿宋" w:cs="仿宋" w:hint="eastAsia"/>
            <w:lang w:eastAsia="zh-CN"/>
          </w:rPr>
          <w:t>(二)、资金使用与监管</w:t>
        </w:r>
        <w:r>
          <w:tab/>
        </w:r>
        <w:r>
          <w:fldChar w:fldCharType="begin"/>
        </w:r>
        <w:r>
          <w:instrText xml:space="preserve"> PAGEREF _Toc29486 \h </w:instrText>
        </w:r>
        <w:r>
          <w:fldChar w:fldCharType="separate"/>
        </w:r>
        <w:r>
          <w:t>58</w:t>
        </w:r>
        <w:r>
          <w:fldChar w:fldCharType="end"/>
        </w:r>
      </w:hyperlink>
    </w:p>
    <w:p>
      <w:pPr>
        <w:pStyle w:val="TOC2"/>
        <w:tabs>
          <w:tab w:val="right" w:leader="dot" w:pos="8306"/>
        </w:tabs>
      </w:pPr>
      <w:hyperlink w:anchor="_Toc299" w:history="1">
        <w:r>
          <w:rPr>
            <w:rFonts w:ascii="仿宋" w:eastAsia="仿宋" w:hAnsi="仿宋" w:cs="仿宋" w:hint="eastAsia"/>
            <w:lang w:eastAsia="zh-CN"/>
          </w:rPr>
          <w:t>(三)、财务规划与预测</w:t>
        </w:r>
        <w:r>
          <w:tab/>
        </w:r>
        <w:r>
          <w:fldChar w:fldCharType="begin"/>
        </w:r>
        <w:r>
          <w:instrText xml:space="preserve"> PAGEREF _Toc299 \h </w:instrText>
        </w:r>
        <w:r>
          <w:fldChar w:fldCharType="separate"/>
        </w:r>
        <w:r>
          <w:t>59</w:t>
        </w:r>
        <w:r>
          <w:fldChar w:fldCharType="end"/>
        </w:r>
      </w:hyperlink>
    </w:p>
    <w:p>
      <w:pPr>
        <w:pStyle w:val="TOC1"/>
        <w:tabs>
          <w:tab w:val="right" w:leader="dot" w:pos="8306"/>
        </w:tabs>
      </w:pPr>
      <w:hyperlink w:anchor="_Toc9918" w:history="1">
        <w:r>
          <w:rPr>
            <w:rFonts w:ascii="仿宋" w:eastAsia="仿宋" w:hAnsi="仿宋" w:cs="仿宋" w:hint="eastAsia"/>
            <w:lang w:eastAsia="zh-CN"/>
          </w:rPr>
          <w:t>十二、客户关系管理与市场拓展</w:t>
        </w:r>
        <w:r>
          <w:tab/>
        </w:r>
        <w:r>
          <w:fldChar w:fldCharType="begin"/>
        </w:r>
        <w:r>
          <w:instrText xml:space="preserve"> PAGEREF _Toc9918 \h </w:instrText>
        </w:r>
        <w:r>
          <w:fldChar w:fldCharType="separate"/>
        </w:r>
        <w:r>
          <w:t>60</w:t>
        </w:r>
        <w:r>
          <w:fldChar w:fldCharType="end"/>
        </w:r>
      </w:hyperlink>
    </w:p>
    <w:p>
      <w:pPr>
        <w:pStyle w:val="TOC2"/>
        <w:tabs>
          <w:tab w:val="right" w:leader="dot" w:pos="8306"/>
        </w:tabs>
      </w:pPr>
      <w:hyperlink w:anchor="_Toc1108" w:history="1">
        <w:r>
          <w:rPr>
            <w:rFonts w:ascii="仿宋" w:eastAsia="仿宋" w:hAnsi="仿宋" w:cs="仿宋" w:hint="eastAsia"/>
            <w:lang w:eastAsia="zh-CN"/>
          </w:rPr>
          <w:t>(一)、客户关系管理策略</w:t>
        </w:r>
        <w:r>
          <w:tab/>
        </w:r>
        <w:r>
          <w:fldChar w:fldCharType="begin"/>
        </w:r>
        <w:r>
          <w:instrText xml:space="preserve"> PAGEREF _Toc1108 \h </w:instrText>
        </w:r>
        <w:r>
          <w:fldChar w:fldCharType="separate"/>
        </w:r>
        <w:r>
          <w:t>60</w:t>
        </w:r>
        <w:r>
          <w:fldChar w:fldCharType="end"/>
        </w:r>
      </w:hyperlink>
    </w:p>
    <w:p>
      <w:pPr>
        <w:pStyle w:val="TOC2"/>
        <w:tabs>
          <w:tab w:val="right" w:leader="dot" w:pos="8306"/>
        </w:tabs>
      </w:pPr>
      <w:hyperlink w:anchor="_Toc2512" w:history="1">
        <w:r>
          <w:rPr>
            <w:rFonts w:ascii="仿宋" w:eastAsia="仿宋" w:hAnsi="仿宋" w:cs="仿宋" w:hint="eastAsia"/>
            <w:lang w:eastAsia="zh-CN"/>
          </w:rPr>
          <w:t>(二)、市场拓展方案</w:t>
        </w:r>
        <w:r>
          <w:tab/>
        </w:r>
        <w:r>
          <w:fldChar w:fldCharType="begin"/>
        </w:r>
        <w:r>
          <w:instrText xml:space="preserve"> PAGEREF _Toc2512 \h </w:instrText>
        </w:r>
        <w:r>
          <w:fldChar w:fldCharType="separate"/>
        </w:r>
        <w:r>
          <w:t>61</w:t>
        </w:r>
        <w:r>
          <w:fldChar w:fldCharType="end"/>
        </w:r>
      </w:hyperlink>
    </w:p>
    <w:p>
      <w:pPr>
        <w:pStyle w:val="TOC1"/>
        <w:tabs>
          <w:tab w:val="right" w:leader="dot" w:pos="8306"/>
        </w:tabs>
      </w:pPr>
      <w:hyperlink w:anchor="_Toc17171" w:history="1">
        <w:r>
          <w:rPr>
            <w:rFonts w:ascii="仿宋" w:eastAsia="仿宋" w:hAnsi="仿宋" w:cs="仿宋" w:hint="eastAsia"/>
            <w:lang w:eastAsia="zh-CN"/>
          </w:rPr>
          <w:t>十三、设施与设备管理</w:t>
        </w:r>
        <w:r>
          <w:tab/>
        </w:r>
        <w:r>
          <w:fldChar w:fldCharType="begin"/>
        </w:r>
        <w:r>
          <w:instrText xml:space="preserve"> PAGEREF _Toc17171 \h </w:instrText>
        </w:r>
        <w:r>
          <w:fldChar w:fldCharType="separate"/>
        </w:r>
        <w:r>
          <w:t>62</w:t>
        </w:r>
        <w:r>
          <w:fldChar w:fldCharType="end"/>
        </w:r>
      </w:hyperlink>
    </w:p>
    <w:p>
      <w:pPr>
        <w:pStyle w:val="TOC2"/>
        <w:tabs>
          <w:tab w:val="right" w:leader="dot" w:pos="8306"/>
        </w:tabs>
      </w:pPr>
      <w:hyperlink w:anchor="_Toc3290" w:history="1">
        <w:r>
          <w:rPr>
            <w:rFonts w:ascii="仿宋" w:eastAsia="仿宋" w:hAnsi="仿宋" w:cs="仿宋" w:hint="eastAsia"/>
            <w:lang w:eastAsia="zh-CN"/>
          </w:rPr>
          <w:t>(一)、设施规划与配置</w:t>
        </w:r>
        <w:r>
          <w:tab/>
        </w:r>
        <w:r>
          <w:fldChar w:fldCharType="begin"/>
        </w:r>
        <w:r>
          <w:instrText xml:space="preserve"> PAGEREF _Toc3290 \h </w:instrText>
        </w:r>
        <w:r>
          <w:fldChar w:fldCharType="separate"/>
        </w:r>
        <w:r>
          <w:t>62</w:t>
        </w:r>
        <w:r>
          <w:fldChar w:fldCharType="end"/>
        </w:r>
      </w:hyperlink>
    </w:p>
    <w:p>
      <w:pPr>
        <w:pStyle w:val="TOC2"/>
        <w:tabs>
          <w:tab w:val="right" w:leader="dot" w:pos="8306"/>
        </w:tabs>
      </w:pPr>
      <w:hyperlink w:anchor="_Toc5825" w:history="1">
        <w:r>
          <w:rPr>
            <w:rFonts w:ascii="仿宋" w:eastAsia="仿宋" w:hAnsi="仿宋" w:cs="仿宋" w:hint="eastAsia"/>
            <w:lang w:eastAsia="zh-CN"/>
          </w:rPr>
          <w:t>(二)、设备采购与维护管理</w:t>
        </w:r>
        <w:r>
          <w:tab/>
        </w:r>
        <w:r>
          <w:fldChar w:fldCharType="begin"/>
        </w:r>
        <w:r>
          <w:instrText xml:space="preserve"> PAGEREF _Toc5825 \h </w:instrText>
        </w:r>
        <w:r>
          <w:fldChar w:fldCharType="separate"/>
        </w:r>
        <w:r>
          <w:t>63</w:t>
        </w:r>
        <w:r>
          <w:fldChar w:fldCharType="end"/>
        </w:r>
      </w:hyperlink>
    </w:p>
    <w:p>
      <w:pPr>
        <w:pStyle w:val="TOC2"/>
        <w:tabs>
          <w:tab w:val="right" w:leader="dot" w:pos="8306"/>
        </w:tabs>
      </w:pPr>
      <w:hyperlink w:anchor="_Toc11144" w:history="1">
        <w:r>
          <w:rPr>
            <w:rFonts w:ascii="仿宋" w:eastAsia="仿宋" w:hAnsi="仿宋" w:cs="仿宋" w:hint="eastAsia"/>
            <w:lang w:eastAsia="zh-CN"/>
          </w:rPr>
          <w:t>(三)、设施设备升级策略</w:t>
        </w:r>
        <w:r>
          <w:tab/>
        </w:r>
        <w:r>
          <w:fldChar w:fldCharType="begin"/>
        </w:r>
        <w:r>
          <w:instrText xml:space="preserve"> PAGEREF _Toc11144 \h </w:instrText>
        </w:r>
        <w:r>
          <w:fldChar w:fldCharType="separate"/>
        </w:r>
        <w:r>
          <w:t>64</w:t>
        </w:r>
        <w:r>
          <w:fldChar w:fldCharType="end"/>
        </w:r>
      </w:hyperlink>
    </w:p>
    <w:p>
      <w:pPr>
        <w:pStyle w:val="TOC1"/>
        <w:tabs>
          <w:tab w:val="right" w:leader="dot" w:pos="8306"/>
        </w:tabs>
      </w:pPr>
      <w:hyperlink w:anchor="_Toc23858" w:history="1">
        <w:r>
          <w:rPr>
            <w:rFonts w:ascii="仿宋" w:eastAsia="仿宋" w:hAnsi="仿宋" w:cs="仿宋" w:hint="eastAsia"/>
            <w:lang w:eastAsia="zh-CN"/>
          </w:rPr>
          <w:t>十四、人力资源管理与开发</w:t>
        </w:r>
        <w:r>
          <w:tab/>
        </w:r>
        <w:r>
          <w:fldChar w:fldCharType="begin"/>
        </w:r>
        <w:r>
          <w:instrText xml:space="preserve"> PAGEREF _Toc23858 \h </w:instrText>
        </w:r>
        <w:r>
          <w:fldChar w:fldCharType="separate"/>
        </w:r>
        <w:r>
          <w:t>65</w:t>
        </w:r>
        <w:r>
          <w:fldChar w:fldCharType="end"/>
        </w:r>
      </w:hyperlink>
    </w:p>
    <w:p>
      <w:pPr>
        <w:pStyle w:val="TOC2"/>
        <w:tabs>
          <w:tab w:val="right" w:leader="dot" w:pos="8306"/>
        </w:tabs>
      </w:pPr>
      <w:hyperlink w:anchor="_Toc8679" w:history="1">
        <w:r>
          <w:rPr>
            <w:rFonts w:ascii="仿宋" w:eastAsia="仿宋" w:hAnsi="仿宋" w:cs="仿宋" w:hint="eastAsia"/>
            <w:lang w:eastAsia="zh-CN"/>
          </w:rPr>
          <w:t>(一)、人力资源规划</w:t>
        </w:r>
        <w:r>
          <w:tab/>
        </w:r>
        <w:r>
          <w:fldChar w:fldCharType="begin"/>
        </w:r>
        <w:r>
          <w:instrText xml:space="preserve"> PAGEREF _Toc8679 \h </w:instrText>
        </w:r>
        <w:r>
          <w:fldChar w:fldCharType="separate"/>
        </w:r>
        <w:r>
          <w:t>65</w:t>
        </w:r>
        <w:r>
          <w:fldChar w:fldCharType="end"/>
        </w:r>
      </w:hyperlink>
    </w:p>
    <w:p>
      <w:pPr>
        <w:pStyle w:val="TOC2"/>
        <w:tabs>
          <w:tab w:val="right" w:leader="dot" w:pos="8306"/>
        </w:tabs>
      </w:pPr>
      <w:hyperlink w:anchor="_Toc2461" w:history="1">
        <w:r>
          <w:rPr>
            <w:rFonts w:ascii="仿宋" w:eastAsia="仿宋" w:hAnsi="仿宋" w:cs="仿宋" w:hint="eastAsia"/>
            <w:lang w:eastAsia="zh-CN"/>
          </w:rPr>
          <w:t>(二)、人力资源开发与培训</w:t>
        </w:r>
        <w:r>
          <w:tab/>
        </w:r>
        <w:r>
          <w:fldChar w:fldCharType="begin"/>
        </w:r>
        <w:r>
          <w:instrText xml:space="preserve"> PAGEREF _Toc2461 \h </w:instrText>
        </w:r>
        <w:r>
          <w:fldChar w:fldCharType="separate"/>
        </w:r>
        <w:r>
          <w:t>66</w:t>
        </w:r>
        <w:r>
          <w:fldChar w:fldCharType="end"/>
        </w:r>
      </w:hyperlink>
    </w:p>
    <w:p>
      <w:pPr>
        <w:pStyle w:val="TOC1"/>
        <w:tabs>
          <w:tab w:val="right" w:leader="dot" w:pos="8306"/>
        </w:tabs>
      </w:pPr>
      <w:hyperlink w:anchor="_Toc10285" w:history="1">
        <w:r>
          <w:rPr>
            <w:rFonts w:ascii="仿宋" w:eastAsia="仿宋" w:hAnsi="仿宋" w:cs="仿宋" w:hint="eastAsia"/>
            <w:lang w:eastAsia="zh-CN"/>
          </w:rPr>
          <w:t>十五、法律法规与政策遵循</w:t>
        </w:r>
        <w:r>
          <w:tab/>
        </w:r>
        <w:r>
          <w:fldChar w:fldCharType="begin"/>
        </w:r>
        <w:r>
          <w:instrText xml:space="preserve"> PAGEREF _Toc10285 \h </w:instrText>
        </w:r>
        <w:r>
          <w:fldChar w:fldCharType="separate"/>
        </w:r>
        <w:r>
          <w:t>69</w:t>
        </w:r>
        <w:r>
          <w:fldChar w:fldCharType="end"/>
        </w:r>
      </w:hyperlink>
    </w:p>
    <w:p>
      <w:pPr>
        <w:pStyle w:val="TOC2"/>
        <w:tabs>
          <w:tab w:val="right" w:leader="dot" w:pos="8306"/>
        </w:tabs>
      </w:pPr>
      <w:hyperlink w:anchor="_Toc9683" w:history="1">
        <w:r>
          <w:rPr>
            <w:rFonts w:ascii="仿宋" w:eastAsia="仿宋" w:hAnsi="仿宋" w:cs="仿宋" w:hint="eastAsia"/>
            <w:lang w:eastAsia="zh-CN"/>
          </w:rPr>
          <w:t>(一)、法律法规遵守</w:t>
        </w:r>
        <w:r>
          <w:tab/>
        </w:r>
        <w:r>
          <w:fldChar w:fldCharType="begin"/>
        </w:r>
        <w:r>
          <w:instrText xml:space="preserve"> PAGEREF _Toc9683 \h </w:instrText>
        </w:r>
        <w:r>
          <w:fldChar w:fldCharType="separate"/>
        </w:r>
        <w:r>
          <w:t>69</w:t>
        </w:r>
        <w:r>
          <w:fldChar w:fldCharType="end"/>
        </w:r>
      </w:hyperlink>
    </w:p>
    <w:p>
      <w:pPr>
        <w:pStyle w:val="TOC2"/>
        <w:tabs>
          <w:tab w:val="right" w:leader="dot" w:pos="8306"/>
        </w:tabs>
      </w:pPr>
      <w:hyperlink w:anchor="_Toc20884" w:history="1">
        <w:r>
          <w:rPr>
            <w:rFonts w:ascii="仿宋" w:eastAsia="仿宋" w:hAnsi="仿宋" w:cs="仿宋" w:hint="eastAsia"/>
            <w:lang w:eastAsia="zh-CN"/>
          </w:rPr>
          <w:t>(二)、政策导向与利用</w:t>
        </w:r>
        <w:r>
          <w:tab/>
        </w:r>
        <w:r>
          <w:fldChar w:fldCharType="begin"/>
        </w:r>
        <w:r>
          <w:instrText xml:space="preserve"> PAGEREF _Toc20884 \h </w:instrText>
        </w:r>
        <w:r>
          <w:fldChar w:fldCharType="separate"/>
        </w:r>
        <w:r>
          <w:t>70</w:t>
        </w:r>
        <w:r>
          <w:fldChar w:fldCharType="end"/>
        </w:r>
      </w:hyperlink>
    </w:p>
    <w:p>
      <w:pPr>
        <w:pStyle w:val="TOC1"/>
        <w:tabs>
          <w:tab w:val="right" w:leader="dot" w:pos="8306"/>
        </w:tabs>
      </w:pPr>
      <w:hyperlink w:anchor="_Toc3623" w:history="1">
        <w:r>
          <w:rPr>
            <w:rFonts w:ascii="仿宋" w:eastAsia="仿宋" w:hAnsi="仿宋" w:cs="仿宋" w:hint="eastAsia"/>
            <w:lang w:eastAsia="zh-CN"/>
          </w:rPr>
          <w:t>十六、创新驱动与持续发展</w:t>
        </w:r>
        <w:r>
          <w:tab/>
        </w:r>
        <w:r>
          <w:fldChar w:fldCharType="begin"/>
        </w:r>
        <w:r>
          <w:instrText xml:space="preserve"> PAGEREF _Toc3623 \h </w:instrText>
        </w:r>
        <w:r>
          <w:fldChar w:fldCharType="separate"/>
        </w:r>
        <w:r>
          <w:t>71</w:t>
        </w:r>
        <w:r>
          <w:fldChar w:fldCharType="end"/>
        </w:r>
      </w:hyperlink>
    </w:p>
    <w:p>
      <w:pPr>
        <w:pStyle w:val="TOC2"/>
        <w:tabs>
          <w:tab w:val="right" w:leader="dot" w:pos="8306"/>
        </w:tabs>
      </w:pPr>
      <w:hyperlink w:anchor="_Toc20247" w:history="1">
        <w:r>
          <w:rPr>
            <w:rFonts w:ascii="仿宋" w:eastAsia="仿宋" w:hAnsi="仿宋" w:cs="仿宋" w:hint="eastAsia"/>
            <w:lang w:eastAsia="zh-CN"/>
          </w:rPr>
          <w:t>(一)、创新驱动战略实施</w:t>
        </w:r>
        <w:r>
          <w:tab/>
        </w:r>
        <w:r>
          <w:fldChar w:fldCharType="begin"/>
        </w:r>
        <w:r>
          <w:instrText xml:space="preserve"> PAGEREF _Toc20247 \h </w:instrText>
        </w:r>
        <w:r>
          <w:fldChar w:fldCharType="separate"/>
        </w:r>
        <w:r>
          <w:t>71</w:t>
        </w:r>
        <w:r>
          <w:fldChar w:fldCharType="end"/>
        </w:r>
      </w:hyperlink>
    </w:p>
    <w:p>
      <w:pPr>
        <w:pStyle w:val="TOC2"/>
        <w:tabs>
          <w:tab w:val="right" w:leader="dot" w:pos="8306"/>
        </w:tabs>
      </w:pPr>
      <w:hyperlink w:anchor="_Toc17854" w:history="1">
        <w:r>
          <w:rPr>
            <w:rFonts w:ascii="仿宋" w:eastAsia="仿宋" w:hAnsi="仿宋" w:cs="仿宋" w:hint="eastAsia"/>
            <w:lang w:eastAsia="zh-CN"/>
          </w:rPr>
          <w:t>(二)、持续发展路径探索</w:t>
        </w:r>
        <w:r>
          <w:tab/>
        </w:r>
        <w:r>
          <w:fldChar w:fldCharType="begin"/>
        </w:r>
        <w:r>
          <w:instrText xml:space="preserve"> PAGEREF _Toc17854 \h </w:instrText>
        </w:r>
        <w:r>
          <w:fldChar w:fldCharType="separate"/>
        </w:r>
        <w:r>
          <w:t>72</w:t>
        </w:r>
        <w:r>
          <w:fldChar w:fldCharType="end"/>
        </w:r>
      </w:hyperlink>
    </w:p>
    <w:p>
      <w:pPr>
        <w:pStyle w:val="TOC1"/>
        <w:tabs>
          <w:tab w:val="right" w:leader="dot" w:pos="8306"/>
        </w:tabs>
      </w:pPr>
      <w:hyperlink w:anchor="_Toc7446" w:history="1">
        <w:r>
          <w:rPr>
            <w:rFonts w:ascii="仿宋" w:eastAsia="仿宋" w:hAnsi="仿宋" w:cs="仿宋" w:hint="eastAsia"/>
            <w:lang w:eastAsia="zh-CN"/>
          </w:rPr>
          <w:t>十七、项目施工方案</w:t>
        </w:r>
        <w:r>
          <w:tab/>
        </w:r>
        <w:r>
          <w:fldChar w:fldCharType="begin"/>
        </w:r>
        <w:r>
          <w:instrText xml:space="preserve"> PAGEREF _Toc7446 \h </w:instrText>
        </w:r>
        <w:r>
          <w:fldChar w:fldCharType="separate"/>
        </w:r>
        <w:r>
          <w:t>76</w:t>
        </w:r>
        <w:r>
          <w:fldChar w:fldCharType="end"/>
        </w:r>
      </w:hyperlink>
    </w:p>
    <w:p>
      <w:pPr>
        <w:pStyle w:val="TOC2"/>
        <w:tabs>
          <w:tab w:val="right" w:leader="dot" w:pos="8306"/>
        </w:tabs>
      </w:pPr>
      <w:hyperlink w:anchor="_Toc28181" w:history="1">
        <w:r>
          <w:rPr>
            <w:rFonts w:ascii="仿宋" w:eastAsia="仿宋" w:hAnsi="仿宋" w:cs="仿宋" w:hint="eastAsia"/>
            <w:lang w:eastAsia="zh-CN"/>
          </w:rPr>
          <w:t>(一)、施工组织设计</w:t>
        </w:r>
        <w:r>
          <w:tab/>
        </w:r>
        <w:r>
          <w:fldChar w:fldCharType="begin"/>
        </w:r>
        <w:r>
          <w:instrText xml:space="preserve"> PAGEREF _Toc28181 \h </w:instrText>
        </w:r>
        <w:r>
          <w:fldChar w:fldCharType="separate"/>
        </w:r>
        <w:r>
          <w:t>76</w:t>
        </w:r>
        <w:r>
          <w:fldChar w:fldCharType="end"/>
        </w:r>
      </w:hyperlink>
    </w:p>
    <w:p>
      <w:pPr>
        <w:pStyle w:val="TOC2"/>
        <w:tabs>
          <w:tab w:val="right" w:leader="dot" w:pos="8306"/>
        </w:tabs>
      </w:pPr>
      <w:hyperlink w:anchor="_Toc6961" w:history="1">
        <w:r>
          <w:rPr>
            <w:rFonts w:ascii="仿宋" w:eastAsia="仿宋" w:hAnsi="仿宋" w:cs="仿宋" w:hint="eastAsia"/>
            <w:lang w:eastAsia="zh-CN"/>
          </w:rPr>
          <w:t>(二)、施工工艺与技术路线</w:t>
        </w:r>
        <w:r>
          <w:tab/>
        </w:r>
        <w:r>
          <w:fldChar w:fldCharType="begin"/>
        </w:r>
        <w:r>
          <w:instrText xml:space="preserve"> PAGEREF _Toc6961 \h </w:instrText>
        </w:r>
        <w:r>
          <w:fldChar w:fldCharType="separate"/>
        </w:r>
        <w:r>
          <w:t>78</w:t>
        </w:r>
        <w:r>
          <w:fldChar w:fldCharType="end"/>
        </w:r>
      </w:hyperlink>
    </w:p>
    <w:p>
      <w:pPr>
        <w:pStyle w:val="TOC2"/>
        <w:tabs>
          <w:tab w:val="right" w:leader="dot" w:pos="8306"/>
        </w:tabs>
      </w:pPr>
      <w:hyperlink w:anchor="_Toc1025" w:history="1">
        <w:r>
          <w:rPr>
            <w:rFonts w:ascii="仿宋" w:eastAsia="仿宋" w:hAnsi="仿宋" w:cs="仿宋" w:hint="eastAsia"/>
            <w:lang w:eastAsia="zh-CN"/>
          </w:rPr>
          <w:t>(三)、关键节点施工计划</w:t>
        </w:r>
        <w:r>
          <w:tab/>
        </w:r>
        <w:r>
          <w:fldChar w:fldCharType="begin"/>
        </w:r>
        <w:r>
          <w:instrText xml:space="preserve"> PAGEREF _Toc1025 \h </w:instrText>
        </w:r>
        <w:r>
          <w:fldChar w:fldCharType="separate"/>
        </w:r>
        <w:r>
          <w:t>79</w:t>
        </w:r>
        <w:r>
          <w:fldChar w:fldCharType="end"/>
        </w:r>
      </w:hyperlink>
    </w:p>
    <w:p>
      <w:pPr>
        <w:pStyle w:val="TOC2"/>
        <w:tabs>
          <w:tab w:val="right" w:leader="dot" w:pos="8306"/>
        </w:tabs>
      </w:pPr>
      <w:hyperlink w:anchor="_Toc18390" w:history="1">
        <w:r>
          <w:rPr>
            <w:rFonts w:ascii="仿宋" w:eastAsia="仿宋" w:hAnsi="仿宋" w:cs="仿宋" w:hint="eastAsia"/>
            <w:lang w:eastAsia="zh-CN"/>
          </w:rPr>
          <w:t>(四)、施工现场管理</w:t>
        </w:r>
        <w:r>
          <w:tab/>
        </w:r>
        <w:r>
          <w:fldChar w:fldCharType="begin"/>
        </w:r>
        <w:r>
          <w:instrText xml:space="preserve"> PAGEREF _Toc18390 \h </w:instrText>
        </w:r>
        <w:r>
          <w:fldChar w:fldCharType="separate"/>
        </w:r>
        <w:r>
          <w:t>81</w:t>
        </w:r>
        <w:r>
          <w:fldChar w:fldCharType="end"/>
        </w:r>
      </w:hyperlink>
    </w:p>
    <w:p>
      <w:pPr>
        <w:pStyle w:val="TOC1"/>
        <w:tabs>
          <w:tab w:val="right" w:leader="dot" w:pos="8306"/>
        </w:tabs>
      </w:pPr>
      <w:hyperlink w:anchor="_Toc21883" w:history="1">
        <w:r>
          <w:rPr>
            <w:rFonts w:ascii="仿宋" w:eastAsia="仿宋" w:hAnsi="仿宋" w:cs="仿宋" w:hint="eastAsia"/>
            <w:lang w:eastAsia="zh-CN"/>
          </w:rPr>
          <w:t>十八、质量管理与控制</w:t>
        </w:r>
        <w:r>
          <w:tab/>
        </w:r>
        <w:r>
          <w:fldChar w:fldCharType="begin"/>
        </w:r>
        <w:r>
          <w:instrText xml:space="preserve"> PAGEREF _Toc21883 \h </w:instrText>
        </w:r>
        <w:r>
          <w:fldChar w:fldCharType="separate"/>
        </w:r>
        <w:r>
          <w:t>83</w:t>
        </w:r>
        <w:r>
          <w:fldChar w:fldCharType="end"/>
        </w:r>
      </w:hyperlink>
    </w:p>
    <w:p>
      <w:pPr>
        <w:pStyle w:val="TOC2"/>
        <w:tabs>
          <w:tab w:val="right" w:leader="dot" w:pos="8306"/>
        </w:tabs>
      </w:pPr>
      <w:hyperlink w:anchor="_Toc25936" w:history="1">
        <w:r>
          <w:rPr>
            <w:rFonts w:ascii="仿宋" w:eastAsia="仿宋" w:hAnsi="仿宋" w:cs="仿宋" w:hint="eastAsia"/>
            <w:lang w:eastAsia="zh-CN"/>
          </w:rPr>
          <w:t>(一)、质量管理体系建设</w:t>
        </w:r>
        <w:r>
          <w:tab/>
        </w:r>
        <w:r>
          <w:fldChar w:fldCharType="begin"/>
        </w:r>
        <w:r>
          <w:instrText xml:space="preserve"> PAGEREF _Toc25936 \h </w:instrText>
        </w:r>
        <w:r>
          <w:fldChar w:fldCharType="separate"/>
        </w:r>
        <w:r>
          <w:t>83</w:t>
        </w:r>
        <w:r>
          <w:fldChar w:fldCharType="end"/>
        </w:r>
      </w:hyperlink>
    </w:p>
    <w:p>
      <w:pPr>
        <w:pStyle w:val="TOC2"/>
        <w:tabs>
          <w:tab w:val="right" w:leader="dot" w:pos="8306"/>
        </w:tabs>
      </w:pPr>
      <w:hyperlink w:anchor="_Toc32496" w:history="1">
        <w:r>
          <w:rPr>
            <w:rFonts w:ascii="仿宋" w:eastAsia="仿宋" w:hAnsi="仿宋" w:cs="仿宋" w:hint="eastAsia"/>
            <w:lang w:eastAsia="zh-CN"/>
          </w:rPr>
          <w:t>(二)、质量控制措施</w:t>
        </w:r>
        <w:r>
          <w:tab/>
        </w:r>
        <w:r>
          <w:fldChar w:fldCharType="begin"/>
        </w:r>
        <w:r>
          <w:instrText xml:space="preserve"> PAGEREF _Toc32496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2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80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一、宝马轿跑车项目的市场准入条件分析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宝马轿跑车项目而言，市场准入条件首先取决于政策法规环境。政府对于[行业名称]领域的法规，如环保标准、税收政策、和技术使用规范，直接影响宝马轿跑车项目的运营和成本结构。例如，若政府针对使用可再生能源的企业提供税收优惠，这将对宝马轿跑车项目的财务规划产生重要影响。同时，考虑经济环境和消费者偏好的变化对宝马轿跑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二、宝马轿跑车项目的行业规范与合规性要求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宝马轿跑车项目来说，遵守行业规范和合规性要求是确保项目顺利进行的基础。这包括遵循质量控制标准、安全规定、数据保护法规等。例如，若宝马轿跑车项目涉及数据处理，须严格遵守相关的数据保护法规。此外，行业内部的自律规范，如产品标准和服务流程，也对于提升宝马轿跑车项目在行业内的认可度和竞争力至关重要。项目管理团队必须不断更新策略，以应对行业规范和法规的变化，确保宝马轿跑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三、宝马轿跑车项目的竞争格局和战略定位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宝马轿跑车项目的发展规划中，理解行业的竞争格局对于制定有效的市场策略极为关键。这包括分析主要竞争对手的市场地位、优势及其业务模式。宝马轿跑车项目面临的竞争对手可能包括大型成熟企业和创新型初创公司，各自采取不同的市场策略。因此，宝马轿跑车项目需精确地定位自己的市场策略，如专注于产品创新、客户服务或成本效率，以在竞争中占据优势。通过深入的市场和竞争分析，宝马轿跑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40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22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宝马轿跑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69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宝马轿跑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宝马轿跑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宝马轿跑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66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宝马轿跑车项目将致力于使用清洁能源，如太阳能和风能，减少对化石燃料的依赖。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https://d.book118.com/885140213201011123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宝马轿跑车项目构思建设方案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56EED"/>
    <w:rsid w:val="07D56E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14021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2024-03-03T13:59:00Z</dcterms:created>
  <dcterms:modified xsi:type="dcterms:W3CDTF">2024-03-03T14:00:03Z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21113B1EC85B42259C095D5B784E0BF2_11</vt:lpwstr>
  </property>
  <property fmtid="{D5CDD505-2E9C-101B-9397-08002B2CF9AE}" pid="3" name="KSOProductBuildVer">
    <vt:lpwstr>2052-12.1.0.16250</vt:lpwstr>
  </property>
</Properties>
</file>