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 w:history="1">
        <w:r>
          <w:rPr>
            <w:rFonts w:ascii="仿宋" w:eastAsia="仿宋" w:hAnsi="仿宋" w:cs="仿宋" w:hint="eastAsia"/>
            <w:lang w:eastAsia="zh-CN"/>
          </w:rPr>
          <w:t>概论</w:t>
        </w:r>
        <w:r>
          <w:tab/>
        </w:r>
        <w:r>
          <w:fldChar w:fldCharType="begin"/>
        </w:r>
        <w:r>
          <w:instrText xml:space="preserve"> PAGEREF _Toc1414 \h </w:instrText>
        </w:r>
        <w:r>
          <w:fldChar w:fldCharType="separate"/>
        </w:r>
        <w:r>
          <w:t>3</w:t>
        </w:r>
        <w:r>
          <w:fldChar w:fldCharType="end"/>
        </w:r>
      </w:hyperlink>
    </w:p>
    <w:p>
      <w:pPr>
        <w:pStyle w:val="TOC1"/>
        <w:tabs>
          <w:tab w:val="right" w:leader="dot" w:pos="8306"/>
        </w:tabs>
      </w:pPr>
      <w:hyperlink w:anchor="_Toc26998" w:history="1">
        <w:r>
          <w:rPr>
            <w:rFonts w:ascii="仿宋" w:eastAsia="仿宋" w:hAnsi="仿宋" w:cs="仿宋" w:hint="eastAsia"/>
            <w:lang w:eastAsia="zh-CN"/>
          </w:rPr>
          <w:t>一、资源开发及综合利用分析</w:t>
        </w:r>
        <w:r>
          <w:tab/>
        </w:r>
        <w:r>
          <w:fldChar w:fldCharType="begin"/>
        </w:r>
        <w:r>
          <w:instrText xml:space="preserve"> PAGEREF _Toc26998 \h </w:instrText>
        </w:r>
        <w:r>
          <w:fldChar w:fldCharType="separate"/>
        </w:r>
        <w:r>
          <w:t>3</w:t>
        </w:r>
        <w:r>
          <w:fldChar w:fldCharType="end"/>
        </w:r>
      </w:hyperlink>
    </w:p>
    <w:p>
      <w:pPr>
        <w:pStyle w:val="TOC2"/>
        <w:tabs>
          <w:tab w:val="right" w:leader="dot" w:pos="8306"/>
        </w:tabs>
      </w:pPr>
      <w:hyperlink w:anchor="_Toc9839" w:history="1">
        <w:r>
          <w:rPr>
            <w:rFonts w:ascii="仿宋" w:eastAsia="仿宋" w:hAnsi="仿宋" w:cs="仿宋" w:hint="eastAsia"/>
            <w:lang w:eastAsia="zh-CN"/>
          </w:rPr>
          <w:t>(一)、资源开发方案</w:t>
        </w:r>
        <w:r>
          <w:tab/>
        </w:r>
        <w:r>
          <w:fldChar w:fldCharType="begin"/>
        </w:r>
        <w:r>
          <w:instrText xml:space="preserve"> PAGEREF _Toc9839 \h </w:instrText>
        </w:r>
        <w:r>
          <w:fldChar w:fldCharType="separate"/>
        </w:r>
        <w:r>
          <w:t>3</w:t>
        </w:r>
        <w:r>
          <w:fldChar w:fldCharType="end"/>
        </w:r>
      </w:hyperlink>
    </w:p>
    <w:p>
      <w:pPr>
        <w:pStyle w:val="TOC2"/>
        <w:tabs>
          <w:tab w:val="right" w:leader="dot" w:pos="8306"/>
        </w:tabs>
      </w:pPr>
      <w:hyperlink w:anchor="_Toc22489" w:history="1">
        <w:r>
          <w:rPr>
            <w:rFonts w:ascii="仿宋" w:eastAsia="仿宋" w:hAnsi="仿宋" w:cs="仿宋" w:hint="eastAsia"/>
            <w:lang w:eastAsia="zh-CN"/>
          </w:rPr>
          <w:t>(二)、资源利用方案</w:t>
        </w:r>
        <w:r>
          <w:tab/>
        </w:r>
        <w:r>
          <w:fldChar w:fldCharType="begin"/>
        </w:r>
        <w:r>
          <w:instrText xml:space="preserve"> PAGEREF _Toc22489 \h </w:instrText>
        </w:r>
        <w:r>
          <w:fldChar w:fldCharType="separate"/>
        </w:r>
        <w:r>
          <w:t>4</w:t>
        </w:r>
        <w:r>
          <w:fldChar w:fldCharType="end"/>
        </w:r>
      </w:hyperlink>
    </w:p>
    <w:p>
      <w:pPr>
        <w:pStyle w:val="TOC2"/>
        <w:tabs>
          <w:tab w:val="right" w:leader="dot" w:pos="8306"/>
        </w:tabs>
      </w:pPr>
      <w:hyperlink w:anchor="_Toc25228" w:history="1">
        <w:r>
          <w:rPr>
            <w:rFonts w:ascii="仿宋" w:eastAsia="仿宋" w:hAnsi="仿宋" w:cs="仿宋" w:hint="eastAsia"/>
            <w:lang w:eastAsia="zh-CN"/>
          </w:rPr>
          <w:t>(三)、资源节约措施</w:t>
        </w:r>
        <w:r>
          <w:tab/>
        </w:r>
        <w:r>
          <w:fldChar w:fldCharType="begin"/>
        </w:r>
        <w:r>
          <w:instrText xml:space="preserve"> PAGEREF _Toc25228 \h </w:instrText>
        </w:r>
        <w:r>
          <w:fldChar w:fldCharType="separate"/>
        </w:r>
        <w:r>
          <w:t>5</w:t>
        </w:r>
        <w:r>
          <w:fldChar w:fldCharType="end"/>
        </w:r>
      </w:hyperlink>
    </w:p>
    <w:p>
      <w:pPr>
        <w:pStyle w:val="TOC1"/>
        <w:tabs>
          <w:tab w:val="right" w:leader="dot" w:pos="8306"/>
        </w:tabs>
      </w:pPr>
      <w:hyperlink w:anchor="_Toc7632" w:history="1">
        <w:r>
          <w:rPr>
            <w:rFonts w:ascii="仿宋" w:eastAsia="仿宋" w:hAnsi="仿宋" w:cs="仿宋" w:hint="eastAsia"/>
            <w:lang w:eastAsia="zh-CN"/>
          </w:rPr>
          <w:t>二、发展规划、产业政策和行业准入分析</w:t>
        </w:r>
        <w:r>
          <w:tab/>
        </w:r>
        <w:r>
          <w:fldChar w:fldCharType="begin"/>
        </w:r>
        <w:r>
          <w:instrText xml:space="preserve"> PAGEREF _Toc7632 \h </w:instrText>
        </w:r>
        <w:r>
          <w:fldChar w:fldCharType="separate"/>
        </w:r>
        <w:r>
          <w:t>6</w:t>
        </w:r>
        <w:r>
          <w:fldChar w:fldCharType="end"/>
        </w:r>
      </w:hyperlink>
    </w:p>
    <w:p>
      <w:pPr>
        <w:pStyle w:val="TOC2"/>
        <w:tabs>
          <w:tab w:val="right" w:leader="dot" w:pos="8306"/>
        </w:tabs>
      </w:pPr>
      <w:hyperlink w:anchor="_Toc29015" w:history="1">
        <w:r>
          <w:rPr>
            <w:rFonts w:ascii="仿宋" w:eastAsia="仿宋" w:hAnsi="仿宋" w:cs="仿宋" w:hint="eastAsia"/>
            <w:lang w:eastAsia="zh-CN"/>
          </w:rPr>
          <w:t>(一)、发展规划分析</w:t>
        </w:r>
        <w:r>
          <w:tab/>
        </w:r>
        <w:r>
          <w:fldChar w:fldCharType="begin"/>
        </w:r>
        <w:r>
          <w:instrText xml:space="preserve"> PAGEREF _Toc29015 \h </w:instrText>
        </w:r>
        <w:r>
          <w:fldChar w:fldCharType="separate"/>
        </w:r>
        <w:r>
          <w:t>6</w:t>
        </w:r>
        <w:r>
          <w:fldChar w:fldCharType="end"/>
        </w:r>
      </w:hyperlink>
    </w:p>
    <w:p>
      <w:pPr>
        <w:pStyle w:val="TOC2"/>
        <w:tabs>
          <w:tab w:val="right" w:leader="dot" w:pos="8306"/>
        </w:tabs>
      </w:pPr>
      <w:hyperlink w:anchor="_Toc24699" w:history="1">
        <w:r>
          <w:rPr>
            <w:rFonts w:ascii="仿宋" w:eastAsia="仿宋" w:hAnsi="仿宋" w:cs="仿宋" w:hint="eastAsia"/>
            <w:lang w:eastAsia="zh-CN"/>
          </w:rPr>
          <w:t>(二)、产业政策分析</w:t>
        </w:r>
        <w:r>
          <w:tab/>
        </w:r>
        <w:r>
          <w:fldChar w:fldCharType="begin"/>
        </w:r>
        <w:r>
          <w:instrText xml:space="preserve"> PAGEREF _Toc24699 \h </w:instrText>
        </w:r>
        <w:r>
          <w:fldChar w:fldCharType="separate"/>
        </w:r>
        <w:r>
          <w:t>8</w:t>
        </w:r>
        <w:r>
          <w:fldChar w:fldCharType="end"/>
        </w:r>
      </w:hyperlink>
    </w:p>
    <w:p>
      <w:pPr>
        <w:pStyle w:val="TOC2"/>
        <w:tabs>
          <w:tab w:val="right" w:leader="dot" w:pos="8306"/>
        </w:tabs>
      </w:pPr>
      <w:hyperlink w:anchor="_Toc10455" w:history="1">
        <w:r>
          <w:rPr>
            <w:rFonts w:ascii="仿宋" w:eastAsia="仿宋" w:hAnsi="仿宋" w:cs="仿宋" w:hint="eastAsia"/>
            <w:lang w:eastAsia="zh-CN"/>
          </w:rPr>
          <w:t>(三)、行业准入分析</w:t>
        </w:r>
        <w:r>
          <w:tab/>
        </w:r>
        <w:r>
          <w:fldChar w:fldCharType="begin"/>
        </w:r>
        <w:r>
          <w:instrText xml:space="preserve"> PAGEREF _Toc10455 \h </w:instrText>
        </w:r>
        <w:r>
          <w:fldChar w:fldCharType="separate"/>
        </w:r>
        <w:r>
          <w:t>10</w:t>
        </w:r>
        <w:r>
          <w:fldChar w:fldCharType="end"/>
        </w:r>
      </w:hyperlink>
    </w:p>
    <w:p>
      <w:pPr>
        <w:pStyle w:val="TOC1"/>
        <w:tabs>
          <w:tab w:val="right" w:leader="dot" w:pos="8306"/>
        </w:tabs>
      </w:pPr>
      <w:hyperlink w:anchor="_Toc21914" w:history="1">
        <w:r>
          <w:rPr>
            <w:rFonts w:ascii="仿宋" w:eastAsia="仿宋" w:hAnsi="仿宋" w:cs="仿宋" w:hint="eastAsia"/>
            <w:lang w:eastAsia="zh-CN"/>
          </w:rPr>
          <w:t>三、液压元件、系统及装置项目概论</w:t>
        </w:r>
        <w:r>
          <w:tab/>
        </w:r>
        <w:r>
          <w:fldChar w:fldCharType="begin"/>
        </w:r>
        <w:r>
          <w:instrText xml:space="preserve"> PAGEREF _Toc21914 \h </w:instrText>
        </w:r>
        <w:r>
          <w:fldChar w:fldCharType="separate"/>
        </w:r>
        <w:r>
          <w:t>11</w:t>
        </w:r>
        <w:r>
          <w:fldChar w:fldCharType="end"/>
        </w:r>
      </w:hyperlink>
    </w:p>
    <w:p>
      <w:pPr>
        <w:pStyle w:val="TOC2"/>
        <w:tabs>
          <w:tab w:val="right" w:leader="dot" w:pos="8306"/>
        </w:tabs>
      </w:pPr>
      <w:hyperlink w:anchor="_Toc10299" w:history="1">
        <w:r>
          <w:rPr>
            <w:rFonts w:ascii="仿宋" w:eastAsia="仿宋" w:hAnsi="仿宋" w:cs="仿宋" w:hint="eastAsia"/>
            <w:lang w:eastAsia="zh-CN"/>
          </w:rPr>
          <w:t>(一)、项目申报单位概况</w:t>
        </w:r>
        <w:r>
          <w:tab/>
        </w:r>
        <w:r>
          <w:fldChar w:fldCharType="begin"/>
        </w:r>
        <w:r>
          <w:instrText xml:space="preserve"> PAGEREF _Toc10299 \h </w:instrText>
        </w:r>
        <w:r>
          <w:fldChar w:fldCharType="separate"/>
        </w:r>
        <w:r>
          <w:t>11</w:t>
        </w:r>
        <w:r>
          <w:fldChar w:fldCharType="end"/>
        </w:r>
      </w:hyperlink>
    </w:p>
    <w:p>
      <w:pPr>
        <w:pStyle w:val="TOC2"/>
        <w:tabs>
          <w:tab w:val="right" w:leader="dot" w:pos="8306"/>
        </w:tabs>
      </w:pPr>
      <w:hyperlink w:anchor="_Toc9806" w:history="1">
        <w:r>
          <w:rPr>
            <w:rFonts w:ascii="仿宋" w:eastAsia="仿宋" w:hAnsi="仿宋" w:cs="仿宋" w:hint="eastAsia"/>
            <w:lang w:eastAsia="zh-CN"/>
          </w:rPr>
          <w:t>(二)、项目概况</w:t>
        </w:r>
        <w:r>
          <w:tab/>
        </w:r>
        <w:r>
          <w:fldChar w:fldCharType="begin"/>
        </w:r>
        <w:r>
          <w:instrText xml:space="preserve"> PAGEREF _Toc9806 \h </w:instrText>
        </w:r>
        <w:r>
          <w:fldChar w:fldCharType="separate"/>
        </w:r>
        <w:r>
          <w:t>12</w:t>
        </w:r>
        <w:r>
          <w:fldChar w:fldCharType="end"/>
        </w:r>
      </w:hyperlink>
    </w:p>
    <w:p>
      <w:pPr>
        <w:pStyle w:val="TOC1"/>
        <w:tabs>
          <w:tab w:val="right" w:leader="dot" w:pos="8306"/>
        </w:tabs>
      </w:pPr>
      <w:hyperlink w:anchor="_Toc2081" w:history="1">
        <w:r>
          <w:rPr>
            <w:rFonts w:ascii="仿宋" w:eastAsia="仿宋" w:hAnsi="仿宋" w:cs="仿宋" w:hint="eastAsia"/>
            <w:lang w:eastAsia="zh-CN"/>
          </w:rPr>
          <w:t>四、财务管理与成本控制</w:t>
        </w:r>
        <w:r>
          <w:tab/>
        </w:r>
        <w:r>
          <w:fldChar w:fldCharType="begin"/>
        </w:r>
        <w:r>
          <w:instrText xml:space="preserve"> PAGEREF _Toc2081 \h </w:instrText>
        </w:r>
        <w:r>
          <w:fldChar w:fldCharType="separate"/>
        </w:r>
        <w:r>
          <w:t>15</w:t>
        </w:r>
        <w:r>
          <w:fldChar w:fldCharType="end"/>
        </w:r>
      </w:hyperlink>
    </w:p>
    <w:p>
      <w:pPr>
        <w:pStyle w:val="TOC2"/>
        <w:tabs>
          <w:tab w:val="right" w:leader="dot" w:pos="8306"/>
        </w:tabs>
      </w:pPr>
      <w:hyperlink w:anchor="_Toc21686" w:history="1">
        <w:r>
          <w:rPr>
            <w:rFonts w:ascii="仿宋" w:eastAsia="仿宋" w:hAnsi="仿宋" w:cs="仿宋" w:hint="eastAsia"/>
            <w:lang w:eastAsia="zh-CN"/>
          </w:rPr>
          <w:t>(一)、财务管理体系建设</w:t>
        </w:r>
        <w:r>
          <w:tab/>
        </w:r>
        <w:r>
          <w:fldChar w:fldCharType="begin"/>
        </w:r>
        <w:r>
          <w:instrText xml:space="preserve"> PAGEREF _Toc21686 \h </w:instrText>
        </w:r>
        <w:r>
          <w:fldChar w:fldCharType="separate"/>
        </w:r>
        <w:r>
          <w:t>15</w:t>
        </w:r>
        <w:r>
          <w:fldChar w:fldCharType="end"/>
        </w:r>
      </w:hyperlink>
    </w:p>
    <w:p>
      <w:pPr>
        <w:pStyle w:val="TOC2"/>
        <w:tabs>
          <w:tab w:val="right" w:leader="dot" w:pos="8306"/>
        </w:tabs>
      </w:pPr>
      <w:hyperlink w:anchor="_Toc17985" w:history="1">
        <w:r>
          <w:rPr>
            <w:rFonts w:ascii="仿宋" w:eastAsia="仿宋" w:hAnsi="仿宋" w:cs="仿宋" w:hint="eastAsia"/>
            <w:lang w:eastAsia="zh-CN"/>
          </w:rPr>
          <w:t>(二)、成本控制措施</w:t>
        </w:r>
        <w:r>
          <w:tab/>
        </w:r>
        <w:r>
          <w:fldChar w:fldCharType="begin"/>
        </w:r>
        <w:r>
          <w:instrText xml:space="preserve"> PAGEREF _Toc17985 \h </w:instrText>
        </w:r>
        <w:r>
          <w:fldChar w:fldCharType="separate"/>
        </w:r>
        <w:r>
          <w:t>16</w:t>
        </w:r>
        <w:r>
          <w:fldChar w:fldCharType="end"/>
        </w:r>
      </w:hyperlink>
    </w:p>
    <w:p>
      <w:pPr>
        <w:pStyle w:val="TOC1"/>
        <w:tabs>
          <w:tab w:val="right" w:leader="dot" w:pos="8306"/>
        </w:tabs>
      </w:pPr>
      <w:hyperlink w:anchor="_Toc9073" w:history="1">
        <w:r>
          <w:rPr>
            <w:rFonts w:ascii="仿宋" w:eastAsia="仿宋" w:hAnsi="仿宋" w:cs="仿宋" w:hint="eastAsia"/>
            <w:lang w:eastAsia="zh-CN"/>
          </w:rPr>
          <w:t>五、背景、必要性分析</w:t>
        </w:r>
        <w:r>
          <w:tab/>
        </w:r>
        <w:r>
          <w:fldChar w:fldCharType="begin"/>
        </w:r>
        <w:r>
          <w:instrText xml:space="preserve"> PAGEREF _Toc9073 \h </w:instrText>
        </w:r>
        <w:r>
          <w:fldChar w:fldCharType="separate"/>
        </w:r>
        <w:r>
          <w:t>18</w:t>
        </w:r>
        <w:r>
          <w:fldChar w:fldCharType="end"/>
        </w:r>
      </w:hyperlink>
    </w:p>
    <w:p>
      <w:pPr>
        <w:pStyle w:val="TOC2"/>
        <w:tabs>
          <w:tab w:val="right" w:leader="dot" w:pos="8306"/>
        </w:tabs>
      </w:pPr>
      <w:hyperlink w:anchor="_Toc3931" w:history="1">
        <w:r>
          <w:rPr>
            <w:rFonts w:ascii="仿宋" w:eastAsia="仿宋" w:hAnsi="仿宋" w:cs="仿宋" w:hint="eastAsia"/>
            <w:lang w:eastAsia="zh-CN"/>
          </w:rPr>
          <w:t>(一)、项目建设背景</w:t>
        </w:r>
        <w:r>
          <w:tab/>
        </w:r>
        <w:r>
          <w:fldChar w:fldCharType="begin"/>
        </w:r>
        <w:r>
          <w:instrText xml:space="preserve"> PAGEREF _Toc3931 \h </w:instrText>
        </w:r>
        <w:r>
          <w:fldChar w:fldCharType="separate"/>
        </w:r>
        <w:r>
          <w:t>18</w:t>
        </w:r>
        <w:r>
          <w:fldChar w:fldCharType="end"/>
        </w:r>
      </w:hyperlink>
    </w:p>
    <w:p>
      <w:pPr>
        <w:pStyle w:val="TOC2"/>
        <w:tabs>
          <w:tab w:val="right" w:leader="dot" w:pos="8306"/>
        </w:tabs>
      </w:pPr>
      <w:hyperlink w:anchor="_Toc13916" w:history="1">
        <w:r>
          <w:rPr>
            <w:rFonts w:ascii="仿宋" w:eastAsia="仿宋" w:hAnsi="仿宋" w:cs="仿宋" w:hint="eastAsia"/>
            <w:lang w:eastAsia="zh-CN"/>
          </w:rPr>
          <w:t>(二)、必要性分析</w:t>
        </w:r>
        <w:r>
          <w:tab/>
        </w:r>
        <w:r>
          <w:fldChar w:fldCharType="begin"/>
        </w:r>
        <w:r>
          <w:instrText xml:space="preserve"> PAGEREF _Toc13916 \h </w:instrText>
        </w:r>
        <w:r>
          <w:fldChar w:fldCharType="separate"/>
        </w:r>
        <w:r>
          <w:t>19</w:t>
        </w:r>
        <w:r>
          <w:fldChar w:fldCharType="end"/>
        </w:r>
      </w:hyperlink>
    </w:p>
    <w:p>
      <w:pPr>
        <w:pStyle w:val="TOC2"/>
        <w:tabs>
          <w:tab w:val="right" w:leader="dot" w:pos="8306"/>
        </w:tabs>
      </w:pPr>
      <w:hyperlink w:anchor="_Toc24977" w:history="1">
        <w:r>
          <w:rPr>
            <w:rFonts w:ascii="仿宋" w:eastAsia="仿宋" w:hAnsi="仿宋" w:cs="仿宋" w:hint="eastAsia"/>
            <w:lang w:eastAsia="zh-CN"/>
          </w:rPr>
          <w:t>(三)、项目建设有利条件</w:t>
        </w:r>
        <w:r>
          <w:tab/>
        </w:r>
        <w:r>
          <w:fldChar w:fldCharType="begin"/>
        </w:r>
        <w:r>
          <w:instrText xml:space="preserve"> PAGEREF _Toc24977 \h </w:instrText>
        </w:r>
        <w:r>
          <w:fldChar w:fldCharType="separate"/>
        </w:r>
        <w:r>
          <w:t>20</w:t>
        </w:r>
        <w:r>
          <w:fldChar w:fldCharType="end"/>
        </w:r>
      </w:hyperlink>
    </w:p>
    <w:p>
      <w:pPr>
        <w:pStyle w:val="TOC1"/>
        <w:tabs>
          <w:tab w:val="right" w:leader="dot" w:pos="8306"/>
        </w:tabs>
      </w:pPr>
      <w:hyperlink w:anchor="_Toc7674" w:history="1">
        <w:r>
          <w:rPr>
            <w:rFonts w:ascii="仿宋" w:eastAsia="仿宋" w:hAnsi="仿宋" w:cs="仿宋" w:hint="eastAsia"/>
            <w:lang w:eastAsia="zh-CN"/>
          </w:rPr>
          <w:t>六、项目选址研究</w:t>
        </w:r>
        <w:r>
          <w:tab/>
        </w:r>
        <w:r>
          <w:fldChar w:fldCharType="begin"/>
        </w:r>
        <w:r>
          <w:instrText xml:space="preserve"> PAGEREF _Toc7674 \h </w:instrText>
        </w:r>
        <w:r>
          <w:fldChar w:fldCharType="separate"/>
        </w:r>
        <w:r>
          <w:t>22</w:t>
        </w:r>
        <w:r>
          <w:fldChar w:fldCharType="end"/>
        </w:r>
      </w:hyperlink>
    </w:p>
    <w:p>
      <w:pPr>
        <w:pStyle w:val="TOC2"/>
        <w:tabs>
          <w:tab w:val="right" w:leader="dot" w:pos="8306"/>
        </w:tabs>
      </w:pPr>
      <w:hyperlink w:anchor="_Toc4758" w:history="1">
        <w:r>
          <w:rPr>
            <w:rFonts w:ascii="仿宋" w:eastAsia="仿宋" w:hAnsi="仿宋" w:cs="仿宋" w:hint="eastAsia"/>
            <w:lang w:eastAsia="zh-CN"/>
          </w:rPr>
          <w:t>(一)、项目选址原则</w:t>
        </w:r>
        <w:r>
          <w:tab/>
        </w:r>
        <w:r>
          <w:fldChar w:fldCharType="begin"/>
        </w:r>
        <w:r>
          <w:instrText xml:space="preserve"> PAGEREF _Toc4758 \h </w:instrText>
        </w:r>
        <w:r>
          <w:fldChar w:fldCharType="separate"/>
        </w:r>
        <w:r>
          <w:t>22</w:t>
        </w:r>
        <w:r>
          <w:fldChar w:fldCharType="end"/>
        </w:r>
      </w:hyperlink>
    </w:p>
    <w:p>
      <w:pPr>
        <w:pStyle w:val="TOC2"/>
        <w:tabs>
          <w:tab w:val="right" w:leader="dot" w:pos="8306"/>
        </w:tabs>
      </w:pPr>
      <w:hyperlink w:anchor="_Toc19308" w:history="1">
        <w:r>
          <w:rPr>
            <w:rFonts w:ascii="仿宋" w:eastAsia="仿宋" w:hAnsi="仿宋" w:cs="仿宋" w:hint="eastAsia"/>
            <w:lang w:eastAsia="zh-CN"/>
          </w:rPr>
          <w:t>(二)、项目选址</w:t>
        </w:r>
        <w:r>
          <w:tab/>
        </w:r>
        <w:r>
          <w:fldChar w:fldCharType="begin"/>
        </w:r>
        <w:r>
          <w:instrText xml:space="preserve"> PAGEREF _Toc19308 \h </w:instrText>
        </w:r>
        <w:r>
          <w:fldChar w:fldCharType="separate"/>
        </w:r>
        <w:r>
          <w:t>25</w:t>
        </w:r>
        <w:r>
          <w:fldChar w:fldCharType="end"/>
        </w:r>
      </w:hyperlink>
    </w:p>
    <w:p>
      <w:pPr>
        <w:pStyle w:val="TOC2"/>
        <w:tabs>
          <w:tab w:val="right" w:leader="dot" w:pos="8306"/>
        </w:tabs>
      </w:pPr>
      <w:hyperlink w:anchor="_Toc24668" w:history="1">
        <w:r>
          <w:rPr>
            <w:rFonts w:ascii="仿宋" w:eastAsia="仿宋" w:hAnsi="仿宋" w:cs="仿宋" w:hint="eastAsia"/>
            <w:lang w:eastAsia="zh-CN"/>
          </w:rPr>
          <w:t>(三)、建设条件分析</w:t>
        </w:r>
        <w:r>
          <w:tab/>
        </w:r>
        <w:r>
          <w:fldChar w:fldCharType="begin"/>
        </w:r>
        <w:r>
          <w:instrText xml:space="preserve"> PAGEREF _Toc24668 \h </w:instrText>
        </w:r>
        <w:r>
          <w:fldChar w:fldCharType="separate"/>
        </w:r>
        <w:r>
          <w:t>27</w:t>
        </w:r>
        <w:r>
          <w:fldChar w:fldCharType="end"/>
        </w:r>
      </w:hyperlink>
    </w:p>
    <w:p>
      <w:pPr>
        <w:pStyle w:val="TOC2"/>
        <w:tabs>
          <w:tab w:val="right" w:leader="dot" w:pos="8306"/>
        </w:tabs>
      </w:pPr>
      <w:hyperlink w:anchor="_Toc6375" w:history="1">
        <w:r>
          <w:rPr>
            <w:rFonts w:ascii="仿宋" w:eastAsia="仿宋" w:hAnsi="仿宋" w:cs="仿宋" w:hint="eastAsia"/>
            <w:lang w:eastAsia="zh-CN"/>
          </w:rPr>
          <w:t>(四)、用地控制指标</w:t>
        </w:r>
        <w:r>
          <w:tab/>
        </w:r>
        <w:r>
          <w:fldChar w:fldCharType="begin"/>
        </w:r>
        <w:r>
          <w:instrText xml:space="preserve"> PAGEREF _Toc6375 \h </w:instrText>
        </w:r>
        <w:r>
          <w:fldChar w:fldCharType="separate"/>
        </w:r>
        <w:r>
          <w:t>28</w:t>
        </w:r>
        <w:r>
          <w:fldChar w:fldCharType="end"/>
        </w:r>
      </w:hyperlink>
    </w:p>
    <w:p>
      <w:pPr>
        <w:pStyle w:val="TOC2"/>
        <w:tabs>
          <w:tab w:val="right" w:leader="dot" w:pos="8306"/>
        </w:tabs>
      </w:pPr>
      <w:hyperlink w:anchor="_Toc10275" w:history="1">
        <w:r>
          <w:rPr>
            <w:rFonts w:ascii="仿宋" w:eastAsia="仿宋" w:hAnsi="仿宋" w:cs="仿宋" w:hint="eastAsia"/>
            <w:lang w:eastAsia="zh-CN"/>
          </w:rPr>
          <w:t>(五)、地总体要求</w:t>
        </w:r>
        <w:r>
          <w:tab/>
        </w:r>
        <w:r>
          <w:fldChar w:fldCharType="begin"/>
        </w:r>
        <w:r>
          <w:instrText xml:space="preserve"> PAGEREF _Toc10275 \h </w:instrText>
        </w:r>
        <w:r>
          <w:fldChar w:fldCharType="separate"/>
        </w:r>
        <w:r>
          <w:t>30</w:t>
        </w:r>
        <w:r>
          <w:fldChar w:fldCharType="end"/>
        </w:r>
      </w:hyperlink>
    </w:p>
    <w:p>
      <w:pPr>
        <w:pStyle w:val="TOC2"/>
        <w:tabs>
          <w:tab w:val="right" w:leader="dot" w:pos="8306"/>
        </w:tabs>
      </w:pPr>
      <w:hyperlink w:anchor="_Toc13058" w:history="1">
        <w:r>
          <w:rPr>
            <w:rFonts w:ascii="仿宋" w:eastAsia="仿宋" w:hAnsi="仿宋" w:cs="仿宋" w:hint="eastAsia"/>
            <w:lang w:eastAsia="zh-CN"/>
          </w:rPr>
          <w:t>(六)、节约用地措施</w:t>
        </w:r>
        <w:r>
          <w:tab/>
        </w:r>
        <w:r>
          <w:fldChar w:fldCharType="begin"/>
        </w:r>
        <w:r>
          <w:instrText xml:space="preserve"> PAGEREF _Toc13058 \h </w:instrText>
        </w:r>
        <w:r>
          <w:fldChar w:fldCharType="separate"/>
        </w:r>
        <w:r>
          <w:t>31</w:t>
        </w:r>
        <w:r>
          <w:fldChar w:fldCharType="end"/>
        </w:r>
      </w:hyperlink>
    </w:p>
    <w:p>
      <w:pPr>
        <w:pStyle w:val="TOC2"/>
        <w:tabs>
          <w:tab w:val="right" w:leader="dot" w:pos="8306"/>
        </w:tabs>
      </w:pPr>
      <w:hyperlink w:anchor="_Toc32541" w:history="1">
        <w:r>
          <w:rPr>
            <w:rFonts w:ascii="仿宋" w:eastAsia="仿宋" w:hAnsi="仿宋" w:cs="仿宋" w:hint="eastAsia"/>
            <w:lang w:eastAsia="zh-CN"/>
          </w:rPr>
          <w:t>(七)、选址综合评价</w:t>
        </w:r>
        <w:r>
          <w:tab/>
        </w:r>
        <w:r>
          <w:fldChar w:fldCharType="begin"/>
        </w:r>
        <w:r>
          <w:instrText xml:space="preserve"> PAGEREF _Toc32541 \h </w:instrText>
        </w:r>
        <w:r>
          <w:fldChar w:fldCharType="separate"/>
        </w:r>
        <w:r>
          <w:t>32</w:t>
        </w:r>
        <w:r>
          <w:fldChar w:fldCharType="end"/>
        </w:r>
      </w:hyperlink>
    </w:p>
    <w:p>
      <w:pPr>
        <w:pStyle w:val="TOC1"/>
        <w:tabs>
          <w:tab w:val="right" w:leader="dot" w:pos="8306"/>
        </w:tabs>
      </w:pPr>
      <w:hyperlink w:anchor="_Toc20824" w:history="1">
        <w:r>
          <w:rPr>
            <w:rFonts w:ascii="仿宋" w:eastAsia="仿宋" w:hAnsi="仿宋" w:cs="仿宋" w:hint="eastAsia"/>
            <w:lang w:eastAsia="zh-CN"/>
          </w:rPr>
          <w:t>七、环境保护与绿色发展</w:t>
        </w:r>
        <w:r>
          <w:tab/>
        </w:r>
        <w:r>
          <w:fldChar w:fldCharType="begin"/>
        </w:r>
        <w:r>
          <w:instrText xml:space="preserve"> PAGEREF _Toc20824 \h </w:instrText>
        </w:r>
        <w:r>
          <w:fldChar w:fldCharType="separate"/>
        </w:r>
        <w:r>
          <w:t>33</w:t>
        </w:r>
        <w:r>
          <w:fldChar w:fldCharType="end"/>
        </w:r>
      </w:hyperlink>
    </w:p>
    <w:p>
      <w:pPr>
        <w:pStyle w:val="TOC2"/>
        <w:tabs>
          <w:tab w:val="right" w:leader="dot" w:pos="8306"/>
        </w:tabs>
      </w:pPr>
      <w:hyperlink w:anchor="_Toc249" w:history="1">
        <w:r>
          <w:rPr>
            <w:rFonts w:ascii="仿宋" w:eastAsia="仿宋" w:hAnsi="仿宋" w:cs="仿宋" w:hint="eastAsia"/>
            <w:lang w:eastAsia="zh-CN"/>
          </w:rPr>
          <w:t>(一)、环境保护措施</w:t>
        </w:r>
        <w:r>
          <w:tab/>
        </w:r>
        <w:r>
          <w:fldChar w:fldCharType="begin"/>
        </w:r>
        <w:r>
          <w:instrText xml:space="preserve"> PAGEREF _Toc249 \h </w:instrText>
        </w:r>
        <w:r>
          <w:fldChar w:fldCharType="separate"/>
        </w:r>
        <w:r>
          <w:t>33</w:t>
        </w:r>
        <w:r>
          <w:fldChar w:fldCharType="end"/>
        </w:r>
      </w:hyperlink>
    </w:p>
    <w:p>
      <w:pPr>
        <w:pStyle w:val="TOC2"/>
        <w:tabs>
          <w:tab w:val="right" w:leader="dot" w:pos="8306"/>
        </w:tabs>
      </w:pPr>
      <w:hyperlink w:anchor="_Toc24907" w:history="1">
        <w:r>
          <w:rPr>
            <w:rFonts w:ascii="仿宋" w:eastAsia="仿宋" w:hAnsi="仿宋" w:cs="仿宋" w:hint="eastAsia"/>
            <w:lang w:eastAsia="zh-CN"/>
          </w:rPr>
          <w:t>(二)、绿色发展与可持续发展策略</w:t>
        </w:r>
        <w:r>
          <w:tab/>
        </w:r>
        <w:r>
          <w:fldChar w:fldCharType="begin"/>
        </w:r>
        <w:r>
          <w:instrText xml:space="preserve"> PAGEREF _Toc24907 \h </w:instrText>
        </w:r>
        <w:r>
          <w:fldChar w:fldCharType="separate"/>
        </w:r>
        <w:r>
          <w:t>35</w:t>
        </w:r>
        <w:r>
          <w:fldChar w:fldCharType="end"/>
        </w:r>
      </w:hyperlink>
    </w:p>
    <w:p>
      <w:pPr>
        <w:pStyle w:val="TOC1"/>
        <w:tabs>
          <w:tab w:val="right" w:leader="dot" w:pos="8306"/>
        </w:tabs>
      </w:pPr>
      <w:hyperlink w:anchor="_Toc3102" w:history="1">
        <w:r>
          <w:rPr>
            <w:rFonts w:ascii="仿宋" w:eastAsia="仿宋" w:hAnsi="仿宋" w:cs="仿宋" w:hint="eastAsia"/>
            <w:lang w:eastAsia="zh-CN"/>
          </w:rPr>
          <w:t>八、项目质量与标准</w:t>
        </w:r>
        <w:r>
          <w:tab/>
        </w:r>
        <w:r>
          <w:fldChar w:fldCharType="begin"/>
        </w:r>
        <w:r>
          <w:instrText xml:space="preserve"> PAGEREF _Toc3102 \h </w:instrText>
        </w:r>
        <w:r>
          <w:fldChar w:fldCharType="separate"/>
        </w:r>
        <w:r>
          <w:t>37</w:t>
        </w:r>
        <w:r>
          <w:fldChar w:fldCharType="end"/>
        </w:r>
      </w:hyperlink>
    </w:p>
    <w:p>
      <w:pPr>
        <w:pStyle w:val="TOC2"/>
        <w:tabs>
          <w:tab w:val="right" w:leader="dot" w:pos="8306"/>
        </w:tabs>
      </w:pPr>
      <w:hyperlink w:anchor="_Toc7163" w:history="1">
        <w:r>
          <w:rPr>
            <w:rFonts w:ascii="仿宋" w:eastAsia="仿宋" w:hAnsi="仿宋" w:cs="仿宋" w:hint="eastAsia"/>
            <w:lang w:eastAsia="zh-CN"/>
          </w:rPr>
          <w:t>(一)、质量保障体系</w:t>
        </w:r>
        <w:r>
          <w:tab/>
        </w:r>
        <w:r>
          <w:fldChar w:fldCharType="begin"/>
        </w:r>
        <w:r>
          <w:instrText xml:space="preserve"> PAGEREF _Toc7163 \h </w:instrText>
        </w:r>
        <w:r>
          <w:fldChar w:fldCharType="separate"/>
        </w:r>
        <w:r>
          <w:t>37</w:t>
        </w:r>
        <w:r>
          <w:fldChar w:fldCharType="end"/>
        </w:r>
      </w:hyperlink>
    </w:p>
    <w:p>
      <w:pPr>
        <w:pStyle w:val="TOC2"/>
        <w:tabs>
          <w:tab w:val="right" w:leader="dot" w:pos="8306"/>
        </w:tabs>
      </w:pPr>
      <w:hyperlink w:anchor="_Toc8280" w:history="1">
        <w:r>
          <w:rPr>
            <w:rFonts w:ascii="仿宋" w:eastAsia="仿宋" w:hAnsi="仿宋" w:cs="仿宋" w:hint="eastAsia"/>
            <w:lang w:eastAsia="zh-CN"/>
          </w:rPr>
          <w:t>(二)、标准化作业流程</w:t>
        </w:r>
        <w:r>
          <w:tab/>
        </w:r>
        <w:r>
          <w:fldChar w:fldCharType="begin"/>
        </w:r>
        <w:r>
          <w:instrText xml:space="preserve"> PAGEREF _Toc8280 \h </w:instrText>
        </w:r>
        <w:r>
          <w:fldChar w:fldCharType="separate"/>
        </w:r>
        <w:r>
          <w:t>38</w:t>
        </w:r>
        <w:r>
          <w:fldChar w:fldCharType="end"/>
        </w:r>
      </w:hyperlink>
    </w:p>
    <w:p>
      <w:pPr>
        <w:pStyle w:val="TOC2"/>
        <w:tabs>
          <w:tab w:val="right" w:leader="dot" w:pos="8306"/>
        </w:tabs>
      </w:pPr>
      <w:hyperlink w:anchor="_Toc2200" w:history="1">
        <w:r>
          <w:rPr>
            <w:rFonts w:ascii="仿宋" w:eastAsia="仿宋" w:hAnsi="仿宋" w:cs="仿宋" w:hint="eastAsia"/>
            <w:lang w:eastAsia="zh-CN"/>
          </w:rPr>
          <w:t>(三)、质量监控与评估</w:t>
        </w:r>
        <w:r>
          <w:tab/>
        </w:r>
        <w:r>
          <w:fldChar w:fldCharType="begin"/>
        </w:r>
        <w:r>
          <w:instrText xml:space="preserve"> PAGEREF _Toc2200 \h </w:instrText>
        </w:r>
        <w:r>
          <w:fldChar w:fldCharType="separate"/>
        </w:r>
        <w:r>
          <w:t>40</w:t>
        </w:r>
        <w:r>
          <w:fldChar w:fldCharType="end"/>
        </w:r>
      </w:hyperlink>
    </w:p>
    <w:p>
      <w:pPr>
        <w:pStyle w:val="TOC2"/>
        <w:tabs>
          <w:tab w:val="right" w:leader="dot" w:pos="8306"/>
        </w:tabs>
      </w:pPr>
      <w:hyperlink w:anchor="_Toc31806" w:history="1">
        <w:r>
          <w:rPr>
            <w:rFonts w:ascii="仿宋" w:eastAsia="仿宋" w:hAnsi="仿宋" w:cs="仿宋" w:hint="eastAsia"/>
            <w:lang w:eastAsia="zh-CN"/>
          </w:rPr>
          <w:t>(四)、质量改进计划</w:t>
        </w:r>
        <w:r>
          <w:tab/>
        </w:r>
        <w:r>
          <w:fldChar w:fldCharType="begin"/>
        </w:r>
        <w:r>
          <w:instrText xml:space="preserve"> PAGEREF _Toc31806 \h </w:instrText>
        </w:r>
        <w:r>
          <w:fldChar w:fldCharType="separate"/>
        </w:r>
        <w:r>
          <w:t>41</w:t>
        </w:r>
        <w:r>
          <w:fldChar w:fldCharType="end"/>
        </w:r>
      </w:hyperlink>
    </w:p>
    <w:p>
      <w:pPr>
        <w:pStyle w:val="TOC1"/>
        <w:tabs>
          <w:tab w:val="right" w:leader="dot" w:pos="8306"/>
        </w:tabs>
      </w:pPr>
      <w:hyperlink w:anchor="_Toc14023" w:history="1">
        <w:r>
          <w:rPr>
            <w:rFonts w:ascii="仿宋" w:eastAsia="仿宋" w:hAnsi="仿宋" w:cs="仿宋" w:hint="eastAsia"/>
            <w:lang w:eastAsia="zh-CN"/>
          </w:rPr>
          <w:t>九、安全与应急管理</w:t>
        </w:r>
        <w:r>
          <w:tab/>
        </w:r>
        <w:r>
          <w:fldChar w:fldCharType="begin"/>
        </w:r>
        <w:r>
          <w:instrText xml:space="preserve"> PAGEREF _Toc14023 \h </w:instrText>
        </w:r>
        <w:r>
          <w:fldChar w:fldCharType="separate"/>
        </w:r>
        <w:r>
          <w:t>42</w:t>
        </w:r>
        <w:r>
          <w:fldChar w:fldCharType="end"/>
        </w:r>
      </w:hyperlink>
    </w:p>
    <w:p>
      <w:pPr>
        <w:pStyle w:val="TOC2"/>
        <w:tabs>
          <w:tab w:val="right" w:leader="dot" w:pos="8306"/>
        </w:tabs>
      </w:pPr>
      <w:hyperlink w:anchor="_Toc13996" w:history="1">
        <w:r>
          <w:rPr>
            <w:rFonts w:ascii="仿宋" w:eastAsia="仿宋" w:hAnsi="仿宋" w:cs="仿宋" w:hint="eastAsia"/>
            <w:lang w:eastAsia="zh-CN"/>
          </w:rPr>
          <w:t>(一)、安全生产管理</w:t>
        </w:r>
        <w:r>
          <w:tab/>
        </w:r>
        <w:r>
          <w:fldChar w:fldCharType="begin"/>
        </w:r>
        <w:r>
          <w:instrText xml:space="preserve"> PAGEREF _Toc13996 \h </w:instrText>
        </w:r>
        <w:r>
          <w:fldChar w:fldCharType="separate"/>
        </w:r>
        <w:r>
          <w:t>42</w:t>
        </w:r>
        <w:r>
          <w:fldChar w:fldCharType="end"/>
        </w:r>
      </w:hyperlink>
    </w:p>
    <w:p>
      <w:pPr>
        <w:pStyle w:val="TOC2"/>
        <w:tabs>
          <w:tab w:val="right" w:leader="dot" w:pos="8306"/>
        </w:tabs>
      </w:pPr>
      <w:hyperlink w:anchor="_Toc6321" w:history="1">
        <w:r>
          <w:rPr>
            <w:rFonts w:ascii="仿宋" w:eastAsia="仿宋" w:hAnsi="仿宋" w:cs="仿宋" w:hint="eastAsia"/>
            <w:lang w:eastAsia="zh-CN"/>
          </w:rPr>
          <w:t>(二)、应急预案与响应</w:t>
        </w:r>
        <w:r>
          <w:tab/>
        </w:r>
        <w:r>
          <w:fldChar w:fldCharType="begin"/>
        </w:r>
        <w:r>
          <w:instrText xml:space="preserve"> PAGEREF _Toc6321 \h </w:instrText>
        </w:r>
        <w:r>
          <w:fldChar w:fldCharType="separate"/>
        </w:r>
        <w:r>
          <w:t>43</w:t>
        </w:r>
        <w:r>
          <w:fldChar w:fldCharType="end"/>
        </w:r>
      </w:hyperlink>
    </w:p>
    <w:p>
      <w:pPr>
        <w:pStyle w:val="TOC1"/>
        <w:tabs>
          <w:tab w:val="right" w:leader="dot" w:pos="8306"/>
        </w:tabs>
      </w:pPr>
      <w:hyperlink w:anchor="_Toc15603" w:history="1">
        <w:r>
          <w:rPr>
            <w:rFonts w:ascii="仿宋" w:eastAsia="仿宋" w:hAnsi="仿宋" w:cs="仿宋" w:hint="eastAsia"/>
            <w:lang w:eastAsia="zh-CN"/>
          </w:rPr>
          <w:t>十、环境保护与治理方案</w:t>
        </w:r>
        <w:r>
          <w:tab/>
        </w:r>
        <w:r>
          <w:fldChar w:fldCharType="begin"/>
        </w:r>
        <w:r>
          <w:instrText xml:space="preserve"> PAGEREF _Toc15603 \h </w:instrText>
        </w:r>
        <w:r>
          <w:fldChar w:fldCharType="separate"/>
        </w:r>
        <w:r>
          <w:t>45</w:t>
        </w:r>
        <w:r>
          <w:fldChar w:fldCharType="end"/>
        </w:r>
      </w:hyperlink>
    </w:p>
    <w:p>
      <w:pPr>
        <w:pStyle w:val="TOC2"/>
        <w:tabs>
          <w:tab w:val="right" w:leader="dot" w:pos="8306"/>
        </w:tabs>
      </w:pPr>
      <w:hyperlink w:anchor="_Toc25325" w:history="1">
        <w:r>
          <w:rPr>
            <w:rFonts w:ascii="仿宋" w:eastAsia="仿宋" w:hAnsi="仿宋" w:cs="仿宋" w:hint="eastAsia"/>
            <w:lang w:eastAsia="zh-CN"/>
          </w:rPr>
          <w:t>(一)、项目环境影响评估</w:t>
        </w:r>
        <w:r>
          <w:tab/>
        </w:r>
        <w:r>
          <w:fldChar w:fldCharType="begin"/>
        </w:r>
        <w:r>
          <w:instrText xml:space="preserve"> PAGEREF _Toc25325 \h </w:instrText>
        </w:r>
        <w:r>
          <w:fldChar w:fldCharType="separate"/>
        </w:r>
        <w:r>
          <w:t>45</w:t>
        </w:r>
        <w:r>
          <w:fldChar w:fldCharType="end"/>
        </w:r>
      </w:hyperlink>
    </w:p>
    <w:p>
      <w:pPr>
        <w:pStyle w:val="TOC2"/>
        <w:tabs>
          <w:tab w:val="right" w:leader="dot" w:pos="8306"/>
        </w:tabs>
      </w:pPr>
      <w:hyperlink w:anchor="_Toc9140" w:history="1">
        <w:r>
          <w:rPr>
            <w:rFonts w:ascii="仿宋" w:eastAsia="仿宋" w:hAnsi="仿宋" w:cs="仿宋" w:hint="eastAsia"/>
            <w:lang w:eastAsia="zh-CN"/>
          </w:rPr>
          <w:t>(二)、环境保护措施与治理方案</w:t>
        </w:r>
        <w:r>
          <w:tab/>
        </w:r>
        <w:r>
          <w:fldChar w:fldCharType="begin"/>
        </w:r>
        <w:r>
          <w:instrText xml:space="preserve"> PAGEREF _Toc9140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0" w:history="1">
        <w:r>
          <w:rPr>
            <w:rFonts w:ascii="仿宋" w:eastAsia="仿宋" w:hAnsi="仿宋" w:cs="仿宋" w:hint="eastAsia"/>
            <w:lang w:eastAsia="zh-CN"/>
          </w:rPr>
          <w:t>十一、客户关系管理与市场拓展</w:t>
        </w:r>
        <w:r>
          <w:tab/>
        </w:r>
        <w:r>
          <w:fldChar w:fldCharType="begin"/>
        </w:r>
        <w:r>
          <w:instrText xml:space="preserve"> PAGEREF _Toc18540 \h </w:instrText>
        </w:r>
        <w:r>
          <w:fldChar w:fldCharType="separate"/>
        </w:r>
        <w:r>
          <w:t>46</w:t>
        </w:r>
        <w:r>
          <w:fldChar w:fldCharType="end"/>
        </w:r>
      </w:hyperlink>
    </w:p>
    <w:p>
      <w:pPr>
        <w:pStyle w:val="TOC2"/>
        <w:tabs>
          <w:tab w:val="right" w:leader="dot" w:pos="8306"/>
        </w:tabs>
      </w:pPr>
      <w:hyperlink w:anchor="_Toc26507" w:history="1">
        <w:r>
          <w:rPr>
            <w:rFonts w:ascii="仿宋" w:eastAsia="仿宋" w:hAnsi="仿宋" w:cs="仿宋" w:hint="eastAsia"/>
            <w:lang w:eastAsia="zh-CN"/>
          </w:rPr>
          <w:t>(一)、客户关系管理策略</w:t>
        </w:r>
        <w:r>
          <w:tab/>
        </w:r>
        <w:r>
          <w:fldChar w:fldCharType="begin"/>
        </w:r>
        <w:r>
          <w:instrText xml:space="preserve"> PAGEREF _Toc26507 \h </w:instrText>
        </w:r>
        <w:r>
          <w:fldChar w:fldCharType="separate"/>
        </w:r>
        <w:r>
          <w:t>46</w:t>
        </w:r>
        <w:r>
          <w:fldChar w:fldCharType="end"/>
        </w:r>
      </w:hyperlink>
    </w:p>
    <w:p>
      <w:pPr>
        <w:pStyle w:val="TOC2"/>
        <w:tabs>
          <w:tab w:val="right" w:leader="dot" w:pos="8306"/>
        </w:tabs>
      </w:pPr>
      <w:hyperlink w:anchor="_Toc23307" w:history="1">
        <w:r>
          <w:rPr>
            <w:rFonts w:ascii="仿宋" w:eastAsia="仿宋" w:hAnsi="仿宋" w:cs="仿宋" w:hint="eastAsia"/>
            <w:lang w:eastAsia="zh-CN"/>
          </w:rPr>
          <w:t>(二)、市场拓展方案</w:t>
        </w:r>
        <w:r>
          <w:tab/>
        </w:r>
        <w:r>
          <w:fldChar w:fldCharType="begin"/>
        </w:r>
        <w:r>
          <w:instrText xml:space="preserve"> PAGEREF _Toc23307 \h </w:instrText>
        </w:r>
        <w:r>
          <w:fldChar w:fldCharType="separate"/>
        </w:r>
        <w:r>
          <w:t>48</w:t>
        </w:r>
        <w:r>
          <w:fldChar w:fldCharType="end"/>
        </w:r>
      </w:hyperlink>
    </w:p>
    <w:p>
      <w:pPr>
        <w:pStyle w:val="TOC1"/>
        <w:tabs>
          <w:tab w:val="right" w:leader="dot" w:pos="8306"/>
        </w:tabs>
      </w:pPr>
      <w:hyperlink w:anchor="_Toc25571" w:history="1">
        <w:r>
          <w:rPr>
            <w:rFonts w:ascii="仿宋" w:eastAsia="仿宋" w:hAnsi="仿宋" w:cs="仿宋" w:hint="eastAsia"/>
            <w:lang w:eastAsia="zh-CN"/>
          </w:rPr>
          <w:t>十二、技术创新与产业升级</w:t>
        </w:r>
        <w:r>
          <w:tab/>
        </w:r>
        <w:r>
          <w:fldChar w:fldCharType="begin"/>
        </w:r>
        <w:r>
          <w:instrText xml:space="preserve"> PAGEREF _Toc25571 \h </w:instrText>
        </w:r>
        <w:r>
          <w:fldChar w:fldCharType="separate"/>
        </w:r>
        <w:r>
          <w:t>49</w:t>
        </w:r>
        <w:r>
          <w:fldChar w:fldCharType="end"/>
        </w:r>
      </w:hyperlink>
    </w:p>
    <w:p>
      <w:pPr>
        <w:pStyle w:val="TOC2"/>
        <w:tabs>
          <w:tab w:val="right" w:leader="dot" w:pos="8306"/>
        </w:tabs>
      </w:pPr>
      <w:hyperlink w:anchor="_Toc23934" w:history="1">
        <w:r>
          <w:rPr>
            <w:rFonts w:ascii="仿宋" w:eastAsia="仿宋" w:hAnsi="仿宋" w:cs="仿宋" w:hint="eastAsia"/>
            <w:lang w:eastAsia="zh-CN"/>
          </w:rPr>
          <w:t>(一)、技术创新方向与目标</w:t>
        </w:r>
        <w:r>
          <w:tab/>
        </w:r>
        <w:r>
          <w:fldChar w:fldCharType="begin"/>
        </w:r>
        <w:r>
          <w:instrText xml:space="preserve"> PAGEREF _Toc23934 \h </w:instrText>
        </w:r>
        <w:r>
          <w:fldChar w:fldCharType="separate"/>
        </w:r>
        <w:r>
          <w:t>49</w:t>
        </w:r>
        <w:r>
          <w:fldChar w:fldCharType="end"/>
        </w:r>
      </w:hyperlink>
    </w:p>
    <w:p>
      <w:pPr>
        <w:pStyle w:val="TOC2"/>
        <w:tabs>
          <w:tab w:val="right" w:leader="dot" w:pos="8306"/>
        </w:tabs>
      </w:pPr>
      <w:hyperlink w:anchor="_Toc14775" w:history="1">
        <w:r>
          <w:rPr>
            <w:rFonts w:ascii="仿宋" w:eastAsia="仿宋" w:hAnsi="仿宋" w:cs="仿宋" w:hint="eastAsia"/>
            <w:lang w:eastAsia="zh-CN"/>
          </w:rPr>
          <w:t>(二)、产业升级路径与措施</w:t>
        </w:r>
        <w:r>
          <w:tab/>
        </w:r>
        <w:r>
          <w:fldChar w:fldCharType="begin"/>
        </w:r>
        <w:r>
          <w:instrText xml:space="preserve"> PAGEREF _Toc14775 \h </w:instrText>
        </w:r>
        <w:r>
          <w:fldChar w:fldCharType="separate"/>
        </w:r>
        <w:r>
          <w:t>50</w:t>
        </w:r>
        <w:r>
          <w:fldChar w:fldCharType="end"/>
        </w:r>
      </w:hyperlink>
    </w:p>
    <w:p>
      <w:pPr>
        <w:pStyle w:val="TOC1"/>
        <w:tabs>
          <w:tab w:val="right" w:leader="dot" w:pos="8306"/>
        </w:tabs>
      </w:pPr>
      <w:hyperlink w:anchor="_Toc31139" w:history="1">
        <w:r>
          <w:rPr>
            <w:rFonts w:ascii="仿宋" w:eastAsia="仿宋" w:hAnsi="仿宋" w:cs="仿宋" w:hint="eastAsia"/>
            <w:lang w:eastAsia="zh-CN"/>
          </w:rPr>
          <w:t>十三、企业合规与伦理</w:t>
        </w:r>
        <w:r>
          <w:tab/>
        </w:r>
        <w:r>
          <w:fldChar w:fldCharType="begin"/>
        </w:r>
        <w:r>
          <w:instrText xml:space="preserve"> PAGEREF _Toc31139 \h </w:instrText>
        </w:r>
        <w:r>
          <w:fldChar w:fldCharType="separate"/>
        </w:r>
        <w:r>
          <w:t>51</w:t>
        </w:r>
        <w:r>
          <w:fldChar w:fldCharType="end"/>
        </w:r>
      </w:hyperlink>
    </w:p>
    <w:p>
      <w:pPr>
        <w:pStyle w:val="TOC2"/>
        <w:tabs>
          <w:tab w:val="right" w:leader="dot" w:pos="8306"/>
        </w:tabs>
      </w:pPr>
      <w:hyperlink w:anchor="_Toc27911" w:history="1">
        <w:r>
          <w:rPr>
            <w:rFonts w:ascii="仿宋" w:eastAsia="仿宋" w:hAnsi="仿宋" w:cs="仿宋" w:hint="eastAsia"/>
            <w:lang w:eastAsia="zh-CN"/>
          </w:rPr>
          <w:t>(一)、合规政策与程序</w:t>
        </w:r>
        <w:r>
          <w:tab/>
        </w:r>
        <w:r>
          <w:fldChar w:fldCharType="begin"/>
        </w:r>
        <w:r>
          <w:instrText xml:space="preserve"> PAGEREF _Toc27911 \h </w:instrText>
        </w:r>
        <w:r>
          <w:fldChar w:fldCharType="separate"/>
        </w:r>
        <w:r>
          <w:t>51</w:t>
        </w:r>
        <w:r>
          <w:fldChar w:fldCharType="end"/>
        </w:r>
      </w:hyperlink>
    </w:p>
    <w:p>
      <w:pPr>
        <w:pStyle w:val="TOC2"/>
        <w:tabs>
          <w:tab w:val="right" w:leader="dot" w:pos="8306"/>
        </w:tabs>
      </w:pPr>
      <w:hyperlink w:anchor="_Toc9872" w:history="1">
        <w:r>
          <w:rPr>
            <w:rFonts w:ascii="仿宋" w:eastAsia="仿宋" w:hAnsi="仿宋" w:cs="仿宋" w:hint="eastAsia"/>
            <w:lang w:eastAsia="zh-CN"/>
          </w:rPr>
          <w:t>(二)、伦理规范与培训</w:t>
        </w:r>
        <w:r>
          <w:tab/>
        </w:r>
        <w:r>
          <w:fldChar w:fldCharType="begin"/>
        </w:r>
        <w:r>
          <w:instrText xml:space="preserve"> PAGEREF _Toc9872 \h </w:instrText>
        </w:r>
        <w:r>
          <w:fldChar w:fldCharType="separate"/>
        </w:r>
        <w:r>
          <w:t>53</w:t>
        </w:r>
        <w:r>
          <w:fldChar w:fldCharType="end"/>
        </w:r>
      </w:hyperlink>
    </w:p>
    <w:p>
      <w:pPr>
        <w:pStyle w:val="TOC2"/>
        <w:tabs>
          <w:tab w:val="right" w:leader="dot" w:pos="8306"/>
        </w:tabs>
      </w:pPr>
      <w:hyperlink w:anchor="_Toc30537" w:history="1">
        <w:r>
          <w:rPr>
            <w:rFonts w:ascii="仿宋" w:eastAsia="仿宋" w:hAnsi="仿宋" w:cs="仿宋" w:hint="eastAsia"/>
            <w:lang w:eastAsia="zh-CN"/>
          </w:rPr>
          <w:t>(三)、合规风险评估</w:t>
        </w:r>
        <w:r>
          <w:tab/>
        </w:r>
        <w:r>
          <w:fldChar w:fldCharType="begin"/>
        </w:r>
        <w:r>
          <w:instrText xml:space="preserve"> PAGEREF _Toc30537 \h </w:instrText>
        </w:r>
        <w:r>
          <w:fldChar w:fldCharType="separate"/>
        </w:r>
        <w:r>
          <w:t>53</w:t>
        </w:r>
        <w:r>
          <w:fldChar w:fldCharType="end"/>
        </w:r>
      </w:hyperlink>
    </w:p>
    <w:p>
      <w:pPr>
        <w:pStyle w:val="TOC2"/>
        <w:tabs>
          <w:tab w:val="right" w:leader="dot" w:pos="8306"/>
        </w:tabs>
      </w:pPr>
      <w:hyperlink w:anchor="_Toc9165" w:history="1">
        <w:r>
          <w:rPr>
            <w:rFonts w:ascii="仿宋" w:eastAsia="仿宋" w:hAnsi="仿宋" w:cs="仿宋" w:hint="eastAsia"/>
            <w:lang w:eastAsia="zh-CN"/>
          </w:rPr>
          <w:t>(四)、合规监督与执行</w:t>
        </w:r>
        <w:r>
          <w:tab/>
        </w:r>
        <w:r>
          <w:fldChar w:fldCharType="begin"/>
        </w:r>
        <w:r>
          <w:instrText xml:space="preserve"> PAGEREF _Toc9165 \h </w:instrText>
        </w:r>
        <w:r>
          <w:fldChar w:fldCharType="separate"/>
        </w:r>
        <w:r>
          <w:t>55</w:t>
        </w:r>
        <w:r>
          <w:fldChar w:fldCharType="end"/>
        </w:r>
      </w:hyperlink>
    </w:p>
    <w:p>
      <w:pPr>
        <w:pStyle w:val="TOC1"/>
        <w:tabs>
          <w:tab w:val="right" w:leader="dot" w:pos="8306"/>
        </w:tabs>
      </w:pPr>
      <w:hyperlink w:anchor="_Toc15912" w:history="1">
        <w:r>
          <w:rPr>
            <w:rFonts w:ascii="仿宋" w:eastAsia="仿宋" w:hAnsi="仿宋" w:cs="仿宋" w:hint="eastAsia"/>
            <w:lang w:eastAsia="zh-CN"/>
          </w:rPr>
          <w:t>十四、法律法规与政策遵循</w:t>
        </w:r>
        <w:r>
          <w:tab/>
        </w:r>
        <w:r>
          <w:fldChar w:fldCharType="begin"/>
        </w:r>
        <w:r>
          <w:instrText xml:space="preserve"> PAGEREF _Toc15912 \h </w:instrText>
        </w:r>
        <w:r>
          <w:fldChar w:fldCharType="separate"/>
        </w:r>
        <w:r>
          <w:t>55</w:t>
        </w:r>
        <w:r>
          <w:fldChar w:fldCharType="end"/>
        </w:r>
      </w:hyperlink>
    </w:p>
    <w:p>
      <w:pPr>
        <w:pStyle w:val="TOC2"/>
        <w:tabs>
          <w:tab w:val="right" w:leader="dot" w:pos="8306"/>
        </w:tabs>
      </w:pPr>
      <w:hyperlink w:anchor="_Toc23446" w:history="1">
        <w:r>
          <w:rPr>
            <w:rFonts w:ascii="仿宋" w:eastAsia="仿宋" w:hAnsi="仿宋" w:cs="仿宋" w:hint="eastAsia"/>
            <w:lang w:eastAsia="zh-CN"/>
          </w:rPr>
          <w:t>(一)、法律法规遵守</w:t>
        </w:r>
        <w:r>
          <w:tab/>
        </w:r>
        <w:r>
          <w:fldChar w:fldCharType="begin"/>
        </w:r>
        <w:r>
          <w:instrText xml:space="preserve"> PAGEREF _Toc23446 \h </w:instrText>
        </w:r>
        <w:r>
          <w:fldChar w:fldCharType="separate"/>
        </w:r>
        <w:r>
          <w:t>55</w:t>
        </w:r>
        <w:r>
          <w:fldChar w:fldCharType="end"/>
        </w:r>
      </w:hyperlink>
    </w:p>
    <w:p>
      <w:pPr>
        <w:pStyle w:val="TOC2"/>
        <w:tabs>
          <w:tab w:val="right" w:leader="dot" w:pos="8306"/>
        </w:tabs>
      </w:pPr>
      <w:hyperlink w:anchor="_Toc6461" w:history="1">
        <w:r>
          <w:rPr>
            <w:rFonts w:ascii="仿宋" w:eastAsia="仿宋" w:hAnsi="仿宋" w:cs="仿宋" w:hint="eastAsia"/>
            <w:lang w:eastAsia="zh-CN"/>
          </w:rPr>
          <w:t>(二)、政策导向与利用</w:t>
        </w:r>
        <w:r>
          <w:tab/>
        </w:r>
        <w:r>
          <w:fldChar w:fldCharType="begin"/>
        </w:r>
        <w:r>
          <w:instrText xml:space="preserve"> PAGEREF _Toc6461 \h </w:instrText>
        </w:r>
        <w:r>
          <w:fldChar w:fldCharType="separate"/>
        </w:r>
        <w:r>
          <w:t>56</w:t>
        </w:r>
        <w:r>
          <w:fldChar w:fldCharType="end"/>
        </w:r>
      </w:hyperlink>
    </w:p>
    <w:p>
      <w:pPr>
        <w:pStyle w:val="TOC1"/>
        <w:tabs>
          <w:tab w:val="right" w:leader="dot" w:pos="8306"/>
        </w:tabs>
      </w:pPr>
      <w:hyperlink w:anchor="_Toc19496" w:history="1">
        <w:r>
          <w:rPr>
            <w:rFonts w:ascii="仿宋" w:eastAsia="仿宋" w:hAnsi="仿宋" w:cs="仿宋" w:hint="eastAsia"/>
            <w:lang w:eastAsia="zh-CN"/>
          </w:rPr>
          <w:t>十五、成果转化与推广应用</w:t>
        </w:r>
        <w:r>
          <w:tab/>
        </w:r>
        <w:r>
          <w:fldChar w:fldCharType="begin"/>
        </w:r>
        <w:r>
          <w:instrText xml:space="preserve"> PAGEREF _Toc19496 \h </w:instrText>
        </w:r>
        <w:r>
          <w:fldChar w:fldCharType="separate"/>
        </w:r>
        <w:r>
          <w:t>57</w:t>
        </w:r>
        <w:r>
          <w:fldChar w:fldCharType="end"/>
        </w:r>
      </w:hyperlink>
    </w:p>
    <w:p>
      <w:pPr>
        <w:pStyle w:val="TOC2"/>
        <w:tabs>
          <w:tab w:val="right" w:leader="dot" w:pos="8306"/>
        </w:tabs>
      </w:pPr>
      <w:hyperlink w:anchor="_Toc9907" w:history="1">
        <w:r>
          <w:rPr>
            <w:rFonts w:ascii="仿宋" w:eastAsia="仿宋" w:hAnsi="仿宋" w:cs="仿宋" w:hint="eastAsia"/>
            <w:lang w:eastAsia="zh-CN"/>
          </w:rPr>
          <w:t>(一)、成果转化策略制定</w:t>
        </w:r>
        <w:r>
          <w:tab/>
        </w:r>
        <w:r>
          <w:fldChar w:fldCharType="begin"/>
        </w:r>
        <w:r>
          <w:instrText xml:space="preserve"> PAGEREF _Toc9907 \h </w:instrText>
        </w:r>
        <w:r>
          <w:fldChar w:fldCharType="separate"/>
        </w:r>
        <w:r>
          <w:t>57</w:t>
        </w:r>
        <w:r>
          <w:fldChar w:fldCharType="end"/>
        </w:r>
      </w:hyperlink>
    </w:p>
    <w:p>
      <w:pPr>
        <w:pStyle w:val="TOC2"/>
        <w:tabs>
          <w:tab w:val="right" w:leader="dot" w:pos="8306"/>
        </w:tabs>
      </w:pPr>
      <w:hyperlink w:anchor="_Toc22620" w:history="1">
        <w:r>
          <w:rPr>
            <w:rFonts w:ascii="仿宋" w:eastAsia="仿宋" w:hAnsi="仿宋" w:cs="仿宋" w:hint="eastAsia"/>
            <w:lang w:eastAsia="zh-CN"/>
          </w:rPr>
          <w:t>(二)、成果推广应用方案</w:t>
        </w:r>
        <w:r>
          <w:tab/>
        </w:r>
        <w:r>
          <w:fldChar w:fldCharType="begin"/>
        </w:r>
        <w:r>
          <w:instrText xml:space="preserve"> PAGEREF _Toc22620 \h </w:instrText>
        </w:r>
        <w:r>
          <w:fldChar w:fldCharType="separate"/>
        </w:r>
        <w:r>
          <w:t>59</w:t>
        </w:r>
        <w:r>
          <w:fldChar w:fldCharType="end"/>
        </w:r>
      </w:hyperlink>
    </w:p>
    <w:p>
      <w:pPr>
        <w:pStyle w:val="TOC1"/>
        <w:tabs>
          <w:tab w:val="right" w:leader="dot" w:pos="8306"/>
        </w:tabs>
      </w:pPr>
      <w:hyperlink w:anchor="_Toc28150" w:history="1">
        <w:r>
          <w:rPr>
            <w:rFonts w:ascii="仿宋" w:eastAsia="仿宋" w:hAnsi="仿宋" w:cs="仿宋" w:hint="eastAsia"/>
            <w:lang w:eastAsia="zh-CN"/>
          </w:rPr>
          <w:t>十六、知识产权管理与保护</w:t>
        </w:r>
        <w:r>
          <w:tab/>
        </w:r>
        <w:r>
          <w:fldChar w:fldCharType="begin"/>
        </w:r>
        <w:r>
          <w:instrText xml:space="preserve"> PAGEREF _Toc28150 \h </w:instrText>
        </w:r>
        <w:r>
          <w:fldChar w:fldCharType="separate"/>
        </w:r>
        <w:r>
          <w:t>60</w:t>
        </w:r>
        <w:r>
          <w:fldChar w:fldCharType="end"/>
        </w:r>
      </w:hyperlink>
    </w:p>
    <w:p>
      <w:pPr>
        <w:pStyle w:val="TOC2"/>
        <w:tabs>
          <w:tab w:val="right" w:leader="dot" w:pos="8306"/>
        </w:tabs>
      </w:pPr>
      <w:hyperlink w:anchor="_Toc8726" w:history="1">
        <w:r>
          <w:rPr>
            <w:rFonts w:ascii="仿宋" w:eastAsia="仿宋" w:hAnsi="仿宋" w:cs="仿宋" w:hint="eastAsia"/>
            <w:lang w:eastAsia="zh-CN"/>
          </w:rPr>
          <w:t>(一)、知识产权管理体系建设</w:t>
        </w:r>
        <w:r>
          <w:tab/>
        </w:r>
        <w:r>
          <w:fldChar w:fldCharType="begin"/>
        </w:r>
        <w:r>
          <w:instrText xml:space="preserve"> PAGEREF _Toc8726 \h </w:instrText>
        </w:r>
        <w:r>
          <w:fldChar w:fldCharType="separate"/>
        </w:r>
        <w:r>
          <w:t>60</w:t>
        </w:r>
        <w:r>
          <w:fldChar w:fldCharType="end"/>
        </w:r>
      </w:hyperlink>
    </w:p>
    <w:p>
      <w:pPr>
        <w:pStyle w:val="TOC2"/>
        <w:tabs>
          <w:tab w:val="right" w:leader="dot" w:pos="8306"/>
        </w:tabs>
      </w:pPr>
      <w:hyperlink w:anchor="_Toc2264" w:history="1">
        <w:r>
          <w:rPr>
            <w:rFonts w:ascii="仿宋" w:eastAsia="仿宋" w:hAnsi="仿宋" w:cs="仿宋" w:hint="eastAsia"/>
            <w:lang w:eastAsia="zh-CN"/>
          </w:rPr>
          <w:t>(二)、知识产权保护措施</w:t>
        </w:r>
        <w:r>
          <w:tab/>
        </w:r>
        <w:r>
          <w:fldChar w:fldCharType="begin"/>
        </w:r>
        <w:r>
          <w:instrText xml:space="preserve"> PAGEREF _Toc2264 \h </w:instrText>
        </w:r>
        <w:r>
          <w:fldChar w:fldCharType="separate"/>
        </w:r>
        <w:r>
          <w:t>61</w:t>
        </w:r>
        <w:r>
          <w:fldChar w:fldCharType="end"/>
        </w:r>
      </w:hyperlink>
    </w:p>
    <w:p>
      <w:pPr>
        <w:pStyle w:val="TOC1"/>
        <w:tabs>
          <w:tab w:val="right" w:leader="dot" w:pos="8306"/>
        </w:tabs>
      </w:pPr>
      <w:hyperlink w:anchor="_Toc25953" w:history="1">
        <w:r>
          <w:rPr>
            <w:rFonts w:ascii="仿宋" w:eastAsia="仿宋" w:hAnsi="仿宋" w:cs="仿宋" w:hint="eastAsia"/>
            <w:lang w:eastAsia="zh-CN"/>
          </w:rPr>
          <w:t>十七、产业协同与集群发展</w:t>
        </w:r>
        <w:r>
          <w:tab/>
        </w:r>
        <w:r>
          <w:fldChar w:fldCharType="begin"/>
        </w:r>
        <w:r>
          <w:instrText xml:space="preserve"> PAGEREF _Toc25953 \h </w:instrText>
        </w:r>
        <w:r>
          <w:fldChar w:fldCharType="separate"/>
        </w:r>
        <w:r>
          <w:t>63</w:t>
        </w:r>
        <w:r>
          <w:fldChar w:fldCharType="end"/>
        </w:r>
      </w:hyperlink>
    </w:p>
    <w:p>
      <w:pPr>
        <w:pStyle w:val="TOC2"/>
        <w:tabs>
          <w:tab w:val="right" w:leader="dot" w:pos="8306"/>
        </w:tabs>
      </w:pPr>
      <w:hyperlink w:anchor="_Toc3787" w:history="1">
        <w:r>
          <w:rPr>
            <w:rFonts w:ascii="仿宋" w:eastAsia="仿宋" w:hAnsi="仿宋" w:cs="仿宋" w:hint="eastAsia"/>
            <w:lang w:eastAsia="zh-CN"/>
          </w:rPr>
          <w:t>(一)、产业协同机制建设</w:t>
        </w:r>
        <w:r>
          <w:tab/>
        </w:r>
        <w:r>
          <w:fldChar w:fldCharType="begin"/>
        </w:r>
        <w:r>
          <w:instrText xml:space="preserve"> PAGEREF _Toc3787 \h </w:instrText>
        </w:r>
        <w:r>
          <w:fldChar w:fldCharType="separate"/>
        </w:r>
        <w:r>
          <w:t>63</w:t>
        </w:r>
        <w:r>
          <w:fldChar w:fldCharType="end"/>
        </w:r>
      </w:hyperlink>
    </w:p>
    <w:p>
      <w:pPr>
        <w:pStyle w:val="TOC2"/>
        <w:tabs>
          <w:tab w:val="right" w:leader="dot" w:pos="8306"/>
        </w:tabs>
      </w:pPr>
      <w:hyperlink w:anchor="_Toc16681" w:history="1">
        <w:r>
          <w:rPr>
            <w:rFonts w:ascii="仿宋" w:eastAsia="仿宋" w:hAnsi="仿宋" w:cs="仿宋" w:hint="eastAsia"/>
            <w:lang w:eastAsia="zh-CN"/>
          </w:rPr>
          <w:t>(二)、产业集群培育与发展</w:t>
        </w:r>
        <w:r>
          <w:tab/>
        </w:r>
        <w:r>
          <w:fldChar w:fldCharType="begin"/>
        </w:r>
        <w:r>
          <w:instrText xml:space="preserve"> PAGEREF _Toc16681 \h </w:instrText>
        </w:r>
        <w:r>
          <w:fldChar w:fldCharType="separate"/>
        </w:r>
        <w:r>
          <w:t>64</w:t>
        </w:r>
        <w:r>
          <w:fldChar w:fldCharType="end"/>
        </w:r>
      </w:hyperlink>
    </w:p>
    <w:p>
      <w:pPr>
        <w:pStyle w:val="TOC1"/>
        <w:tabs>
          <w:tab w:val="right" w:leader="dot" w:pos="8306"/>
        </w:tabs>
      </w:pPr>
      <w:hyperlink w:anchor="_Toc6960" w:history="1">
        <w:r>
          <w:rPr>
            <w:rFonts w:ascii="仿宋" w:eastAsia="仿宋" w:hAnsi="仿宋" w:cs="仿宋" w:hint="eastAsia"/>
            <w:lang w:eastAsia="zh-CN"/>
          </w:rPr>
          <w:t>十八、人力资源管理与开发</w:t>
        </w:r>
        <w:r>
          <w:tab/>
        </w:r>
        <w:r>
          <w:fldChar w:fldCharType="begin"/>
        </w:r>
        <w:r>
          <w:instrText xml:space="preserve"> PAGEREF _Toc6960 \h </w:instrText>
        </w:r>
        <w:r>
          <w:fldChar w:fldCharType="separate"/>
        </w:r>
        <w:r>
          <w:t>65</w:t>
        </w:r>
        <w:r>
          <w:fldChar w:fldCharType="end"/>
        </w:r>
      </w:hyperlink>
    </w:p>
    <w:p>
      <w:pPr>
        <w:pStyle w:val="TOC2"/>
        <w:tabs>
          <w:tab w:val="right" w:leader="dot" w:pos="8306"/>
        </w:tabs>
      </w:pPr>
      <w:hyperlink w:anchor="_Toc745" w:history="1">
        <w:r>
          <w:rPr>
            <w:rFonts w:ascii="仿宋" w:eastAsia="仿宋" w:hAnsi="仿宋" w:cs="仿宋" w:hint="eastAsia"/>
            <w:lang w:eastAsia="zh-CN"/>
          </w:rPr>
          <w:t>(一)、人力资源规划</w:t>
        </w:r>
        <w:r>
          <w:tab/>
        </w:r>
        <w:r>
          <w:fldChar w:fldCharType="begin"/>
        </w:r>
        <w:r>
          <w:instrText xml:space="preserve"> PAGEREF _Toc745 \h </w:instrText>
        </w:r>
        <w:r>
          <w:fldChar w:fldCharType="separate"/>
        </w:r>
        <w:r>
          <w:t>65</w:t>
        </w:r>
        <w:r>
          <w:fldChar w:fldCharType="end"/>
        </w:r>
      </w:hyperlink>
    </w:p>
    <w:p>
      <w:pPr>
        <w:pStyle w:val="TOC2"/>
        <w:tabs>
          <w:tab w:val="right" w:leader="dot" w:pos="8306"/>
        </w:tabs>
      </w:pPr>
      <w:hyperlink w:anchor="_Toc20162" w:history="1">
        <w:r>
          <w:rPr>
            <w:rFonts w:ascii="仿宋" w:eastAsia="仿宋" w:hAnsi="仿宋" w:cs="仿宋" w:hint="eastAsia"/>
            <w:lang w:eastAsia="zh-CN"/>
          </w:rPr>
          <w:t>(二)、人力资源开发与培训</w:t>
        </w:r>
        <w:r>
          <w:tab/>
        </w:r>
        <w:r>
          <w:fldChar w:fldCharType="begin"/>
        </w:r>
        <w:r>
          <w:instrText xml:space="preserve"> PAGEREF _Toc20162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9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83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一、液压元件、系统及装置项目的技术资源开发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二、液压元件、系统及装置项目的人力资源管理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压元件、系统及装置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三、液压元件、系统及装置项目的资金资源筹措与优化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压元件、系统及装置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48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压元件、系统及装置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压元件、系统及装置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压元件、系统及装置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22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压元件、系统及装置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液压元件、系统及装置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压元件、系统及装置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63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901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469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045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一、液压元件、系统及装置项目的市场准入条件分析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元件、系统及装置项目而言，市场准入条件首先取决于政策法规环境。政府对于[行业名称]领域的法规，如环保标准、税收政策、和技术使用规范，直接影响液压元件、系统及装置项目的运营和成本结构。例如，若政府针对使用可再生能源的企业提供税收优惠，这将对液压元件、系统及装置项目的财务规划产生重要影响。同时，考虑经济环境和消费者偏好的变化对液压元件、系统及装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二、液压元件、系统及装置项目的行业规范与合规性要求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液压元件、系统及装置项目来说，遵守行业规范和合规性要求是确保项目顺利进行的基础。这包括遵循质量控制标准、安全规定、数据保护法规等。例如，若液压元件、系统及装置项目涉及数据处理，须严格遵守相关的数据保护法规。此外，行业内部的自律规范，如产品标准和服务流程，也对于提升液压元件、系统及装置项目在行业内的认可度和竞争力至关重要。项目管理团队必须不断更新策略，以应对行业规范和法规的变化，确保液压元件、系统及装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三、液压元件、系统及装置项目的竞争格局和战略定位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的发展规划中，理解行业的竞争格局对于制定有效的市场策略极为关键。这包括分析主要竞争对手的市场地位、优势及其业务模式。液压元件、系统及装置项目面临的竞争对手可能包括大型成熟企业和创新型初创公司，各自采取不同的市场策略。因此，液压元件、系统及装置项目需精确地定位自己的市场策略，如专注于产品创新、客户服务或成本效率，以在竞争中占据优势。通过深入的市场和竞争分析，液压元件、系统及装置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1914"/>
      <w:r>
        <w:rPr>
          <w:rFonts w:ascii="仿宋" w:eastAsia="仿宋" w:hAnsi="仿宋" w:cs="仿宋" w:hint="eastAsia"/>
          <w:sz w:val="28"/>
          <w:lang w:eastAsia="zh-CN"/>
        </w:rPr>
        <w:t>三、液压元件、系统及装置项目概论</w:t>
      </w:r>
      <w:bookmarkEnd w:id="10"/>
    </w:p>
    <w:p>
      <w:pPr>
        <w:pStyle w:val="Heading2"/>
        <w:rPr>
          <w:rFonts w:ascii="仿宋" w:eastAsia="仿宋" w:hAnsi="仿宋" w:cs="仿宋" w:hint="eastAsia"/>
          <w:lang w:eastAsia="zh-CN"/>
        </w:rPr>
      </w:pPr>
      <w:bookmarkStart w:id="11" w:name="_Toc10299"/>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的申报单位是“XXX实业发展公司”，这是一家在其所处行业内备受尊敬的企业。公司自成立以来，通过其在液压元件、系统及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https://d.book118.com/885240313013011042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31761"/>
    <w:rsid w:val="6D631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524031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2023-12-26T15:21:00Z</dcterms:created>
  <dcterms:modified xsi:type="dcterms:W3CDTF">2023-12-26T15:21:45Z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6393B281C58B405E8DE069A3652AE2F5_11</vt:lpwstr>
  </property>
  <property fmtid="{D5CDD505-2E9C-101B-9397-08002B2CF9AE}" pid="3" name="KSOProductBuildVer">
    <vt:lpwstr>2052-12.1.0.16120</vt:lpwstr>
  </property>
</Properties>
</file>