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PCB精密加工检测设备相关公司员工职业道路规划与管理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23" w:history="1">
        <w:r>
          <w:rPr>
            <w:rFonts w:ascii="仿宋" w:eastAsia="仿宋" w:hAnsi="仿宋" w:cs="仿宋" w:hint="eastAsia"/>
            <w:lang w:eastAsia="zh-CN"/>
          </w:rPr>
          <w:t>序言</w:t>
        </w:r>
        <w:r>
          <w:tab/>
        </w:r>
        <w:r>
          <w:fldChar w:fldCharType="begin"/>
        </w:r>
        <w:r>
          <w:instrText xml:space="preserve"> PAGEREF _Toc25823 \h </w:instrText>
        </w:r>
        <w:r>
          <w:fldChar w:fldCharType="separate"/>
        </w:r>
        <w:r>
          <w:t>3</w:t>
        </w:r>
        <w:r>
          <w:fldChar w:fldCharType="end"/>
        </w:r>
      </w:hyperlink>
    </w:p>
    <w:p>
      <w:pPr>
        <w:pStyle w:val="TOC1"/>
        <w:tabs>
          <w:tab w:val="right" w:leader="dot" w:pos="8306"/>
        </w:tabs>
      </w:pPr>
      <w:hyperlink w:anchor="_Toc16241" w:history="1">
        <w:r>
          <w:rPr>
            <w:rFonts w:ascii="仿宋" w:eastAsia="仿宋" w:hAnsi="仿宋" w:cs="仿宋" w:hint="eastAsia"/>
            <w:lang w:eastAsia="zh-CN"/>
          </w:rPr>
          <w:t>一、公司简介</w:t>
        </w:r>
        <w:r>
          <w:tab/>
        </w:r>
        <w:r>
          <w:fldChar w:fldCharType="begin"/>
        </w:r>
        <w:r>
          <w:instrText xml:space="preserve"> PAGEREF _Toc16241 \h </w:instrText>
        </w:r>
        <w:r>
          <w:fldChar w:fldCharType="separate"/>
        </w:r>
        <w:r>
          <w:t>3</w:t>
        </w:r>
        <w:r>
          <w:fldChar w:fldCharType="end"/>
        </w:r>
      </w:hyperlink>
    </w:p>
    <w:p>
      <w:pPr>
        <w:pStyle w:val="TOC2"/>
        <w:tabs>
          <w:tab w:val="right" w:leader="dot" w:pos="8306"/>
        </w:tabs>
      </w:pPr>
      <w:hyperlink w:anchor="_Toc21340" w:history="1">
        <w:r>
          <w:rPr>
            <w:rFonts w:ascii="仿宋" w:eastAsia="仿宋" w:hAnsi="仿宋" w:cs="仿宋" w:hint="eastAsia"/>
            <w:lang w:eastAsia="zh-CN"/>
          </w:rPr>
          <w:t>(一)、公司基本信息</w:t>
        </w:r>
        <w:r>
          <w:tab/>
        </w:r>
        <w:r>
          <w:fldChar w:fldCharType="begin"/>
        </w:r>
        <w:r>
          <w:instrText xml:space="preserve"> PAGEREF _Toc21340 \h </w:instrText>
        </w:r>
        <w:r>
          <w:fldChar w:fldCharType="separate"/>
        </w:r>
        <w:r>
          <w:t>3</w:t>
        </w:r>
        <w:r>
          <w:fldChar w:fldCharType="end"/>
        </w:r>
      </w:hyperlink>
    </w:p>
    <w:p>
      <w:pPr>
        <w:pStyle w:val="TOC2"/>
        <w:tabs>
          <w:tab w:val="right" w:leader="dot" w:pos="8306"/>
        </w:tabs>
      </w:pPr>
      <w:hyperlink w:anchor="_Toc25513" w:history="1">
        <w:r>
          <w:rPr>
            <w:rFonts w:ascii="仿宋" w:eastAsia="仿宋" w:hAnsi="仿宋" w:cs="仿宋" w:hint="eastAsia"/>
            <w:lang w:eastAsia="zh-CN"/>
          </w:rPr>
          <w:t>(二)、公司简介</w:t>
        </w:r>
        <w:r>
          <w:tab/>
        </w:r>
        <w:r>
          <w:fldChar w:fldCharType="begin"/>
        </w:r>
        <w:r>
          <w:instrText xml:space="preserve"> PAGEREF _Toc25513 \h </w:instrText>
        </w:r>
        <w:r>
          <w:fldChar w:fldCharType="separate"/>
        </w:r>
        <w:r>
          <w:t>4</w:t>
        </w:r>
        <w:r>
          <w:fldChar w:fldCharType="end"/>
        </w:r>
      </w:hyperlink>
    </w:p>
    <w:p>
      <w:pPr>
        <w:pStyle w:val="TOC2"/>
        <w:tabs>
          <w:tab w:val="right" w:leader="dot" w:pos="8306"/>
        </w:tabs>
      </w:pPr>
      <w:hyperlink w:anchor="_Toc27082" w:history="1">
        <w:r>
          <w:rPr>
            <w:rFonts w:ascii="仿宋" w:eastAsia="仿宋" w:hAnsi="仿宋" w:cs="仿宋" w:hint="eastAsia"/>
            <w:lang w:eastAsia="zh-CN"/>
          </w:rPr>
          <w:t>(三)、核心人员介绍</w:t>
        </w:r>
        <w:r>
          <w:tab/>
        </w:r>
        <w:r>
          <w:fldChar w:fldCharType="begin"/>
        </w:r>
        <w:r>
          <w:instrText xml:space="preserve"> PAGEREF _Toc27082 \h </w:instrText>
        </w:r>
        <w:r>
          <w:fldChar w:fldCharType="separate"/>
        </w:r>
        <w:r>
          <w:t>6</w:t>
        </w:r>
        <w:r>
          <w:fldChar w:fldCharType="end"/>
        </w:r>
      </w:hyperlink>
    </w:p>
    <w:p>
      <w:pPr>
        <w:pStyle w:val="TOC1"/>
        <w:tabs>
          <w:tab w:val="right" w:leader="dot" w:pos="8306"/>
        </w:tabs>
      </w:pPr>
      <w:hyperlink w:anchor="_Toc8379" w:history="1">
        <w:r>
          <w:rPr>
            <w:rFonts w:ascii="仿宋" w:eastAsia="仿宋" w:hAnsi="仿宋" w:cs="仿宋" w:hint="eastAsia"/>
            <w:lang w:eastAsia="zh-CN"/>
          </w:rPr>
          <w:t>二、员工职业生涯规划与发展</w:t>
        </w:r>
        <w:r>
          <w:tab/>
        </w:r>
        <w:r>
          <w:fldChar w:fldCharType="begin"/>
        </w:r>
        <w:r>
          <w:instrText xml:space="preserve"> PAGEREF _Toc8379 \h </w:instrText>
        </w:r>
        <w:r>
          <w:fldChar w:fldCharType="separate"/>
        </w:r>
        <w:r>
          <w:t>8</w:t>
        </w:r>
        <w:r>
          <w:fldChar w:fldCharType="end"/>
        </w:r>
      </w:hyperlink>
    </w:p>
    <w:p>
      <w:pPr>
        <w:pStyle w:val="TOC2"/>
        <w:tabs>
          <w:tab w:val="right" w:leader="dot" w:pos="8306"/>
        </w:tabs>
      </w:pPr>
      <w:hyperlink w:anchor="_Toc5273" w:history="1">
        <w:r>
          <w:rPr>
            <w:rFonts w:ascii="仿宋" w:eastAsia="仿宋" w:hAnsi="仿宋" w:cs="仿宋" w:hint="eastAsia"/>
            <w:lang w:eastAsia="zh-CN"/>
          </w:rPr>
          <w:t>(一)、职业生涯规划概述</w:t>
        </w:r>
        <w:r>
          <w:tab/>
        </w:r>
        <w:r>
          <w:fldChar w:fldCharType="begin"/>
        </w:r>
        <w:r>
          <w:instrText xml:space="preserve"> PAGEREF _Toc5273 \h </w:instrText>
        </w:r>
        <w:r>
          <w:fldChar w:fldCharType="separate"/>
        </w:r>
        <w:r>
          <w:t>8</w:t>
        </w:r>
        <w:r>
          <w:fldChar w:fldCharType="end"/>
        </w:r>
      </w:hyperlink>
    </w:p>
    <w:p>
      <w:pPr>
        <w:pStyle w:val="TOC2"/>
        <w:tabs>
          <w:tab w:val="right" w:leader="dot" w:pos="8306"/>
        </w:tabs>
      </w:pPr>
      <w:hyperlink w:anchor="_Toc20704" w:history="1">
        <w:r>
          <w:rPr>
            <w:rFonts w:ascii="仿宋" w:eastAsia="仿宋" w:hAnsi="仿宋" w:cs="仿宋" w:hint="eastAsia"/>
            <w:lang w:eastAsia="zh-CN"/>
          </w:rPr>
          <w:t>(二)、基本原则与方法</w:t>
        </w:r>
        <w:r>
          <w:tab/>
        </w:r>
        <w:r>
          <w:fldChar w:fldCharType="begin"/>
        </w:r>
        <w:r>
          <w:instrText xml:space="preserve"> PAGEREF _Toc20704 \h </w:instrText>
        </w:r>
        <w:r>
          <w:fldChar w:fldCharType="separate"/>
        </w:r>
        <w:r>
          <w:t>9</w:t>
        </w:r>
        <w:r>
          <w:fldChar w:fldCharType="end"/>
        </w:r>
      </w:hyperlink>
    </w:p>
    <w:p>
      <w:pPr>
        <w:pStyle w:val="TOC2"/>
        <w:tabs>
          <w:tab w:val="right" w:leader="dot" w:pos="8306"/>
        </w:tabs>
      </w:pPr>
      <w:hyperlink w:anchor="_Toc28313" w:history="1">
        <w:r>
          <w:rPr>
            <w:rFonts w:ascii="仿宋" w:eastAsia="仿宋" w:hAnsi="仿宋" w:cs="仿宋" w:hint="eastAsia"/>
            <w:lang w:eastAsia="zh-CN"/>
          </w:rPr>
          <w:t>(三)、员工职业生涯管理</w:t>
        </w:r>
        <w:r>
          <w:tab/>
        </w:r>
        <w:r>
          <w:fldChar w:fldCharType="begin"/>
        </w:r>
        <w:r>
          <w:instrText xml:space="preserve"> PAGEREF _Toc28313 \h </w:instrText>
        </w:r>
        <w:r>
          <w:fldChar w:fldCharType="separate"/>
        </w:r>
        <w:r>
          <w:t>10</w:t>
        </w:r>
        <w:r>
          <w:fldChar w:fldCharType="end"/>
        </w:r>
      </w:hyperlink>
    </w:p>
    <w:p>
      <w:pPr>
        <w:pStyle w:val="TOC2"/>
        <w:tabs>
          <w:tab w:val="right" w:leader="dot" w:pos="8306"/>
        </w:tabs>
      </w:pPr>
      <w:hyperlink w:anchor="_Toc3892" w:history="1">
        <w:r>
          <w:rPr>
            <w:rFonts w:ascii="仿宋" w:eastAsia="仿宋" w:hAnsi="仿宋" w:cs="仿宋" w:hint="eastAsia"/>
            <w:lang w:eastAsia="zh-CN"/>
          </w:rPr>
          <w:t>(四)、职业生涯发展支持体系</w:t>
        </w:r>
        <w:r>
          <w:tab/>
        </w:r>
        <w:r>
          <w:fldChar w:fldCharType="begin"/>
        </w:r>
        <w:r>
          <w:instrText xml:space="preserve"> PAGEREF _Toc3892 \h </w:instrText>
        </w:r>
        <w:r>
          <w:fldChar w:fldCharType="separate"/>
        </w:r>
        <w:r>
          <w:t>11</w:t>
        </w:r>
        <w:r>
          <w:fldChar w:fldCharType="end"/>
        </w:r>
      </w:hyperlink>
    </w:p>
    <w:p>
      <w:pPr>
        <w:pStyle w:val="TOC2"/>
        <w:tabs>
          <w:tab w:val="right" w:leader="dot" w:pos="8306"/>
        </w:tabs>
      </w:pPr>
      <w:hyperlink w:anchor="_Toc11199" w:history="1">
        <w:r>
          <w:rPr>
            <w:rFonts w:ascii="仿宋" w:eastAsia="仿宋" w:hAnsi="仿宋" w:cs="仿宋" w:hint="eastAsia"/>
            <w:lang w:eastAsia="zh-CN"/>
          </w:rPr>
          <w:t>(五)、公司文化与员工职业发展融合</w:t>
        </w:r>
        <w:r>
          <w:tab/>
        </w:r>
        <w:r>
          <w:fldChar w:fldCharType="begin"/>
        </w:r>
        <w:r>
          <w:instrText xml:space="preserve"> PAGEREF _Toc11199 \h </w:instrText>
        </w:r>
        <w:r>
          <w:fldChar w:fldCharType="separate"/>
        </w:r>
        <w:r>
          <w:t>13</w:t>
        </w:r>
        <w:r>
          <w:fldChar w:fldCharType="end"/>
        </w:r>
      </w:hyperlink>
    </w:p>
    <w:p>
      <w:pPr>
        <w:pStyle w:val="TOC2"/>
        <w:tabs>
          <w:tab w:val="right" w:leader="dot" w:pos="8306"/>
        </w:tabs>
      </w:pPr>
      <w:hyperlink w:anchor="_Toc22526" w:history="1">
        <w:r>
          <w:rPr>
            <w:rFonts w:ascii="仿宋" w:eastAsia="仿宋" w:hAnsi="仿宋" w:cs="仿宋" w:hint="eastAsia"/>
            <w:lang w:eastAsia="zh-CN"/>
          </w:rPr>
          <w:t>(六)、未来趋势与发展策略</w:t>
        </w:r>
        <w:r>
          <w:tab/>
        </w:r>
        <w:r>
          <w:fldChar w:fldCharType="begin"/>
        </w:r>
        <w:r>
          <w:instrText xml:space="preserve"> PAGEREF _Toc22526 \h </w:instrText>
        </w:r>
        <w:r>
          <w:fldChar w:fldCharType="separate"/>
        </w:r>
        <w:r>
          <w:t>15</w:t>
        </w:r>
        <w:r>
          <w:fldChar w:fldCharType="end"/>
        </w:r>
      </w:hyperlink>
    </w:p>
    <w:p>
      <w:pPr>
        <w:pStyle w:val="TOC1"/>
        <w:tabs>
          <w:tab w:val="right" w:leader="dot" w:pos="8306"/>
        </w:tabs>
      </w:pPr>
      <w:hyperlink w:anchor="_Toc5838" w:history="1">
        <w:r>
          <w:rPr>
            <w:rFonts w:ascii="仿宋" w:eastAsia="仿宋" w:hAnsi="仿宋" w:cs="仿宋" w:hint="eastAsia"/>
            <w:lang w:eastAsia="zh-CN"/>
          </w:rPr>
          <w:t>三、薪酬制度管理</w:t>
        </w:r>
        <w:r>
          <w:tab/>
        </w:r>
        <w:r>
          <w:fldChar w:fldCharType="begin"/>
        </w:r>
        <w:r>
          <w:instrText xml:space="preserve"> PAGEREF _Toc5838 \h </w:instrText>
        </w:r>
        <w:r>
          <w:fldChar w:fldCharType="separate"/>
        </w:r>
        <w:r>
          <w:t>17</w:t>
        </w:r>
        <w:r>
          <w:fldChar w:fldCharType="end"/>
        </w:r>
      </w:hyperlink>
    </w:p>
    <w:p>
      <w:pPr>
        <w:pStyle w:val="TOC2"/>
        <w:tabs>
          <w:tab w:val="right" w:leader="dot" w:pos="8306"/>
        </w:tabs>
      </w:pPr>
      <w:hyperlink w:anchor="_Toc29731" w:history="1">
        <w:r>
          <w:rPr>
            <w:rFonts w:ascii="仿宋" w:eastAsia="仿宋" w:hAnsi="仿宋" w:cs="仿宋" w:hint="eastAsia"/>
            <w:lang w:eastAsia="zh-CN"/>
          </w:rPr>
          <w:t>(一)、薪酬管理制度</w:t>
        </w:r>
        <w:r>
          <w:tab/>
        </w:r>
        <w:r>
          <w:fldChar w:fldCharType="begin"/>
        </w:r>
        <w:r>
          <w:instrText xml:space="preserve"> PAGEREF _Toc29731 \h </w:instrText>
        </w:r>
        <w:r>
          <w:fldChar w:fldCharType="separate"/>
        </w:r>
        <w:r>
          <w:t>17</w:t>
        </w:r>
        <w:r>
          <w:fldChar w:fldCharType="end"/>
        </w:r>
      </w:hyperlink>
    </w:p>
    <w:p>
      <w:pPr>
        <w:pStyle w:val="TOC2"/>
        <w:tabs>
          <w:tab w:val="right" w:leader="dot" w:pos="8306"/>
        </w:tabs>
      </w:pPr>
      <w:hyperlink w:anchor="_Toc8581" w:history="1">
        <w:r>
          <w:rPr>
            <w:rFonts w:ascii="仿宋" w:eastAsia="仿宋" w:hAnsi="仿宋" w:cs="仿宋" w:hint="eastAsia"/>
            <w:lang w:eastAsia="zh-CN"/>
          </w:rPr>
          <w:t>(二)、奖金制度的制定</w:t>
        </w:r>
        <w:r>
          <w:tab/>
        </w:r>
        <w:r>
          <w:fldChar w:fldCharType="begin"/>
        </w:r>
        <w:r>
          <w:instrText xml:space="preserve"> PAGEREF _Toc8581 \h </w:instrText>
        </w:r>
        <w:r>
          <w:fldChar w:fldCharType="separate"/>
        </w:r>
        <w:r>
          <w:t>20</w:t>
        </w:r>
        <w:r>
          <w:fldChar w:fldCharType="end"/>
        </w:r>
      </w:hyperlink>
    </w:p>
    <w:p>
      <w:pPr>
        <w:pStyle w:val="TOC2"/>
        <w:tabs>
          <w:tab w:val="right" w:leader="dot" w:pos="8306"/>
        </w:tabs>
      </w:pPr>
      <w:hyperlink w:anchor="_Toc20779" w:history="1">
        <w:r>
          <w:rPr>
            <w:rFonts w:ascii="仿宋" w:eastAsia="仿宋" w:hAnsi="仿宋" w:cs="仿宋" w:hint="eastAsia"/>
            <w:lang w:eastAsia="zh-CN"/>
          </w:rPr>
          <w:t>(三)、岗位薪酬体系设计</w:t>
        </w:r>
        <w:r>
          <w:tab/>
        </w:r>
        <w:r>
          <w:fldChar w:fldCharType="begin"/>
        </w:r>
        <w:r>
          <w:instrText xml:space="preserve"> PAGEREF _Toc20779 \h </w:instrText>
        </w:r>
        <w:r>
          <w:fldChar w:fldCharType="separate"/>
        </w:r>
        <w:r>
          <w:t>23</w:t>
        </w:r>
        <w:r>
          <w:fldChar w:fldCharType="end"/>
        </w:r>
      </w:hyperlink>
    </w:p>
    <w:p>
      <w:pPr>
        <w:pStyle w:val="TOC2"/>
        <w:tabs>
          <w:tab w:val="right" w:leader="dot" w:pos="8306"/>
        </w:tabs>
      </w:pPr>
      <w:hyperlink w:anchor="_Toc17156" w:history="1">
        <w:r>
          <w:rPr>
            <w:rFonts w:ascii="仿宋" w:eastAsia="仿宋" w:hAnsi="仿宋" w:cs="仿宋" w:hint="eastAsia"/>
            <w:lang w:eastAsia="zh-CN"/>
          </w:rPr>
          <w:t>(四)、绩效薪酬体系设计</w:t>
        </w:r>
        <w:r>
          <w:tab/>
        </w:r>
        <w:r>
          <w:fldChar w:fldCharType="begin"/>
        </w:r>
        <w:r>
          <w:instrText xml:space="preserve"> PAGEREF _Toc17156 \h </w:instrText>
        </w:r>
        <w:r>
          <w:fldChar w:fldCharType="separate"/>
        </w:r>
        <w:r>
          <w:t>25</w:t>
        </w:r>
        <w:r>
          <w:fldChar w:fldCharType="end"/>
        </w:r>
      </w:hyperlink>
    </w:p>
    <w:p>
      <w:pPr>
        <w:pStyle w:val="TOC1"/>
        <w:tabs>
          <w:tab w:val="right" w:leader="dot" w:pos="8306"/>
        </w:tabs>
      </w:pPr>
      <w:hyperlink w:anchor="_Toc12937" w:history="1">
        <w:r>
          <w:rPr>
            <w:rFonts w:ascii="仿宋" w:eastAsia="仿宋" w:hAnsi="仿宋" w:cs="仿宋" w:hint="eastAsia"/>
            <w:lang w:eastAsia="zh-CN"/>
          </w:rPr>
          <w:t>四、第八章员工绩效管理</w:t>
        </w:r>
        <w:r>
          <w:tab/>
        </w:r>
        <w:r>
          <w:fldChar w:fldCharType="begin"/>
        </w:r>
        <w:r>
          <w:instrText xml:space="preserve"> PAGEREF _Toc12937 \h </w:instrText>
        </w:r>
        <w:r>
          <w:fldChar w:fldCharType="separate"/>
        </w:r>
        <w:r>
          <w:t>26</w:t>
        </w:r>
        <w:r>
          <w:fldChar w:fldCharType="end"/>
        </w:r>
      </w:hyperlink>
    </w:p>
    <w:p>
      <w:pPr>
        <w:pStyle w:val="TOC2"/>
        <w:tabs>
          <w:tab w:val="right" w:leader="dot" w:pos="8306"/>
        </w:tabs>
      </w:pPr>
      <w:hyperlink w:anchor="_Toc32383" w:history="1">
        <w:r>
          <w:rPr>
            <w:rFonts w:ascii="仿宋" w:eastAsia="仿宋" w:hAnsi="仿宋" w:cs="仿宋" w:hint="eastAsia"/>
            <w:lang w:eastAsia="zh-CN"/>
          </w:rPr>
          <w:t>(一)、绩效评估体系建立</w:t>
        </w:r>
        <w:r>
          <w:tab/>
        </w:r>
        <w:r>
          <w:fldChar w:fldCharType="begin"/>
        </w:r>
        <w:r>
          <w:instrText xml:space="preserve"> PAGEREF _Toc32383 \h </w:instrText>
        </w:r>
        <w:r>
          <w:fldChar w:fldCharType="separate"/>
        </w:r>
        <w:r>
          <w:t>26</w:t>
        </w:r>
        <w:r>
          <w:fldChar w:fldCharType="end"/>
        </w:r>
      </w:hyperlink>
    </w:p>
    <w:p>
      <w:pPr>
        <w:pStyle w:val="TOC2"/>
        <w:tabs>
          <w:tab w:val="right" w:leader="dot" w:pos="8306"/>
        </w:tabs>
      </w:pPr>
      <w:hyperlink w:anchor="_Toc19967" w:history="1">
        <w:r>
          <w:rPr>
            <w:rFonts w:ascii="仿宋" w:eastAsia="仿宋" w:hAnsi="仿宋" w:cs="仿宋" w:hint="eastAsia"/>
            <w:lang w:eastAsia="zh-CN"/>
          </w:rPr>
          <w:t>(二)、绩效考核与反馈</w:t>
        </w:r>
        <w:r>
          <w:tab/>
        </w:r>
        <w:r>
          <w:fldChar w:fldCharType="begin"/>
        </w:r>
        <w:r>
          <w:instrText xml:space="preserve"> PAGEREF _Toc19967 \h </w:instrText>
        </w:r>
        <w:r>
          <w:fldChar w:fldCharType="separate"/>
        </w:r>
        <w:r>
          <w:t>27</w:t>
        </w:r>
        <w:r>
          <w:fldChar w:fldCharType="end"/>
        </w:r>
      </w:hyperlink>
    </w:p>
    <w:p>
      <w:pPr>
        <w:pStyle w:val="TOC2"/>
        <w:tabs>
          <w:tab w:val="right" w:leader="dot" w:pos="8306"/>
        </w:tabs>
      </w:pPr>
      <w:hyperlink w:anchor="_Toc31874" w:history="1">
        <w:r>
          <w:rPr>
            <w:rFonts w:ascii="仿宋" w:eastAsia="仿宋" w:hAnsi="仿宋" w:cs="仿宋" w:hint="eastAsia"/>
            <w:lang w:eastAsia="zh-CN"/>
          </w:rPr>
          <w:t>(三)、激励与奖惩机制</w:t>
        </w:r>
        <w:r>
          <w:tab/>
        </w:r>
        <w:r>
          <w:fldChar w:fldCharType="begin"/>
        </w:r>
        <w:r>
          <w:instrText xml:space="preserve"> PAGEREF _Toc31874 \h </w:instrText>
        </w:r>
        <w:r>
          <w:fldChar w:fldCharType="separate"/>
        </w:r>
        <w:r>
          <w:t>28</w:t>
        </w:r>
        <w:r>
          <w:fldChar w:fldCharType="end"/>
        </w:r>
      </w:hyperlink>
    </w:p>
    <w:p>
      <w:pPr>
        <w:pStyle w:val="TOC1"/>
        <w:tabs>
          <w:tab w:val="right" w:leader="dot" w:pos="8306"/>
        </w:tabs>
      </w:pPr>
      <w:hyperlink w:anchor="_Toc13406" w:history="1">
        <w:r>
          <w:rPr>
            <w:rFonts w:ascii="仿宋" w:eastAsia="仿宋" w:hAnsi="仿宋" w:cs="仿宋" w:hint="eastAsia"/>
            <w:lang w:eastAsia="zh-CN"/>
          </w:rPr>
          <w:t>五、项目基本情况</w:t>
        </w:r>
        <w:r>
          <w:tab/>
        </w:r>
        <w:r>
          <w:fldChar w:fldCharType="begin"/>
        </w:r>
        <w:r>
          <w:instrText xml:space="preserve"> PAGEREF _Toc13406 \h </w:instrText>
        </w:r>
        <w:r>
          <w:fldChar w:fldCharType="separate"/>
        </w:r>
        <w:r>
          <w:t>28</w:t>
        </w:r>
        <w:r>
          <w:fldChar w:fldCharType="end"/>
        </w:r>
      </w:hyperlink>
    </w:p>
    <w:p>
      <w:pPr>
        <w:pStyle w:val="TOC2"/>
        <w:tabs>
          <w:tab w:val="right" w:leader="dot" w:pos="8306"/>
        </w:tabs>
      </w:pPr>
      <w:hyperlink w:anchor="_Toc13133" w:history="1">
        <w:r>
          <w:rPr>
            <w:rFonts w:ascii="仿宋" w:eastAsia="仿宋" w:hAnsi="仿宋" w:cs="仿宋" w:hint="eastAsia"/>
            <w:lang w:eastAsia="zh-CN"/>
          </w:rPr>
          <w:t>(一)、项目名称及建设性质</w:t>
        </w:r>
        <w:r>
          <w:tab/>
        </w:r>
        <w:r>
          <w:fldChar w:fldCharType="begin"/>
        </w:r>
        <w:r>
          <w:instrText xml:space="preserve"> PAGEREF _Toc13133 \h </w:instrText>
        </w:r>
        <w:r>
          <w:fldChar w:fldCharType="separate"/>
        </w:r>
        <w:r>
          <w:t>28</w:t>
        </w:r>
        <w:r>
          <w:fldChar w:fldCharType="end"/>
        </w:r>
      </w:hyperlink>
    </w:p>
    <w:p>
      <w:pPr>
        <w:pStyle w:val="TOC2"/>
        <w:tabs>
          <w:tab w:val="right" w:leader="dot" w:pos="8306"/>
        </w:tabs>
      </w:pPr>
      <w:hyperlink w:anchor="_Toc12520" w:history="1">
        <w:r>
          <w:rPr>
            <w:rFonts w:ascii="仿宋" w:eastAsia="仿宋" w:hAnsi="仿宋" w:cs="仿宋" w:hint="eastAsia"/>
            <w:lang w:eastAsia="zh-CN"/>
          </w:rPr>
          <w:t>(二)、项目承办单位</w:t>
        </w:r>
        <w:r>
          <w:tab/>
        </w:r>
        <w:r>
          <w:fldChar w:fldCharType="begin"/>
        </w:r>
        <w:r>
          <w:instrText xml:space="preserve"> PAGEREF _Toc12520 \h </w:instrText>
        </w:r>
        <w:r>
          <w:fldChar w:fldCharType="separate"/>
        </w:r>
        <w:r>
          <w:t>29</w:t>
        </w:r>
        <w:r>
          <w:fldChar w:fldCharType="end"/>
        </w:r>
      </w:hyperlink>
    </w:p>
    <w:p>
      <w:pPr>
        <w:pStyle w:val="TOC2"/>
        <w:tabs>
          <w:tab w:val="right" w:leader="dot" w:pos="8306"/>
        </w:tabs>
      </w:pPr>
      <w:hyperlink w:anchor="_Toc16144" w:history="1">
        <w:r>
          <w:rPr>
            <w:rFonts w:ascii="仿宋" w:eastAsia="仿宋" w:hAnsi="仿宋" w:cs="仿宋" w:hint="eastAsia"/>
            <w:lang w:eastAsia="zh-CN"/>
          </w:rPr>
          <w:t>(三)、项目实施的可行性</w:t>
        </w:r>
        <w:r>
          <w:tab/>
        </w:r>
        <w:r>
          <w:fldChar w:fldCharType="begin"/>
        </w:r>
        <w:r>
          <w:instrText xml:space="preserve"> PAGEREF _Toc16144 \h </w:instrText>
        </w:r>
        <w:r>
          <w:fldChar w:fldCharType="separate"/>
        </w:r>
        <w:r>
          <w:t>30</w:t>
        </w:r>
        <w:r>
          <w:fldChar w:fldCharType="end"/>
        </w:r>
      </w:hyperlink>
    </w:p>
    <w:p>
      <w:pPr>
        <w:pStyle w:val="TOC2"/>
        <w:tabs>
          <w:tab w:val="right" w:leader="dot" w:pos="8306"/>
        </w:tabs>
      </w:pPr>
      <w:hyperlink w:anchor="_Toc23838" w:history="1">
        <w:r>
          <w:rPr>
            <w:rFonts w:ascii="仿宋" w:eastAsia="仿宋" w:hAnsi="仿宋" w:cs="仿宋" w:hint="eastAsia"/>
            <w:lang w:eastAsia="zh-CN"/>
          </w:rPr>
          <w:t>(四)、项目建设选址</w:t>
        </w:r>
        <w:r>
          <w:tab/>
        </w:r>
        <w:r>
          <w:fldChar w:fldCharType="begin"/>
        </w:r>
        <w:r>
          <w:instrText xml:space="preserve"> PAGEREF _Toc23838 \h </w:instrText>
        </w:r>
        <w:r>
          <w:fldChar w:fldCharType="separate"/>
        </w:r>
        <w:r>
          <w:t>32</w:t>
        </w:r>
        <w:r>
          <w:fldChar w:fldCharType="end"/>
        </w:r>
      </w:hyperlink>
    </w:p>
    <w:p>
      <w:pPr>
        <w:pStyle w:val="TOC2"/>
        <w:tabs>
          <w:tab w:val="right" w:leader="dot" w:pos="8306"/>
        </w:tabs>
      </w:pPr>
      <w:hyperlink w:anchor="_Toc20755" w:history="1">
        <w:r>
          <w:rPr>
            <w:rFonts w:ascii="仿宋" w:eastAsia="仿宋" w:hAnsi="仿宋" w:cs="仿宋" w:hint="eastAsia"/>
            <w:lang w:eastAsia="zh-CN"/>
          </w:rPr>
          <w:t>(五)、建筑物建设规模</w:t>
        </w:r>
        <w:r>
          <w:tab/>
        </w:r>
        <w:r>
          <w:fldChar w:fldCharType="begin"/>
        </w:r>
        <w:r>
          <w:instrText xml:space="preserve"> PAGEREF _Toc20755 \h </w:instrText>
        </w:r>
        <w:r>
          <w:fldChar w:fldCharType="separate"/>
        </w:r>
        <w:r>
          <w:t>33</w:t>
        </w:r>
        <w:r>
          <w:fldChar w:fldCharType="end"/>
        </w:r>
      </w:hyperlink>
    </w:p>
    <w:p>
      <w:pPr>
        <w:pStyle w:val="TOC2"/>
        <w:tabs>
          <w:tab w:val="right" w:leader="dot" w:pos="8306"/>
        </w:tabs>
      </w:pPr>
      <w:hyperlink w:anchor="_Toc21452" w:history="1">
        <w:r>
          <w:rPr>
            <w:rFonts w:ascii="仿宋" w:eastAsia="仿宋" w:hAnsi="仿宋" w:cs="仿宋" w:hint="eastAsia"/>
            <w:lang w:eastAsia="zh-CN"/>
          </w:rPr>
          <w:t>(六)、项目总投资及资金构成</w:t>
        </w:r>
        <w:r>
          <w:tab/>
        </w:r>
        <w:r>
          <w:fldChar w:fldCharType="begin"/>
        </w:r>
        <w:r>
          <w:instrText xml:space="preserve"> PAGEREF _Toc21452 \h </w:instrText>
        </w:r>
        <w:r>
          <w:fldChar w:fldCharType="separate"/>
        </w:r>
        <w:r>
          <w:t>34</w:t>
        </w:r>
        <w:r>
          <w:fldChar w:fldCharType="end"/>
        </w:r>
      </w:hyperlink>
    </w:p>
    <w:p>
      <w:pPr>
        <w:pStyle w:val="TOC2"/>
        <w:tabs>
          <w:tab w:val="right" w:leader="dot" w:pos="8306"/>
        </w:tabs>
      </w:pPr>
      <w:hyperlink w:anchor="_Toc5386" w:history="1">
        <w:r>
          <w:rPr>
            <w:rFonts w:ascii="仿宋" w:eastAsia="仿宋" w:hAnsi="仿宋" w:cs="仿宋" w:hint="eastAsia"/>
            <w:lang w:eastAsia="zh-CN"/>
          </w:rPr>
          <w:t>(七)、资金筹措方案</w:t>
        </w:r>
        <w:r>
          <w:tab/>
        </w:r>
        <w:r>
          <w:fldChar w:fldCharType="begin"/>
        </w:r>
        <w:r>
          <w:instrText xml:space="preserve"> PAGEREF _Toc5386 \h </w:instrText>
        </w:r>
        <w:r>
          <w:fldChar w:fldCharType="separate"/>
        </w:r>
        <w:r>
          <w:t>35</w:t>
        </w:r>
        <w:r>
          <w:fldChar w:fldCharType="end"/>
        </w:r>
      </w:hyperlink>
    </w:p>
    <w:p>
      <w:pPr>
        <w:pStyle w:val="TOC2"/>
        <w:tabs>
          <w:tab w:val="right" w:leader="dot" w:pos="8306"/>
        </w:tabs>
      </w:pPr>
      <w:hyperlink w:anchor="_Toc1412" w:history="1">
        <w:r>
          <w:rPr>
            <w:rFonts w:ascii="仿宋" w:eastAsia="仿宋" w:hAnsi="仿宋" w:cs="仿宋" w:hint="eastAsia"/>
            <w:lang w:eastAsia="zh-CN"/>
          </w:rPr>
          <w:t>(八)、项目预期经济效益规划目标</w:t>
        </w:r>
        <w:r>
          <w:tab/>
        </w:r>
        <w:r>
          <w:fldChar w:fldCharType="begin"/>
        </w:r>
        <w:r>
          <w:instrText xml:space="preserve"> PAGEREF _Toc1412 \h </w:instrText>
        </w:r>
        <w:r>
          <w:fldChar w:fldCharType="separate"/>
        </w:r>
        <w:r>
          <w:t>36</w:t>
        </w:r>
        <w:r>
          <w:fldChar w:fldCharType="end"/>
        </w:r>
      </w:hyperlink>
    </w:p>
    <w:p>
      <w:pPr>
        <w:pStyle w:val="TOC2"/>
        <w:tabs>
          <w:tab w:val="right" w:leader="dot" w:pos="8306"/>
        </w:tabs>
      </w:pPr>
      <w:hyperlink w:anchor="_Toc9769" w:history="1">
        <w:r>
          <w:rPr>
            <w:rFonts w:ascii="仿宋" w:eastAsia="仿宋" w:hAnsi="仿宋" w:cs="仿宋" w:hint="eastAsia"/>
            <w:lang w:eastAsia="zh-CN"/>
          </w:rPr>
          <w:t>(九)、项目建设进度规划</w:t>
        </w:r>
        <w:r>
          <w:tab/>
        </w:r>
        <w:r>
          <w:fldChar w:fldCharType="begin"/>
        </w:r>
        <w:r>
          <w:instrText xml:space="preserve"> PAGEREF _Toc9769 \h </w:instrText>
        </w:r>
        <w:r>
          <w:fldChar w:fldCharType="separate"/>
        </w:r>
        <w:r>
          <w:t>37</w:t>
        </w:r>
        <w:r>
          <w:fldChar w:fldCharType="end"/>
        </w:r>
      </w:hyperlink>
    </w:p>
    <w:p>
      <w:pPr>
        <w:pStyle w:val="TOC1"/>
        <w:tabs>
          <w:tab w:val="right" w:leader="dot" w:pos="8306"/>
        </w:tabs>
      </w:pPr>
      <w:hyperlink w:anchor="_Toc495" w:history="1">
        <w:r>
          <w:rPr>
            <w:rFonts w:ascii="仿宋" w:eastAsia="仿宋" w:hAnsi="仿宋" w:cs="仿宋" w:hint="eastAsia"/>
            <w:lang w:eastAsia="zh-CN"/>
          </w:rPr>
          <w:t>六、第十四章员工健康与安全管理</w:t>
        </w:r>
        <w:r>
          <w:tab/>
        </w:r>
        <w:r>
          <w:fldChar w:fldCharType="begin"/>
        </w:r>
        <w:r>
          <w:instrText xml:space="preserve"> PAGEREF _Toc495 \h </w:instrText>
        </w:r>
        <w:r>
          <w:fldChar w:fldCharType="separate"/>
        </w:r>
        <w:r>
          <w:t>39</w:t>
        </w:r>
        <w:r>
          <w:fldChar w:fldCharType="end"/>
        </w:r>
      </w:hyperlink>
    </w:p>
    <w:p>
      <w:pPr>
        <w:pStyle w:val="TOC2"/>
        <w:tabs>
          <w:tab w:val="right" w:leader="dot" w:pos="8306"/>
        </w:tabs>
      </w:pPr>
      <w:hyperlink w:anchor="_Toc14770" w:history="1">
        <w:r>
          <w:rPr>
            <w:rFonts w:ascii="仿宋" w:eastAsia="仿宋" w:hAnsi="仿宋" w:cs="仿宋" w:hint="eastAsia"/>
            <w:lang w:eastAsia="zh-CN"/>
          </w:rPr>
          <w:t>(一)、健康保障计划</w:t>
        </w:r>
        <w:r>
          <w:tab/>
        </w:r>
        <w:r>
          <w:fldChar w:fldCharType="begin"/>
        </w:r>
        <w:r>
          <w:instrText xml:space="preserve"> PAGEREF _Toc14770 \h </w:instrText>
        </w:r>
        <w:r>
          <w:fldChar w:fldCharType="separate"/>
        </w:r>
        <w:r>
          <w:t>39</w:t>
        </w:r>
        <w:r>
          <w:fldChar w:fldCharType="end"/>
        </w:r>
      </w:hyperlink>
    </w:p>
    <w:p>
      <w:pPr>
        <w:pStyle w:val="TOC2"/>
        <w:tabs>
          <w:tab w:val="right" w:leader="dot" w:pos="8306"/>
        </w:tabs>
      </w:pPr>
      <w:hyperlink w:anchor="_Toc25749" w:history="1">
        <w:r>
          <w:rPr>
            <w:rFonts w:ascii="仿宋" w:eastAsia="仿宋" w:hAnsi="仿宋" w:cs="仿宋" w:hint="eastAsia"/>
            <w:lang w:eastAsia="zh-CN"/>
          </w:rPr>
          <w:t>(二)、安全管理体系</w:t>
        </w:r>
        <w:r>
          <w:tab/>
        </w:r>
        <w:r>
          <w:fldChar w:fldCharType="begin"/>
        </w:r>
        <w:r>
          <w:instrText xml:space="preserve"> PAGEREF _Toc25749 \h </w:instrText>
        </w:r>
        <w:r>
          <w:fldChar w:fldCharType="separate"/>
        </w:r>
        <w:r>
          <w:t>40</w:t>
        </w:r>
        <w:r>
          <w:fldChar w:fldCharType="end"/>
        </w:r>
      </w:hyperlink>
    </w:p>
    <w:p>
      <w:pPr>
        <w:pStyle w:val="TOC1"/>
        <w:tabs>
          <w:tab w:val="right" w:leader="dot" w:pos="8306"/>
        </w:tabs>
      </w:pPr>
      <w:hyperlink w:anchor="_Toc4883" w:history="1">
        <w:r>
          <w:rPr>
            <w:rFonts w:ascii="仿宋" w:eastAsia="仿宋" w:hAnsi="仿宋" w:cs="仿宋" w:hint="eastAsia"/>
            <w:lang w:eastAsia="zh-CN"/>
          </w:rPr>
          <w:t>七、员工家庭与工作平衡支持计划</w:t>
        </w:r>
        <w:r>
          <w:tab/>
        </w:r>
        <w:r>
          <w:fldChar w:fldCharType="begin"/>
        </w:r>
        <w:r>
          <w:instrText xml:space="preserve"> PAGEREF _Toc4883 \h </w:instrText>
        </w:r>
        <w:r>
          <w:fldChar w:fldCharType="separate"/>
        </w:r>
        <w:r>
          <w:t>42</w:t>
        </w:r>
        <w:r>
          <w:fldChar w:fldCharType="end"/>
        </w:r>
      </w:hyperlink>
    </w:p>
    <w:p>
      <w:pPr>
        <w:pStyle w:val="TOC2"/>
        <w:tabs>
          <w:tab w:val="right" w:leader="dot" w:pos="8306"/>
        </w:tabs>
      </w:pPr>
      <w:hyperlink w:anchor="_Toc18710" w:history="1">
        <w:r>
          <w:rPr>
            <w:rFonts w:ascii="仿宋" w:eastAsia="仿宋" w:hAnsi="仿宋" w:cs="仿宋" w:hint="eastAsia"/>
            <w:lang w:eastAsia="zh-CN"/>
          </w:rPr>
          <w:t>(一)、家庭与工作平衡的重要性分析</w:t>
        </w:r>
        <w:r>
          <w:tab/>
        </w:r>
        <w:r>
          <w:fldChar w:fldCharType="begin"/>
        </w:r>
        <w:r>
          <w:instrText xml:space="preserve"> PAGEREF _Toc18710 \h </w:instrText>
        </w:r>
        <w:r>
          <w:fldChar w:fldCharType="separate"/>
        </w:r>
        <w:r>
          <w:t>42</w:t>
        </w:r>
        <w:r>
          <w:fldChar w:fldCharType="end"/>
        </w:r>
      </w:hyperlink>
    </w:p>
    <w:p>
      <w:pPr>
        <w:pStyle w:val="TOC2"/>
        <w:tabs>
          <w:tab w:val="right" w:leader="dot" w:pos="8306"/>
        </w:tabs>
      </w:pPr>
      <w:hyperlink w:anchor="_Toc13770" w:history="1">
        <w:r>
          <w:rPr>
            <w:rFonts w:ascii="仿宋" w:eastAsia="仿宋" w:hAnsi="仿宋" w:cs="仿宋" w:hint="eastAsia"/>
            <w:lang w:eastAsia="zh-CN"/>
          </w:rPr>
          <w:t>(二)、支持计划的制定与实施步骤</w:t>
        </w:r>
        <w:r>
          <w:tab/>
        </w:r>
        <w:r>
          <w:fldChar w:fldCharType="begin"/>
        </w:r>
        <w:r>
          <w:instrText xml:space="preserve"> PAGEREF _Toc13770 \h </w:instrText>
        </w:r>
        <w:r>
          <w:fldChar w:fldCharType="separate"/>
        </w:r>
        <w:r>
          <w:t>43</w:t>
        </w:r>
        <w:r>
          <w:fldChar w:fldCharType="end"/>
        </w:r>
      </w:hyperlink>
    </w:p>
    <w:p>
      <w:pPr>
        <w:pStyle w:val="TOC2"/>
        <w:tabs>
          <w:tab w:val="right" w:leader="dot" w:pos="8306"/>
        </w:tabs>
      </w:pPr>
      <w:hyperlink w:anchor="_Toc2529" w:history="1">
        <w:r>
          <w:rPr>
            <w:rFonts w:ascii="仿宋" w:eastAsia="仿宋" w:hAnsi="仿宋" w:cs="仿宋" w:hint="eastAsia"/>
            <w:lang w:eastAsia="zh-CN"/>
          </w:rPr>
          <w:t>(三)、平衡效果的评估及调整优化</w:t>
        </w:r>
        <w:r>
          <w:tab/>
        </w:r>
        <w:r>
          <w:fldChar w:fldCharType="begin"/>
        </w:r>
        <w:r>
          <w:instrText xml:space="preserve"> PAGEREF _Toc2529 \h </w:instrText>
        </w:r>
        <w:r>
          <w:fldChar w:fldCharType="separate"/>
        </w:r>
        <w:r>
          <w:t>43</w:t>
        </w:r>
        <w:r>
          <w:fldChar w:fldCharType="end"/>
        </w:r>
      </w:hyperlink>
    </w:p>
    <w:p>
      <w:pPr>
        <w:pStyle w:val="TOC1"/>
        <w:tabs>
          <w:tab w:val="right" w:leader="dot" w:pos="8306"/>
        </w:tabs>
      </w:pPr>
      <w:hyperlink w:anchor="_Toc11187" w:history="1">
        <w:r>
          <w:rPr>
            <w:rFonts w:ascii="仿宋" w:eastAsia="仿宋" w:hAnsi="仿宋" w:cs="仿宋" w:hint="eastAsia"/>
            <w:lang w:eastAsia="zh-CN"/>
          </w:rPr>
          <w:t>八、第十三章技术与创新支持</w:t>
        </w:r>
        <w:r>
          <w:tab/>
        </w:r>
        <w:r>
          <w:fldChar w:fldCharType="begin"/>
        </w:r>
        <w:r>
          <w:instrText xml:space="preserve"> PAGEREF _Toc11187 \h </w:instrText>
        </w:r>
        <w:r>
          <w:fldChar w:fldCharType="separate"/>
        </w:r>
        <w:r>
          <w:t>44</w:t>
        </w:r>
        <w:r>
          <w:fldChar w:fldCharType="end"/>
        </w:r>
      </w:hyperlink>
    </w:p>
    <w:p>
      <w:pPr>
        <w:pStyle w:val="TOC2"/>
        <w:tabs>
          <w:tab w:val="right" w:leader="dot" w:pos="8306"/>
        </w:tabs>
      </w:pPr>
      <w:hyperlink w:anchor="_Toc26093" w:history="1">
        <w:r>
          <w:rPr>
            <w:rFonts w:ascii="仿宋" w:eastAsia="仿宋" w:hAnsi="仿宋" w:cs="仿宋" w:hint="eastAsia"/>
            <w:lang w:eastAsia="zh-CN"/>
          </w:rPr>
          <w:t>(一)、技术培训与更新</w:t>
        </w:r>
        <w:r>
          <w:tab/>
        </w:r>
        <w:r>
          <w:fldChar w:fldCharType="begin"/>
        </w:r>
        <w:r>
          <w:instrText xml:space="preserve"> PAGEREF _Toc26093 \h </w:instrText>
        </w:r>
        <w:r>
          <w:fldChar w:fldCharType="separate"/>
        </w:r>
        <w:r>
          <w:t>44</w:t>
        </w:r>
        <w:r>
          <w:fldChar w:fldCharType="end"/>
        </w:r>
      </w:hyperlink>
    </w:p>
    <w:p>
      <w:pPr>
        <w:pStyle w:val="TOC2"/>
        <w:tabs>
          <w:tab w:val="right" w:leader="dot" w:pos="8306"/>
        </w:tabs>
      </w:pPr>
      <w:hyperlink w:anchor="_Toc10851" w:history="1">
        <w:r>
          <w:rPr>
            <w:rFonts w:ascii="仿宋" w:eastAsia="仿宋" w:hAnsi="仿宋" w:cs="仿宋" w:hint="eastAsia"/>
            <w:lang w:eastAsia="zh-CN"/>
          </w:rPr>
          <w:t>(二)、创新文化与项目支持</w:t>
        </w:r>
        <w:r>
          <w:tab/>
        </w:r>
        <w:r>
          <w:fldChar w:fldCharType="begin"/>
        </w:r>
        <w:r>
          <w:instrText xml:space="preserve"> PAGEREF _Toc10851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8" w:history="1">
        <w:r>
          <w:rPr>
            <w:rFonts w:ascii="仿宋" w:eastAsia="仿宋" w:hAnsi="仿宋" w:cs="仿宋" w:hint="eastAsia"/>
            <w:lang w:eastAsia="zh-CN"/>
          </w:rPr>
          <w:t>九、第四十章员工身心健康管理</w:t>
        </w:r>
        <w:r>
          <w:tab/>
        </w:r>
        <w:r>
          <w:fldChar w:fldCharType="begin"/>
        </w:r>
        <w:r>
          <w:instrText xml:space="preserve"> PAGEREF _Toc19718 \h </w:instrText>
        </w:r>
        <w:r>
          <w:fldChar w:fldCharType="separate"/>
        </w:r>
        <w:r>
          <w:t>46</w:t>
        </w:r>
        <w:r>
          <w:fldChar w:fldCharType="end"/>
        </w:r>
      </w:hyperlink>
    </w:p>
    <w:p>
      <w:pPr>
        <w:pStyle w:val="TOC2"/>
        <w:tabs>
          <w:tab w:val="right" w:leader="dot" w:pos="8306"/>
        </w:tabs>
      </w:pPr>
      <w:hyperlink w:anchor="_Toc30909" w:history="1">
        <w:r>
          <w:rPr>
            <w:rFonts w:ascii="仿宋" w:eastAsia="仿宋" w:hAnsi="仿宋" w:cs="仿宋" w:hint="eastAsia"/>
            <w:lang w:eastAsia="zh-CN"/>
          </w:rPr>
          <w:t>(一)、健康促进计划</w:t>
        </w:r>
        <w:r>
          <w:tab/>
        </w:r>
        <w:r>
          <w:fldChar w:fldCharType="begin"/>
        </w:r>
        <w:r>
          <w:instrText xml:space="preserve"> PAGEREF _Toc30909 \h </w:instrText>
        </w:r>
        <w:r>
          <w:fldChar w:fldCharType="separate"/>
        </w:r>
        <w:r>
          <w:t>46</w:t>
        </w:r>
        <w:r>
          <w:fldChar w:fldCharType="end"/>
        </w:r>
      </w:hyperlink>
    </w:p>
    <w:p>
      <w:pPr>
        <w:pStyle w:val="TOC2"/>
        <w:tabs>
          <w:tab w:val="right" w:leader="dot" w:pos="8306"/>
        </w:tabs>
      </w:pPr>
      <w:hyperlink w:anchor="_Toc20390" w:history="1">
        <w:r>
          <w:rPr>
            <w:rFonts w:ascii="仿宋" w:eastAsia="仿宋" w:hAnsi="仿宋" w:cs="仿宋" w:hint="eastAsia"/>
            <w:lang w:eastAsia="zh-CN"/>
          </w:rPr>
          <w:t>(二)、健康饮食与运动计划</w:t>
        </w:r>
        <w:r>
          <w:tab/>
        </w:r>
        <w:r>
          <w:fldChar w:fldCharType="begin"/>
        </w:r>
        <w:r>
          <w:instrText xml:space="preserve"> PAGEREF _Toc20390 \h </w:instrText>
        </w:r>
        <w:r>
          <w:fldChar w:fldCharType="separate"/>
        </w:r>
        <w:r>
          <w:t>46</w:t>
        </w:r>
        <w:r>
          <w:fldChar w:fldCharType="end"/>
        </w:r>
      </w:hyperlink>
    </w:p>
    <w:p>
      <w:pPr>
        <w:pStyle w:val="TOC2"/>
        <w:tabs>
          <w:tab w:val="right" w:leader="dot" w:pos="8306"/>
        </w:tabs>
      </w:pPr>
      <w:hyperlink w:anchor="_Toc15856" w:history="1">
        <w:r>
          <w:rPr>
            <w:rFonts w:ascii="仿宋" w:eastAsia="仿宋" w:hAnsi="仿宋" w:cs="仿宋" w:hint="eastAsia"/>
            <w:lang w:eastAsia="zh-CN"/>
          </w:rPr>
          <w:t>(三)、心理健康服务与支持</w:t>
        </w:r>
        <w:r>
          <w:tab/>
        </w:r>
        <w:r>
          <w:fldChar w:fldCharType="begin"/>
        </w:r>
        <w:r>
          <w:instrText xml:space="preserve"> PAGEREF _Toc15856 \h </w:instrText>
        </w:r>
        <w:r>
          <w:fldChar w:fldCharType="separate"/>
        </w:r>
        <w:r>
          <w:t>47</w:t>
        </w:r>
        <w:r>
          <w:fldChar w:fldCharType="end"/>
        </w:r>
      </w:hyperlink>
    </w:p>
    <w:p>
      <w:pPr>
        <w:pStyle w:val="TOC2"/>
        <w:tabs>
          <w:tab w:val="right" w:leader="dot" w:pos="8306"/>
        </w:tabs>
      </w:pPr>
      <w:hyperlink w:anchor="_Toc22133" w:history="1">
        <w:r>
          <w:rPr>
            <w:rFonts w:ascii="仿宋" w:eastAsia="仿宋" w:hAnsi="仿宋" w:cs="仿宋" w:hint="eastAsia"/>
            <w:lang w:eastAsia="zh-CN"/>
          </w:rPr>
          <w:t>(四)、工作压力管理</w:t>
        </w:r>
        <w:r>
          <w:tab/>
        </w:r>
        <w:r>
          <w:fldChar w:fldCharType="begin"/>
        </w:r>
        <w:r>
          <w:instrText xml:space="preserve"> PAGEREF _Toc22133 \h </w:instrText>
        </w:r>
        <w:r>
          <w:fldChar w:fldCharType="separate"/>
        </w:r>
        <w:r>
          <w:t>47</w:t>
        </w:r>
        <w:r>
          <w:fldChar w:fldCharType="end"/>
        </w:r>
      </w:hyperlink>
    </w:p>
    <w:p>
      <w:pPr>
        <w:pStyle w:val="TOC2"/>
        <w:tabs>
          <w:tab w:val="right" w:leader="dot" w:pos="8306"/>
        </w:tabs>
      </w:pPr>
      <w:hyperlink w:anchor="_Toc28012" w:history="1">
        <w:r>
          <w:rPr>
            <w:rFonts w:ascii="仿宋" w:eastAsia="仿宋" w:hAnsi="仿宋" w:cs="仿宋" w:hint="eastAsia"/>
            <w:lang w:eastAsia="zh-CN"/>
          </w:rPr>
          <w:t>(五)、工作负荷评估与调整</w:t>
        </w:r>
        <w:r>
          <w:tab/>
        </w:r>
        <w:r>
          <w:fldChar w:fldCharType="begin"/>
        </w:r>
        <w:r>
          <w:instrText xml:space="preserve"> PAGEREF _Toc28012 \h </w:instrText>
        </w:r>
        <w:r>
          <w:fldChar w:fldCharType="separate"/>
        </w:r>
        <w:r>
          <w:t>48</w:t>
        </w:r>
        <w:r>
          <w:fldChar w:fldCharType="end"/>
        </w:r>
      </w:hyperlink>
    </w:p>
    <w:p>
      <w:pPr>
        <w:pStyle w:val="TOC2"/>
        <w:tabs>
          <w:tab w:val="right" w:leader="dot" w:pos="8306"/>
        </w:tabs>
      </w:pPr>
      <w:hyperlink w:anchor="_Toc9955" w:history="1">
        <w:r>
          <w:rPr>
            <w:rFonts w:ascii="仿宋" w:eastAsia="仿宋" w:hAnsi="仿宋" w:cs="仿宋" w:hint="eastAsia"/>
            <w:lang w:eastAsia="zh-CN"/>
          </w:rPr>
          <w:t>(六)、员工心理咨询与支持</w:t>
        </w:r>
        <w:r>
          <w:tab/>
        </w:r>
        <w:r>
          <w:fldChar w:fldCharType="begin"/>
        </w:r>
        <w:r>
          <w:instrText xml:space="preserve"> PAGEREF _Toc9955 \h </w:instrText>
        </w:r>
        <w:r>
          <w:fldChar w:fldCharType="separate"/>
        </w:r>
        <w:r>
          <w:t>49</w:t>
        </w:r>
        <w:r>
          <w:fldChar w:fldCharType="end"/>
        </w:r>
      </w:hyperlink>
    </w:p>
    <w:p>
      <w:pPr>
        <w:pStyle w:val="TOC1"/>
        <w:tabs>
          <w:tab w:val="right" w:leader="dot" w:pos="8306"/>
        </w:tabs>
      </w:pPr>
      <w:hyperlink w:anchor="_Toc24478" w:history="1">
        <w:r>
          <w:rPr>
            <w:rFonts w:ascii="仿宋" w:eastAsia="仿宋" w:hAnsi="仿宋" w:cs="仿宋" w:hint="eastAsia"/>
            <w:lang w:eastAsia="zh-CN"/>
          </w:rPr>
          <w:t>十、第三十八章员工社交媒体管理</w:t>
        </w:r>
        <w:r>
          <w:tab/>
        </w:r>
        <w:r>
          <w:fldChar w:fldCharType="begin"/>
        </w:r>
        <w:r>
          <w:instrText xml:space="preserve"> PAGEREF _Toc24478 \h </w:instrText>
        </w:r>
        <w:r>
          <w:fldChar w:fldCharType="separate"/>
        </w:r>
        <w:r>
          <w:t>50</w:t>
        </w:r>
        <w:r>
          <w:fldChar w:fldCharType="end"/>
        </w:r>
      </w:hyperlink>
    </w:p>
    <w:p>
      <w:pPr>
        <w:pStyle w:val="TOC2"/>
        <w:tabs>
          <w:tab w:val="right" w:leader="dot" w:pos="8306"/>
        </w:tabs>
      </w:pPr>
      <w:hyperlink w:anchor="_Toc9593" w:history="1">
        <w:r>
          <w:rPr>
            <w:rFonts w:ascii="仿宋" w:eastAsia="仿宋" w:hAnsi="仿宋" w:cs="仿宋" w:hint="eastAsia"/>
            <w:lang w:eastAsia="zh-CN"/>
          </w:rPr>
          <w:t>(一)、员工社交媒体政策</w:t>
        </w:r>
        <w:r>
          <w:tab/>
        </w:r>
        <w:r>
          <w:fldChar w:fldCharType="begin"/>
        </w:r>
        <w:r>
          <w:instrText xml:space="preserve"> PAGEREF _Toc9593 \h </w:instrText>
        </w:r>
        <w:r>
          <w:fldChar w:fldCharType="separate"/>
        </w:r>
        <w:r>
          <w:t>50</w:t>
        </w:r>
        <w:r>
          <w:fldChar w:fldCharType="end"/>
        </w:r>
      </w:hyperlink>
    </w:p>
    <w:p>
      <w:pPr>
        <w:pStyle w:val="TOC2"/>
        <w:tabs>
          <w:tab w:val="right" w:leader="dot" w:pos="8306"/>
        </w:tabs>
      </w:pPr>
      <w:hyperlink w:anchor="_Toc25971" w:history="1">
        <w:r>
          <w:rPr>
            <w:rFonts w:ascii="仿宋" w:eastAsia="仿宋" w:hAnsi="仿宋" w:cs="仿宋" w:hint="eastAsia"/>
            <w:lang w:eastAsia="zh-CN"/>
          </w:rPr>
          <w:t>(二)、个人品牌与公司形象的关联</w:t>
        </w:r>
        <w:r>
          <w:tab/>
        </w:r>
        <w:r>
          <w:fldChar w:fldCharType="begin"/>
        </w:r>
        <w:r>
          <w:instrText xml:space="preserve"> PAGEREF _Toc25971 \h </w:instrText>
        </w:r>
        <w:r>
          <w:fldChar w:fldCharType="separate"/>
        </w:r>
        <w:r>
          <w:t>51</w:t>
        </w:r>
        <w:r>
          <w:fldChar w:fldCharType="end"/>
        </w:r>
      </w:hyperlink>
    </w:p>
    <w:p>
      <w:pPr>
        <w:pStyle w:val="TOC2"/>
        <w:tabs>
          <w:tab w:val="right" w:leader="dot" w:pos="8306"/>
        </w:tabs>
      </w:pPr>
      <w:hyperlink w:anchor="_Toc3030" w:history="1">
        <w:r>
          <w:rPr>
            <w:rFonts w:ascii="仿宋" w:eastAsia="仿宋" w:hAnsi="仿宋" w:cs="仿宋" w:hint="eastAsia"/>
            <w:lang w:eastAsia="zh-CN"/>
          </w:rPr>
          <w:t>(三)、社交媒体使用准则</w:t>
        </w:r>
        <w:r>
          <w:tab/>
        </w:r>
        <w:r>
          <w:fldChar w:fldCharType="begin"/>
        </w:r>
        <w:r>
          <w:instrText xml:space="preserve"> PAGEREF _Toc3030 \h </w:instrText>
        </w:r>
        <w:r>
          <w:fldChar w:fldCharType="separate"/>
        </w:r>
        <w:r>
          <w:t>52</w:t>
        </w:r>
        <w:r>
          <w:fldChar w:fldCharType="end"/>
        </w:r>
      </w:hyperlink>
    </w:p>
    <w:p>
      <w:pPr>
        <w:pStyle w:val="TOC2"/>
        <w:tabs>
          <w:tab w:val="right" w:leader="dot" w:pos="8306"/>
        </w:tabs>
      </w:pPr>
      <w:hyperlink w:anchor="_Toc21736" w:history="1">
        <w:r>
          <w:rPr>
            <w:rFonts w:ascii="仿宋" w:eastAsia="仿宋" w:hAnsi="仿宋" w:cs="仿宋" w:hint="eastAsia"/>
            <w:lang w:eastAsia="zh-CN"/>
          </w:rPr>
          <w:t>(四)、公司与员工互动</w:t>
        </w:r>
        <w:r>
          <w:tab/>
        </w:r>
        <w:r>
          <w:fldChar w:fldCharType="begin"/>
        </w:r>
        <w:r>
          <w:instrText xml:space="preserve"> PAGEREF _Toc21736 \h </w:instrText>
        </w:r>
        <w:r>
          <w:fldChar w:fldCharType="separate"/>
        </w:r>
        <w:r>
          <w:t>55</w:t>
        </w:r>
        <w:r>
          <w:fldChar w:fldCharType="end"/>
        </w:r>
      </w:hyperlink>
    </w:p>
    <w:p>
      <w:pPr>
        <w:pStyle w:val="TOC2"/>
        <w:tabs>
          <w:tab w:val="right" w:leader="dot" w:pos="8306"/>
        </w:tabs>
      </w:pPr>
      <w:hyperlink w:anchor="_Toc14197" w:history="1">
        <w:r>
          <w:rPr>
            <w:rFonts w:ascii="仿宋" w:eastAsia="仿宋" w:hAnsi="仿宋" w:cs="仿宋" w:hint="eastAsia"/>
            <w:lang w:eastAsia="zh-CN"/>
          </w:rPr>
          <w:t>(五)、公司社交媒体账号管理</w:t>
        </w:r>
        <w:r>
          <w:tab/>
        </w:r>
        <w:r>
          <w:fldChar w:fldCharType="begin"/>
        </w:r>
        <w:r>
          <w:instrText xml:space="preserve"> PAGEREF _Toc14197 \h </w:instrText>
        </w:r>
        <w:r>
          <w:fldChar w:fldCharType="separate"/>
        </w:r>
        <w:r>
          <w:t>56</w:t>
        </w:r>
        <w:r>
          <w:fldChar w:fldCharType="end"/>
        </w:r>
      </w:hyperlink>
    </w:p>
    <w:p>
      <w:pPr>
        <w:pStyle w:val="TOC2"/>
        <w:tabs>
          <w:tab w:val="right" w:leader="dot" w:pos="8306"/>
        </w:tabs>
      </w:pPr>
      <w:hyperlink w:anchor="_Toc16183" w:history="1">
        <w:r>
          <w:rPr>
            <w:rFonts w:ascii="仿宋" w:eastAsia="仿宋" w:hAnsi="仿宋" w:cs="仿宋" w:hint="eastAsia"/>
            <w:lang w:eastAsia="zh-CN"/>
          </w:rPr>
          <w:t>(六)、职业发展机会的分享与推广</w:t>
        </w:r>
        <w:r>
          <w:tab/>
        </w:r>
        <w:r>
          <w:fldChar w:fldCharType="begin"/>
        </w:r>
        <w:r>
          <w:instrText xml:space="preserve"> PAGEREF _Toc16183 \h </w:instrText>
        </w:r>
        <w:r>
          <w:fldChar w:fldCharType="separate"/>
        </w:r>
        <w:r>
          <w:t>57</w:t>
        </w:r>
        <w:r>
          <w:fldChar w:fldCharType="end"/>
        </w:r>
      </w:hyperlink>
    </w:p>
    <w:p>
      <w:pPr>
        <w:pStyle w:val="TOC1"/>
        <w:tabs>
          <w:tab w:val="right" w:leader="dot" w:pos="8306"/>
        </w:tabs>
      </w:pPr>
      <w:hyperlink w:anchor="_Toc8102" w:history="1">
        <w:r>
          <w:rPr>
            <w:rFonts w:ascii="仿宋" w:eastAsia="仿宋" w:hAnsi="仿宋" w:cs="仿宋" w:hint="eastAsia"/>
            <w:lang w:eastAsia="zh-CN"/>
          </w:rPr>
          <w:t>十一、员工离职率分析与降低措施</w:t>
        </w:r>
        <w:r>
          <w:tab/>
        </w:r>
        <w:r>
          <w:fldChar w:fldCharType="begin"/>
        </w:r>
        <w:r>
          <w:instrText xml:space="preserve"> PAGEREF _Toc8102 \h </w:instrText>
        </w:r>
        <w:r>
          <w:fldChar w:fldCharType="separate"/>
        </w:r>
        <w:r>
          <w:t>58</w:t>
        </w:r>
        <w:r>
          <w:fldChar w:fldCharType="end"/>
        </w:r>
      </w:hyperlink>
    </w:p>
    <w:p>
      <w:pPr>
        <w:pStyle w:val="TOC2"/>
        <w:tabs>
          <w:tab w:val="right" w:leader="dot" w:pos="8306"/>
        </w:tabs>
      </w:pPr>
      <w:hyperlink w:anchor="_Toc17765" w:history="1">
        <w:r>
          <w:rPr>
            <w:rFonts w:ascii="仿宋" w:eastAsia="仿宋" w:hAnsi="仿宋" w:cs="仿宋" w:hint="eastAsia"/>
            <w:lang w:eastAsia="zh-CN"/>
          </w:rPr>
          <w:t>(一)、离职率分析的方法与工具</w:t>
        </w:r>
        <w:r>
          <w:tab/>
        </w:r>
        <w:r>
          <w:fldChar w:fldCharType="begin"/>
        </w:r>
        <w:r>
          <w:instrText xml:space="preserve"> PAGEREF _Toc17765 \h </w:instrText>
        </w:r>
        <w:r>
          <w:fldChar w:fldCharType="separate"/>
        </w:r>
        <w:r>
          <w:t>58</w:t>
        </w:r>
        <w:r>
          <w:fldChar w:fldCharType="end"/>
        </w:r>
      </w:hyperlink>
    </w:p>
    <w:p>
      <w:pPr>
        <w:pStyle w:val="TOC2"/>
        <w:tabs>
          <w:tab w:val="right" w:leader="dot" w:pos="8306"/>
        </w:tabs>
      </w:pPr>
      <w:hyperlink w:anchor="_Toc13421" w:history="1">
        <w:r>
          <w:rPr>
            <w:rFonts w:ascii="仿宋" w:eastAsia="仿宋" w:hAnsi="仿宋" w:cs="仿宋" w:hint="eastAsia"/>
            <w:lang w:eastAsia="zh-CN"/>
          </w:rPr>
          <w:t>(二)、离职原因的调查与对策制定</w:t>
        </w:r>
        <w:r>
          <w:tab/>
        </w:r>
        <w:r>
          <w:fldChar w:fldCharType="begin"/>
        </w:r>
        <w:r>
          <w:instrText xml:space="preserve"> PAGEREF _Toc13421 \h </w:instrText>
        </w:r>
        <w:r>
          <w:fldChar w:fldCharType="separate"/>
        </w:r>
        <w:r>
          <w:t>59</w:t>
        </w:r>
        <w:r>
          <w:fldChar w:fldCharType="end"/>
        </w:r>
      </w:hyperlink>
    </w:p>
    <w:p>
      <w:pPr>
        <w:pStyle w:val="TOC2"/>
        <w:tabs>
          <w:tab w:val="right" w:leader="dot" w:pos="8306"/>
        </w:tabs>
      </w:pPr>
      <w:hyperlink w:anchor="_Toc26171" w:history="1">
        <w:r>
          <w:rPr>
            <w:rFonts w:ascii="仿宋" w:eastAsia="仿宋" w:hAnsi="仿宋" w:cs="仿宋" w:hint="eastAsia"/>
            <w:lang w:eastAsia="zh-CN"/>
          </w:rPr>
          <w:t>(三)、降低离职率的策略与实践</w:t>
        </w:r>
        <w:r>
          <w:tab/>
        </w:r>
        <w:r>
          <w:fldChar w:fldCharType="begin"/>
        </w:r>
        <w:r>
          <w:instrText xml:space="preserve"> PAGEREF _Toc26171 \h </w:instrText>
        </w:r>
        <w:r>
          <w:fldChar w:fldCharType="separate"/>
        </w:r>
        <w:r>
          <w:t>61</w:t>
        </w:r>
        <w:r>
          <w:fldChar w:fldCharType="end"/>
        </w:r>
      </w:hyperlink>
    </w:p>
    <w:p>
      <w:pPr>
        <w:pStyle w:val="TOC1"/>
        <w:tabs>
          <w:tab w:val="right" w:leader="dot" w:pos="8306"/>
        </w:tabs>
      </w:pPr>
      <w:hyperlink w:anchor="_Toc13589" w:history="1">
        <w:r>
          <w:rPr>
            <w:rFonts w:ascii="仿宋" w:eastAsia="仿宋" w:hAnsi="仿宋" w:cs="仿宋" w:hint="eastAsia"/>
            <w:lang w:eastAsia="zh-CN"/>
          </w:rPr>
          <w:t>十二、员工晋升与职业发展通道</w:t>
        </w:r>
        <w:r>
          <w:tab/>
        </w:r>
        <w:r>
          <w:fldChar w:fldCharType="begin"/>
        </w:r>
        <w:r>
          <w:instrText xml:space="preserve"> PAGEREF _Toc13589 \h </w:instrText>
        </w:r>
        <w:r>
          <w:fldChar w:fldCharType="separate"/>
        </w:r>
        <w:r>
          <w:t>62</w:t>
        </w:r>
        <w:r>
          <w:fldChar w:fldCharType="end"/>
        </w:r>
      </w:hyperlink>
    </w:p>
    <w:p>
      <w:pPr>
        <w:pStyle w:val="TOC2"/>
        <w:tabs>
          <w:tab w:val="right" w:leader="dot" w:pos="8306"/>
        </w:tabs>
      </w:pPr>
      <w:hyperlink w:anchor="_Toc14565" w:history="1">
        <w:r>
          <w:rPr>
            <w:rFonts w:ascii="仿宋" w:eastAsia="仿宋" w:hAnsi="仿宋" w:cs="仿宋" w:hint="eastAsia"/>
            <w:lang w:eastAsia="zh-CN"/>
          </w:rPr>
          <w:t>(一)、晋升制度的设计与实施</w:t>
        </w:r>
        <w:r>
          <w:tab/>
        </w:r>
        <w:r>
          <w:fldChar w:fldCharType="begin"/>
        </w:r>
        <w:r>
          <w:instrText xml:space="preserve"> PAGEREF _Toc14565 \h </w:instrText>
        </w:r>
        <w:r>
          <w:fldChar w:fldCharType="separate"/>
        </w:r>
        <w:r>
          <w:t>62</w:t>
        </w:r>
        <w:r>
          <w:fldChar w:fldCharType="end"/>
        </w:r>
      </w:hyperlink>
    </w:p>
    <w:p>
      <w:pPr>
        <w:pStyle w:val="TOC2"/>
        <w:tabs>
          <w:tab w:val="right" w:leader="dot" w:pos="8306"/>
        </w:tabs>
      </w:pPr>
      <w:hyperlink w:anchor="_Toc17607" w:history="1">
        <w:r>
          <w:rPr>
            <w:rFonts w:ascii="仿宋" w:eastAsia="仿宋" w:hAnsi="仿宋" w:cs="仿宋" w:hint="eastAsia"/>
            <w:lang w:eastAsia="zh-CN"/>
          </w:rPr>
          <w:t>(二)、职业发展通道的建立与拓展</w:t>
        </w:r>
        <w:r>
          <w:tab/>
        </w:r>
        <w:r>
          <w:fldChar w:fldCharType="begin"/>
        </w:r>
        <w:r>
          <w:instrText xml:space="preserve"> PAGEREF _Toc17607 \h </w:instrText>
        </w:r>
        <w:r>
          <w:fldChar w:fldCharType="separate"/>
        </w:r>
        <w:r>
          <w:t>63</w:t>
        </w:r>
        <w:r>
          <w:fldChar w:fldCharType="end"/>
        </w:r>
      </w:hyperlink>
    </w:p>
    <w:p>
      <w:pPr>
        <w:pStyle w:val="TOC2"/>
        <w:tabs>
          <w:tab w:val="right" w:leader="dot" w:pos="8306"/>
        </w:tabs>
      </w:pPr>
      <w:hyperlink w:anchor="_Toc25051" w:history="1">
        <w:r>
          <w:rPr>
            <w:rFonts w:ascii="仿宋" w:eastAsia="仿宋" w:hAnsi="仿宋" w:cs="仿宋" w:hint="eastAsia"/>
            <w:lang w:eastAsia="zh-CN"/>
          </w:rPr>
          <w:t>(三)、晋升机会的公平与透明保障</w:t>
        </w:r>
        <w:r>
          <w:tab/>
        </w:r>
        <w:r>
          <w:fldChar w:fldCharType="begin"/>
        </w:r>
        <w:r>
          <w:instrText xml:space="preserve"> PAGEREF _Toc25051 \h </w:instrText>
        </w:r>
        <w:r>
          <w:fldChar w:fldCharType="separate"/>
        </w:r>
        <w:r>
          <w:t>65</w:t>
        </w:r>
        <w:r>
          <w:fldChar w:fldCharType="end"/>
        </w:r>
      </w:hyperlink>
    </w:p>
    <w:p>
      <w:pPr>
        <w:pStyle w:val="TOC1"/>
        <w:tabs>
          <w:tab w:val="right" w:leader="dot" w:pos="8306"/>
        </w:tabs>
      </w:pPr>
      <w:hyperlink w:anchor="_Toc29793" w:history="1">
        <w:r>
          <w:rPr>
            <w:rFonts w:ascii="仿宋" w:eastAsia="仿宋" w:hAnsi="仿宋" w:cs="仿宋" w:hint="eastAsia"/>
            <w:lang w:eastAsia="zh-CN"/>
          </w:rPr>
          <w:t>十三、员工多元化与包容性管理</w:t>
        </w:r>
        <w:r>
          <w:tab/>
        </w:r>
        <w:r>
          <w:fldChar w:fldCharType="begin"/>
        </w:r>
        <w:r>
          <w:instrText xml:space="preserve"> PAGEREF _Toc29793 \h </w:instrText>
        </w:r>
        <w:r>
          <w:fldChar w:fldCharType="separate"/>
        </w:r>
        <w:r>
          <w:t>66</w:t>
        </w:r>
        <w:r>
          <w:fldChar w:fldCharType="end"/>
        </w:r>
      </w:hyperlink>
    </w:p>
    <w:p>
      <w:pPr>
        <w:pStyle w:val="TOC2"/>
        <w:tabs>
          <w:tab w:val="right" w:leader="dot" w:pos="8306"/>
        </w:tabs>
      </w:pPr>
      <w:hyperlink w:anchor="_Toc15293" w:history="1">
        <w:r>
          <w:rPr>
            <w:rFonts w:ascii="仿宋" w:eastAsia="仿宋" w:hAnsi="仿宋" w:cs="仿宋" w:hint="eastAsia"/>
            <w:lang w:eastAsia="zh-CN"/>
          </w:rPr>
          <w:t>(一)、员工多元化的价值与挑战</w:t>
        </w:r>
        <w:r>
          <w:tab/>
        </w:r>
        <w:r>
          <w:fldChar w:fldCharType="begin"/>
        </w:r>
        <w:r>
          <w:instrText xml:space="preserve"> PAGEREF _Toc15293 \h </w:instrText>
        </w:r>
        <w:r>
          <w:fldChar w:fldCharType="separate"/>
        </w:r>
        <w:r>
          <w:t>66</w:t>
        </w:r>
        <w:r>
          <w:fldChar w:fldCharType="end"/>
        </w:r>
      </w:hyperlink>
    </w:p>
    <w:p>
      <w:pPr>
        <w:pStyle w:val="TOC2"/>
        <w:tabs>
          <w:tab w:val="right" w:leader="dot" w:pos="8306"/>
        </w:tabs>
      </w:pPr>
      <w:hyperlink w:anchor="_Toc29779" w:history="1">
        <w:r>
          <w:rPr>
            <w:rFonts w:ascii="仿宋" w:eastAsia="仿宋" w:hAnsi="仿宋" w:cs="仿宋" w:hint="eastAsia"/>
            <w:lang w:eastAsia="zh-CN"/>
          </w:rPr>
          <w:t>(二)、员工包容性政策与实践</w:t>
        </w:r>
        <w:r>
          <w:tab/>
        </w:r>
        <w:r>
          <w:fldChar w:fldCharType="begin"/>
        </w:r>
        <w:r>
          <w:instrText xml:space="preserve"> PAGEREF _Toc29779 \h </w:instrText>
        </w:r>
        <w:r>
          <w:fldChar w:fldCharType="separate"/>
        </w:r>
        <w:r>
          <w:t>67</w:t>
        </w:r>
        <w:r>
          <w:fldChar w:fldCharType="end"/>
        </w:r>
      </w:hyperlink>
    </w:p>
    <w:p>
      <w:pPr>
        <w:pStyle w:val="TOC2"/>
        <w:tabs>
          <w:tab w:val="right" w:leader="dot" w:pos="8306"/>
        </w:tabs>
      </w:pPr>
      <w:hyperlink w:anchor="_Toc15422" w:history="1">
        <w:r>
          <w:rPr>
            <w:rFonts w:ascii="仿宋" w:eastAsia="仿宋" w:hAnsi="仿宋" w:cs="仿宋" w:hint="eastAsia"/>
            <w:lang w:eastAsia="zh-CN"/>
          </w:rPr>
          <w:t>(三)、多元与包容性文化的培育与维护</w:t>
        </w:r>
        <w:r>
          <w:tab/>
        </w:r>
        <w:r>
          <w:fldChar w:fldCharType="begin"/>
        </w:r>
        <w:r>
          <w:instrText xml:space="preserve"> PAGEREF _Toc15422 \h </w:instrText>
        </w:r>
        <w:r>
          <w:fldChar w:fldCharType="separate"/>
        </w:r>
        <w:r>
          <w:t>68</w:t>
        </w:r>
        <w:r>
          <w:fldChar w:fldCharType="end"/>
        </w:r>
      </w:hyperlink>
    </w:p>
    <w:p>
      <w:pPr>
        <w:pStyle w:val="TOC1"/>
        <w:tabs>
          <w:tab w:val="right" w:leader="dot" w:pos="8306"/>
        </w:tabs>
      </w:pPr>
      <w:hyperlink w:anchor="_Toc30311" w:history="1">
        <w:r>
          <w:rPr>
            <w:rFonts w:ascii="仿宋" w:eastAsia="仿宋" w:hAnsi="仿宋" w:cs="仿宋" w:hint="eastAsia"/>
            <w:lang w:eastAsia="zh-CN"/>
          </w:rPr>
          <w:t>十四、员工关系管理与危机处理</w:t>
        </w:r>
        <w:r>
          <w:tab/>
        </w:r>
        <w:r>
          <w:fldChar w:fldCharType="begin"/>
        </w:r>
        <w:r>
          <w:instrText xml:space="preserve"> PAGEREF _Toc30311 \h </w:instrText>
        </w:r>
        <w:r>
          <w:fldChar w:fldCharType="separate"/>
        </w:r>
        <w:r>
          <w:t>69</w:t>
        </w:r>
        <w:r>
          <w:fldChar w:fldCharType="end"/>
        </w:r>
      </w:hyperlink>
    </w:p>
    <w:p>
      <w:pPr>
        <w:pStyle w:val="TOC2"/>
        <w:tabs>
          <w:tab w:val="right" w:leader="dot" w:pos="8306"/>
        </w:tabs>
      </w:pPr>
      <w:hyperlink w:anchor="_Toc7519" w:history="1">
        <w:r>
          <w:rPr>
            <w:rFonts w:ascii="仿宋" w:eastAsia="仿宋" w:hAnsi="仿宋" w:cs="仿宋" w:hint="eastAsia"/>
            <w:lang w:eastAsia="zh-CN"/>
          </w:rPr>
          <w:t>(一)、员工关系管理原则与方法</w:t>
        </w:r>
        <w:r>
          <w:tab/>
        </w:r>
        <w:r>
          <w:fldChar w:fldCharType="begin"/>
        </w:r>
        <w:r>
          <w:instrText xml:space="preserve"> PAGEREF _Toc7519 \h </w:instrText>
        </w:r>
        <w:r>
          <w:fldChar w:fldCharType="separate"/>
        </w:r>
        <w:r>
          <w:t>69</w:t>
        </w:r>
        <w:r>
          <w:fldChar w:fldCharType="end"/>
        </w:r>
      </w:hyperlink>
    </w:p>
    <w:p>
      <w:pPr>
        <w:pStyle w:val="TOC2"/>
        <w:tabs>
          <w:tab w:val="right" w:leader="dot" w:pos="8306"/>
        </w:tabs>
      </w:pPr>
      <w:hyperlink w:anchor="_Toc18058" w:history="1">
        <w:r>
          <w:rPr>
            <w:rFonts w:ascii="仿宋" w:eastAsia="仿宋" w:hAnsi="仿宋" w:cs="仿宋" w:hint="eastAsia"/>
            <w:lang w:eastAsia="zh-CN"/>
          </w:rPr>
          <w:t>(二)、危机处理机制的建立与实施</w:t>
        </w:r>
        <w:r>
          <w:tab/>
        </w:r>
        <w:r>
          <w:fldChar w:fldCharType="begin"/>
        </w:r>
        <w:r>
          <w:instrText xml:space="preserve"> PAGEREF _Toc18058 \h </w:instrText>
        </w:r>
        <w:r>
          <w:fldChar w:fldCharType="separate"/>
        </w:r>
        <w:r>
          <w:t>69</w:t>
        </w:r>
        <w:r>
          <w:fldChar w:fldCharType="end"/>
        </w:r>
      </w:hyperlink>
    </w:p>
    <w:p>
      <w:pPr>
        <w:pStyle w:val="TOC2"/>
        <w:tabs>
          <w:tab w:val="right" w:leader="dot" w:pos="8306"/>
        </w:tabs>
      </w:pPr>
      <w:hyperlink w:anchor="_Toc21894" w:history="1">
        <w:r>
          <w:rPr>
            <w:rFonts w:ascii="仿宋" w:eastAsia="仿宋" w:hAnsi="仿宋" w:cs="仿宋" w:hint="eastAsia"/>
            <w:lang w:eastAsia="zh-CN"/>
          </w:rPr>
          <w:t>(三)、劳动争议解决与法律风险防范</w:t>
        </w:r>
        <w:r>
          <w:tab/>
        </w:r>
        <w:r>
          <w:fldChar w:fldCharType="begin"/>
        </w:r>
        <w:r>
          <w:instrText xml:space="preserve"> PAGEREF _Toc21894 \h </w:instrText>
        </w:r>
        <w:r>
          <w:fldChar w:fldCharType="separate"/>
        </w:r>
        <w:r>
          <w:t>70</w:t>
        </w:r>
        <w:r>
          <w:fldChar w:fldCharType="end"/>
        </w:r>
      </w:hyperlink>
    </w:p>
    <w:p>
      <w:pPr>
        <w:pStyle w:val="TOC1"/>
        <w:tabs>
          <w:tab w:val="right" w:leader="dot" w:pos="8306"/>
        </w:tabs>
      </w:pPr>
      <w:hyperlink w:anchor="_Toc6926" w:history="1">
        <w:r>
          <w:rPr>
            <w:rFonts w:ascii="仿宋" w:eastAsia="仿宋" w:hAnsi="仿宋" w:cs="仿宋" w:hint="eastAsia"/>
            <w:lang w:eastAsia="zh-CN"/>
          </w:rPr>
          <w:t>十五、员工满意度调查与提升策略</w:t>
        </w:r>
        <w:r>
          <w:tab/>
        </w:r>
        <w:r>
          <w:fldChar w:fldCharType="begin"/>
        </w:r>
        <w:r>
          <w:instrText xml:space="preserve"> PAGEREF _Toc6926 \h </w:instrText>
        </w:r>
        <w:r>
          <w:fldChar w:fldCharType="separate"/>
        </w:r>
        <w:r>
          <w:t>71</w:t>
        </w:r>
        <w:r>
          <w:fldChar w:fldCharType="end"/>
        </w:r>
      </w:hyperlink>
    </w:p>
    <w:p>
      <w:pPr>
        <w:pStyle w:val="TOC2"/>
        <w:tabs>
          <w:tab w:val="right" w:leader="dot" w:pos="8306"/>
        </w:tabs>
      </w:pPr>
      <w:hyperlink w:anchor="_Toc32046" w:history="1">
        <w:r>
          <w:rPr>
            <w:rFonts w:ascii="仿宋" w:eastAsia="仿宋" w:hAnsi="仿宋" w:cs="仿宋" w:hint="eastAsia"/>
            <w:lang w:eastAsia="zh-CN"/>
          </w:rPr>
          <w:t>(一)、满意度调查的设计与实施</w:t>
        </w:r>
        <w:r>
          <w:tab/>
        </w:r>
        <w:r>
          <w:fldChar w:fldCharType="begin"/>
        </w:r>
        <w:r>
          <w:instrText xml:space="preserve"> PAGEREF _Toc32046 \h </w:instrText>
        </w:r>
        <w:r>
          <w:fldChar w:fldCharType="separate"/>
        </w:r>
        <w:r>
          <w:t>71</w:t>
        </w:r>
        <w:r>
          <w:fldChar w:fldCharType="end"/>
        </w:r>
      </w:hyperlink>
    </w:p>
    <w:p>
      <w:pPr>
        <w:pStyle w:val="TOC2"/>
        <w:tabs>
          <w:tab w:val="right" w:leader="dot" w:pos="8306"/>
        </w:tabs>
      </w:pPr>
      <w:hyperlink w:anchor="_Toc24595" w:history="1">
        <w:r>
          <w:rPr>
            <w:rFonts w:ascii="仿宋" w:eastAsia="仿宋" w:hAnsi="仿宋" w:cs="仿宋" w:hint="eastAsia"/>
            <w:lang w:eastAsia="zh-CN"/>
          </w:rPr>
          <w:t>(二)、员工满意度的分析与解读</w:t>
        </w:r>
        <w:r>
          <w:tab/>
        </w:r>
        <w:r>
          <w:fldChar w:fldCharType="begin"/>
        </w:r>
        <w:r>
          <w:instrText xml:space="preserve"> PAGEREF _Toc24595 \h </w:instrText>
        </w:r>
        <w:r>
          <w:fldChar w:fldCharType="separate"/>
        </w:r>
        <w:r>
          <w:t>73</w:t>
        </w:r>
        <w:r>
          <w:fldChar w:fldCharType="end"/>
        </w:r>
      </w:hyperlink>
    </w:p>
    <w:p>
      <w:pPr>
        <w:pStyle w:val="TOC2"/>
        <w:tabs>
          <w:tab w:val="right" w:leader="dot" w:pos="8306"/>
        </w:tabs>
      </w:pPr>
      <w:hyperlink w:anchor="_Toc30537" w:history="1">
        <w:r>
          <w:rPr>
            <w:rFonts w:ascii="仿宋" w:eastAsia="仿宋" w:hAnsi="仿宋" w:cs="仿宋" w:hint="eastAsia"/>
            <w:lang w:eastAsia="zh-CN"/>
          </w:rPr>
          <w:t>(三)、提升员工满意度的措施与行动计划</w:t>
        </w:r>
        <w:r>
          <w:tab/>
        </w:r>
        <w:r>
          <w:fldChar w:fldCharType="begin"/>
        </w:r>
        <w:r>
          <w:instrText xml:space="preserve"> PAGEREF _Toc30537 \h </w:instrText>
        </w:r>
        <w:r>
          <w:fldChar w:fldCharType="separate"/>
        </w:r>
        <w:r>
          <w:t>74</w:t>
        </w:r>
        <w:r>
          <w:fldChar w:fldCharType="end"/>
        </w:r>
      </w:hyperlink>
    </w:p>
    <w:p>
      <w:pPr>
        <w:pStyle w:val="TOC1"/>
        <w:tabs>
          <w:tab w:val="right" w:leader="dot" w:pos="8306"/>
        </w:tabs>
      </w:pPr>
      <w:hyperlink w:anchor="_Toc7907" w:history="1">
        <w:r>
          <w:rPr>
            <w:rFonts w:ascii="仿宋" w:eastAsia="仿宋" w:hAnsi="仿宋" w:cs="仿宋" w:hint="eastAsia"/>
            <w:lang w:eastAsia="zh-CN"/>
          </w:rPr>
          <w:t>十六、第四十五章员工品牌建设</w:t>
        </w:r>
        <w:r>
          <w:tab/>
        </w:r>
        <w:r>
          <w:fldChar w:fldCharType="begin"/>
        </w:r>
        <w:r>
          <w:instrText xml:space="preserve"> PAGEREF _Toc7907 \h </w:instrText>
        </w:r>
        <w:r>
          <w:fldChar w:fldCharType="separate"/>
        </w:r>
        <w:r>
          <w:t>76</w:t>
        </w:r>
        <w:r>
          <w:fldChar w:fldCharType="end"/>
        </w:r>
      </w:hyperlink>
    </w:p>
    <w:p>
      <w:pPr>
        <w:pStyle w:val="TOC2"/>
        <w:tabs>
          <w:tab w:val="right" w:leader="dot" w:pos="8306"/>
        </w:tabs>
      </w:pPr>
      <w:hyperlink w:anchor="_Toc6544" w:history="1">
        <w:r>
          <w:rPr>
            <w:rFonts w:ascii="仿宋" w:eastAsia="仿宋" w:hAnsi="仿宋" w:cs="仿宋" w:hint="eastAsia"/>
            <w:lang w:eastAsia="zh-CN"/>
          </w:rPr>
          <w:t>(一)、个人品牌管理</w:t>
        </w:r>
        <w:r>
          <w:tab/>
        </w:r>
        <w:r>
          <w:fldChar w:fldCharType="begin"/>
        </w:r>
        <w:r>
          <w:instrText xml:space="preserve"> PAGEREF _Toc6544 \h </w:instrText>
        </w:r>
        <w:r>
          <w:fldChar w:fldCharType="separate"/>
        </w:r>
        <w:r>
          <w:t>76</w:t>
        </w:r>
        <w:r>
          <w:fldChar w:fldCharType="end"/>
        </w:r>
      </w:hyperlink>
    </w:p>
    <w:p>
      <w:pPr>
        <w:pStyle w:val="TOC2"/>
        <w:tabs>
          <w:tab w:val="right" w:leader="dot" w:pos="8306"/>
        </w:tabs>
      </w:pPr>
      <w:hyperlink w:anchor="_Toc27020" w:history="1">
        <w:r>
          <w:rPr>
            <w:rFonts w:ascii="仿宋" w:eastAsia="仿宋" w:hAnsi="仿宋" w:cs="仿宋" w:hint="eastAsia"/>
            <w:lang w:eastAsia="zh-CN"/>
          </w:rPr>
          <w:t>(二)、在PCB精密加工检测设备行业内建立个人影响力</w:t>
        </w:r>
        <w:r>
          <w:tab/>
        </w:r>
        <w:r>
          <w:fldChar w:fldCharType="begin"/>
        </w:r>
        <w:r>
          <w:instrText xml:space="preserve"> PAGEREF _Toc27020 \h </w:instrText>
        </w:r>
        <w:r>
          <w:fldChar w:fldCharType="separate"/>
        </w:r>
        <w:r>
          <w:t>76</w:t>
        </w:r>
        <w:r>
          <w:fldChar w:fldCharType="end"/>
        </w:r>
      </w:hyperlink>
    </w:p>
    <w:p>
      <w:pPr>
        <w:pStyle w:val="TOC2"/>
        <w:tabs>
          <w:tab w:val="right" w:leader="dot" w:pos="8306"/>
        </w:tabs>
      </w:pPr>
      <w:hyperlink w:anchor="_Toc15429" w:history="1">
        <w:r>
          <w:rPr>
            <w:rFonts w:ascii="仿宋" w:eastAsia="仿宋" w:hAnsi="仿宋" w:cs="仿宋" w:hint="eastAsia"/>
            <w:lang w:eastAsia="zh-CN"/>
          </w:rPr>
          <w:t>(三)、个人品牌与公司品牌的关联</w:t>
        </w:r>
        <w:r>
          <w:tab/>
        </w:r>
        <w:r>
          <w:fldChar w:fldCharType="begin"/>
        </w:r>
        <w:r>
          <w:instrText xml:space="preserve"> PAGEREF _Toc15429 \h </w:instrText>
        </w:r>
        <w:r>
          <w:fldChar w:fldCharType="separate"/>
        </w:r>
        <w:r>
          <w:t>78</w:t>
        </w:r>
        <w:r>
          <w:fldChar w:fldCharType="end"/>
        </w:r>
      </w:hyperlink>
    </w:p>
    <w:p>
      <w:pPr>
        <w:pStyle w:val="TOC2"/>
        <w:tabs>
          <w:tab w:val="right" w:leader="dot" w:pos="8306"/>
        </w:tabs>
      </w:pPr>
      <w:hyperlink w:anchor="_Toc13313" w:history="1">
        <w:r>
          <w:rPr>
            <w:rFonts w:ascii="仿宋" w:eastAsia="仿宋" w:hAnsi="仿宋" w:cs="仿宋" w:hint="eastAsia"/>
            <w:lang w:eastAsia="zh-CN"/>
          </w:rPr>
          <w:t>(四)、社交媒体与个人品牌</w:t>
        </w:r>
        <w:r>
          <w:tab/>
        </w:r>
        <w:r>
          <w:fldChar w:fldCharType="begin"/>
        </w:r>
        <w:r>
          <w:instrText xml:space="preserve"> PAGEREF _Toc13313 \h </w:instrText>
        </w:r>
        <w:r>
          <w:fldChar w:fldCharType="separate"/>
        </w:r>
        <w:r>
          <w:t>78</w:t>
        </w:r>
        <w:r>
          <w:fldChar w:fldCharType="end"/>
        </w:r>
      </w:hyperlink>
    </w:p>
    <w:p>
      <w:pPr>
        <w:pStyle w:val="TOC2"/>
        <w:tabs>
          <w:tab w:val="right" w:leader="dot" w:pos="8306"/>
        </w:tabs>
      </w:pPr>
      <w:hyperlink w:anchor="_Toc5444" w:history="1">
        <w:r>
          <w:rPr>
            <w:rFonts w:ascii="仿宋" w:eastAsia="仿宋" w:hAnsi="仿宋" w:cs="仿宋" w:hint="eastAsia"/>
            <w:lang w:eastAsia="zh-CN"/>
          </w:rPr>
          <w:t>(五)、个人品牌的社交媒体传播</w:t>
        </w:r>
        <w:r>
          <w:tab/>
        </w:r>
        <w:r>
          <w:fldChar w:fldCharType="begin"/>
        </w:r>
        <w:r>
          <w:instrText xml:space="preserve"> PAGEREF _Toc5444 \h </w:instrText>
        </w:r>
        <w:r>
          <w:fldChar w:fldCharType="separate"/>
        </w:r>
        <w:r>
          <w:t>79</w:t>
        </w:r>
        <w:r>
          <w:fldChar w:fldCharType="end"/>
        </w:r>
      </w:hyperlink>
    </w:p>
    <w:p>
      <w:pPr>
        <w:pStyle w:val="TOC2"/>
        <w:tabs>
          <w:tab w:val="right" w:leader="dot" w:pos="8306"/>
        </w:tabs>
      </w:pPr>
      <w:hyperlink w:anchor="_Toc3974" w:history="1">
        <w:r>
          <w:rPr>
            <w:rFonts w:ascii="仿宋" w:eastAsia="仿宋" w:hAnsi="仿宋" w:cs="仿宋" w:hint="eastAsia"/>
            <w:lang w:eastAsia="zh-CN"/>
          </w:rPr>
          <w:t>(六)、员工品牌建设与公司形象一致性</w:t>
        </w:r>
        <w:r>
          <w:tab/>
        </w:r>
        <w:r>
          <w:fldChar w:fldCharType="begin"/>
        </w:r>
        <w:r>
          <w:instrText xml:space="preserve"> PAGEREF _Toc3974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PCB精密加工检测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241"/>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134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551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 项目公司是一家致力于 PCB精密加工检测设备PCB精密加工检测设备行业的公司，成立于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 项目公司的使命是 [公司使命]，旨在通过 [关键业务活动] 提升PCB精密加工检测设备PCB精密加工检测设备行业的整体水平。公司的愿景是 [公司愿景]，立志成为 PCB精密加工检测设备 中的领军企业，引领PCB精密加工检测设备行业未来的发展方向。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PCB精密加工检测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708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在市场拓展和品牌建设方面具有丰富经验，致力于提升公司在PCB精密加工检测设备行业中的市场份额。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XXXX年XX月至今，加入公司担任技术总监，负责产品研发和创新项目管理。具备深厚的技术功底和团队领导能力，对PCB精密加工检测设备行业技术发展有深刻见解。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8379"/>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5273"/>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了解当前和未来的职业市场趋势，以及所处PCB精密加工检测设备行业的发展方向，有助于调整个人的职业规划，确保与市场需求保持一致。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0704"/>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PCB精密加工检测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8313"/>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3892"/>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建立一个职业发展资源中心，集中提供各类有关职业发展的信息和工具，有助于员工更便捷地获取所需的资源。这可以包括在线平台、内部文档、PCB精密加工检测设备行业报告等。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1199"/>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2526"/>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PCB精密加工检测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投资于员工的技能培训，确保他们具备未来工作所需的新技能。与PCB精密加工检测设备行业专业机构建立合作关系，提供最新的PCB精密加工检测设备行业培训。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5838"/>
      <w:r>
        <w:rPr>
          <w:rFonts w:ascii="仿宋" w:eastAsia="仿宋" w:hAnsi="仿宋" w:cs="仿宋" w:hint="eastAsia"/>
          <w:sz w:val="28"/>
          <w:lang w:eastAsia="zh-CN"/>
        </w:rPr>
        <w:t>三、薪酬制度管理</w:t>
      </w:r>
      <w:bookmarkEnd w:id="13"/>
    </w:p>
    <w:p>
      <w:pPr>
        <w:pStyle w:val="Heading2"/>
        <w:rPr>
          <w:rFonts w:ascii="仿宋" w:eastAsia="仿宋" w:hAnsi="仿宋" w:cs="仿宋" w:hint="eastAsia"/>
          <w:lang w:eastAsia="zh-CN"/>
        </w:rPr>
      </w:pPr>
      <w:bookmarkStart w:id="14" w:name="_Toc29731"/>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PCB精密加工检测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581"/>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奖励员工参与和完成相关技能培训，提高员工的专业素养。设立明确的培训计划和奖金发放标准，鼓励员工持续学习和提升自身技能，以适应市场和PCB精密加工检测设备行业的变化。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779"/>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17156"/>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12937"/>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32383"/>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19967"/>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31874"/>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13406"/>
      <w:r>
        <w:rPr>
          <w:rFonts w:ascii="仿宋" w:eastAsia="仿宋" w:hAnsi="仿宋" w:cs="仿宋" w:hint="eastAsia"/>
          <w:sz w:val="28"/>
          <w:lang w:eastAsia="zh-CN"/>
        </w:rPr>
        <w:t>五、项目基本情况</w:t>
      </w:r>
      <w:bookmarkEnd w:id="22"/>
    </w:p>
    <w:p>
      <w:pPr>
        <w:pStyle w:val="Heading2"/>
        <w:rPr>
          <w:rFonts w:ascii="仿宋" w:eastAsia="仿宋" w:hAnsi="仿宋" w:cs="仿宋" w:hint="eastAsia"/>
          <w:lang w:eastAsia="zh-CN"/>
        </w:rPr>
      </w:pPr>
      <w:bookmarkStart w:id="23" w:name="_Toc13133"/>
      <w:r>
        <w:rPr>
          <w:rFonts w:ascii="仿宋" w:eastAsia="仿宋" w:hAnsi="仿宋" w:cs="仿宋" w:hint="eastAsia"/>
          <w:lang w:eastAsia="zh-CN"/>
        </w:rPr>
        <w:t>(一)、项目名称及建设性质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4" w:name="_Toc12520"/>
      <w:r>
        <w:rPr>
          <w:rFonts w:ascii="仿宋" w:eastAsia="仿宋" w:hAnsi="仿宋" w:cs="仿宋" w:hint="eastAsia"/>
          <w:sz w:val="28"/>
          <w:lang w:eastAsia="zh-CN"/>
        </w:rPr>
        <w:t>(二)、项目承办单位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5" w:name="_Toc16144"/>
      <w:r>
        <w:rPr>
          <w:rFonts w:ascii="仿宋" w:eastAsia="仿宋" w:hAnsi="仿宋" w:cs="仿宋" w:hint="eastAsia"/>
          <w:sz w:val="28"/>
          <w:lang w:eastAsia="zh-CN"/>
        </w:rPr>
        <w:t>(三)、项目实施的可行性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PCB精密加工检测设备行业进行新材料、新工艺、新产品的研发，以促进整个PCB精密加工检测设备行业的结构调整和转型升级。这一系列政策的实施为PCB精密加工检测设备行业提供了有力的支持，有助于PCB精密加工检测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PCB精密加工检测设备行业提供了增长的空间，同时，逐步升级的消费需求也促使PCB精密加工检测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PCB精密加工检测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6" w:name="_Toc23838"/>
      <w:r>
        <w:rPr>
          <w:rFonts w:ascii="仿宋" w:eastAsia="仿宋" w:hAnsi="仿宋" w:cs="仿宋" w:hint="eastAsia"/>
          <w:sz w:val="28"/>
          <w:lang w:eastAsia="zh-CN"/>
        </w:rPr>
        <w:t>(四)、项目建设选址</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7" w:name="_Toc20755"/>
      <w:r>
        <w:rPr>
          <w:rFonts w:ascii="仿宋" w:eastAsia="仿宋" w:hAnsi="仿宋" w:cs="仿宋" w:hint="eastAsia"/>
          <w:sz w:val="28"/>
          <w:lang w:eastAsia="zh-CN"/>
        </w:rPr>
        <w:t>(五)、建筑物建设规模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21452"/>
      <w:r>
        <w:rPr>
          <w:rFonts w:ascii="仿宋" w:eastAsia="仿宋" w:hAnsi="仿宋" w:cs="仿宋" w:hint="eastAsia"/>
          <w:sz w:val="28"/>
          <w:lang w:eastAsia="zh-CN"/>
        </w:rPr>
        <w:t>(六)、项目总投资及资金构成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9" w:name="_Toc5386"/>
      <w:r>
        <w:rPr>
          <w:rFonts w:ascii="仿宋" w:eastAsia="仿宋" w:hAnsi="仿宋" w:cs="仿宋" w:hint="eastAsia"/>
          <w:sz w:val="28"/>
          <w:lang w:eastAsia="zh-CN"/>
        </w:rPr>
        <w:t>(七)、资金筹措方案</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公司计划邀请合作伙伴参与项目投资，共同分享项目的发展成果。通过与PCB精密加工检测设备行业内有实力、资源丰富的合作伙伴达成合作协议，实现资源共享、风险分担，提高项目的整体实力。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https://d.book118.com/885242310141011101</w:t>
        </w:r>
      </w:hyperlink>
    </w:p>
    <w:p>
      <w:pPr>
        <w:ind w:firstLine="560" w:firstLineChars="200"/>
        <w:rPr>
          <w:rFonts w:ascii="仿宋" w:eastAsia="仿宋" w:hAnsi="仿宋" w:cs="仿宋" w:hint="eastAsia"/>
          <w:sz w:val="28"/>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62144"/>
    <w:rsid w:val="2E1621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885242310141011101"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2023-12-18T11:32:00Z</dcterms:created>
  <dcterms:modified xsi:type="dcterms:W3CDTF">2023-12-18T11:32:10Z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59DC1D03B8754EBB829A17D3401AF424_11</vt:lpwstr>
  </property>
  <property fmtid="{D5CDD505-2E9C-101B-9397-08002B2CF9AE}" pid="3" name="KSOProductBuildVer">
    <vt:lpwstr>2052-12.1.0.16120</vt:lpwstr>
  </property>
</Properties>
</file>