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节能型泵及环保用泵项目计划设计方案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3" w:history="1">
        <w:r>
          <w:rPr>
            <w:rFonts w:ascii="仿宋" w:eastAsia="仿宋" w:hAnsi="仿宋" w:cs="仿宋" w:hint="eastAsia"/>
            <w:lang w:eastAsia="zh-CN"/>
          </w:rPr>
          <w:t>概论</w:t>
        </w:r>
        <w:r>
          <w:tab/>
        </w:r>
        <w:r>
          <w:fldChar w:fldCharType="begin"/>
        </w:r>
        <w:r>
          <w:instrText xml:space="preserve"> PAGEREF _Toc19233 \h </w:instrText>
        </w:r>
        <w:r>
          <w:fldChar w:fldCharType="separate"/>
        </w:r>
        <w:r>
          <w:t>3</w:t>
        </w:r>
        <w:r>
          <w:fldChar w:fldCharType="end"/>
        </w:r>
      </w:hyperlink>
    </w:p>
    <w:p>
      <w:pPr>
        <w:pStyle w:val="TOC1"/>
        <w:tabs>
          <w:tab w:val="right" w:leader="dot" w:pos="8306"/>
        </w:tabs>
      </w:pPr>
      <w:hyperlink w:anchor="_Toc10286" w:history="1">
        <w:r>
          <w:rPr>
            <w:rFonts w:ascii="仿宋" w:eastAsia="仿宋" w:hAnsi="仿宋" w:cs="仿宋" w:hint="eastAsia"/>
            <w:lang w:eastAsia="zh-CN"/>
          </w:rPr>
          <w:t>一、市场分析、调研</w:t>
        </w:r>
        <w:r>
          <w:tab/>
        </w:r>
        <w:r>
          <w:fldChar w:fldCharType="begin"/>
        </w:r>
        <w:r>
          <w:instrText xml:space="preserve"> PAGEREF _Toc10286 \h </w:instrText>
        </w:r>
        <w:r>
          <w:fldChar w:fldCharType="separate"/>
        </w:r>
        <w:r>
          <w:t>3</w:t>
        </w:r>
        <w:r>
          <w:fldChar w:fldCharType="end"/>
        </w:r>
      </w:hyperlink>
    </w:p>
    <w:p>
      <w:pPr>
        <w:pStyle w:val="TOC2"/>
        <w:tabs>
          <w:tab w:val="right" w:leader="dot" w:pos="8306"/>
        </w:tabs>
      </w:pPr>
      <w:hyperlink w:anchor="_Toc20825" w:history="1">
        <w:r>
          <w:rPr>
            <w:rFonts w:ascii="仿宋" w:eastAsia="仿宋" w:hAnsi="仿宋" w:cs="仿宋" w:hint="eastAsia"/>
            <w:lang w:eastAsia="zh-CN"/>
          </w:rPr>
          <w:t>(一)、节能型泵及环保用泵行业分析</w:t>
        </w:r>
        <w:r>
          <w:tab/>
        </w:r>
        <w:r>
          <w:fldChar w:fldCharType="begin"/>
        </w:r>
        <w:r>
          <w:instrText xml:space="preserve"> PAGEREF _Toc20825 \h </w:instrText>
        </w:r>
        <w:r>
          <w:fldChar w:fldCharType="separate"/>
        </w:r>
        <w:r>
          <w:t>3</w:t>
        </w:r>
        <w:r>
          <w:fldChar w:fldCharType="end"/>
        </w:r>
      </w:hyperlink>
    </w:p>
    <w:p>
      <w:pPr>
        <w:pStyle w:val="TOC2"/>
        <w:tabs>
          <w:tab w:val="right" w:leader="dot" w:pos="8306"/>
        </w:tabs>
      </w:pPr>
      <w:hyperlink w:anchor="_Toc8402" w:history="1">
        <w:r>
          <w:rPr>
            <w:rFonts w:ascii="仿宋" w:eastAsia="仿宋" w:hAnsi="仿宋" w:cs="仿宋" w:hint="eastAsia"/>
            <w:lang w:eastAsia="zh-CN"/>
          </w:rPr>
          <w:t>(二)、节能型泵及环保用泵市场分析预测</w:t>
        </w:r>
        <w:r>
          <w:tab/>
        </w:r>
        <w:r>
          <w:fldChar w:fldCharType="begin"/>
        </w:r>
        <w:r>
          <w:instrText xml:space="preserve"> PAGEREF _Toc8402 \h </w:instrText>
        </w:r>
        <w:r>
          <w:fldChar w:fldCharType="separate"/>
        </w:r>
        <w:r>
          <w:t>4</w:t>
        </w:r>
        <w:r>
          <w:fldChar w:fldCharType="end"/>
        </w:r>
      </w:hyperlink>
    </w:p>
    <w:p>
      <w:pPr>
        <w:pStyle w:val="TOC1"/>
        <w:tabs>
          <w:tab w:val="right" w:leader="dot" w:pos="8306"/>
        </w:tabs>
      </w:pPr>
      <w:hyperlink w:anchor="_Toc28076" w:history="1">
        <w:r>
          <w:rPr>
            <w:rFonts w:ascii="仿宋" w:eastAsia="仿宋" w:hAnsi="仿宋" w:cs="仿宋" w:hint="eastAsia"/>
            <w:lang w:eastAsia="zh-CN"/>
          </w:rPr>
          <w:t>二、节能型泵及环保用泵项目建设背景及必要性分析</w:t>
        </w:r>
        <w:r>
          <w:tab/>
        </w:r>
        <w:r>
          <w:fldChar w:fldCharType="begin"/>
        </w:r>
        <w:r>
          <w:instrText xml:space="preserve"> PAGEREF _Toc28076 \h </w:instrText>
        </w:r>
        <w:r>
          <w:fldChar w:fldCharType="separate"/>
        </w:r>
        <w:r>
          <w:t>5</w:t>
        </w:r>
        <w:r>
          <w:fldChar w:fldCharType="end"/>
        </w:r>
      </w:hyperlink>
    </w:p>
    <w:p>
      <w:pPr>
        <w:pStyle w:val="TOC2"/>
        <w:tabs>
          <w:tab w:val="right" w:leader="dot" w:pos="8306"/>
        </w:tabs>
      </w:pPr>
      <w:hyperlink w:anchor="_Toc16575" w:history="1">
        <w:r>
          <w:rPr>
            <w:rFonts w:ascii="仿宋" w:eastAsia="仿宋" w:hAnsi="仿宋" w:cs="仿宋" w:hint="eastAsia"/>
            <w:lang w:eastAsia="zh-CN"/>
          </w:rPr>
          <w:t>(一)、节能型泵及环保用泵项目背景分析</w:t>
        </w:r>
        <w:r>
          <w:tab/>
        </w:r>
        <w:r>
          <w:fldChar w:fldCharType="begin"/>
        </w:r>
        <w:r>
          <w:instrText xml:space="preserve"> PAGEREF _Toc16575 \h </w:instrText>
        </w:r>
        <w:r>
          <w:fldChar w:fldCharType="separate"/>
        </w:r>
        <w:r>
          <w:t>5</w:t>
        </w:r>
        <w:r>
          <w:fldChar w:fldCharType="end"/>
        </w:r>
      </w:hyperlink>
    </w:p>
    <w:p>
      <w:pPr>
        <w:pStyle w:val="TOC2"/>
        <w:tabs>
          <w:tab w:val="right" w:leader="dot" w:pos="8306"/>
        </w:tabs>
      </w:pPr>
      <w:hyperlink w:anchor="_Toc6219" w:history="1">
        <w:r>
          <w:rPr>
            <w:rFonts w:ascii="仿宋" w:eastAsia="仿宋" w:hAnsi="仿宋" w:cs="仿宋" w:hint="eastAsia"/>
            <w:lang w:eastAsia="zh-CN"/>
          </w:rPr>
          <w:t>(二)、节能型泵及环保用泵项目建设必要性分析</w:t>
        </w:r>
        <w:r>
          <w:tab/>
        </w:r>
        <w:r>
          <w:fldChar w:fldCharType="begin"/>
        </w:r>
        <w:r>
          <w:instrText xml:space="preserve"> PAGEREF _Toc6219 \h </w:instrText>
        </w:r>
        <w:r>
          <w:fldChar w:fldCharType="separate"/>
        </w:r>
        <w:r>
          <w:t>6</w:t>
        </w:r>
        <w:r>
          <w:fldChar w:fldCharType="end"/>
        </w:r>
      </w:hyperlink>
    </w:p>
    <w:p>
      <w:pPr>
        <w:pStyle w:val="TOC1"/>
        <w:tabs>
          <w:tab w:val="right" w:leader="dot" w:pos="8306"/>
        </w:tabs>
      </w:pPr>
      <w:hyperlink w:anchor="_Toc26185" w:history="1">
        <w:r>
          <w:rPr>
            <w:rFonts w:ascii="仿宋" w:eastAsia="仿宋" w:hAnsi="仿宋" w:cs="仿宋" w:hint="eastAsia"/>
            <w:lang w:eastAsia="zh-CN"/>
          </w:rPr>
          <w:t>三、节能型泵及环保用泵项目可持续发展</w:t>
        </w:r>
        <w:r>
          <w:tab/>
        </w:r>
        <w:r>
          <w:fldChar w:fldCharType="begin"/>
        </w:r>
        <w:r>
          <w:instrText xml:space="preserve"> PAGEREF _Toc26185 \h </w:instrText>
        </w:r>
        <w:r>
          <w:fldChar w:fldCharType="separate"/>
        </w:r>
        <w:r>
          <w:t>8</w:t>
        </w:r>
        <w:r>
          <w:fldChar w:fldCharType="end"/>
        </w:r>
      </w:hyperlink>
    </w:p>
    <w:p>
      <w:pPr>
        <w:pStyle w:val="TOC2"/>
        <w:tabs>
          <w:tab w:val="right" w:leader="dot" w:pos="8306"/>
        </w:tabs>
      </w:pPr>
      <w:hyperlink w:anchor="_Toc27036" w:history="1">
        <w:r>
          <w:rPr>
            <w:rFonts w:ascii="仿宋" w:eastAsia="仿宋" w:hAnsi="仿宋" w:cs="仿宋" w:hint="eastAsia"/>
            <w:lang w:eastAsia="zh-CN"/>
          </w:rPr>
          <w:t>(一)、可持续战略与实践</w:t>
        </w:r>
        <w:r>
          <w:tab/>
        </w:r>
        <w:r>
          <w:fldChar w:fldCharType="begin"/>
        </w:r>
        <w:r>
          <w:instrText xml:space="preserve"> PAGEREF _Toc27036 \h </w:instrText>
        </w:r>
        <w:r>
          <w:fldChar w:fldCharType="separate"/>
        </w:r>
        <w:r>
          <w:t>8</w:t>
        </w:r>
        <w:r>
          <w:fldChar w:fldCharType="end"/>
        </w:r>
      </w:hyperlink>
    </w:p>
    <w:p>
      <w:pPr>
        <w:pStyle w:val="TOC2"/>
        <w:tabs>
          <w:tab w:val="right" w:leader="dot" w:pos="8306"/>
        </w:tabs>
      </w:pPr>
      <w:hyperlink w:anchor="_Toc5676" w:history="1">
        <w:r>
          <w:rPr>
            <w:rFonts w:ascii="仿宋" w:eastAsia="仿宋" w:hAnsi="仿宋" w:cs="仿宋" w:hint="eastAsia"/>
            <w:lang w:eastAsia="zh-CN"/>
          </w:rPr>
          <w:t>(二)、环保与社会责任</w:t>
        </w:r>
        <w:r>
          <w:tab/>
        </w:r>
        <w:r>
          <w:fldChar w:fldCharType="begin"/>
        </w:r>
        <w:r>
          <w:instrText xml:space="preserve"> PAGEREF _Toc5676 \h </w:instrText>
        </w:r>
        <w:r>
          <w:fldChar w:fldCharType="separate"/>
        </w:r>
        <w:r>
          <w:t>9</w:t>
        </w:r>
        <w:r>
          <w:fldChar w:fldCharType="end"/>
        </w:r>
      </w:hyperlink>
    </w:p>
    <w:p>
      <w:pPr>
        <w:pStyle w:val="TOC1"/>
        <w:tabs>
          <w:tab w:val="right" w:leader="dot" w:pos="8306"/>
        </w:tabs>
      </w:pPr>
      <w:hyperlink w:anchor="_Toc12689" w:history="1">
        <w:r>
          <w:rPr>
            <w:rFonts w:ascii="仿宋" w:eastAsia="仿宋" w:hAnsi="仿宋" w:cs="仿宋" w:hint="eastAsia"/>
            <w:lang w:eastAsia="zh-CN"/>
          </w:rPr>
          <w:t>四、节能型泵及环保用泵项目土建工程</w:t>
        </w:r>
        <w:r>
          <w:tab/>
        </w:r>
        <w:r>
          <w:fldChar w:fldCharType="begin"/>
        </w:r>
        <w:r>
          <w:instrText xml:space="preserve"> PAGEREF _Toc12689 \h </w:instrText>
        </w:r>
        <w:r>
          <w:fldChar w:fldCharType="separate"/>
        </w:r>
        <w:r>
          <w:t>10</w:t>
        </w:r>
        <w:r>
          <w:fldChar w:fldCharType="end"/>
        </w:r>
      </w:hyperlink>
    </w:p>
    <w:p>
      <w:pPr>
        <w:pStyle w:val="TOC2"/>
        <w:tabs>
          <w:tab w:val="right" w:leader="dot" w:pos="8306"/>
        </w:tabs>
      </w:pPr>
      <w:hyperlink w:anchor="_Toc28181" w:history="1">
        <w:r>
          <w:rPr>
            <w:rFonts w:ascii="仿宋" w:eastAsia="仿宋" w:hAnsi="仿宋" w:cs="仿宋" w:hint="eastAsia"/>
            <w:lang w:eastAsia="zh-CN"/>
          </w:rPr>
          <w:t>(一)、建筑工程设计原则</w:t>
        </w:r>
        <w:r>
          <w:tab/>
        </w:r>
        <w:r>
          <w:fldChar w:fldCharType="begin"/>
        </w:r>
        <w:r>
          <w:instrText xml:space="preserve"> PAGEREF _Toc28181 \h </w:instrText>
        </w:r>
        <w:r>
          <w:fldChar w:fldCharType="separate"/>
        </w:r>
        <w:r>
          <w:t>10</w:t>
        </w:r>
        <w:r>
          <w:fldChar w:fldCharType="end"/>
        </w:r>
      </w:hyperlink>
    </w:p>
    <w:p>
      <w:pPr>
        <w:pStyle w:val="TOC2"/>
        <w:tabs>
          <w:tab w:val="right" w:leader="dot" w:pos="8306"/>
        </w:tabs>
      </w:pPr>
      <w:hyperlink w:anchor="_Toc30364" w:history="1">
        <w:r>
          <w:rPr>
            <w:rFonts w:ascii="仿宋" w:eastAsia="仿宋" w:hAnsi="仿宋" w:cs="仿宋" w:hint="eastAsia"/>
            <w:lang w:eastAsia="zh-CN"/>
          </w:rPr>
          <w:t>(二)、土建工程设计年限及安全等级</w:t>
        </w:r>
        <w:r>
          <w:tab/>
        </w:r>
        <w:r>
          <w:fldChar w:fldCharType="begin"/>
        </w:r>
        <w:r>
          <w:instrText xml:space="preserve"> PAGEREF _Toc30364 \h </w:instrText>
        </w:r>
        <w:r>
          <w:fldChar w:fldCharType="separate"/>
        </w:r>
        <w:r>
          <w:t>11</w:t>
        </w:r>
        <w:r>
          <w:fldChar w:fldCharType="end"/>
        </w:r>
      </w:hyperlink>
    </w:p>
    <w:p>
      <w:pPr>
        <w:pStyle w:val="TOC2"/>
        <w:tabs>
          <w:tab w:val="right" w:leader="dot" w:pos="8306"/>
        </w:tabs>
      </w:pPr>
      <w:hyperlink w:anchor="_Toc9284" w:history="1">
        <w:r>
          <w:rPr>
            <w:rFonts w:ascii="仿宋" w:eastAsia="仿宋" w:hAnsi="仿宋" w:cs="仿宋" w:hint="eastAsia"/>
            <w:lang w:eastAsia="zh-CN"/>
          </w:rPr>
          <w:t>(三)、建筑工程设计总体要求</w:t>
        </w:r>
        <w:r>
          <w:tab/>
        </w:r>
        <w:r>
          <w:fldChar w:fldCharType="begin"/>
        </w:r>
        <w:r>
          <w:instrText xml:space="preserve"> PAGEREF _Toc9284 \h </w:instrText>
        </w:r>
        <w:r>
          <w:fldChar w:fldCharType="separate"/>
        </w:r>
        <w:r>
          <w:t>12</w:t>
        </w:r>
        <w:r>
          <w:fldChar w:fldCharType="end"/>
        </w:r>
      </w:hyperlink>
    </w:p>
    <w:p>
      <w:pPr>
        <w:pStyle w:val="TOC2"/>
        <w:tabs>
          <w:tab w:val="right" w:leader="dot" w:pos="8306"/>
        </w:tabs>
      </w:pPr>
      <w:hyperlink w:anchor="_Toc330" w:history="1">
        <w:r>
          <w:rPr>
            <w:rFonts w:ascii="仿宋" w:eastAsia="仿宋" w:hAnsi="仿宋" w:cs="仿宋" w:hint="eastAsia"/>
            <w:lang w:eastAsia="zh-CN"/>
          </w:rPr>
          <w:t>(四)、土建工程建设指标</w:t>
        </w:r>
        <w:r>
          <w:tab/>
        </w:r>
        <w:r>
          <w:fldChar w:fldCharType="begin"/>
        </w:r>
        <w:r>
          <w:instrText xml:space="preserve"> PAGEREF _Toc330 \h </w:instrText>
        </w:r>
        <w:r>
          <w:fldChar w:fldCharType="separate"/>
        </w:r>
        <w:r>
          <w:t>13</w:t>
        </w:r>
        <w:r>
          <w:fldChar w:fldCharType="end"/>
        </w:r>
      </w:hyperlink>
    </w:p>
    <w:p>
      <w:pPr>
        <w:pStyle w:val="TOC1"/>
        <w:tabs>
          <w:tab w:val="right" w:leader="dot" w:pos="8306"/>
        </w:tabs>
      </w:pPr>
      <w:hyperlink w:anchor="_Toc17708" w:history="1">
        <w:r>
          <w:rPr>
            <w:rFonts w:ascii="仿宋" w:eastAsia="仿宋" w:hAnsi="仿宋" w:cs="仿宋" w:hint="eastAsia"/>
            <w:lang w:eastAsia="zh-CN"/>
          </w:rPr>
          <w:t>五、工艺说明</w:t>
        </w:r>
        <w:r>
          <w:tab/>
        </w:r>
        <w:r>
          <w:fldChar w:fldCharType="begin"/>
        </w:r>
        <w:r>
          <w:instrText xml:space="preserve"> PAGEREF _Toc17708 \h </w:instrText>
        </w:r>
        <w:r>
          <w:fldChar w:fldCharType="separate"/>
        </w:r>
        <w:r>
          <w:t>13</w:t>
        </w:r>
        <w:r>
          <w:fldChar w:fldCharType="end"/>
        </w:r>
      </w:hyperlink>
    </w:p>
    <w:p>
      <w:pPr>
        <w:pStyle w:val="TOC2"/>
        <w:tabs>
          <w:tab w:val="right" w:leader="dot" w:pos="8306"/>
        </w:tabs>
      </w:pPr>
      <w:hyperlink w:anchor="_Toc473" w:history="1">
        <w:r>
          <w:rPr>
            <w:rFonts w:ascii="仿宋" w:eastAsia="仿宋" w:hAnsi="仿宋" w:cs="仿宋" w:hint="eastAsia"/>
            <w:lang w:eastAsia="zh-CN"/>
          </w:rPr>
          <w:t>(一)、技术管理特点</w:t>
        </w:r>
        <w:r>
          <w:tab/>
        </w:r>
        <w:r>
          <w:fldChar w:fldCharType="begin"/>
        </w:r>
        <w:r>
          <w:instrText xml:space="preserve"> PAGEREF _Toc473 \h </w:instrText>
        </w:r>
        <w:r>
          <w:fldChar w:fldCharType="separate"/>
        </w:r>
        <w:r>
          <w:t>13</w:t>
        </w:r>
        <w:r>
          <w:fldChar w:fldCharType="end"/>
        </w:r>
      </w:hyperlink>
    </w:p>
    <w:p>
      <w:pPr>
        <w:pStyle w:val="TOC2"/>
        <w:tabs>
          <w:tab w:val="right" w:leader="dot" w:pos="8306"/>
        </w:tabs>
      </w:pPr>
      <w:hyperlink w:anchor="_Toc10059" w:history="1">
        <w:r>
          <w:rPr>
            <w:rFonts w:ascii="仿宋" w:eastAsia="仿宋" w:hAnsi="仿宋" w:cs="仿宋" w:hint="eastAsia"/>
            <w:lang w:eastAsia="zh-CN"/>
          </w:rPr>
          <w:t>(二)、节能型泵及环保用泵项目工艺技术设计方案</w:t>
        </w:r>
        <w:r>
          <w:tab/>
        </w:r>
        <w:r>
          <w:fldChar w:fldCharType="begin"/>
        </w:r>
        <w:r>
          <w:instrText xml:space="preserve"> PAGEREF _Toc10059 \h </w:instrText>
        </w:r>
        <w:r>
          <w:fldChar w:fldCharType="separate"/>
        </w:r>
        <w:r>
          <w:t>14</w:t>
        </w:r>
        <w:r>
          <w:fldChar w:fldCharType="end"/>
        </w:r>
      </w:hyperlink>
    </w:p>
    <w:p>
      <w:pPr>
        <w:pStyle w:val="TOC2"/>
        <w:tabs>
          <w:tab w:val="right" w:leader="dot" w:pos="8306"/>
        </w:tabs>
      </w:pPr>
      <w:hyperlink w:anchor="_Toc1849" w:history="1">
        <w:r>
          <w:rPr>
            <w:rFonts w:ascii="仿宋" w:eastAsia="仿宋" w:hAnsi="仿宋" w:cs="仿宋" w:hint="eastAsia"/>
            <w:lang w:eastAsia="zh-CN"/>
          </w:rPr>
          <w:t>(三)、设备选型方案</w:t>
        </w:r>
        <w:r>
          <w:tab/>
        </w:r>
        <w:r>
          <w:fldChar w:fldCharType="begin"/>
        </w:r>
        <w:r>
          <w:instrText xml:space="preserve"> PAGEREF _Toc1849 \h </w:instrText>
        </w:r>
        <w:r>
          <w:fldChar w:fldCharType="separate"/>
        </w:r>
        <w:r>
          <w:t>15</w:t>
        </w:r>
        <w:r>
          <w:fldChar w:fldCharType="end"/>
        </w:r>
      </w:hyperlink>
    </w:p>
    <w:p>
      <w:pPr>
        <w:pStyle w:val="TOC1"/>
        <w:tabs>
          <w:tab w:val="right" w:leader="dot" w:pos="8306"/>
        </w:tabs>
      </w:pPr>
      <w:hyperlink w:anchor="_Toc3728" w:history="1">
        <w:r>
          <w:rPr>
            <w:rFonts w:ascii="仿宋" w:eastAsia="仿宋" w:hAnsi="仿宋" w:cs="仿宋" w:hint="eastAsia"/>
            <w:lang w:eastAsia="zh-CN"/>
          </w:rPr>
          <w:t>六、节能型泵及环保用泵项目选址可行性分析</w:t>
        </w:r>
        <w:r>
          <w:tab/>
        </w:r>
        <w:r>
          <w:fldChar w:fldCharType="begin"/>
        </w:r>
        <w:r>
          <w:instrText xml:space="preserve"> PAGEREF _Toc3728 \h </w:instrText>
        </w:r>
        <w:r>
          <w:fldChar w:fldCharType="separate"/>
        </w:r>
        <w:r>
          <w:t>17</w:t>
        </w:r>
        <w:r>
          <w:fldChar w:fldCharType="end"/>
        </w:r>
      </w:hyperlink>
    </w:p>
    <w:p>
      <w:pPr>
        <w:pStyle w:val="TOC2"/>
        <w:tabs>
          <w:tab w:val="right" w:leader="dot" w:pos="8306"/>
        </w:tabs>
      </w:pPr>
      <w:hyperlink w:anchor="_Toc31578" w:history="1">
        <w:r>
          <w:rPr>
            <w:rFonts w:ascii="仿宋" w:eastAsia="仿宋" w:hAnsi="仿宋" w:cs="仿宋" w:hint="eastAsia"/>
            <w:lang w:eastAsia="zh-CN"/>
          </w:rPr>
          <w:t>(一)、节能型泵及环保用泵项目选址</w:t>
        </w:r>
        <w:r>
          <w:tab/>
        </w:r>
        <w:r>
          <w:fldChar w:fldCharType="begin"/>
        </w:r>
        <w:r>
          <w:instrText xml:space="preserve"> PAGEREF _Toc31578 \h </w:instrText>
        </w:r>
        <w:r>
          <w:fldChar w:fldCharType="separate"/>
        </w:r>
        <w:r>
          <w:t>17</w:t>
        </w:r>
        <w:r>
          <w:fldChar w:fldCharType="end"/>
        </w:r>
      </w:hyperlink>
    </w:p>
    <w:p>
      <w:pPr>
        <w:pStyle w:val="TOC2"/>
        <w:tabs>
          <w:tab w:val="right" w:leader="dot" w:pos="8306"/>
        </w:tabs>
      </w:pPr>
      <w:hyperlink w:anchor="_Toc1021" w:history="1">
        <w:r>
          <w:rPr>
            <w:rFonts w:ascii="仿宋" w:eastAsia="仿宋" w:hAnsi="仿宋" w:cs="仿宋" w:hint="eastAsia"/>
            <w:lang w:eastAsia="zh-CN"/>
          </w:rPr>
          <w:t>(二)、用地控制指标</w:t>
        </w:r>
        <w:r>
          <w:tab/>
        </w:r>
        <w:r>
          <w:fldChar w:fldCharType="begin"/>
        </w:r>
        <w:r>
          <w:instrText xml:space="preserve"> PAGEREF _Toc1021 \h </w:instrText>
        </w:r>
        <w:r>
          <w:fldChar w:fldCharType="separate"/>
        </w:r>
        <w:r>
          <w:t>17</w:t>
        </w:r>
        <w:r>
          <w:fldChar w:fldCharType="end"/>
        </w:r>
      </w:hyperlink>
    </w:p>
    <w:p>
      <w:pPr>
        <w:pStyle w:val="TOC2"/>
        <w:tabs>
          <w:tab w:val="right" w:leader="dot" w:pos="8306"/>
        </w:tabs>
      </w:pPr>
      <w:hyperlink w:anchor="_Toc14013" w:history="1">
        <w:r>
          <w:rPr>
            <w:rFonts w:ascii="仿宋" w:eastAsia="仿宋" w:hAnsi="仿宋" w:cs="仿宋" w:hint="eastAsia"/>
            <w:lang w:eastAsia="zh-CN"/>
          </w:rPr>
          <w:t>(三)、节约用地措施</w:t>
        </w:r>
        <w:r>
          <w:tab/>
        </w:r>
        <w:r>
          <w:fldChar w:fldCharType="begin"/>
        </w:r>
        <w:r>
          <w:instrText xml:space="preserve"> PAGEREF _Toc14013 \h </w:instrText>
        </w:r>
        <w:r>
          <w:fldChar w:fldCharType="separate"/>
        </w:r>
        <w:r>
          <w:t>19</w:t>
        </w:r>
        <w:r>
          <w:fldChar w:fldCharType="end"/>
        </w:r>
      </w:hyperlink>
    </w:p>
    <w:p>
      <w:pPr>
        <w:pStyle w:val="TOC2"/>
        <w:tabs>
          <w:tab w:val="right" w:leader="dot" w:pos="8306"/>
        </w:tabs>
      </w:pPr>
      <w:hyperlink w:anchor="_Toc19317" w:history="1">
        <w:r>
          <w:rPr>
            <w:rFonts w:ascii="仿宋" w:eastAsia="仿宋" w:hAnsi="仿宋" w:cs="仿宋" w:hint="eastAsia"/>
            <w:lang w:eastAsia="zh-CN"/>
          </w:rPr>
          <w:t>(四)、总图布置方案</w:t>
        </w:r>
        <w:r>
          <w:tab/>
        </w:r>
        <w:r>
          <w:fldChar w:fldCharType="begin"/>
        </w:r>
        <w:r>
          <w:instrText xml:space="preserve"> PAGEREF _Toc19317 \h </w:instrText>
        </w:r>
        <w:r>
          <w:fldChar w:fldCharType="separate"/>
        </w:r>
        <w:r>
          <w:t>20</w:t>
        </w:r>
        <w:r>
          <w:fldChar w:fldCharType="end"/>
        </w:r>
      </w:hyperlink>
    </w:p>
    <w:p>
      <w:pPr>
        <w:pStyle w:val="TOC2"/>
        <w:tabs>
          <w:tab w:val="right" w:leader="dot" w:pos="8306"/>
        </w:tabs>
      </w:pPr>
      <w:hyperlink w:anchor="_Toc3476" w:history="1">
        <w:r>
          <w:rPr>
            <w:rFonts w:ascii="仿宋" w:eastAsia="仿宋" w:hAnsi="仿宋" w:cs="仿宋" w:hint="eastAsia"/>
            <w:lang w:eastAsia="zh-CN"/>
          </w:rPr>
          <w:t>(五)、选址综合评价</w:t>
        </w:r>
        <w:r>
          <w:tab/>
        </w:r>
        <w:r>
          <w:fldChar w:fldCharType="begin"/>
        </w:r>
        <w:r>
          <w:instrText xml:space="preserve"> PAGEREF _Toc3476 \h </w:instrText>
        </w:r>
        <w:r>
          <w:fldChar w:fldCharType="separate"/>
        </w:r>
        <w:r>
          <w:t>21</w:t>
        </w:r>
        <w:r>
          <w:fldChar w:fldCharType="end"/>
        </w:r>
      </w:hyperlink>
    </w:p>
    <w:p>
      <w:pPr>
        <w:pStyle w:val="TOC1"/>
        <w:tabs>
          <w:tab w:val="right" w:leader="dot" w:pos="8306"/>
        </w:tabs>
      </w:pPr>
      <w:hyperlink w:anchor="_Toc28880" w:history="1">
        <w:r>
          <w:rPr>
            <w:rFonts w:ascii="仿宋" w:eastAsia="仿宋" w:hAnsi="仿宋" w:cs="仿宋" w:hint="eastAsia"/>
            <w:lang w:eastAsia="zh-CN"/>
          </w:rPr>
          <w:t>七、生产安全保护</w:t>
        </w:r>
        <w:r>
          <w:tab/>
        </w:r>
        <w:r>
          <w:fldChar w:fldCharType="begin"/>
        </w:r>
        <w:r>
          <w:instrText xml:space="preserve"> PAGEREF _Toc28880 \h </w:instrText>
        </w:r>
        <w:r>
          <w:fldChar w:fldCharType="separate"/>
        </w:r>
        <w:r>
          <w:t>22</w:t>
        </w:r>
        <w:r>
          <w:fldChar w:fldCharType="end"/>
        </w:r>
      </w:hyperlink>
    </w:p>
    <w:p>
      <w:pPr>
        <w:pStyle w:val="TOC2"/>
        <w:tabs>
          <w:tab w:val="right" w:leader="dot" w:pos="8306"/>
        </w:tabs>
      </w:pPr>
      <w:hyperlink w:anchor="_Toc2819" w:history="1">
        <w:r>
          <w:rPr>
            <w:rFonts w:ascii="仿宋" w:eastAsia="仿宋" w:hAnsi="仿宋" w:cs="仿宋" w:hint="eastAsia"/>
            <w:lang w:eastAsia="zh-CN"/>
          </w:rPr>
          <w:t>(一)、消防安全</w:t>
        </w:r>
        <w:r>
          <w:tab/>
        </w:r>
        <w:r>
          <w:fldChar w:fldCharType="begin"/>
        </w:r>
        <w:r>
          <w:instrText xml:space="preserve"> PAGEREF _Toc2819 \h </w:instrText>
        </w:r>
        <w:r>
          <w:fldChar w:fldCharType="separate"/>
        </w:r>
        <w:r>
          <w:t>22</w:t>
        </w:r>
        <w:r>
          <w:fldChar w:fldCharType="end"/>
        </w:r>
      </w:hyperlink>
    </w:p>
    <w:p>
      <w:pPr>
        <w:pStyle w:val="TOC2"/>
        <w:tabs>
          <w:tab w:val="right" w:leader="dot" w:pos="8306"/>
        </w:tabs>
      </w:pPr>
      <w:hyperlink w:anchor="_Toc28326" w:history="1">
        <w:r>
          <w:rPr>
            <w:rFonts w:ascii="仿宋" w:eastAsia="仿宋" w:hAnsi="仿宋" w:cs="仿宋" w:hint="eastAsia"/>
            <w:lang w:eastAsia="zh-CN"/>
          </w:rPr>
          <w:t>(二)、防火防爆总图布置措施</w:t>
        </w:r>
        <w:r>
          <w:tab/>
        </w:r>
        <w:r>
          <w:fldChar w:fldCharType="begin"/>
        </w:r>
        <w:r>
          <w:instrText xml:space="preserve"> PAGEREF _Toc28326 \h </w:instrText>
        </w:r>
        <w:r>
          <w:fldChar w:fldCharType="separate"/>
        </w:r>
        <w:r>
          <w:t>24</w:t>
        </w:r>
        <w:r>
          <w:fldChar w:fldCharType="end"/>
        </w:r>
      </w:hyperlink>
    </w:p>
    <w:p>
      <w:pPr>
        <w:pStyle w:val="TOC2"/>
        <w:tabs>
          <w:tab w:val="right" w:leader="dot" w:pos="8306"/>
        </w:tabs>
      </w:pPr>
      <w:hyperlink w:anchor="_Toc29497" w:history="1">
        <w:r>
          <w:rPr>
            <w:rFonts w:ascii="仿宋" w:eastAsia="仿宋" w:hAnsi="仿宋" w:cs="仿宋" w:hint="eastAsia"/>
            <w:lang w:eastAsia="zh-CN"/>
          </w:rPr>
          <w:t>(三)、自然灾害防范措施</w:t>
        </w:r>
        <w:r>
          <w:tab/>
        </w:r>
        <w:r>
          <w:fldChar w:fldCharType="begin"/>
        </w:r>
        <w:r>
          <w:instrText xml:space="preserve"> PAGEREF _Toc29497 \h </w:instrText>
        </w:r>
        <w:r>
          <w:fldChar w:fldCharType="separate"/>
        </w:r>
        <w:r>
          <w:t>25</w:t>
        </w:r>
        <w:r>
          <w:fldChar w:fldCharType="end"/>
        </w:r>
      </w:hyperlink>
    </w:p>
    <w:p>
      <w:pPr>
        <w:pStyle w:val="TOC2"/>
        <w:tabs>
          <w:tab w:val="right" w:leader="dot" w:pos="8306"/>
        </w:tabs>
      </w:pPr>
      <w:hyperlink w:anchor="_Toc17530" w:history="1">
        <w:r>
          <w:rPr>
            <w:rFonts w:ascii="仿宋" w:eastAsia="仿宋" w:hAnsi="仿宋" w:cs="仿宋" w:hint="eastAsia"/>
            <w:lang w:eastAsia="zh-CN"/>
          </w:rPr>
          <w:t>(四)、安全色及安全标志使用要求</w:t>
        </w:r>
        <w:r>
          <w:tab/>
        </w:r>
        <w:r>
          <w:fldChar w:fldCharType="begin"/>
        </w:r>
        <w:r>
          <w:instrText xml:space="preserve"> PAGEREF _Toc17530 \h </w:instrText>
        </w:r>
        <w:r>
          <w:fldChar w:fldCharType="separate"/>
        </w:r>
        <w:r>
          <w:t>26</w:t>
        </w:r>
        <w:r>
          <w:fldChar w:fldCharType="end"/>
        </w:r>
      </w:hyperlink>
    </w:p>
    <w:p>
      <w:pPr>
        <w:pStyle w:val="TOC2"/>
        <w:tabs>
          <w:tab w:val="right" w:leader="dot" w:pos="8306"/>
        </w:tabs>
      </w:pPr>
      <w:hyperlink w:anchor="_Toc11130" w:history="1">
        <w:r>
          <w:rPr>
            <w:rFonts w:ascii="仿宋" w:eastAsia="仿宋" w:hAnsi="仿宋" w:cs="仿宋" w:hint="eastAsia"/>
            <w:lang w:eastAsia="zh-CN"/>
          </w:rPr>
          <w:t>(五)、防尘防毒措施</w:t>
        </w:r>
        <w:r>
          <w:tab/>
        </w:r>
        <w:r>
          <w:fldChar w:fldCharType="begin"/>
        </w:r>
        <w:r>
          <w:instrText xml:space="preserve"> PAGEREF _Toc11130 \h </w:instrText>
        </w:r>
        <w:r>
          <w:fldChar w:fldCharType="separate"/>
        </w:r>
        <w:r>
          <w:t>27</w:t>
        </w:r>
        <w:r>
          <w:fldChar w:fldCharType="end"/>
        </w:r>
      </w:hyperlink>
    </w:p>
    <w:p>
      <w:pPr>
        <w:pStyle w:val="TOC2"/>
        <w:tabs>
          <w:tab w:val="right" w:leader="dot" w:pos="8306"/>
        </w:tabs>
      </w:pPr>
      <w:hyperlink w:anchor="_Toc16165" w:history="1">
        <w:r>
          <w:rPr>
            <w:rFonts w:ascii="仿宋" w:eastAsia="仿宋" w:hAnsi="仿宋" w:cs="仿宋" w:hint="eastAsia"/>
            <w:lang w:eastAsia="zh-CN"/>
          </w:rPr>
          <w:t>(六)、防静电、触电防护及防雷措施</w:t>
        </w:r>
        <w:r>
          <w:tab/>
        </w:r>
        <w:r>
          <w:fldChar w:fldCharType="begin"/>
        </w:r>
        <w:r>
          <w:instrText xml:space="preserve"> PAGEREF _Toc16165 \h </w:instrText>
        </w:r>
        <w:r>
          <w:fldChar w:fldCharType="separate"/>
        </w:r>
        <w:r>
          <w:t>28</w:t>
        </w:r>
        <w:r>
          <w:fldChar w:fldCharType="end"/>
        </w:r>
      </w:hyperlink>
    </w:p>
    <w:p>
      <w:pPr>
        <w:pStyle w:val="TOC2"/>
        <w:tabs>
          <w:tab w:val="right" w:leader="dot" w:pos="8306"/>
        </w:tabs>
      </w:pPr>
      <w:hyperlink w:anchor="_Toc24402" w:history="1">
        <w:r>
          <w:rPr>
            <w:rFonts w:ascii="仿宋" w:eastAsia="仿宋" w:hAnsi="仿宋" w:cs="仿宋" w:hint="eastAsia"/>
            <w:lang w:eastAsia="zh-CN"/>
          </w:rPr>
          <w:t>(七)、机械设备安全保障措施</w:t>
        </w:r>
        <w:r>
          <w:tab/>
        </w:r>
        <w:r>
          <w:fldChar w:fldCharType="begin"/>
        </w:r>
        <w:r>
          <w:instrText xml:space="preserve"> PAGEREF _Toc24402 \h </w:instrText>
        </w:r>
        <w:r>
          <w:fldChar w:fldCharType="separate"/>
        </w:r>
        <w:r>
          <w:t>29</w:t>
        </w:r>
        <w:r>
          <w:fldChar w:fldCharType="end"/>
        </w:r>
      </w:hyperlink>
    </w:p>
    <w:p>
      <w:pPr>
        <w:pStyle w:val="TOC1"/>
        <w:tabs>
          <w:tab w:val="right" w:leader="dot" w:pos="8306"/>
        </w:tabs>
      </w:pPr>
      <w:hyperlink w:anchor="_Toc3507" w:history="1">
        <w:r>
          <w:rPr>
            <w:rFonts w:ascii="仿宋" w:eastAsia="仿宋" w:hAnsi="仿宋" w:cs="仿宋" w:hint="eastAsia"/>
            <w:lang w:eastAsia="zh-CN"/>
          </w:rPr>
          <w:t>八、节能型泵及环保用泵项目技术管理</w:t>
        </w:r>
        <w:r>
          <w:tab/>
        </w:r>
        <w:r>
          <w:fldChar w:fldCharType="begin"/>
        </w:r>
        <w:r>
          <w:instrText xml:space="preserve"> PAGEREF _Toc3507 \h </w:instrText>
        </w:r>
        <w:r>
          <w:fldChar w:fldCharType="separate"/>
        </w:r>
        <w:r>
          <w:t>31</w:t>
        </w:r>
        <w:r>
          <w:fldChar w:fldCharType="end"/>
        </w:r>
      </w:hyperlink>
    </w:p>
    <w:p>
      <w:pPr>
        <w:pStyle w:val="TOC2"/>
        <w:tabs>
          <w:tab w:val="right" w:leader="dot" w:pos="8306"/>
        </w:tabs>
      </w:pPr>
      <w:hyperlink w:anchor="_Toc13447" w:history="1">
        <w:r>
          <w:rPr>
            <w:rFonts w:ascii="仿宋" w:eastAsia="仿宋" w:hAnsi="仿宋" w:cs="仿宋" w:hint="eastAsia"/>
            <w:lang w:eastAsia="zh-CN"/>
          </w:rPr>
          <w:t>(一)、技术方案选用方向</w:t>
        </w:r>
        <w:r>
          <w:tab/>
        </w:r>
        <w:r>
          <w:fldChar w:fldCharType="begin"/>
        </w:r>
        <w:r>
          <w:instrText xml:space="preserve"> PAGEREF _Toc13447 \h </w:instrText>
        </w:r>
        <w:r>
          <w:fldChar w:fldCharType="separate"/>
        </w:r>
        <w:r>
          <w:t>31</w:t>
        </w:r>
        <w:r>
          <w:fldChar w:fldCharType="end"/>
        </w:r>
      </w:hyperlink>
    </w:p>
    <w:p>
      <w:pPr>
        <w:pStyle w:val="TOC2"/>
        <w:tabs>
          <w:tab w:val="right" w:leader="dot" w:pos="8306"/>
        </w:tabs>
      </w:pPr>
      <w:hyperlink w:anchor="_Toc19985" w:history="1">
        <w:r>
          <w:rPr>
            <w:rFonts w:ascii="仿宋" w:eastAsia="仿宋" w:hAnsi="仿宋" w:cs="仿宋" w:hint="eastAsia"/>
            <w:lang w:eastAsia="zh-CN"/>
          </w:rPr>
          <w:t>(二)、工艺技术方案选用原则</w:t>
        </w:r>
        <w:r>
          <w:tab/>
        </w:r>
        <w:r>
          <w:fldChar w:fldCharType="begin"/>
        </w:r>
        <w:r>
          <w:instrText xml:space="preserve"> PAGEREF _Toc19985 \h </w:instrText>
        </w:r>
        <w:r>
          <w:fldChar w:fldCharType="separate"/>
        </w:r>
        <w:r>
          <w:t>33</w:t>
        </w:r>
        <w:r>
          <w:fldChar w:fldCharType="end"/>
        </w:r>
      </w:hyperlink>
    </w:p>
    <w:p>
      <w:pPr>
        <w:pStyle w:val="TOC2"/>
        <w:tabs>
          <w:tab w:val="right" w:leader="dot" w:pos="8306"/>
        </w:tabs>
      </w:pPr>
      <w:hyperlink w:anchor="_Toc11149" w:history="1">
        <w:r>
          <w:rPr>
            <w:rFonts w:ascii="仿宋" w:eastAsia="仿宋" w:hAnsi="仿宋" w:cs="仿宋" w:hint="eastAsia"/>
            <w:lang w:eastAsia="zh-CN"/>
          </w:rPr>
          <w:t>(三)、工艺技术方案要求</w:t>
        </w:r>
        <w:r>
          <w:tab/>
        </w:r>
        <w:r>
          <w:fldChar w:fldCharType="begin"/>
        </w:r>
        <w:r>
          <w:instrText xml:space="preserve"> PAGEREF _Toc11149 \h </w:instrText>
        </w:r>
        <w:r>
          <w:fldChar w:fldCharType="separate"/>
        </w:r>
        <w:r>
          <w:t>35</w:t>
        </w:r>
        <w:r>
          <w:fldChar w:fldCharType="end"/>
        </w:r>
      </w:hyperlink>
    </w:p>
    <w:p>
      <w:pPr>
        <w:pStyle w:val="TOC1"/>
        <w:tabs>
          <w:tab w:val="right" w:leader="dot" w:pos="8306"/>
        </w:tabs>
      </w:pPr>
      <w:hyperlink w:anchor="_Toc22588" w:history="1">
        <w:r>
          <w:rPr>
            <w:rFonts w:ascii="仿宋" w:eastAsia="仿宋" w:hAnsi="仿宋" w:cs="仿宋" w:hint="eastAsia"/>
            <w:lang w:eastAsia="zh-CN"/>
          </w:rPr>
          <w:t>九、节能型泵及环保用泵项目风险管理</w:t>
        </w:r>
        <w:r>
          <w:tab/>
        </w:r>
        <w:r>
          <w:fldChar w:fldCharType="begin"/>
        </w:r>
        <w:r>
          <w:instrText xml:space="preserve"> PAGEREF _Toc22588 \h </w:instrText>
        </w:r>
        <w:r>
          <w:fldChar w:fldCharType="separate"/>
        </w:r>
        <w:r>
          <w:t>37</w:t>
        </w:r>
        <w:r>
          <w:fldChar w:fldCharType="end"/>
        </w:r>
      </w:hyperlink>
    </w:p>
    <w:p>
      <w:pPr>
        <w:pStyle w:val="TOC2"/>
        <w:tabs>
          <w:tab w:val="right" w:leader="dot" w:pos="8306"/>
        </w:tabs>
      </w:pPr>
      <w:hyperlink w:anchor="_Toc30843" w:history="1">
        <w:r>
          <w:rPr>
            <w:rFonts w:ascii="仿宋" w:eastAsia="仿宋" w:hAnsi="仿宋" w:cs="仿宋" w:hint="eastAsia"/>
            <w:lang w:eastAsia="zh-CN"/>
          </w:rPr>
          <w:t>(一)、风险识别与评估</w:t>
        </w:r>
        <w:r>
          <w:tab/>
        </w:r>
        <w:r>
          <w:fldChar w:fldCharType="begin"/>
        </w:r>
        <w:r>
          <w:instrText xml:space="preserve"> PAGEREF _Toc30843 \h </w:instrText>
        </w:r>
        <w:r>
          <w:fldChar w:fldCharType="separate"/>
        </w:r>
        <w:r>
          <w:t>37</w:t>
        </w:r>
        <w:r>
          <w:fldChar w:fldCharType="end"/>
        </w:r>
      </w:hyperlink>
    </w:p>
    <w:p>
      <w:pPr>
        <w:pStyle w:val="TOC2"/>
        <w:tabs>
          <w:tab w:val="right" w:leader="dot" w:pos="8306"/>
        </w:tabs>
      </w:pPr>
      <w:hyperlink w:anchor="_Toc973" w:history="1">
        <w:r>
          <w:rPr>
            <w:rFonts w:ascii="仿宋" w:eastAsia="仿宋" w:hAnsi="仿宋" w:cs="仿宋" w:hint="eastAsia"/>
            <w:lang w:eastAsia="zh-CN"/>
          </w:rPr>
          <w:t>(二)、风险应对策略</w:t>
        </w:r>
        <w:r>
          <w:tab/>
        </w:r>
        <w:r>
          <w:fldChar w:fldCharType="begin"/>
        </w:r>
        <w:r>
          <w:instrText xml:space="preserve"> PAGEREF _Toc973 \h </w:instrText>
        </w:r>
        <w:r>
          <w:fldChar w:fldCharType="separate"/>
        </w:r>
        <w:r>
          <w:t>39</w:t>
        </w:r>
        <w:r>
          <w:fldChar w:fldCharType="end"/>
        </w:r>
      </w:hyperlink>
    </w:p>
    <w:p>
      <w:pPr>
        <w:pStyle w:val="TOC2"/>
        <w:tabs>
          <w:tab w:val="right" w:leader="dot" w:pos="8306"/>
        </w:tabs>
      </w:pPr>
      <w:hyperlink w:anchor="_Toc16600" w:history="1">
        <w:r>
          <w:rPr>
            <w:rFonts w:ascii="仿宋" w:eastAsia="仿宋" w:hAnsi="仿宋" w:cs="仿宋" w:hint="eastAsia"/>
            <w:lang w:eastAsia="zh-CN"/>
          </w:rPr>
          <w:t>(三)、风险监控与控制</w:t>
        </w:r>
        <w:r>
          <w:tab/>
        </w:r>
        <w:r>
          <w:fldChar w:fldCharType="begin"/>
        </w:r>
        <w:r>
          <w:instrText xml:space="preserve"> PAGEREF _Toc16600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84" w:history="1">
        <w:r>
          <w:rPr>
            <w:rFonts w:ascii="仿宋" w:eastAsia="仿宋" w:hAnsi="仿宋" w:cs="仿宋" w:hint="eastAsia"/>
            <w:lang w:eastAsia="zh-CN"/>
          </w:rPr>
          <w:t>十、节能型泵及环保用泵项目计划安排</w:t>
        </w:r>
        <w:r>
          <w:tab/>
        </w:r>
        <w:r>
          <w:fldChar w:fldCharType="begin"/>
        </w:r>
        <w:r>
          <w:instrText xml:space="preserve"> PAGEREF _Toc17184 \h </w:instrText>
        </w:r>
        <w:r>
          <w:fldChar w:fldCharType="separate"/>
        </w:r>
        <w:r>
          <w:t>41</w:t>
        </w:r>
        <w:r>
          <w:fldChar w:fldCharType="end"/>
        </w:r>
      </w:hyperlink>
    </w:p>
    <w:p>
      <w:pPr>
        <w:pStyle w:val="TOC2"/>
        <w:tabs>
          <w:tab w:val="right" w:leader="dot" w:pos="8306"/>
        </w:tabs>
      </w:pPr>
      <w:hyperlink w:anchor="_Toc19650" w:history="1">
        <w:r>
          <w:rPr>
            <w:rFonts w:ascii="仿宋" w:eastAsia="仿宋" w:hAnsi="仿宋" w:cs="仿宋" w:hint="eastAsia"/>
            <w:lang w:eastAsia="zh-CN"/>
          </w:rPr>
          <w:t>(一)、建设周期</w:t>
        </w:r>
        <w:r>
          <w:tab/>
        </w:r>
        <w:r>
          <w:fldChar w:fldCharType="begin"/>
        </w:r>
        <w:r>
          <w:instrText xml:space="preserve"> PAGEREF _Toc19650 \h </w:instrText>
        </w:r>
        <w:r>
          <w:fldChar w:fldCharType="separate"/>
        </w:r>
        <w:r>
          <w:t>41</w:t>
        </w:r>
        <w:r>
          <w:fldChar w:fldCharType="end"/>
        </w:r>
      </w:hyperlink>
    </w:p>
    <w:p>
      <w:pPr>
        <w:pStyle w:val="TOC2"/>
        <w:tabs>
          <w:tab w:val="right" w:leader="dot" w:pos="8306"/>
        </w:tabs>
      </w:pPr>
      <w:hyperlink w:anchor="_Toc2143" w:history="1">
        <w:r>
          <w:rPr>
            <w:rFonts w:ascii="仿宋" w:eastAsia="仿宋" w:hAnsi="仿宋" w:cs="仿宋" w:hint="eastAsia"/>
            <w:lang w:eastAsia="zh-CN"/>
          </w:rPr>
          <w:t>(二)、建设进度</w:t>
        </w:r>
        <w:r>
          <w:tab/>
        </w:r>
        <w:r>
          <w:fldChar w:fldCharType="begin"/>
        </w:r>
        <w:r>
          <w:instrText xml:space="preserve"> PAGEREF _Toc2143 \h </w:instrText>
        </w:r>
        <w:r>
          <w:fldChar w:fldCharType="separate"/>
        </w:r>
        <w:r>
          <w:t>42</w:t>
        </w:r>
        <w:r>
          <w:fldChar w:fldCharType="end"/>
        </w:r>
      </w:hyperlink>
    </w:p>
    <w:p>
      <w:pPr>
        <w:pStyle w:val="TOC2"/>
        <w:tabs>
          <w:tab w:val="right" w:leader="dot" w:pos="8306"/>
        </w:tabs>
      </w:pPr>
      <w:hyperlink w:anchor="_Toc28206" w:history="1">
        <w:r>
          <w:rPr>
            <w:rFonts w:ascii="仿宋" w:eastAsia="仿宋" w:hAnsi="仿宋" w:cs="仿宋" w:hint="eastAsia"/>
            <w:lang w:eastAsia="zh-CN"/>
          </w:rPr>
          <w:t>(三)、进度安排注意事项</w:t>
        </w:r>
        <w:r>
          <w:tab/>
        </w:r>
        <w:r>
          <w:fldChar w:fldCharType="begin"/>
        </w:r>
        <w:r>
          <w:instrText xml:space="preserve"> PAGEREF _Toc28206 \h </w:instrText>
        </w:r>
        <w:r>
          <w:fldChar w:fldCharType="separate"/>
        </w:r>
        <w:r>
          <w:t>43</w:t>
        </w:r>
        <w:r>
          <w:fldChar w:fldCharType="end"/>
        </w:r>
      </w:hyperlink>
    </w:p>
    <w:p>
      <w:pPr>
        <w:pStyle w:val="TOC2"/>
        <w:tabs>
          <w:tab w:val="right" w:leader="dot" w:pos="8306"/>
        </w:tabs>
      </w:pPr>
      <w:hyperlink w:anchor="_Toc19514" w:history="1">
        <w:r>
          <w:rPr>
            <w:rFonts w:ascii="仿宋" w:eastAsia="仿宋" w:hAnsi="仿宋" w:cs="仿宋" w:hint="eastAsia"/>
            <w:lang w:eastAsia="zh-CN"/>
          </w:rPr>
          <w:t>(四)、人力资源配置</w:t>
        </w:r>
        <w:r>
          <w:tab/>
        </w:r>
        <w:r>
          <w:fldChar w:fldCharType="begin"/>
        </w:r>
        <w:r>
          <w:instrText xml:space="preserve"> PAGEREF _Toc19514 \h </w:instrText>
        </w:r>
        <w:r>
          <w:fldChar w:fldCharType="separate"/>
        </w:r>
        <w:r>
          <w:t>45</w:t>
        </w:r>
        <w:r>
          <w:fldChar w:fldCharType="end"/>
        </w:r>
      </w:hyperlink>
    </w:p>
    <w:p>
      <w:pPr>
        <w:pStyle w:val="TOC1"/>
        <w:tabs>
          <w:tab w:val="right" w:leader="dot" w:pos="8306"/>
        </w:tabs>
      </w:pPr>
      <w:hyperlink w:anchor="_Toc14172" w:history="1">
        <w:r>
          <w:rPr>
            <w:rFonts w:ascii="仿宋" w:eastAsia="仿宋" w:hAnsi="仿宋" w:cs="仿宋" w:hint="eastAsia"/>
            <w:lang w:eastAsia="zh-CN"/>
          </w:rPr>
          <w:t>十一、节能型泵及环保用泵项目财务管理</w:t>
        </w:r>
        <w:r>
          <w:tab/>
        </w:r>
        <w:r>
          <w:fldChar w:fldCharType="begin"/>
        </w:r>
        <w:r>
          <w:instrText xml:space="preserve"> PAGEREF _Toc14172 \h </w:instrText>
        </w:r>
        <w:r>
          <w:fldChar w:fldCharType="separate"/>
        </w:r>
        <w:r>
          <w:t>46</w:t>
        </w:r>
        <w:r>
          <w:fldChar w:fldCharType="end"/>
        </w:r>
      </w:hyperlink>
    </w:p>
    <w:p>
      <w:pPr>
        <w:pStyle w:val="TOC2"/>
        <w:tabs>
          <w:tab w:val="right" w:leader="dot" w:pos="8306"/>
        </w:tabs>
      </w:pPr>
      <w:hyperlink w:anchor="_Toc2838" w:history="1">
        <w:r>
          <w:rPr>
            <w:rFonts w:ascii="仿宋" w:eastAsia="仿宋" w:hAnsi="仿宋" w:cs="仿宋" w:hint="eastAsia"/>
            <w:lang w:eastAsia="zh-CN"/>
          </w:rPr>
          <w:t>(一)、资金需求大</w:t>
        </w:r>
        <w:r>
          <w:tab/>
        </w:r>
        <w:r>
          <w:fldChar w:fldCharType="begin"/>
        </w:r>
        <w:r>
          <w:instrText xml:space="preserve"> PAGEREF _Toc2838 \h </w:instrText>
        </w:r>
        <w:r>
          <w:fldChar w:fldCharType="separate"/>
        </w:r>
        <w:r>
          <w:t>46</w:t>
        </w:r>
        <w:r>
          <w:fldChar w:fldCharType="end"/>
        </w:r>
      </w:hyperlink>
    </w:p>
    <w:p>
      <w:pPr>
        <w:pStyle w:val="TOC2"/>
        <w:tabs>
          <w:tab w:val="right" w:leader="dot" w:pos="8306"/>
        </w:tabs>
      </w:pPr>
      <w:hyperlink w:anchor="_Toc8625" w:history="1">
        <w:r>
          <w:rPr>
            <w:rFonts w:ascii="仿宋" w:eastAsia="仿宋" w:hAnsi="仿宋" w:cs="仿宋" w:hint="eastAsia"/>
            <w:lang w:eastAsia="zh-CN"/>
          </w:rPr>
          <w:t>(二)、研发周期长</w:t>
        </w:r>
        <w:r>
          <w:tab/>
        </w:r>
        <w:r>
          <w:fldChar w:fldCharType="begin"/>
        </w:r>
        <w:r>
          <w:instrText xml:space="preserve"> PAGEREF _Toc8625 \h </w:instrText>
        </w:r>
        <w:r>
          <w:fldChar w:fldCharType="separate"/>
        </w:r>
        <w:r>
          <w:t>47</w:t>
        </w:r>
        <w:r>
          <w:fldChar w:fldCharType="end"/>
        </w:r>
      </w:hyperlink>
    </w:p>
    <w:p>
      <w:pPr>
        <w:pStyle w:val="TOC2"/>
        <w:tabs>
          <w:tab w:val="right" w:leader="dot" w:pos="8306"/>
        </w:tabs>
      </w:pPr>
      <w:hyperlink w:anchor="_Toc29943" w:history="1">
        <w:r>
          <w:rPr>
            <w:rFonts w:ascii="仿宋" w:eastAsia="仿宋" w:hAnsi="仿宋" w:cs="仿宋" w:hint="eastAsia"/>
            <w:lang w:eastAsia="zh-CN"/>
          </w:rPr>
          <w:t>(三)、市场风险大</w:t>
        </w:r>
        <w:r>
          <w:tab/>
        </w:r>
        <w:r>
          <w:fldChar w:fldCharType="begin"/>
        </w:r>
        <w:r>
          <w:instrText xml:space="preserve"> PAGEREF _Toc29943 \h </w:instrText>
        </w:r>
        <w:r>
          <w:fldChar w:fldCharType="separate"/>
        </w:r>
        <w:r>
          <w:t>48</w:t>
        </w:r>
        <w:r>
          <w:fldChar w:fldCharType="end"/>
        </w:r>
      </w:hyperlink>
    </w:p>
    <w:p>
      <w:pPr>
        <w:pStyle w:val="TOC2"/>
        <w:tabs>
          <w:tab w:val="right" w:leader="dot" w:pos="8306"/>
        </w:tabs>
      </w:pPr>
      <w:hyperlink w:anchor="_Toc4242" w:history="1">
        <w:r>
          <w:rPr>
            <w:rFonts w:ascii="仿宋" w:eastAsia="仿宋" w:hAnsi="仿宋" w:cs="仿宋" w:hint="eastAsia"/>
            <w:lang w:eastAsia="zh-CN"/>
          </w:rPr>
          <w:t>(四)、利润率高</w:t>
        </w:r>
        <w:r>
          <w:tab/>
        </w:r>
        <w:r>
          <w:fldChar w:fldCharType="begin"/>
        </w:r>
        <w:r>
          <w:instrText xml:space="preserve"> PAGEREF _Toc4242 \h </w:instrText>
        </w:r>
        <w:r>
          <w:fldChar w:fldCharType="separate"/>
        </w:r>
        <w:r>
          <w:t>51</w:t>
        </w:r>
        <w:r>
          <w:fldChar w:fldCharType="end"/>
        </w:r>
      </w:hyperlink>
    </w:p>
    <w:p>
      <w:pPr>
        <w:pStyle w:val="TOC1"/>
        <w:tabs>
          <w:tab w:val="right" w:leader="dot" w:pos="8306"/>
        </w:tabs>
      </w:pPr>
      <w:hyperlink w:anchor="_Toc11632" w:history="1">
        <w:r>
          <w:rPr>
            <w:rFonts w:ascii="仿宋" w:eastAsia="仿宋" w:hAnsi="仿宋" w:cs="仿宋" w:hint="eastAsia"/>
            <w:lang w:eastAsia="zh-CN"/>
          </w:rPr>
          <w:t>十二、节能型泵及环保用泵项目人力资源管理</w:t>
        </w:r>
        <w:r>
          <w:tab/>
        </w:r>
        <w:r>
          <w:fldChar w:fldCharType="begin"/>
        </w:r>
        <w:r>
          <w:instrText xml:space="preserve"> PAGEREF _Toc11632 \h </w:instrText>
        </w:r>
        <w:r>
          <w:fldChar w:fldCharType="separate"/>
        </w:r>
        <w:r>
          <w:t>53</w:t>
        </w:r>
        <w:r>
          <w:fldChar w:fldCharType="end"/>
        </w:r>
      </w:hyperlink>
    </w:p>
    <w:p>
      <w:pPr>
        <w:pStyle w:val="TOC2"/>
        <w:tabs>
          <w:tab w:val="right" w:leader="dot" w:pos="8306"/>
        </w:tabs>
      </w:pPr>
      <w:hyperlink w:anchor="_Toc14330" w:history="1">
        <w:r>
          <w:rPr>
            <w:rFonts w:ascii="仿宋" w:eastAsia="仿宋" w:hAnsi="仿宋" w:cs="仿宋" w:hint="eastAsia"/>
            <w:lang w:eastAsia="zh-CN"/>
          </w:rPr>
          <w:t>(一)、建立健全的预算管理制度</w:t>
        </w:r>
        <w:r>
          <w:tab/>
        </w:r>
        <w:r>
          <w:fldChar w:fldCharType="begin"/>
        </w:r>
        <w:r>
          <w:instrText xml:space="preserve"> PAGEREF _Toc14330 \h </w:instrText>
        </w:r>
        <w:r>
          <w:fldChar w:fldCharType="separate"/>
        </w:r>
        <w:r>
          <w:t>53</w:t>
        </w:r>
        <w:r>
          <w:fldChar w:fldCharType="end"/>
        </w:r>
      </w:hyperlink>
    </w:p>
    <w:p>
      <w:pPr>
        <w:pStyle w:val="TOC2"/>
        <w:tabs>
          <w:tab w:val="right" w:leader="dot" w:pos="8306"/>
        </w:tabs>
      </w:pPr>
      <w:hyperlink w:anchor="_Toc9309" w:history="1">
        <w:r>
          <w:rPr>
            <w:rFonts w:ascii="仿宋" w:eastAsia="仿宋" w:hAnsi="仿宋" w:cs="仿宋" w:hint="eastAsia"/>
            <w:lang w:eastAsia="zh-CN"/>
          </w:rPr>
          <w:t>(二)、加强资金流动监控</w:t>
        </w:r>
        <w:r>
          <w:tab/>
        </w:r>
        <w:r>
          <w:fldChar w:fldCharType="begin"/>
        </w:r>
        <w:r>
          <w:instrText xml:space="preserve"> PAGEREF _Toc9309 \h </w:instrText>
        </w:r>
        <w:r>
          <w:fldChar w:fldCharType="separate"/>
        </w:r>
        <w:r>
          <w:t>55</w:t>
        </w:r>
        <w:r>
          <w:fldChar w:fldCharType="end"/>
        </w:r>
      </w:hyperlink>
    </w:p>
    <w:p>
      <w:pPr>
        <w:pStyle w:val="TOC2"/>
        <w:tabs>
          <w:tab w:val="right" w:leader="dot" w:pos="8306"/>
        </w:tabs>
      </w:pPr>
      <w:hyperlink w:anchor="_Toc27873" w:history="1">
        <w:r>
          <w:rPr>
            <w:rFonts w:ascii="仿宋" w:eastAsia="仿宋" w:hAnsi="仿宋" w:cs="仿宋" w:hint="eastAsia"/>
            <w:lang w:eastAsia="zh-CN"/>
          </w:rPr>
          <w:t>(三)、制定完善的风险控制机制</w:t>
        </w:r>
        <w:r>
          <w:tab/>
        </w:r>
        <w:r>
          <w:fldChar w:fldCharType="begin"/>
        </w:r>
        <w:r>
          <w:instrText xml:space="preserve"> PAGEREF _Toc27873 \h </w:instrText>
        </w:r>
        <w:r>
          <w:fldChar w:fldCharType="separate"/>
        </w:r>
        <w:r>
          <w:t>56</w:t>
        </w:r>
        <w:r>
          <w:fldChar w:fldCharType="end"/>
        </w:r>
      </w:hyperlink>
    </w:p>
    <w:p>
      <w:pPr>
        <w:pStyle w:val="TOC2"/>
        <w:tabs>
          <w:tab w:val="right" w:leader="dot" w:pos="8306"/>
        </w:tabs>
      </w:pPr>
      <w:hyperlink w:anchor="_Toc5434" w:history="1">
        <w:r>
          <w:rPr>
            <w:rFonts w:ascii="仿宋" w:eastAsia="仿宋" w:hAnsi="仿宋" w:cs="仿宋" w:hint="eastAsia"/>
            <w:lang w:eastAsia="zh-CN"/>
          </w:rPr>
          <w:t>(四)、优化成本管理</w:t>
        </w:r>
        <w:r>
          <w:tab/>
        </w:r>
        <w:r>
          <w:fldChar w:fldCharType="begin"/>
        </w:r>
        <w:r>
          <w:instrText xml:space="preserve"> PAGEREF _Toc5434 \h </w:instrText>
        </w:r>
        <w:r>
          <w:fldChar w:fldCharType="separate"/>
        </w:r>
        <w:r>
          <w:t>58</w:t>
        </w:r>
        <w:r>
          <w:fldChar w:fldCharType="end"/>
        </w:r>
      </w:hyperlink>
    </w:p>
    <w:p>
      <w:pPr>
        <w:pStyle w:val="TOC1"/>
        <w:tabs>
          <w:tab w:val="right" w:leader="dot" w:pos="8306"/>
        </w:tabs>
      </w:pPr>
      <w:hyperlink w:anchor="_Toc21933" w:history="1">
        <w:r>
          <w:rPr>
            <w:rFonts w:ascii="仿宋" w:eastAsia="仿宋" w:hAnsi="仿宋" w:cs="仿宋" w:hint="eastAsia"/>
            <w:lang w:eastAsia="zh-CN"/>
          </w:rPr>
          <w:t>十三、供应链管理</w:t>
        </w:r>
        <w:r>
          <w:tab/>
        </w:r>
        <w:r>
          <w:fldChar w:fldCharType="begin"/>
        </w:r>
        <w:r>
          <w:instrText xml:space="preserve"> PAGEREF _Toc21933 \h </w:instrText>
        </w:r>
        <w:r>
          <w:fldChar w:fldCharType="separate"/>
        </w:r>
        <w:r>
          <w:t>59</w:t>
        </w:r>
        <w:r>
          <w:fldChar w:fldCharType="end"/>
        </w:r>
      </w:hyperlink>
    </w:p>
    <w:p>
      <w:pPr>
        <w:pStyle w:val="TOC2"/>
        <w:tabs>
          <w:tab w:val="right" w:leader="dot" w:pos="8306"/>
        </w:tabs>
      </w:pPr>
      <w:hyperlink w:anchor="_Toc27212" w:history="1">
        <w:r>
          <w:rPr>
            <w:rFonts w:ascii="仿宋" w:eastAsia="仿宋" w:hAnsi="仿宋" w:cs="仿宋" w:hint="eastAsia"/>
            <w:lang w:eastAsia="zh-CN"/>
          </w:rPr>
          <w:t>(一)、供应链战略规划</w:t>
        </w:r>
        <w:r>
          <w:tab/>
        </w:r>
        <w:r>
          <w:fldChar w:fldCharType="begin"/>
        </w:r>
        <w:r>
          <w:instrText xml:space="preserve"> PAGEREF _Toc27212 \h </w:instrText>
        </w:r>
        <w:r>
          <w:fldChar w:fldCharType="separate"/>
        </w:r>
        <w:r>
          <w:t>59</w:t>
        </w:r>
        <w:r>
          <w:fldChar w:fldCharType="end"/>
        </w:r>
      </w:hyperlink>
    </w:p>
    <w:p>
      <w:pPr>
        <w:pStyle w:val="TOC2"/>
        <w:tabs>
          <w:tab w:val="right" w:leader="dot" w:pos="8306"/>
        </w:tabs>
      </w:pPr>
      <w:hyperlink w:anchor="_Toc25403" w:history="1">
        <w:r>
          <w:rPr>
            <w:rFonts w:ascii="仿宋" w:eastAsia="仿宋" w:hAnsi="仿宋" w:cs="仿宋" w:hint="eastAsia"/>
            <w:lang w:eastAsia="zh-CN"/>
          </w:rPr>
          <w:t>(二)、供应商选择与合作</w:t>
        </w:r>
        <w:r>
          <w:tab/>
        </w:r>
        <w:r>
          <w:fldChar w:fldCharType="begin"/>
        </w:r>
        <w:r>
          <w:instrText xml:space="preserve"> PAGEREF _Toc25403 \h </w:instrText>
        </w:r>
        <w:r>
          <w:fldChar w:fldCharType="separate"/>
        </w:r>
        <w:r>
          <w:t>61</w:t>
        </w:r>
        <w:r>
          <w:fldChar w:fldCharType="end"/>
        </w:r>
      </w:hyperlink>
    </w:p>
    <w:p>
      <w:pPr>
        <w:pStyle w:val="TOC2"/>
        <w:tabs>
          <w:tab w:val="right" w:leader="dot" w:pos="8306"/>
        </w:tabs>
      </w:pPr>
      <w:hyperlink w:anchor="_Toc27129" w:history="1">
        <w:r>
          <w:rPr>
            <w:rFonts w:ascii="仿宋" w:eastAsia="仿宋" w:hAnsi="仿宋" w:cs="仿宋" w:hint="eastAsia"/>
            <w:lang w:eastAsia="zh-CN"/>
          </w:rPr>
          <w:t>(三)、物流与库存管理</w:t>
        </w:r>
        <w:r>
          <w:tab/>
        </w:r>
        <w:r>
          <w:fldChar w:fldCharType="begin"/>
        </w:r>
        <w:r>
          <w:instrText xml:space="preserve"> PAGEREF _Toc27129 \h </w:instrText>
        </w:r>
        <w:r>
          <w:fldChar w:fldCharType="separate"/>
        </w:r>
        <w:r>
          <w:t>62</w:t>
        </w:r>
        <w:r>
          <w:fldChar w:fldCharType="end"/>
        </w:r>
      </w:hyperlink>
    </w:p>
    <w:p>
      <w:pPr>
        <w:pStyle w:val="TOC1"/>
        <w:tabs>
          <w:tab w:val="right" w:leader="dot" w:pos="8306"/>
        </w:tabs>
      </w:pPr>
      <w:hyperlink w:anchor="_Toc32592" w:history="1">
        <w:r>
          <w:rPr>
            <w:rFonts w:ascii="仿宋" w:eastAsia="仿宋" w:hAnsi="仿宋" w:cs="仿宋" w:hint="eastAsia"/>
            <w:lang w:eastAsia="zh-CN"/>
          </w:rPr>
          <w:t>十四、风险识别与分类</w:t>
        </w:r>
        <w:r>
          <w:tab/>
        </w:r>
        <w:r>
          <w:fldChar w:fldCharType="begin"/>
        </w:r>
        <w:r>
          <w:instrText xml:space="preserve"> PAGEREF _Toc32592 \h </w:instrText>
        </w:r>
        <w:r>
          <w:fldChar w:fldCharType="separate"/>
        </w:r>
        <w:r>
          <w:t>63</w:t>
        </w:r>
        <w:r>
          <w:fldChar w:fldCharType="end"/>
        </w:r>
      </w:hyperlink>
    </w:p>
    <w:p>
      <w:pPr>
        <w:pStyle w:val="TOC2"/>
        <w:tabs>
          <w:tab w:val="right" w:leader="dot" w:pos="8306"/>
        </w:tabs>
      </w:pPr>
      <w:hyperlink w:anchor="_Toc2052" w:history="1">
        <w:r>
          <w:rPr>
            <w:rFonts w:ascii="仿宋" w:eastAsia="仿宋" w:hAnsi="仿宋" w:cs="仿宋" w:hint="eastAsia"/>
            <w:lang w:eastAsia="zh-CN"/>
          </w:rPr>
          <w:t>(一)、风险识别</w:t>
        </w:r>
        <w:r>
          <w:tab/>
        </w:r>
        <w:r>
          <w:fldChar w:fldCharType="begin"/>
        </w:r>
        <w:r>
          <w:instrText xml:space="preserve"> PAGEREF _Toc2052 \h </w:instrText>
        </w:r>
        <w:r>
          <w:fldChar w:fldCharType="separate"/>
        </w:r>
        <w:r>
          <w:t>63</w:t>
        </w:r>
        <w:r>
          <w:fldChar w:fldCharType="end"/>
        </w:r>
      </w:hyperlink>
    </w:p>
    <w:p>
      <w:pPr>
        <w:pStyle w:val="TOC2"/>
        <w:tabs>
          <w:tab w:val="right" w:leader="dot" w:pos="8306"/>
        </w:tabs>
      </w:pPr>
      <w:hyperlink w:anchor="_Toc879" w:history="1">
        <w:r>
          <w:rPr>
            <w:rFonts w:ascii="仿宋" w:eastAsia="仿宋" w:hAnsi="仿宋" w:cs="仿宋" w:hint="eastAsia"/>
            <w:lang w:eastAsia="zh-CN"/>
          </w:rPr>
          <w:t>(二)、风险分类</w:t>
        </w:r>
        <w:r>
          <w:tab/>
        </w:r>
        <w:r>
          <w:fldChar w:fldCharType="begin"/>
        </w:r>
        <w:r>
          <w:instrText xml:space="preserve"> PAGEREF _Toc879 \h </w:instrText>
        </w:r>
        <w:r>
          <w:fldChar w:fldCharType="separate"/>
        </w:r>
        <w:r>
          <w:t>65</w:t>
        </w:r>
        <w:r>
          <w:fldChar w:fldCharType="end"/>
        </w:r>
      </w:hyperlink>
    </w:p>
    <w:p>
      <w:pPr>
        <w:pStyle w:val="TOC1"/>
        <w:tabs>
          <w:tab w:val="right" w:leader="dot" w:pos="8306"/>
        </w:tabs>
      </w:pPr>
      <w:hyperlink w:anchor="_Toc16777" w:history="1">
        <w:r>
          <w:rPr>
            <w:rFonts w:ascii="仿宋" w:eastAsia="仿宋" w:hAnsi="仿宋" w:cs="仿宋" w:hint="eastAsia"/>
            <w:lang w:eastAsia="zh-CN"/>
          </w:rPr>
          <w:t>十五、节能型泵及环保用泵项目工程方案分析</w:t>
        </w:r>
        <w:r>
          <w:tab/>
        </w:r>
        <w:r>
          <w:fldChar w:fldCharType="begin"/>
        </w:r>
        <w:r>
          <w:instrText xml:space="preserve"> PAGEREF _Toc16777 \h </w:instrText>
        </w:r>
        <w:r>
          <w:fldChar w:fldCharType="separate"/>
        </w:r>
        <w:r>
          <w:t>67</w:t>
        </w:r>
        <w:r>
          <w:fldChar w:fldCharType="end"/>
        </w:r>
      </w:hyperlink>
    </w:p>
    <w:p>
      <w:pPr>
        <w:pStyle w:val="TOC2"/>
        <w:tabs>
          <w:tab w:val="right" w:leader="dot" w:pos="8306"/>
        </w:tabs>
      </w:pPr>
      <w:hyperlink w:anchor="_Toc25437" w:history="1">
        <w:r>
          <w:rPr>
            <w:rFonts w:ascii="仿宋" w:eastAsia="仿宋" w:hAnsi="仿宋" w:cs="仿宋" w:hint="eastAsia"/>
            <w:lang w:eastAsia="zh-CN"/>
          </w:rPr>
          <w:t>(一)、建筑工程设计原则</w:t>
        </w:r>
        <w:r>
          <w:tab/>
        </w:r>
        <w:r>
          <w:fldChar w:fldCharType="begin"/>
        </w:r>
        <w:r>
          <w:instrText xml:space="preserve"> PAGEREF _Toc25437 \h </w:instrText>
        </w:r>
        <w:r>
          <w:fldChar w:fldCharType="separate"/>
        </w:r>
        <w:r>
          <w:t>67</w:t>
        </w:r>
        <w:r>
          <w:fldChar w:fldCharType="end"/>
        </w:r>
      </w:hyperlink>
    </w:p>
    <w:p>
      <w:pPr>
        <w:pStyle w:val="TOC2"/>
        <w:tabs>
          <w:tab w:val="right" w:leader="dot" w:pos="8306"/>
        </w:tabs>
      </w:pPr>
      <w:hyperlink w:anchor="_Toc25064" w:history="1">
        <w:r>
          <w:rPr>
            <w:rFonts w:ascii="仿宋" w:eastAsia="仿宋" w:hAnsi="仿宋" w:cs="仿宋" w:hint="eastAsia"/>
            <w:lang w:eastAsia="zh-CN"/>
          </w:rPr>
          <w:t>(二)、土建工程建设指标</w:t>
        </w:r>
        <w:r>
          <w:tab/>
        </w:r>
        <w:r>
          <w:fldChar w:fldCharType="begin"/>
        </w:r>
        <w:r>
          <w:instrText xml:space="preserve"> PAGEREF _Toc25064 \h </w:instrText>
        </w:r>
        <w:r>
          <w:fldChar w:fldCharType="separate"/>
        </w:r>
        <w:r>
          <w:t>70</w:t>
        </w:r>
        <w:r>
          <w:fldChar w:fldCharType="end"/>
        </w:r>
      </w:hyperlink>
    </w:p>
    <w:p>
      <w:pPr>
        <w:pStyle w:val="TOC1"/>
        <w:tabs>
          <w:tab w:val="right" w:leader="dot" w:pos="8306"/>
        </w:tabs>
      </w:pPr>
      <w:hyperlink w:anchor="_Toc4325" w:history="1">
        <w:r>
          <w:rPr>
            <w:rFonts w:ascii="仿宋" w:eastAsia="仿宋" w:hAnsi="仿宋" w:cs="仿宋" w:hint="eastAsia"/>
            <w:lang w:eastAsia="zh-CN"/>
          </w:rPr>
          <w:t>十六、质量管理体系</w:t>
        </w:r>
        <w:r>
          <w:tab/>
        </w:r>
        <w:r>
          <w:fldChar w:fldCharType="begin"/>
        </w:r>
        <w:r>
          <w:instrText xml:space="preserve"> PAGEREF _Toc4325 \h </w:instrText>
        </w:r>
        <w:r>
          <w:fldChar w:fldCharType="separate"/>
        </w:r>
        <w:r>
          <w:t>72</w:t>
        </w:r>
        <w:r>
          <w:fldChar w:fldCharType="end"/>
        </w:r>
      </w:hyperlink>
    </w:p>
    <w:p>
      <w:pPr>
        <w:pStyle w:val="TOC2"/>
        <w:tabs>
          <w:tab w:val="right" w:leader="dot" w:pos="8306"/>
        </w:tabs>
      </w:pPr>
      <w:hyperlink w:anchor="_Toc16388" w:history="1">
        <w:r>
          <w:rPr>
            <w:rFonts w:ascii="仿宋" w:eastAsia="仿宋" w:hAnsi="仿宋" w:cs="仿宋" w:hint="eastAsia"/>
            <w:lang w:eastAsia="zh-CN"/>
          </w:rPr>
          <w:t>(一)、质量目标与方针</w:t>
        </w:r>
        <w:r>
          <w:tab/>
        </w:r>
        <w:r>
          <w:fldChar w:fldCharType="begin"/>
        </w:r>
        <w:r>
          <w:instrText xml:space="preserve"> PAGEREF _Toc16388 \h </w:instrText>
        </w:r>
        <w:r>
          <w:fldChar w:fldCharType="separate"/>
        </w:r>
        <w:r>
          <w:t>72</w:t>
        </w:r>
        <w:r>
          <w:fldChar w:fldCharType="end"/>
        </w:r>
      </w:hyperlink>
    </w:p>
    <w:p>
      <w:pPr>
        <w:pStyle w:val="TOC2"/>
        <w:tabs>
          <w:tab w:val="right" w:leader="dot" w:pos="8306"/>
        </w:tabs>
      </w:pPr>
      <w:hyperlink w:anchor="_Toc2709" w:history="1">
        <w:r>
          <w:rPr>
            <w:rFonts w:ascii="仿宋" w:eastAsia="仿宋" w:hAnsi="仿宋" w:cs="仿宋" w:hint="eastAsia"/>
            <w:lang w:eastAsia="zh-CN"/>
          </w:rPr>
          <w:t>(二)、质量管理责任</w:t>
        </w:r>
        <w:r>
          <w:tab/>
        </w:r>
        <w:r>
          <w:fldChar w:fldCharType="begin"/>
        </w:r>
        <w:r>
          <w:instrText xml:space="preserve"> PAGEREF _Toc2709 \h </w:instrText>
        </w:r>
        <w:r>
          <w:fldChar w:fldCharType="separate"/>
        </w:r>
        <w:r>
          <w:t>73</w:t>
        </w:r>
        <w:r>
          <w:fldChar w:fldCharType="end"/>
        </w:r>
      </w:hyperlink>
    </w:p>
    <w:p>
      <w:pPr>
        <w:pStyle w:val="TOC2"/>
        <w:tabs>
          <w:tab w:val="right" w:leader="dot" w:pos="8306"/>
        </w:tabs>
      </w:pPr>
      <w:hyperlink w:anchor="_Toc16002" w:history="1">
        <w:r>
          <w:rPr>
            <w:rFonts w:ascii="仿宋" w:eastAsia="仿宋" w:hAnsi="仿宋" w:cs="仿宋" w:hint="eastAsia"/>
            <w:lang w:eastAsia="zh-CN"/>
          </w:rPr>
          <w:t>(三)、质量管理体系文件</w:t>
        </w:r>
        <w:r>
          <w:tab/>
        </w:r>
        <w:r>
          <w:fldChar w:fldCharType="begin"/>
        </w:r>
        <w:r>
          <w:instrText xml:space="preserve"> PAGEREF _Toc16002 \h </w:instrText>
        </w:r>
        <w:r>
          <w:fldChar w:fldCharType="separate"/>
        </w:r>
        <w:r>
          <w:t>74</w:t>
        </w:r>
        <w:r>
          <w:fldChar w:fldCharType="end"/>
        </w:r>
      </w:hyperlink>
    </w:p>
    <w:p>
      <w:pPr>
        <w:pStyle w:val="TOC2"/>
        <w:tabs>
          <w:tab w:val="right" w:leader="dot" w:pos="8306"/>
        </w:tabs>
      </w:pPr>
      <w:hyperlink w:anchor="_Toc21902" w:history="1">
        <w:r>
          <w:rPr>
            <w:rFonts w:ascii="仿宋" w:eastAsia="仿宋" w:hAnsi="仿宋" w:cs="仿宋" w:hint="eastAsia"/>
            <w:lang w:eastAsia="zh-CN"/>
          </w:rPr>
          <w:t>(四)、质量培训与教育</w:t>
        </w:r>
        <w:r>
          <w:tab/>
        </w:r>
        <w:r>
          <w:fldChar w:fldCharType="begin"/>
        </w:r>
        <w:r>
          <w:instrText xml:space="preserve"> PAGEREF _Toc21902 \h </w:instrText>
        </w:r>
        <w:r>
          <w:fldChar w:fldCharType="separate"/>
        </w:r>
        <w:r>
          <w:t>76</w:t>
        </w:r>
        <w:r>
          <w:fldChar w:fldCharType="end"/>
        </w:r>
      </w:hyperlink>
    </w:p>
    <w:p>
      <w:pPr>
        <w:pStyle w:val="TOC2"/>
        <w:tabs>
          <w:tab w:val="right" w:leader="dot" w:pos="8306"/>
        </w:tabs>
      </w:pPr>
      <w:hyperlink w:anchor="_Toc28390" w:history="1">
        <w:r>
          <w:rPr>
            <w:rFonts w:ascii="仿宋" w:eastAsia="仿宋" w:hAnsi="仿宋" w:cs="仿宋" w:hint="eastAsia"/>
            <w:lang w:eastAsia="zh-CN"/>
          </w:rPr>
          <w:t>(五)、质量审核与评价</w:t>
        </w:r>
        <w:r>
          <w:tab/>
        </w:r>
        <w:r>
          <w:fldChar w:fldCharType="begin"/>
        </w:r>
        <w:r>
          <w:instrText xml:space="preserve"> PAGEREF _Toc28390 \h </w:instrText>
        </w:r>
        <w:r>
          <w:fldChar w:fldCharType="separate"/>
        </w:r>
        <w:r>
          <w:t>78</w:t>
        </w:r>
        <w:r>
          <w:fldChar w:fldCharType="end"/>
        </w:r>
      </w:hyperlink>
    </w:p>
    <w:p>
      <w:pPr>
        <w:pStyle w:val="TOC2"/>
        <w:tabs>
          <w:tab w:val="right" w:leader="dot" w:pos="8306"/>
        </w:tabs>
      </w:pPr>
      <w:hyperlink w:anchor="_Toc25240" w:history="1">
        <w:r>
          <w:rPr>
            <w:rFonts w:ascii="仿宋" w:eastAsia="仿宋" w:hAnsi="仿宋" w:cs="仿宋" w:hint="eastAsia"/>
            <w:lang w:eastAsia="zh-CN"/>
          </w:rPr>
          <w:t>(六)、不符合与纠正措施</w:t>
        </w:r>
        <w:r>
          <w:tab/>
        </w:r>
        <w:r>
          <w:fldChar w:fldCharType="begin"/>
        </w:r>
        <w:r>
          <w:instrText xml:space="preserve"> PAGEREF _Toc25240 \h </w:instrText>
        </w:r>
        <w:r>
          <w:fldChar w:fldCharType="separate"/>
        </w:r>
        <w:r>
          <w:t>79</w:t>
        </w:r>
        <w:r>
          <w:fldChar w:fldCharType="end"/>
        </w:r>
      </w:hyperlink>
    </w:p>
    <w:p>
      <w:pPr>
        <w:pStyle w:val="TOC1"/>
        <w:tabs>
          <w:tab w:val="right" w:leader="dot" w:pos="8306"/>
        </w:tabs>
      </w:pPr>
      <w:hyperlink w:anchor="_Toc30406" w:history="1">
        <w:r>
          <w:rPr>
            <w:rFonts w:ascii="仿宋" w:eastAsia="仿宋" w:hAnsi="仿宋" w:cs="仿宋" w:hint="eastAsia"/>
            <w:lang w:eastAsia="zh-CN"/>
          </w:rPr>
          <w:t>十七、节能型泵及环保用泵项目实施时间节点</w:t>
        </w:r>
        <w:r>
          <w:tab/>
        </w:r>
        <w:r>
          <w:fldChar w:fldCharType="begin"/>
        </w:r>
        <w:r>
          <w:instrText xml:space="preserve"> PAGEREF _Toc30406 \h </w:instrText>
        </w:r>
        <w:r>
          <w:fldChar w:fldCharType="separate"/>
        </w:r>
        <w:r>
          <w:t>80</w:t>
        </w:r>
        <w:r>
          <w:fldChar w:fldCharType="end"/>
        </w:r>
      </w:hyperlink>
    </w:p>
    <w:p>
      <w:pPr>
        <w:pStyle w:val="TOC2"/>
        <w:tabs>
          <w:tab w:val="right" w:leader="dot" w:pos="8306"/>
        </w:tabs>
      </w:pPr>
      <w:hyperlink w:anchor="_Toc8475" w:history="1">
        <w:r>
          <w:rPr>
            <w:rFonts w:ascii="仿宋" w:eastAsia="仿宋" w:hAnsi="仿宋" w:cs="仿宋" w:hint="eastAsia"/>
            <w:lang w:eastAsia="zh-CN"/>
          </w:rPr>
          <w:t>(一)、节能型泵及环保用泵项目启动阶段时间节点</w:t>
        </w:r>
        <w:r>
          <w:tab/>
        </w:r>
        <w:r>
          <w:fldChar w:fldCharType="begin"/>
        </w:r>
        <w:r>
          <w:instrText xml:space="preserve"> PAGEREF _Toc8475 \h </w:instrText>
        </w:r>
        <w:r>
          <w:fldChar w:fldCharType="separate"/>
        </w:r>
        <w:r>
          <w:t>80</w:t>
        </w:r>
        <w:r>
          <w:fldChar w:fldCharType="end"/>
        </w:r>
      </w:hyperlink>
    </w:p>
    <w:p>
      <w:pPr>
        <w:pStyle w:val="TOC2"/>
        <w:tabs>
          <w:tab w:val="right" w:leader="dot" w:pos="8306"/>
        </w:tabs>
      </w:pPr>
      <w:hyperlink w:anchor="_Toc3950" w:history="1">
        <w:r>
          <w:rPr>
            <w:rFonts w:ascii="仿宋" w:eastAsia="仿宋" w:hAnsi="仿宋" w:cs="仿宋" w:hint="eastAsia"/>
            <w:lang w:eastAsia="zh-CN"/>
          </w:rPr>
          <w:t>(二)、节能型泵及环保用泵项目执行阶段时间节点</w:t>
        </w:r>
        <w:r>
          <w:tab/>
        </w:r>
        <w:r>
          <w:fldChar w:fldCharType="begin"/>
        </w:r>
        <w:r>
          <w:instrText xml:space="preserve"> PAGEREF _Toc3950 \h </w:instrText>
        </w:r>
        <w:r>
          <w:fldChar w:fldCharType="separate"/>
        </w:r>
        <w:r>
          <w:t>81</w:t>
        </w:r>
        <w:r>
          <w:fldChar w:fldCharType="end"/>
        </w:r>
      </w:hyperlink>
    </w:p>
    <w:p>
      <w:pPr>
        <w:pStyle w:val="TOC2"/>
        <w:tabs>
          <w:tab w:val="right" w:leader="dot" w:pos="8306"/>
        </w:tabs>
      </w:pPr>
      <w:hyperlink w:anchor="_Toc22195" w:history="1">
        <w:r>
          <w:rPr>
            <w:rFonts w:ascii="仿宋" w:eastAsia="仿宋" w:hAnsi="仿宋" w:cs="仿宋" w:hint="eastAsia"/>
            <w:lang w:eastAsia="zh-CN"/>
          </w:rPr>
          <w:t>(三)、节能型泵及环保用泵项目完成阶段时间节点</w:t>
        </w:r>
        <w:r>
          <w:tab/>
        </w:r>
        <w:r>
          <w:fldChar w:fldCharType="begin"/>
        </w:r>
        <w:r>
          <w:instrText xml:space="preserve"> PAGEREF _Toc22195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825"/>
      <w:r>
        <w:rPr>
          <w:rFonts w:ascii="仿宋" w:eastAsia="仿宋" w:hAnsi="仿宋" w:cs="仿宋" w:hint="eastAsia"/>
          <w:lang w:eastAsia="zh-CN"/>
        </w:rPr>
        <w:t>(一)、节能型泵及环保用泵行业分析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行业一直以来都是市场的关注焦点。行业内的发展趋势、竞争态势以及潜在机会都对节能型泵及环保用泵项目的推进产生深远的影响。通过深入研究行业的整体概貌，我们将更好地理解行业的核心特征，为节能型泵及环保用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行业，技术一直是推动创新和发展的关键因素。我们将对当前技术趋势进行详尽分析，包括但不限于人工智能、大数据应用、先进制造技术等。这有助于节能型泵及环保用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节能型泵及环保用泵项目成功的基础。我们将对主要竞争对手进行深入研究，包括其市场份额、产品特点、市场定位等。通过全面了解竞争对手的优势和劣势，节能型泵及环保用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402"/>
      <w:r>
        <w:rPr>
          <w:rFonts w:ascii="仿宋" w:eastAsia="仿宋" w:hAnsi="仿宋" w:cs="仿宋" w:hint="eastAsia"/>
          <w:sz w:val="28"/>
          <w:lang w:eastAsia="zh-CN"/>
        </w:rPr>
        <w:t>(二)、节能型泵及环保用泵市场分析预测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节能型泵及环保用泵市场未来的增长趋势。这包括市场的整体规模、各细分领域的发展趋势等。节能型泵及环保用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节能型泵及环保用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节能型泵及环保用泵项目实施过程中需要充分考虑的因素。我们将对市场风险进行全面评估，包括但不限于政策法规风险、市场竞争风险、技术变革风险等。通过对潜在风险的深入分析，节能型泵及环保用泵项目可以制定相应的风险缓解策略，降低不确定性对节能型泵及环保用泵项目的影响。</w:t>
      </w:r>
    </w:p>
    <w:p>
      <w:pPr>
        <w:pStyle w:val="Heading1"/>
        <w:ind w:firstLine="560" w:firstLineChars="200"/>
        <w:rPr>
          <w:rFonts w:ascii="仿宋" w:eastAsia="仿宋" w:hAnsi="仿宋" w:cs="仿宋" w:hint="eastAsia"/>
          <w:sz w:val="28"/>
          <w:lang w:eastAsia="zh-CN"/>
        </w:rPr>
      </w:pPr>
      <w:bookmarkStart w:id="5" w:name="_Toc28076"/>
      <w:r>
        <w:rPr>
          <w:rFonts w:ascii="仿宋" w:eastAsia="仿宋" w:hAnsi="仿宋" w:cs="仿宋" w:hint="eastAsia"/>
          <w:sz w:val="28"/>
          <w:lang w:eastAsia="zh-CN"/>
        </w:rPr>
        <w:t>二、节能型泵及环保用泵项目建设背景及必要性分析</w:t>
      </w:r>
      <w:bookmarkEnd w:id="5"/>
    </w:p>
    <w:p>
      <w:pPr>
        <w:pStyle w:val="Heading2"/>
        <w:rPr>
          <w:rFonts w:ascii="仿宋" w:eastAsia="仿宋" w:hAnsi="仿宋" w:cs="仿宋" w:hint="eastAsia"/>
          <w:lang w:eastAsia="zh-CN"/>
        </w:rPr>
      </w:pPr>
      <w:bookmarkStart w:id="6" w:name="_Toc16575"/>
      <w:r>
        <w:rPr>
          <w:rFonts w:ascii="仿宋" w:eastAsia="仿宋" w:hAnsi="仿宋" w:cs="仿宋" w:hint="eastAsia"/>
          <w:lang w:eastAsia="zh-CN"/>
        </w:rPr>
        <w:t>(一)、节能型泵及环保用泵项目背景分析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节能型泵及环保用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节能型泵及环保用泵项目在这个潮流中的定位。同时，我们将关注行业内涌现的新兴机遇，以便节能型泵及环保用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节能型泵及环保用泵项目提供了强大的发展动力。我们将聚焦于行业内最新的技术发展趋势，包括但不限于人工智能、大数据分析、物联网等领域。通过深度的技术研究，我们将确保节能型泵及环保用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节能型泵及环保用泵项目发展的源泉。我们将投入更多的精力对市场需求进行深入剖析，超越表面的需求，深入挖掘潜在的市场痛点和机遇。通过对市场需求的细致了解，节能型泵及环保用泵项目将更有针对性地设计解决方案，满足市场的多样化需求，从而更好地促进节能型泵及环保用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节能型泵及环保用泵项目战略至关重要。我们将对竞争态势进行更为深入的分析，包括但不限于市场份额、产品特点、客户满意度等多个维度。通过深度的竞争分析，节能型泵及环保用泵项目将能够更准确地把握市场脉搏，制定具有竞争力的节能型泵及环保用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节能型泵及环保用泵项目的发展具有直接的影响。我们将进行更为全面的法规和政策分析，了解行业发展中的潜在法律风险和合规挑战。通过充分了解和遵守相关法规，节能型泵及环保用泵项目将确保在法律框架内合法合规运营，为节能型泵及环保用泵项目的稳健发展提供有力支持。</w:t>
      </w:r>
    </w:p>
    <w:p>
      <w:pPr>
        <w:pStyle w:val="Heading2"/>
        <w:ind w:firstLine="560" w:firstLineChars="200"/>
        <w:rPr>
          <w:rFonts w:ascii="仿宋" w:eastAsia="仿宋" w:hAnsi="仿宋" w:cs="仿宋" w:hint="eastAsia"/>
          <w:sz w:val="28"/>
          <w:lang w:eastAsia="zh-CN"/>
        </w:rPr>
      </w:pPr>
      <w:bookmarkStart w:id="7" w:name="_Toc6219"/>
      <w:r>
        <w:rPr>
          <w:rFonts w:ascii="仿宋" w:eastAsia="仿宋" w:hAnsi="仿宋" w:cs="仿宋" w:hint="eastAsia"/>
          <w:sz w:val="28"/>
          <w:lang w:eastAsia="zh-CN"/>
        </w:rPr>
        <w:t>(二)、节能型泵及环保用泵项目建设必要性分析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建设的迫切性源于对行业发展趋势的深刻洞察。我们正处于一个行业变革的时代，科技创新、数字化转型成为企业发展的关键动力。节能型泵及环保用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建设不仅仅是为了跟上潮流，更是为了通过技术创新推动企业的持续发展。通过引入先进的技术和解决方案，节能型泵及环保用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节能型泵及环保用泵项目的建设成为必然选择，通过提高产品质量、拓展服务领域，从而在竞争中获得更多的机会。节能型泵及环保用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节能型泵及环保用泵项目建设的必要性体现在对客户需求更精准的满足。通过节能型泵及环保用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建设的背后是对企业持续创新的追求。只有通过不断创新，企业才能在竞争中立于不败之地。节能型泵及环保用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185"/>
      <w:r>
        <w:rPr>
          <w:rFonts w:ascii="仿宋" w:eastAsia="仿宋" w:hAnsi="仿宋" w:cs="仿宋" w:hint="eastAsia"/>
          <w:sz w:val="28"/>
          <w:lang w:eastAsia="zh-CN"/>
        </w:rPr>
        <w:t>三、节能型泵及环保用泵项目可持续发展</w:t>
      </w:r>
      <w:bookmarkEnd w:id="8"/>
    </w:p>
    <w:p>
      <w:pPr>
        <w:pStyle w:val="Heading2"/>
        <w:rPr>
          <w:rFonts w:ascii="仿宋" w:eastAsia="仿宋" w:hAnsi="仿宋" w:cs="仿宋" w:hint="eastAsia"/>
          <w:lang w:eastAsia="zh-CN"/>
        </w:rPr>
      </w:pPr>
      <w:bookmarkStart w:id="9" w:name="_Toc2703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中，节能型泵及环保用泵项目团队着眼于未来，明确了可持续发展的战略方向。制定的具体可持续发展目标包括降低资源使用、采用环保技术、最大化社会效益等。这一步骤不仅有助于节能型泵及环保用泵项目在环保和社会责任方面达到最高标准，也为未来提供了明确的指引，确保节能型泵及环保用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可持续实践的融入节能型泵及环保用泵项目管理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节能型泵及环保用泵项目管理周期。从节能型泵及环保用泵项目规划开始，节能型泵及环保用泵项目团队就考虑了环境和社会的因素。在执行阶段，节能型泵及环保用泵项目团队积极推动绿色技术的应用，优化资源利用。此外，关注员工的社会责任，通过培训和沟通活动提高员工对可持续发展的认知，使他们能够在日常工作中践行可持续实践。这些举措不仅为节能型泵及环保用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67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节能型泵及环保用泵项目的可持续发展理念，我们深信环保与社会责任是节能型泵及环保用泵项目成功的关键支柱。在节能型泵及环保用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团队通过引入先进的环保技术、建立高效的废物处理系统以及推动能源节约措施，积极履行环保责任。定期的环保监测和评估确保节能型泵及环保用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不仅致力于自身可持续发展，还注重对社会的回馈。通过支持社区节能型泵及环保用泵项目、参与慈善事业、提供培训机会等方式，节能型泵及环保用泵项目积极履行社会责任。与当地社区建立积极互动，关注员工的工作与生活平衡，以及员工的身心健康，是节能型泵及环保用泵项目在社会责任层面的关键举措。这样的实践不仅增强了节能型泵及环保用泵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2689"/>
      <w:r>
        <w:rPr>
          <w:rFonts w:ascii="仿宋" w:eastAsia="仿宋" w:hAnsi="仿宋" w:cs="仿宋" w:hint="eastAsia"/>
          <w:sz w:val="28"/>
          <w:lang w:eastAsia="zh-CN"/>
        </w:rPr>
        <w:t>四、节能型泵及环保用泵项目土建工程</w:t>
      </w:r>
      <w:bookmarkEnd w:id="11"/>
    </w:p>
    <w:p>
      <w:pPr>
        <w:pStyle w:val="Heading2"/>
        <w:rPr>
          <w:rFonts w:ascii="仿宋" w:eastAsia="仿宋" w:hAnsi="仿宋" w:cs="仿宋" w:hint="eastAsia"/>
          <w:lang w:eastAsia="zh-CN"/>
        </w:rPr>
      </w:pPr>
      <w:bookmarkStart w:id="12" w:name="_Toc2818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在节能型泵及环保用泵项目的建筑工程设计中，我们将秉承一系列重要的设计原则，以确保节能型泵及环保用泵项目建筑在功能、美观、可持续性等方面达到最佳效果。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首要原则是确保建筑的功能性得到最大化的发挥。我们将充分理解节能型泵及环保用泵项目的实际需求，合理布局各个功能区域，保证建筑在满足业务需求的同时，提供高效的工作环境。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在建筑设计中，我们将综合考虑建设和运营成本。通过精细的经济效益分析，确保设计方案在高效利用资源的同时，对节能型泵及环保用泵项目的长期盈利能力有积极的贡献。</w:t>
      </w:r>
    </w:p>
    <w:p>
      <w:pPr>
        <w:pStyle w:val="Heading2"/>
        <w:ind w:firstLine="560" w:firstLineChars="200"/>
        <w:rPr>
          <w:rFonts w:ascii="仿宋" w:eastAsia="仿宋" w:hAnsi="仿宋" w:cs="仿宋" w:hint="eastAsia"/>
          <w:sz w:val="28"/>
          <w:lang w:eastAsia="zh-CN"/>
        </w:rPr>
      </w:pPr>
      <w:bookmarkStart w:id="13" w:name="_Toc3036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泵及环保用泵项目的土建工程设计中，我们将精准设定设计年限，结合节能型泵及环保用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节能型泵及环保用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28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节能型泵及环保用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节能型泵及环保用泵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节能型泵及环保用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3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本期工程节能型泵及环保用泵项目预计总建筑面积XXX平方米，其中：计容建筑面积XXX平方米，计划建筑工程投资XX万元，占节能型泵及环保用泵项目总投资的XX%。</w:t>
      </w:r>
    </w:p>
    <w:p>
      <w:pPr>
        <w:pStyle w:val="Heading1"/>
        <w:ind w:firstLine="560" w:firstLineChars="200"/>
        <w:rPr>
          <w:rFonts w:ascii="仿宋" w:eastAsia="仿宋" w:hAnsi="仿宋" w:cs="仿宋" w:hint="eastAsia"/>
          <w:sz w:val="28"/>
          <w:lang w:eastAsia="zh-CN"/>
        </w:rPr>
      </w:pPr>
      <w:bookmarkStart w:id="16" w:name="_Toc17708"/>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47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的技术管理特点体现在其创新导向。通过引入最先进的技术趋势和解决方案，节能型泵及环保用泵项目致力于提升科技含量、提高质量和效率水平。这意味着我们将采用最新的工具和方法，确保节能型泵及环保用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节能型泵及环保用泵项目技术管理的显著特征。通过整合不同领域的技术资源，我们实现了跨学科的协同工作。这有助于优化技术架构，提高整体效能。此外，整合性策略还促进了不同技术团队之间的紧密沟通和高效合作，确保节能型泵及环保用泵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节能型泵及环保用泵项目所采用的技术。通过不断优化技术方案，节能型泵及环保用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节能型泵及环保用泵项目团队将在节能型泵及环保用泵项目初期识别可能的技术风险，并采取相应的预防和应对措施。通过建立健全的风险评估机制，节能型泵及环保用泵项目能够在实施过程中及时发现并解决潜在的技术问题，保障节能型泵及环保用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节能型泵及环保用泵项目中，技术将成为节能型泵及环保用泵项目成功的有力支持。这一深度剖析揭示了技术管理在节能型泵及环保用泵项目实施中的关键作用，为节能型泵及环保用泵项目的技术基础奠定了坚实的基础。</w:t>
      </w:r>
    </w:p>
    <w:p>
      <w:pPr>
        <w:pStyle w:val="Heading2"/>
        <w:ind w:firstLine="560" w:firstLineChars="200"/>
        <w:rPr>
          <w:rFonts w:ascii="仿宋" w:eastAsia="仿宋" w:hAnsi="仿宋" w:cs="仿宋" w:hint="eastAsia"/>
          <w:sz w:val="28"/>
          <w:lang w:eastAsia="zh-CN"/>
        </w:rPr>
      </w:pPr>
      <w:bookmarkStart w:id="18" w:name="_Toc10059"/>
      <w:r>
        <w:rPr>
          <w:rFonts w:ascii="仿宋" w:eastAsia="仿宋" w:hAnsi="仿宋" w:cs="仿宋" w:hint="eastAsia"/>
          <w:sz w:val="28"/>
          <w:lang w:eastAsia="zh-CN"/>
        </w:rPr>
        <w:t>(二)、节能型泵及环保用泵项目工艺技术设计方案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节能型泵及环保用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节能型泵及环保用泵项目将严格按照相关行业规范要求进行组织。通过有效控制产品质量，节能型泵及环保用泵项目将致力于为顾客提供优质的节能型泵及环保用泵项目产品和良好的服务。这体现了节能型泵及环保用泵项目对于生产活动合规性和质量标准的高度重视，为节能型泵及环保用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节能型泵及环保用泵项目注重生态效益和清洁生产原则。节能型泵及环保用泵项目建设将紧密结合地方特色经济发展，与社会经济发展规划和区域环境保护规划方案相协调一致。通过与当地区域自然生态系统的结合，节能型泵及环保用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节能型泵及环保用泵项目产品具有多样化的客户需求和个性化的特点。因此，节能型泵及环保用泵项目产品规格品种多样，且单批生产数量较小。为满足这一特点，节能型泵及环保用泵项目承办单位将建设先进的柔性制造生产线。通过广泛应用柔性制造技术，节能型泵及环保用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节能型泵及环保用泵项目采用的技术具有较高的技术含量和自动化水平，处于国内先进水平。这一技术选用不仅体现了对生产效率、质量和环境友好性的高标准要求，同时为节能型泵及环保用泵项目的可持续发展奠定了坚实的基础。</w:t>
      </w:r>
    </w:p>
    <w:p>
      <w:pPr>
        <w:pStyle w:val="Heading2"/>
        <w:ind w:firstLine="560" w:firstLineChars="200"/>
        <w:rPr>
          <w:rFonts w:ascii="仿宋" w:eastAsia="仿宋" w:hAnsi="仿宋" w:cs="仿宋" w:hint="eastAsia"/>
          <w:sz w:val="28"/>
          <w:lang w:eastAsia="zh-CN"/>
        </w:rPr>
      </w:pPr>
      <w:bookmarkStart w:id="19" w:name="_Toc1849"/>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为确保节能型泵及环保用泵项目的高效生产和技术实施，我们制定了一套精心设计的设备选型方案，以满足节能型泵及环保用泵项目生产、质量和环保的要求。该方案的主要特点如下：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节能型泵及环保用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针对节能型泵及环保用泵项目产品的多样性和小批量生产的特点，我们将建设柔性制造生产线。通过在设备选型中考虑柔性制造技术，可以灵活应对不同产品规格和生产需求，实现生产线的高度灵活性和适应性。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https://d.book118.com/885244113300011122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F2D34"/>
    <w:rsid w:val="68BF2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24411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2024-03-02T03:13:00Z</dcterms:created>
  <dcterms:modified xsi:type="dcterms:W3CDTF">2024-03-02T03:13:35Z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89FF4D671EBF45998982516A4809BE33_11</vt:lpwstr>
  </property>
  <property fmtid="{D5CDD505-2E9C-101B-9397-08002B2CF9AE}" pid="3" name="KSOProductBuildVer">
    <vt:lpwstr>2052-12.1.0.16388</vt:lpwstr>
  </property>
</Properties>
</file>