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废气处理项目规划设计方案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36" w:history="1">
        <w:r>
          <w:rPr>
            <w:rFonts w:ascii="仿宋" w:eastAsia="仿宋" w:hAnsi="仿宋" w:cs="仿宋" w:hint="eastAsia"/>
            <w:lang w:eastAsia="zh-CN"/>
          </w:rPr>
          <w:t>序言</w:t>
        </w:r>
        <w:r>
          <w:tab/>
        </w:r>
        <w:r>
          <w:fldChar w:fldCharType="begin"/>
        </w:r>
        <w:r>
          <w:instrText xml:space="preserve"> PAGEREF _Toc28336 \h </w:instrText>
        </w:r>
        <w:r>
          <w:fldChar w:fldCharType="separate"/>
        </w:r>
        <w:r>
          <w:t>3</w:t>
        </w:r>
        <w:r>
          <w:fldChar w:fldCharType="end"/>
        </w:r>
      </w:hyperlink>
    </w:p>
    <w:p>
      <w:pPr>
        <w:pStyle w:val="TOC1"/>
        <w:tabs>
          <w:tab w:val="right" w:leader="dot" w:pos="8306"/>
        </w:tabs>
      </w:pPr>
      <w:hyperlink w:anchor="_Toc26978" w:history="1">
        <w:r>
          <w:rPr>
            <w:rFonts w:ascii="仿宋" w:eastAsia="仿宋" w:hAnsi="仿宋" w:cs="仿宋" w:hint="eastAsia"/>
            <w:lang w:eastAsia="zh-CN"/>
          </w:rPr>
          <w:t>一、废气处理项目土建工程</w:t>
        </w:r>
        <w:r>
          <w:tab/>
        </w:r>
        <w:r>
          <w:fldChar w:fldCharType="begin"/>
        </w:r>
        <w:r>
          <w:instrText xml:space="preserve"> PAGEREF _Toc26978 \h </w:instrText>
        </w:r>
        <w:r>
          <w:fldChar w:fldCharType="separate"/>
        </w:r>
        <w:r>
          <w:t>3</w:t>
        </w:r>
        <w:r>
          <w:fldChar w:fldCharType="end"/>
        </w:r>
      </w:hyperlink>
    </w:p>
    <w:p>
      <w:pPr>
        <w:pStyle w:val="TOC2"/>
        <w:tabs>
          <w:tab w:val="right" w:leader="dot" w:pos="8306"/>
        </w:tabs>
      </w:pPr>
      <w:hyperlink w:anchor="_Toc1932" w:history="1">
        <w:r>
          <w:rPr>
            <w:rFonts w:ascii="仿宋" w:eastAsia="仿宋" w:hAnsi="仿宋" w:cs="仿宋" w:hint="eastAsia"/>
            <w:lang w:eastAsia="zh-CN"/>
          </w:rPr>
          <w:t>(一)、建筑工程设计原则</w:t>
        </w:r>
        <w:r>
          <w:tab/>
        </w:r>
        <w:r>
          <w:fldChar w:fldCharType="begin"/>
        </w:r>
        <w:r>
          <w:instrText xml:space="preserve"> PAGEREF _Toc1932 \h </w:instrText>
        </w:r>
        <w:r>
          <w:fldChar w:fldCharType="separate"/>
        </w:r>
        <w:r>
          <w:t>3</w:t>
        </w:r>
        <w:r>
          <w:fldChar w:fldCharType="end"/>
        </w:r>
      </w:hyperlink>
    </w:p>
    <w:p>
      <w:pPr>
        <w:pStyle w:val="TOC2"/>
        <w:tabs>
          <w:tab w:val="right" w:leader="dot" w:pos="8306"/>
        </w:tabs>
      </w:pPr>
      <w:hyperlink w:anchor="_Toc22656" w:history="1">
        <w:r>
          <w:rPr>
            <w:rFonts w:ascii="仿宋" w:eastAsia="仿宋" w:hAnsi="仿宋" w:cs="仿宋" w:hint="eastAsia"/>
            <w:lang w:eastAsia="zh-CN"/>
          </w:rPr>
          <w:t>(二)、土建工程设计年限及安全等级</w:t>
        </w:r>
        <w:r>
          <w:tab/>
        </w:r>
        <w:r>
          <w:fldChar w:fldCharType="begin"/>
        </w:r>
        <w:r>
          <w:instrText xml:space="preserve"> PAGEREF _Toc22656 \h </w:instrText>
        </w:r>
        <w:r>
          <w:fldChar w:fldCharType="separate"/>
        </w:r>
        <w:r>
          <w:t>4</w:t>
        </w:r>
        <w:r>
          <w:fldChar w:fldCharType="end"/>
        </w:r>
      </w:hyperlink>
    </w:p>
    <w:p>
      <w:pPr>
        <w:pStyle w:val="TOC2"/>
        <w:tabs>
          <w:tab w:val="right" w:leader="dot" w:pos="8306"/>
        </w:tabs>
      </w:pPr>
      <w:hyperlink w:anchor="_Toc8386" w:history="1">
        <w:r>
          <w:rPr>
            <w:rFonts w:ascii="仿宋" w:eastAsia="仿宋" w:hAnsi="仿宋" w:cs="仿宋" w:hint="eastAsia"/>
            <w:lang w:eastAsia="zh-CN"/>
          </w:rPr>
          <w:t>(三)、建筑工程设计总体要求</w:t>
        </w:r>
        <w:r>
          <w:tab/>
        </w:r>
        <w:r>
          <w:fldChar w:fldCharType="begin"/>
        </w:r>
        <w:r>
          <w:instrText xml:space="preserve"> PAGEREF _Toc8386 \h </w:instrText>
        </w:r>
        <w:r>
          <w:fldChar w:fldCharType="separate"/>
        </w:r>
        <w:r>
          <w:t>5</w:t>
        </w:r>
        <w:r>
          <w:fldChar w:fldCharType="end"/>
        </w:r>
      </w:hyperlink>
    </w:p>
    <w:p>
      <w:pPr>
        <w:pStyle w:val="TOC2"/>
        <w:tabs>
          <w:tab w:val="right" w:leader="dot" w:pos="8306"/>
        </w:tabs>
      </w:pPr>
      <w:hyperlink w:anchor="_Toc7761" w:history="1">
        <w:r>
          <w:rPr>
            <w:rFonts w:ascii="仿宋" w:eastAsia="仿宋" w:hAnsi="仿宋" w:cs="仿宋" w:hint="eastAsia"/>
            <w:lang w:eastAsia="zh-CN"/>
          </w:rPr>
          <w:t>(四)、土建工程建设指标</w:t>
        </w:r>
        <w:r>
          <w:tab/>
        </w:r>
        <w:r>
          <w:fldChar w:fldCharType="begin"/>
        </w:r>
        <w:r>
          <w:instrText xml:space="preserve"> PAGEREF _Toc7761 \h </w:instrText>
        </w:r>
        <w:r>
          <w:fldChar w:fldCharType="separate"/>
        </w:r>
        <w:r>
          <w:t>6</w:t>
        </w:r>
        <w:r>
          <w:fldChar w:fldCharType="end"/>
        </w:r>
      </w:hyperlink>
    </w:p>
    <w:p>
      <w:pPr>
        <w:pStyle w:val="TOC1"/>
        <w:tabs>
          <w:tab w:val="right" w:leader="dot" w:pos="8306"/>
        </w:tabs>
      </w:pPr>
      <w:hyperlink w:anchor="_Toc19348" w:history="1">
        <w:r>
          <w:rPr>
            <w:rFonts w:ascii="仿宋" w:eastAsia="仿宋" w:hAnsi="仿宋" w:cs="仿宋" w:hint="eastAsia"/>
            <w:lang w:eastAsia="zh-CN"/>
          </w:rPr>
          <w:t>二、产品规划分析</w:t>
        </w:r>
        <w:r>
          <w:tab/>
        </w:r>
        <w:r>
          <w:fldChar w:fldCharType="begin"/>
        </w:r>
        <w:r>
          <w:instrText xml:space="preserve"> PAGEREF _Toc19348 \h </w:instrText>
        </w:r>
        <w:r>
          <w:fldChar w:fldCharType="separate"/>
        </w:r>
        <w:r>
          <w:t>6</w:t>
        </w:r>
        <w:r>
          <w:fldChar w:fldCharType="end"/>
        </w:r>
      </w:hyperlink>
    </w:p>
    <w:p>
      <w:pPr>
        <w:pStyle w:val="TOC2"/>
        <w:tabs>
          <w:tab w:val="right" w:leader="dot" w:pos="8306"/>
        </w:tabs>
      </w:pPr>
      <w:hyperlink w:anchor="_Toc5931" w:history="1">
        <w:r>
          <w:rPr>
            <w:rFonts w:ascii="仿宋" w:eastAsia="仿宋" w:hAnsi="仿宋" w:cs="仿宋" w:hint="eastAsia"/>
            <w:lang w:eastAsia="zh-CN"/>
          </w:rPr>
          <w:t>(一)、产品规划</w:t>
        </w:r>
        <w:r>
          <w:tab/>
        </w:r>
        <w:r>
          <w:fldChar w:fldCharType="begin"/>
        </w:r>
        <w:r>
          <w:instrText xml:space="preserve"> PAGEREF _Toc5931 \h </w:instrText>
        </w:r>
        <w:r>
          <w:fldChar w:fldCharType="separate"/>
        </w:r>
        <w:r>
          <w:t>6</w:t>
        </w:r>
        <w:r>
          <w:fldChar w:fldCharType="end"/>
        </w:r>
      </w:hyperlink>
    </w:p>
    <w:p>
      <w:pPr>
        <w:pStyle w:val="TOC2"/>
        <w:tabs>
          <w:tab w:val="right" w:leader="dot" w:pos="8306"/>
        </w:tabs>
      </w:pPr>
      <w:hyperlink w:anchor="_Toc10929" w:history="1">
        <w:r>
          <w:rPr>
            <w:rFonts w:ascii="仿宋" w:eastAsia="仿宋" w:hAnsi="仿宋" w:cs="仿宋" w:hint="eastAsia"/>
            <w:lang w:eastAsia="zh-CN"/>
          </w:rPr>
          <w:t>(二)、建设规模</w:t>
        </w:r>
        <w:r>
          <w:tab/>
        </w:r>
        <w:r>
          <w:fldChar w:fldCharType="begin"/>
        </w:r>
        <w:r>
          <w:instrText xml:space="preserve"> PAGEREF _Toc10929 \h </w:instrText>
        </w:r>
        <w:r>
          <w:fldChar w:fldCharType="separate"/>
        </w:r>
        <w:r>
          <w:t>7</w:t>
        </w:r>
        <w:r>
          <w:fldChar w:fldCharType="end"/>
        </w:r>
      </w:hyperlink>
    </w:p>
    <w:p>
      <w:pPr>
        <w:pStyle w:val="TOC1"/>
        <w:tabs>
          <w:tab w:val="right" w:leader="dot" w:pos="8306"/>
        </w:tabs>
      </w:pPr>
      <w:hyperlink w:anchor="_Toc31724" w:history="1">
        <w:r>
          <w:rPr>
            <w:rFonts w:ascii="仿宋" w:eastAsia="仿宋" w:hAnsi="仿宋" w:cs="仿宋" w:hint="eastAsia"/>
            <w:lang w:eastAsia="zh-CN"/>
          </w:rPr>
          <w:t>三、废气处理项目建设背景及必要性分析</w:t>
        </w:r>
        <w:r>
          <w:tab/>
        </w:r>
        <w:r>
          <w:fldChar w:fldCharType="begin"/>
        </w:r>
        <w:r>
          <w:instrText xml:space="preserve"> PAGEREF _Toc31724 \h </w:instrText>
        </w:r>
        <w:r>
          <w:fldChar w:fldCharType="separate"/>
        </w:r>
        <w:r>
          <w:t>8</w:t>
        </w:r>
        <w:r>
          <w:fldChar w:fldCharType="end"/>
        </w:r>
      </w:hyperlink>
    </w:p>
    <w:p>
      <w:pPr>
        <w:pStyle w:val="TOC2"/>
        <w:tabs>
          <w:tab w:val="right" w:leader="dot" w:pos="8306"/>
        </w:tabs>
      </w:pPr>
      <w:hyperlink w:anchor="_Toc22726" w:history="1">
        <w:r>
          <w:rPr>
            <w:rFonts w:ascii="仿宋" w:eastAsia="仿宋" w:hAnsi="仿宋" w:cs="仿宋" w:hint="eastAsia"/>
            <w:lang w:eastAsia="zh-CN"/>
          </w:rPr>
          <w:t>(一)、废气处理项目背景分析</w:t>
        </w:r>
        <w:r>
          <w:tab/>
        </w:r>
        <w:r>
          <w:fldChar w:fldCharType="begin"/>
        </w:r>
        <w:r>
          <w:instrText xml:space="preserve"> PAGEREF _Toc22726 \h </w:instrText>
        </w:r>
        <w:r>
          <w:fldChar w:fldCharType="separate"/>
        </w:r>
        <w:r>
          <w:t>8</w:t>
        </w:r>
        <w:r>
          <w:fldChar w:fldCharType="end"/>
        </w:r>
      </w:hyperlink>
    </w:p>
    <w:p>
      <w:pPr>
        <w:pStyle w:val="TOC2"/>
        <w:tabs>
          <w:tab w:val="right" w:leader="dot" w:pos="8306"/>
        </w:tabs>
      </w:pPr>
      <w:hyperlink w:anchor="_Toc13511" w:history="1">
        <w:r>
          <w:rPr>
            <w:rFonts w:ascii="仿宋" w:eastAsia="仿宋" w:hAnsi="仿宋" w:cs="仿宋" w:hint="eastAsia"/>
            <w:lang w:eastAsia="zh-CN"/>
          </w:rPr>
          <w:t>(二)、废气处理项目建设必要性分析</w:t>
        </w:r>
        <w:r>
          <w:tab/>
        </w:r>
        <w:r>
          <w:fldChar w:fldCharType="begin"/>
        </w:r>
        <w:r>
          <w:instrText xml:space="preserve"> PAGEREF _Toc13511 \h </w:instrText>
        </w:r>
        <w:r>
          <w:fldChar w:fldCharType="separate"/>
        </w:r>
        <w:r>
          <w:t>10</w:t>
        </w:r>
        <w:r>
          <w:fldChar w:fldCharType="end"/>
        </w:r>
      </w:hyperlink>
    </w:p>
    <w:p>
      <w:pPr>
        <w:pStyle w:val="TOC1"/>
        <w:tabs>
          <w:tab w:val="right" w:leader="dot" w:pos="8306"/>
        </w:tabs>
      </w:pPr>
      <w:hyperlink w:anchor="_Toc23690" w:history="1">
        <w:r>
          <w:rPr>
            <w:rFonts w:ascii="仿宋" w:eastAsia="仿宋" w:hAnsi="仿宋" w:cs="仿宋" w:hint="eastAsia"/>
            <w:lang w:eastAsia="zh-CN"/>
          </w:rPr>
          <w:t>四、废气处理项目建设单位说明</w:t>
        </w:r>
        <w:r>
          <w:tab/>
        </w:r>
        <w:r>
          <w:fldChar w:fldCharType="begin"/>
        </w:r>
        <w:r>
          <w:instrText xml:space="preserve"> PAGEREF _Toc23690 \h </w:instrText>
        </w:r>
        <w:r>
          <w:fldChar w:fldCharType="separate"/>
        </w:r>
        <w:r>
          <w:t>11</w:t>
        </w:r>
        <w:r>
          <w:fldChar w:fldCharType="end"/>
        </w:r>
      </w:hyperlink>
    </w:p>
    <w:p>
      <w:pPr>
        <w:pStyle w:val="TOC2"/>
        <w:tabs>
          <w:tab w:val="right" w:leader="dot" w:pos="8306"/>
        </w:tabs>
      </w:pPr>
      <w:hyperlink w:anchor="_Toc14240" w:history="1">
        <w:r>
          <w:rPr>
            <w:rFonts w:ascii="仿宋" w:eastAsia="仿宋" w:hAnsi="仿宋" w:cs="仿宋" w:hint="eastAsia"/>
            <w:lang w:eastAsia="zh-CN"/>
          </w:rPr>
          <w:t>(一)、废气处理项目承办单位基本情况</w:t>
        </w:r>
        <w:r>
          <w:tab/>
        </w:r>
        <w:r>
          <w:fldChar w:fldCharType="begin"/>
        </w:r>
        <w:r>
          <w:instrText xml:space="preserve"> PAGEREF _Toc14240 \h </w:instrText>
        </w:r>
        <w:r>
          <w:fldChar w:fldCharType="separate"/>
        </w:r>
        <w:r>
          <w:t>11</w:t>
        </w:r>
        <w:r>
          <w:fldChar w:fldCharType="end"/>
        </w:r>
      </w:hyperlink>
    </w:p>
    <w:p>
      <w:pPr>
        <w:pStyle w:val="TOC2"/>
        <w:tabs>
          <w:tab w:val="right" w:leader="dot" w:pos="8306"/>
        </w:tabs>
      </w:pPr>
      <w:hyperlink w:anchor="_Toc24111" w:history="1">
        <w:r>
          <w:rPr>
            <w:rFonts w:ascii="仿宋" w:eastAsia="仿宋" w:hAnsi="仿宋" w:cs="仿宋" w:hint="eastAsia"/>
            <w:lang w:eastAsia="zh-CN"/>
          </w:rPr>
          <w:t>(二)、公司经济效益分析</w:t>
        </w:r>
        <w:r>
          <w:tab/>
        </w:r>
        <w:r>
          <w:fldChar w:fldCharType="begin"/>
        </w:r>
        <w:r>
          <w:instrText xml:space="preserve"> PAGEREF _Toc24111 \h </w:instrText>
        </w:r>
        <w:r>
          <w:fldChar w:fldCharType="separate"/>
        </w:r>
        <w:r>
          <w:t>12</w:t>
        </w:r>
        <w:r>
          <w:fldChar w:fldCharType="end"/>
        </w:r>
      </w:hyperlink>
    </w:p>
    <w:p>
      <w:pPr>
        <w:pStyle w:val="TOC1"/>
        <w:tabs>
          <w:tab w:val="right" w:leader="dot" w:pos="8306"/>
        </w:tabs>
      </w:pPr>
      <w:hyperlink w:anchor="_Toc30266" w:history="1">
        <w:r>
          <w:rPr>
            <w:rFonts w:ascii="仿宋" w:eastAsia="仿宋" w:hAnsi="仿宋" w:cs="仿宋" w:hint="eastAsia"/>
            <w:lang w:eastAsia="zh-CN"/>
          </w:rPr>
          <w:t>五、工艺说明</w:t>
        </w:r>
        <w:r>
          <w:tab/>
        </w:r>
        <w:r>
          <w:fldChar w:fldCharType="begin"/>
        </w:r>
        <w:r>
          <w:instrText xml:space="preserve"> PAGEREF _Toc30266 \h </w:instrText>
        </w:r>
        <w:r>
          <w:fldChar w:fldCharType="separate"/>
        </w:r>
        <w:r>
          <w:t>13</w:t>
        </w:r>
        <w:r>
          <w:fldChar w:fldCharType="end"/>
        </w:r>
      </w:hyperlink>
    </w:p>
    <w:p>
      <w:pPr>
        <w:pStyle w:val="TOC2"/>
        <w:tabs>
          <w:tab w:val="right" w:leader="dot" w:pos="8306"/>
        </w:tabs>
      </w:pPr>
      <w:hyperlink w:anchor="_Toc12643" w:history="1">
        <w:r>
          <w:rPr>
            <w:rFonts w:ascii="仿宋" w:eastAsia="仿宋" w:hAnsi="仿宋" w:cs="仿宋" w:hint="eastAsia"/>
            <w:lang w:eastAsia="zh-CN"/>
          </w:rPr>
          <w:t>(一)、技术管理特点</w:t>
        </w:r>
        <w:r>
          <w:tab/>
        </w:r>
        <w:r>
          <w:fldChar w:fldCharType="begin"/>
        </w:r>
        <w:r>
          <w:instrText xml:space="preserve"> PAGEREF _Toc12643 \h </w:instrText>
        </w:r>
        <w:r>
          <w:fldChar w:fldCharType="separate"/>
        </w:r>
        <w:r>
          <w:t>13</w:t>
        </w:r>
        <w:r>
          <w:fldChar w:fldCharType="end"/>
        </w:r>
      </w:hyperlink>
    </w:p>
    <w:p>
      <w:pPr>
        <w:pStyle w:val="TOC2"/>
        <w:tabs>
          <w:tab w:val="right" w:leader="dot" w:pos="8306"/>
        </w:tabs>
      </w:pPr>
      <w:hyperlink w:anchor="_Toc17079" w:history="1">
        <w:r>
          <w:rPr>
            <w:rFonts w:ascii="仿宋" w:eastAsia="仿宋" w:hAnsi="仿宋" w:cs="仿宋" w:hint="eastAsia"/>
            <w:lang w:eastAsia="zh-CN"/>
          </w:rPr>
          <w:t>(二)、废气处理项目工艺技术设计方案</w:t>
        </w:r>
        <w:r>
          <w:tab/>
        </w:r>
        <w:r>
          <w:fldChar w:fldCharType="begin"/>
        </w:r>
        <w:r>
          <w:instrText xml:space="preserve"> PAGEREF _Toc17079 \h </w:instrText>
        </w:r>
        <w:r>
          <w:fldChar w:fldCharType="separate"/>
        </w:r>
        <w:r>
          <w:t>14</w:t>
        </w:r>
        <w:r>
          <w:fldChar w:fldCharType="end"/>
        </w:r>
      </w:hyperlink>
    </w:p>
    <w:p>
      <w:pPr>
        <w:pStyle w:val="TOC2"/>
        <w:tabs>
          <w:tab w:val="right" w:leader="dot" w:pos="8306"/>
        </w:tabs>
      </w:pPr>
      <w:hyperlink w:anchor="_Toc8257" w:history="1">
        <w:r>
          <w:rPr>
            <w:rFonts w:ascii="仿宋" w:eastAsia="仿宋" w:hAnsi="仿宋" w:cs="仿宋" w:hint="eastAsia"/>
            <w:lang w:eastAsia="zh-CN"/>
          </w:rPr>
          <w:t>(三)、设备选型方案</w:t>
        </w:r>
        <w:r>
          <w:tab/>
        </w:r>
        <w:r>
          <w:fldChar w:fldCharType="begin"/>
        </w:r>
        <w:r>
          <w:instrText xml:space="preserve"> PAGEREF _Toc8257 \h </w:instrText>
        </w:r>
        <w:r>
          <w:fldChar w:fldCharType="separate"/>
        </w:r>
        <w:r>
          <w:t>15</w:t>
        </w:r>
        <w:r>
          <w:fldChar w:fldCharType="end"/>
        </w:r>
      </w:hyperlink>
    </w:p>
    <w:p>
      <w:pPr>
        <w:pStyle w:val="TOC1"/>
        <w:tabs>
          <w:tab w:val="right" w:leader="dot" w:pos="8306"/>
        </w:tabs>
      </w:pPr>
      <w:hyperlink w:anchor="_Toc1343" w:history="1">
        <w:r>
          <w:rPr>
            <w:rFonts w:ascii="仿宋" w:eastAsia="仿宋" w:hAnsi="仿宋" w:cs="仿宋" w:hint="eastAsia"/>
            <w:lang w:eastAsia="zh-CN"/>
          </w:rPr>
          <w:t>六、废气处理项目危机管理</w:t>
        </w:r>
        <w:r>
          <w:tab/>
        </w:r>
        <w:r>
          <w:fldChar w:fldCharType="begin"/>
        </w:r>
        <w:r>
          <w:instrText xml:space="preserve"> PAGEREF _Toc1343 \h </w:instrText>
        </w:r>
        <w:r>
          <w:fldChar w:fldCharType="separate"/>
        </w:r>
        <w:r>
          <w:t>16</w:t>
        </w:r>
        <w:r>
          <w:fldChar w:fldCharType="end"/>
        </w:r>
      </w:hyperlink>
    </w:p>
    <w:p>
      <w:pPr>
        <w:pStyle w:val="TOC2"/>
        <w:tabs>
          <w:tab w:val="right" w:leader="dot" w:pos="8306"/>
        </w:tabs>
      </w:pPr>
      <w:hyperlink w:anchor="_Toc1764" w:history="1">
        <w:r>
          <w:rPr>
            <w:rFonts w:ascii="仿宋" w:eastAsia="仿宋" w:hAnsi="仿宋" w:cs="仿宋" w:hint="eastAsia"/>
            <w:lang w:eastAsia="zh-CN"/>
          </w:rPr>
          <w:t>(一)、危机预警与识别</w:t>
        </w:r>
        <w:r>
          <w:tab/>
        </w:r>
        <w:r>
          <w:fldChar w:fldCharType="begin"/>
        </w:r>
        <w:r>
          <w:instrText xml:space="preserve"> PAGEREF _Toc1764 \h </w:instrText>
        </w:r>
        <w:r>
          <w:fldChar w:fldCharType="separate"/>
        </w:r>
        <w:r>
          <w:t>16</w:t>
        </w:r>
        <w:r>
          <w:fldChar w:fldCharType="end"/>
        </w:r>
      </w:hyperlink>
    </w:p>
    <w:p>
      <w:pPr>
        <w:pStyle w:val="TOC2"/>
        <w:tabs>
          <w:tab w:val="right" w:leader="dot" w:pos="8306"/>
        </w:tabs>
      </w:pPr>
      <w:hyperlink w:anchor="_Toc13261" w:history="1">
        <w:r>
          <w:rPr>
            <w:rFonts w:ascii="仿宋" w:eastAsia="仿宋" w:hAnsi="仿宋" w:cs="仿宋" w:hint="eastAsia"/>
            <w:lang w:eastAsia="zh-CN"/>
          </w:rPr>
          <w:t>(二)、危机应对与恢复</w:t>
        </w:r>
        <w:r>
          <w:tab/>
        </w:r>
        <w:r>
          <w:fldChar w:fldCharType="begin"/>
        </w:r>
        <w:r>
          <w:instrText xml:space="preserve"> PAGEREF _Toc13261 \h </w:instrText>
        </w:r>
        <w:r>
          <w:fldChar w:fldCharType="separate"/>
        </w:r>
        <w:r>
          <w:t>17</w:t>
        </w:r>
        <w:r>
          <w:fldChar w:fldCharType="end"/>
        </w:r>
      </w:hyperlink>
    </w:p>
    <w:p>
      <w:pPr>
        <w:pStyle w:val="TOC1"/>
        <w:tabs>
          <w:tab w:val="right" w:leader="dot" w:pos="8306"/>
        </w:tabs>
      </w:pPr>
      <w:hyperlink w:anchor="_Toc3193" w:history="1">
        <w:r>
          <w:rPr>
            <w:rFonts w:ascii="仿宋" w:eastAsia="仿宋" w:hAnsi="仿宋" w:cs="仿宋" w:hint="eastAsia"/>
            <w:lang w:eastAsia="zh-CN"/>
          </w:rPr>
          <w:t>七、废气处理项目投资规划</w:t>
        </w:r>
        <w:r>
          <w:tab/>
        </w:r>
        <w:r>
          <w:fldChar w:fldCharType="begin"/>
        </w:r>
        <w:r>
          <w:instrText xml:space="preserve"> PAGEREF _Toc3193 \h </w:instrText>
        </w:r>
        <w:r>
          <w:fldChar w:fldCharType="separate"/>
        </w:r>
        <w:r>
          <w:t>19</w:t>
        </w:r>
        <w:r>
          <w:fldChar w:fldCharType="end"/>
        </w:r>
      </w:hyperlink>
    </w:p>
    <w:p>
      <w:pPr>
        <w:pStyle w:val="TOC2"/>
        <w:tabs>
          <w:tab w:val="right" w:leader="dot" w:pos="8306"/>
        </w:tabs>
      </w:pPr>
      <w:hyperlink w:anchor="_Toc17776" w:history="1">
        <w:r>
          <w:rPr>
            <w:rFonts w:ascii="仿宋" w:eastAsia="仿宋" w:hAnsi="仿宋" w:cs="仿宋" w:hint="eastAsia"/>
            <w:lang w:eastAsia="zh-CN"/>
          </w:rPr>
          <w:t>(一)、废气处理项目总投资估算</w:t>
        </w:r>
        <w:r>
          <w:tab/>
        </w:r>
        <w:r>
          <w:fldChar w:fldCharType="begin"/>
        </w:r>
        <w:r>
          <w:instrText xml:space="preserve"> PAGEREF _Toc17776 \h </w:instrText>
        </w:r>
        <w:r>
          <w:fldChar w:fldCharType="separate"/>
        </w:r>
        <w:r>
          <w:t>19</w:t>
        </w:r>
        <w:r>
          <w:fldChar w:fldCharType="end"/>
        </w:r>
      </w:hyperlink>
    </w:p>
    <w:p>
      <w:pPr>
        <w:pStyle w:val="TOC2"/>
        <w:tabs>
          <w:tab w:val="right" w:leader="dot" w:pos="8306"/>
        </w:tabs>
      </w:pPr>
      <w:hyperlink w:anchor="_Toc28166" w:history="1">
        <w:r>
          <w:rPr>
            <w:rFonts w:ascii="仿宋" w:eastAsia="仿宋" w:hAnsi="仿宋" w:cs="仿宋" w:hint="eastAsia"/>
            <w:lang w:eastAsia="zh-CN"/>
          </w:rPr>
          <w:t>(二)、资金筹措</w:t>
        </w:r>
        <w:r>
          <w:tab/>
        </w:r>
        <w:r>
          <w:fldChar w:fldCharType="begin"/>
        </w:r>
        <w:r>
          <w:instrText xml:space="preserve"> PAGEREF _Toc28166 \h </w:instrText>
        </w:r>
        <w:r>
          <w:fldChar w:fldCharType="separate"/>
        </w:r>
        <w:r>
          <w:t>20</w:t>
        </w:r>
        <w:r>
          <w:fldChar w:fldCharType="end"/>
        </w:r>
      </w:hyperlink>
    </w:p>
    <w:p>
      <w:pPr>
        <w:pStyle w:val="TOC1"/>
        <w:tabs>
          <w:tab w:val="right" w:leader="dot" w:pos="8306"/>
        </w:tabs>
      </w:pPr>
      <w:hyperlink w:anchor="_Toc25731" w:history="1">
        <w:r>
          <w:rPr>
            <w:rFonts w:ascii="仿宋" w:eastAsia="仿宋" w:hAnsi="仿宋" w:cs="仿宋" w:hint="eastAsia"/>
            <w:lang w:eastAsia="zh-CN"/>
          </w:rPr>
          <w:t>八、生产安全保护</w:t>
        </w:r>
        <w:r>
          <w:tab/>
        </w:r>
        <w:r>
          <w:fldChar w:fldCharType="begin"/>
        </w:r>
        <w:r>
          <w:instrText xml:space="preserve"> PAGEREF _Toc25731 \h </w:instrText>
        </w:r>
        <w:r>
          <w:fldChar w:fldCharType="separate"/>
        </w:r>
        <w:r>
          <w:t>21</w:t>
        </w:r>
        <w:r>
          <w:fldChar w:fldCharType="end"/>
        </w:r>
      </w:hyperlink>
    </w:p>
    <w:p>
      <w:pPr>
        <w:pStyle w:val="TOC2"/>
        <w:tabs>
          <w:tab w:val="right" w:leader="dot" w:pos="8306"/>
        </w:tabs>
      </w:pPr>
      <w:hyperlink w:anchor="_Toc12351" w:history="1">
        <w:r>
          <w:rPr>
            <w:rFonts w:ascii="仿宋" w:eastAsia="仿宋" w:hAnsi="仿宋" w:cs="仿宋" w:hint="eastAsia"/>
            <w:lang w:eastAsia="zh-CN"/>
          </w:rPr>
          <w:t>(一)、消防安全</w:t>
        </w:r>
        <w:r>
          <w:tab/>
        </w:r>
        <w:r>
          <w:fldChar w:fldCharType="begin"/>
        </w:r>
        <w:r>
          <w:instrText xml:space="preserve"> PAGEREF _Toc12351 \h </w:instrText>
        </w:r>
        <w:r>
          <w:fldChar w:fldCharType="separate"/>
        </w:r>
        <w:r>
          <w:t>21</w:t>
        </w:r>
        <w:r>
          <w:fldChar w:fldCharType="end"/>
        </w:r>
      </w:hyperlink>
    </w:p>
    <w:p>
      <w:pPr>
        <w:pStyle w:val="TOC2"/>
        <w:tabs>
          <w:tab w:val="right" w:leader="dot" w:pos="8306"/>
        </w:tabs>
      </w:pPr>
      <w:hyperlink w:anchor="_Toc32675" w:history="1">
        <w:r>
          <w:rPr>
            <w:rFonts w:ascii="仿宋" w:eastAsia="仿宋" w:hAnsi="仿宋" w:cs="仿宋" w:hint="eastAsia"/>
            <w:lang w:eastAsia="zh-CN"/>
          </w:rPr>
          <w:t>(二)、防火防爆总图布置措施</w:t>
        </w:r>
        <w:r>
          <w:tab/>
        </w:r>
        <w:r>
          <w:fldChar w:fldCharType="begin"/>
        </w:r>
        <w:r>
          <w:instrText xml:space="preserve"> PAGEREF _Toc32675 \h </w:instrText>
        </w:r>
        <w:r>
          <w:fldChar w:fldCharType="separate"/>
        </w:r>
        <w:r>
          <w:t>22</w:t>
        </w:r>
        <w:r>
          <w:fldChar w:fldCharType="end"/>
        </w:r>
      </w:hyperlink>
    </w:p>
    <w:p>
      <w:pPr>
        <w:pStyle w:val="TOC2"/>
        <w:tabs>
          <w:tab w:val="right" w:leader="dot" w:pos="8306"/>
        </w:tabs>
      </w:pPr>
      <w:hyperlink w:anchor="_Toc31003" w:history="1">
        <w:r>
          <w:rPr>
            <w:rFonts w:ascii="仿宋" w:eastAsia="仿宋" w:hAnsi="仿宋" w:cs="仿宋" w:hint="eastAsia"/>
            <w:lang w:eastAsia="zh-CN"/>
          </w:rPr>
          <w:t>(三)、自然灾害防范措施</w:t>
        </w:r>
        <w:r>
          <w:tab/>
        </w:r>
        <w:r>
          <w:fldChar w:fldCharType="begin"/>
        </w:r>
        <w:r>
          <w:instrText xml:space="preserve"> PAGEREF _Toc31003 \h </w:instrText>
        </w:r>
        <w:r>
          <w:fldChar w:fldCharType="separate"/>
        </w:r>
        <w:r>
          <w:t>23</w:t>
        </w:r>
        <w:r>
          <w:fldChar w:fldCharType="end"/>
        </w:r>
      </w:hyperlink>
    </w:p>
    <w:p>
      <w:pPr>
        <w:pStyle w:val="TOC2"/>
        <w:tabs>
          <w:tab w:val="right" w:leader="dot" w:pos="8306"/>
        </w:tabs>
      </w:pPr>
      <w:hyperlink w:anchor="_Toc6007" w:history="1">
        <w:r>
          <w:rPr>
            <w:rFonts w:ascii="仿宋" w:eastAsia="仿宋" w:hAnsi="仿宋" w:cs="仿宋" w:hint="eastAsia"/>
            <w:lang w:eastAsia="zh-CN"/>
          </w:rPr>
          <w:t>(四)、安全色及安全标志使用要求</w:t>
        </w:r>
        <w:r>
          <w:tab/>
        </w:r>
        <w:r>
          <w:fldChar w:fldCharType="begin"/>
        </w:r>
        <w:r>
          <w:instrText xml:space="preserve"> PAGEREF _Toc6007 \h </w:instrText>
        </w:r>
        <w:r>
          <w:fldChar w:fldCharType="separate"/>
        </w:r>
        <w:r>
          <w:t>24</w:t>
        </w:r>
        <w:r>
          <w:fldChar w:fldCharType="end"/>
        </w:r>
      </w:hyperlink>
    </w:p>
    <w:p>
      <w:pPr>
        <w:pStyle w:val="TOC2"/>
        <w:tabs>
          <w:tab w:val="right" w:leader="dot" w:pos="8306"/>
        </w:tabs>
      </w:pPr>
      <w:hyperlink w:anchor="_Toc5902" w:history="1">
        <w:r>
          <w:rPr>
            <w:rFonts w:ascii="仿宋" w:eastAsia="仿宋" w:hAnsi="仿宋" w:cs="仿宋" w:hint="eastAsia"/>
            <w:lang w:eastAsia="zh-CN"/>
          </w:rPr>
          <w:t>(五)、防尘防毒措施</w:t>
        </w:r>
        <w:r>
          <w:tab/>
        </w:r>
        <w:r>
          <w:fldChar w:fldCharType="begin"/>
        </w:r>
        <w:r>
          <w:instrText xml:space="preserve"> PAGEREF _Toc5902 \h </w:instrText>
        </w:r>
        <w:r>
          <w:fldChar w:fldCharType="separate"/>
        </w:r>
        <w:r>
          <w:t>25</w:t>
        </w:r>
        <w:r>
          <w:fldChar w:fldCharType="end"/>
        </w:r>
      </w:hyperlink>
    </w:p>
    <w:p>
      <w:pPr>
        <w:pStyle w:val="TOC2"/>
        <w:tabs>
          <w:tab w:val="right" w:leader="dot" w:pos="8306"/>
        </w:tabs>
      </w:pPr>
      <w:hyperlink w:anchor="_Toc22394" w:history="1">
        <w:r>
          <w:rPr>
            <w:rFonts w:ascii="仿宋" w:eastAsia="仿宋" w:hAnsi="仿宋" w:cs="仿宋" w:hint="eastAsia"/>
            <w:lang w:eastAsia="zh-CN"/>
          </w:rPr>
          <w:t>(六)、防静电、触电防护及防雷措施</w:t>
        </w:r>
        <w:r>
          <w:tab/>
        </w:r>
        <w:r>
          <w:fldChar w:fldCharType="begin"/>
        </w:r>
        <w:r>
          <w:instrText xml:space="preserve"> PAGEREF _Toc22394 \h </w:instrText>
        </w:r>
        <w:r>
          <w:fldChar w:fldCharType="separate"/>
        </w:r>
        <w:r>
          <w:t>26</w:t>
        </w:r>
        <w:r>
          <w:fldChar w:fldCharType="end"/>
        </w:r>
      </w:hyperlink>
    </w:p>
    <w:p>
      <w:pPr>
        <w:pStyle w:val="TOC2"/>
        <w:tabs>
          <w:tab w:val="right" w:leader="dot" w:pos="8306"/>
        </w:tabs>
      </w:pPr>
      <w:hyperlink w:anchor="_Toc11023" w:history="1">
        <w:r>
          <w:rPr>
            <w:rFonts w:ascii="仿宋" w:eastAsia="仿宋" w:hAnsi="仿宋" w:cs="仿宋" w:hint="eastAsia"/>
            <w:lang w:eastAsia="zh-CN"/>
          </w:rPr>
          <w:t>(七)、机械设备安全保障措施</w:t>
        </w:r>
        <w:r>
          <w:tab/>
        </w:r>
        <w:r>
          <w:fldChar w:fldCharType="begin"/>
        </w:r>
        <w:r>
          <w:instrText xml:space="preserve"> PAGEREF _Toc11023 \h </w:instrText>
        </w:r>
        <w:r>
          <w:fldChar w:fldCharType="separate"/>
        </w:r>
        <w:r>
          <w:t>27</w:t>
        </w:r>
        <w:r>
          <w:fldChar w:fldCharType="end"/>
        </w:r>
      </w:hyperlink>
    </w:p>
    <w:p>
      <w:pPr>
        <w:pStyle w:val="TOC1"/>
        <w:tabs>
          <w:tab w:val="right" w:leader="dot" w:pos="8306"/>
        </w:tabs>
      </w:pPr>
      <w:hyperlink w:anchor="_Toc14963" w:history="1">
        <w:r>
          <w:rPr>
            <w:rFonts w:ascii="仿宋" w:eastAsia="仿宋" w:hAnsi="仿宋" w:cs="仿宋" w:hint="eastAsia"/>
            <w:lang w:eastAsia="zh-CN"/>
          </w:rPr>
          <w:t>九、废气处理项目人力资源培养与发展</w:t>
        </w:r>
        <w:r>
          <w:tab/>
        </w:r>
        <w:r>
          <w:fldChar w:fldCharType="begin"/>
        </w:r>
        <w:r>
          <w:instrText xml:space="preserve"> PAGEREF _Toc14963 \h </w:instrText>
        </w:r>
        <w:r>
          <w:fldChar w:fldCharType="separate"/>
        </w:r>
        <w:r>
          <w:t>28</w:t>
        </w:r>
        <w:r>
          <w:fldChar w:fldCharType="end"/>
        </w:r>
      </w:hyperlink>
    </w:p>
    <w:p>
      <w:pPr>
        <w:pStyle w:val="TOC2"/>
        <w:tabs>
          <w:tab w:val="right" w:leader="dot" w:pos="8306"/>
        </w:tabs>
      </w:pPr>
      <w:hyperlink w:anchor="_Toc21460" w:history="1">
        <w:r>
          <w:rPr>
            <w:rFonts w:ascii="仿宋" w:eastAsia="仿宋" w:hAnsi="仿宋" w:cs="仿宋" w:hint="eastAsia"/>
            <w:lang w:eastAsia="zh-CN"/>
          </w:rPr>
          <w:t>(一)、人才需求与规划</w:t>
        </w:r>
        <w:r>
          <w:tab/>
        </w:r>
        <w:r>
          <w:fldChar w:fldCharType="begin"/>
        </w:r>
        <w:r>
          <w:instrText xml:space="preserve"> PAGEREF _Toc21460 \h </w:instrText>
        </w:r>
        <w:r>
          <w:fldChar w:fldCharType="separate"/>
        </w:r>
        <w:r>
          <w:t>28</w:t>
        </w:r>
        <w:r>
          <w:fldChar w:fldCharType="end"/>
        </w:r>
      </w:hyperlink>
    </w:p>
    <w:p>
      <w:pPr>
        <w:pStyle w:val="TOC2"/>
        <w:tabs>
          <w:tab w:val="right" w:leader="dot" w:pos="8306"/>
        </w:tabs>
      </w:pPr>
      <w:hyperlink w:anchor="_Toc16182" w:history="1">
        <w:r>
          <w:rPr>
            <w:rFonts w:ascii="仿宋" w:eastAsia="仿宋" w:hAnsi="仿宋" w:cs="仿宋" w:hint="eastAsia"/>
            <w:lang w:eastAsia="zh-CN"/>
          </w:rPr>
          <w:t>(二)、培训与发展计划</w:t>
        </w:r>
        <w:r>
          <w:tab/>
        </w:r>
        <w:r>
          <w:fldChar w:fldCharType="begin"/>
        </w:r>
        <w:r>
          <w:instrText xml:space="preserve"> PAGEREF _Toc16182 \h </w:instrText>
        </w:r>
        <w:r>
          <w:fldChar w:fldCharType="separate"/>
        </w:r>
        <w:r>
          <w:t>29</w:t>
        </w:r>
        <w:r>
          <w:fldChar w:fldCharType="end"/>
        </w:r>
      </w:hyperlink>
    </w:p>
    <w:p>
      <w:pPr>
        <w:pStyle w:val="TOC1"/>
        <w:tabs>
          <w:tab w:val="right" w:leader="dot" w:pos="8306"/>
        </w:tabs>
      </w:pPr>
      <w:hyperlink w:anchor="_Toc27629" w:history="1">
        <w:r>
          <w:rPr>
            <w:rFonts w:ascii="仿宋" w:eastAsia="仿宋" w:hAnsi="仿宋" w:cs="仿宋" w:hint="eastAsia"/>
            <w:lang w:eastAsia="zh-CN"/>
          </w:rPr>
          <w:t>十、废气处理项目环境影响分析</w:t>
        </w:r>
        <w:r>
          <w:tab/>
        </w:r>
        <w:r>
          <w:fldChar w:fldCharType="begin"/>
        </w:r>
        <w:r>
          <w:instrText xml:space="preserve"> PAGEREF _Toc27629 \h </w:instrText>
        </w:r>
        <w:r>
          <w:fldChar w:fldCharType="separate"/>
        </w:r>
        <w:r>
          <w:t>30</w:t>
        </w:r>
        <w:r>
          <w:fldChar w:fldCharType="end"/>
        </w:r>
      </w:hyperlink>
    </w:p>
    <w:p>
      <w:pPr>
        <w:pStyle w:val="TOC2"/>
        <w:tabs>
          <w:tab w:val="right" w:leader="dot" w:pos="8306"/>
        </w:tabs>
      </w:pPr>
      <w:hyperlink w:anchor="_Toc6372" w:history="1">
        <w:r>
          <w:rPr>
            <w:rFonts w:ascii="仿宋" w:eastAsia="仿宋" w:hAnsi="仿宋" w:cs="仿宋" w:hint="eastAsia"/>
            <w:lang w:eastAsia="zh-CN"/>
          </w:rPr>
          <w:t>(一)、建设区域环境质量现状</w:t>
        </w:r>
        <w:r>
          <w:tab/>
        </w:r>
        <w:r>
          <w:fldChar w:fldCharType="begin"/>
        </w:r>
        <w:r>
          <w:instrText xml:space="preserve"> PAGEREF _Toc6372 \h </w:instrText>
        </w:r>
        <w:r>
          <w:fldChar w:fldCharType="separate"/>
        </w:r>
        <w:r>
          <w:t>30</w:t>
        </w:r>
        <w:r>
          <w:fldChar w:fldCharType="end"/>
        </w:r>
      </w:hyperlink>
    </w:p>
    <w:p>
      <w:pPr>
        <w:pStyle w:val="TOC2"/>
        <w:tabs>
          <w:tab w:val="right" w:leader="dot" w:pos="8306"/>
        </w:tabs>
      </w:pPr>
      <w:hyperlink w:anchor="_Toc14748" w:history="1">
        <w:r>
          <w:rPr>
            <w:rFonts w:ascii="仿宋" w:eastAsia="仿宋" w:hAnsi="仿宋" w:cs="仿宋" w:hint="eastAsia"/>
            <w:lang w:eastAsia="zh-CN"/>
          </w:rPr>
          <w:t>(二)、建设期环境保护</w:t>
        </w:r>
        <w:r>
          <w:tab/>
        </w:r>
        <w:r>
          <w:fldChar w:fldCharType="begin"/>
        </w:r>
        <w:r>
          <w:instrText xml:space="preserve"> PAGEREF _Toc14748 \h </w:instrText>
        </w:r>
        <w:r>
          <w:fldChar w:fldCharType="separate"/>
        </w:r>
        <w:r>
          <w:t>31</w:t>
        </w:r>
        <w:r>
          <w:fldChar w:fldCharType="end"/>
        </w:r>
      </w:hyperlink>
    </w:p>
    <w:p>
      <w:pPr>
        <w:pStyle w:val="TOC2"/>
        <w:tabs>
          <w:tab w:val="right" w:leader="dot" w:pos="8306"/>
        </w:tabs>
      </w:pPr>
      <w:hyperlink w:anchor="_Toc24012" w:history="1">
        <w:r>
          <w:rPr>
            <w:rFonts w:ascii="仿宋" w:eastAsia="仿宋" w:hAnsi="仿宋" w:cs="仿宋" w:hint="eastAsia"/>
            <w:lang w:eastAsia="zh-CN"/>
          </w:rPr>
          <w:t>(三)、运营期环境保护</w:t>
        </w:r>
        <w:r>
          <w:tab/>
        </w:r>
        <w:r>
          <w:fldChar w:fldCharType="begin"/>
        </w:r>
        <w:r>
          <w:instrText xml:space="preserve"> PAGEREF _Toc24012 \h </w:instrText>
        </w:r>
        <w:r>
          <w:fldChar w:fldCharType="separate"/>
        </w:r>
        <w:r>
          <w:t>32</w:t>
        </w:r>
        <w:r>
          <w:fldChar w:fldCharType="end"/>
        </w:r>
      </w:hyperlink>
    </w:p>
    <w:p>
      <w:pPr>
        <w:pStyle w:val="TOC2"/>
        <w:tabs>
          <w:tab w:val="right" w:leader="dot" w:pos="8306"/>
        </w:tabs>
      </w:pPr>
      <w:hyperlink w:anchor="_Toc9892" w:history="1">
        <w:r>
          <w:rPr>
            <w:rFonts w:ascii="仿宋" w:eastAsia="仿宋" w:hAnsi="仿宋" w:cs="仿宋" w:hint="eastAsia"/>
            <w:lang w:eastAsia="zh-CN"/>
          </w:rPr>
          <w:t>(四)、废气处理项目建设对区域经济的影响</w:t>
        </w:r>
        <w:r>
          <w:tab/>
        </w:r>
        <w:r>
          <w:fldChar w:fldCharType="begin"/>
        </w:r>
        <w:r>
          <w:instrText xml:space="preserve"> PAGEREF _Toc9892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50" w:history="1">
        <w:r>
          <w:rPr>
            <w:rFonts w:ascii="仿宋" w:eastAsia="仿宋" w:hAnsi="仿宋" w:cs="仿宋" w:hint="eastAsia"/>
            <w:lang w:eastAsia="zh-CN"/>
          </w:rPr>
          <w:t>(五)、废弃物处理</w:t>
        </w:r>
        <w:r>
          <w:tab/>
        </w:r>
        <w:r>
          <w:fldChar w:fldCharType="begin"/>
        </w:r>
        <w:r>
          <w:instrText xml:space="preserve"> PAGEREF _Toc4750 \h </w:instrText>
        </w:r>
        <w:r>
          <w:fldChar w:fldCharType="separate"/>
        </w:r>
        <w:r>
          <w:t>35</w:t>
        </w:r>
        <w:r>
          <w:fldChar w:fldCharType="end"/>
        </w:r>
      </w:hyperlink>
    </w:p>
    <w:p>
      <w:pPr>
        <w:pStyle w:val="TOC2"/>
        <w:tabs>
          <w:tab w:val="right" w:leader="dot" w:pos="8306"/>
        </w:tabs>
      </w:pPr>
      <w:hyperlink w:anchor="_Toc1898" w:history="1">
        <w:r>
          <w:rPr>
            <w:rFonts w:ascii="仿宋" w:eastAsia="仿宋" w:hAnsi="仿宋" w:cs="仿宋" w:hint="eastAsia"/>
            <w:lang w:eastAsia="zh-CN"/>
          </w:rPr>
          <w:t>(六)、特殊环境影响分析</w:t>
        </w:r>
        <w:r>
          <w:tab/>
        </w:r>
        <w:r>
          <w:fldChar w:fldCharType="begin"/>
        </w:r>
        <w:r>
          <w:instrText xml:space="preserve"> PAGEREF _Toc1898 \h </w:instrText>
        </w:r>
        <w:r>
          <w:fldChar w:fldCharType="separate"/>
        </w:r>
        <w:r>
          <w:t>37</w:t>
        </w:r>
        <w:r>
          <w:fldChar w:fldCharType="end"/>
        </w:r>
      </w:hyperlink>
    </w:p>
    <w:p>
      <w:pPr>
        <w:pStyle w:val="TOC2"/>
        <w:tabs>
          <w:tab w:val="right" w:leader="dot" w:pos="8306"/>
        </w:tabs>
      </w:pPr>
      <w:hyperlink w:anchor="_Toc6971" w:history="1">
        <w:r>
          <w:rPr>
            <w:rFonts w:ascii="仿宋" w:eastAsia="仿宋" w:hAnsi="仿宋" w:cs="仿宋" w:hint="eastAsia"/>
            <w:lang w:eastAsia="zh-CN"/>
          </w:rPr>
          <w:t>(七)、清洁生产</w:t>
        </w:r>
        <w:r>
          <w:tab/>
        </w:r>
        <w:r>
          <w:fldChar w:fldCharType="begin"/>
        </w:r>
        <w:r>
          <w:instrText xml:space="preserve"> PAGEREF _Toc6971 \h </w:instrText>
        </w:r>
        <w:r>
          <w:fldChar w:fldCharType="separate"/>
        </w:r>
        <w:r>
          <w:t>38</w:t>
        </w:r>
        <w:r>
          <w:fldChar w:fldCharType="end"/>
        </w:r>
      </w:hyperlink>
    </w:p>
    <w:p>
      <w:pPr>
        <w:pStyle w:val="TOC2"/>
        <w:tabs>
          <w:tab w:val="right" w:leader="dot" w:pos="8306"/>
        </w:tabs>
      </w:pPr>
      <w:hyperlink w:anchor="_Toc29708" w:history="1">
        <w:r>
          <w:rPr>
            <w:rFonts w:ascii="仿宋" w:eastAsia="仿宋" w:hAnsi="仿宋" w:cs="仿宋" w:hint="eastAsia"/>
            <w:lang w:eastAsia="zh-CN"/>
          </w:rPr>
          <w:t>(八)、环境保护综合评价</w:t>
        </w:r>
        <w:r>
          <w:tab/>
        </w:r>
        <w:r>
          <w:fldChar w:fldCharType="begin"/>
        </w:r>
        <w:r>
          <w:instrText xml:space="preserve"> PAGEREF _Toc29708 \h </w:instrText>
        </w:r>
        <w:r>
          <w:fldChar w:fldCharType="separate"/>
        </w:r>
        <w:r>
          <w:t>39</w:t>
        </w:r>
        <w:r>
          <w:fldChar w:fldCharType="end"/>
        </w:r>
      </w:hyperlink>
    </w:p>
    <w:p>
      <w:pPr>
        <w:pStyle w:val="TOC1"/>
        <w:tabs>
          <w:tab w:val="right" w:leader="dot" w:pos="8306"/>
        </w:tabs>
      </w:pPr>
      <w:hyperlink w:anchor="_Toc10879" w:history="1">
        <w:r>
          <w:rPr>
            <w:rFonts w:ascii="仿宋" w:eastAsia="仿宋" w:hAnsi="仿宋" w:cs="仿宋" w:hint="eastAsia"/>
            <w:lang w:eastAsia="zh-CN"/>
          </w:rPr>
          <w:t>十一、废气处理项目风险管理</w:t>
        </w:r>
        <w:r>
          <w:tab/>
        </w:r>
        <w:r>
          <w:fldChar w:fldCharType="begin"/>
        </w:r>
        <w:r>
          <w:instrText xml:space="preserve"> PAGEREF _Toc10879 \h </w:instrText>
        </w:r>
        <w:r>
          <w:fldChar w:fldCharType="separate"/>
        </w:r>
        <w:r>
          <w:t>40</w:t>
        </w:r>
        <w:r>
          <w:fldChar w:fldCharType="end"/>
        </w:r>
      </w:hyperlink>
    </w:p>
    <w:p>
      <w:pPr>
        <w:pStyle w:val="TOC2"/>
        <w:tabs>
          <w:tab w:val="right" w:leader="dot" w:pos="8306"/>
        </w:tabs>
      </w:pPr>
      <w:hyperlink w:anchor="_Toc2918" w:history="1">
        <w:r>
          <w:rPr>
            <w:rFonts w:ascii="仿宋" w:eastAsia="仿宋" w:hAnsi="仿宋" w:cs="仿宋" w:hint="eastAsia"/>
            <w:lang w:eastAsia="zh-CN"/>
          </w:rPr>
          <w:t>(一)、风险识别与评估</w:t>
        </w:r>
        <w:r>
          <w:tab/>
        </w:r>
        <w:r>
          <w:fldChar w:fldCharType="begin"/>
        </w:r>
        <w:r>
          <w:instrText xml:space="preserve"> PAGEREF _Toc2918 \h </w:instrText>
        </w:r>
        <w:r>
          <w:fldChar w:fldCharType="separate"/>
        </w:r>
        <w:r>
          <w:t>40</w:t>
        </w:r>
        <w:r>
          <w:fldChar w:fldCharType="end"/>
        </w:r>
      </w:hyperlink>
    </w:p>
    <w:p>
      <w:pPr>
        <w:pStyle w:val="TOC2"/>
        <w:tabs>
          <w:tab w:val="right" w:leader="dot" w:pos="8306"/>
        </w:tabs>
      </w:pPr>
      <w:hyperlink w:anchor="_Toc18204" w:history="1">
        <w:r>
          <w:rPr>
            <w:rFonts w:ascii="仿宋" w:eastAsia="仿宋" w:hAnsi="仿宋" w:cs="仿宋" w:hint="eastAsia"/>
            <w:lang w:eastAsia="zh-CN"/>
          </w:rPr>
          <w:t>(二)、风险应对策略</w:t>
        </w:r>
        <w:r>
          <w:tab/>
        </w:r>
        <w:r>
          <w:fldChar w:fldCharType="begin"/>
        </w:r>
        <w:r>
          <w:instrText xml:space="preserve"> PAGEREF _Toc18204 \h </w:instrText>
        </w:r>
        <w:r>
          <w:fldChar w:fldCharType="separate"/>
        </w:r>
        <w:r>
          <w:t>41</w:t>
        </w:r>
        <w:r>
          <w:fldChar w:fldCharType="end"/>
        </w:r>
      </w:hyperlink>
    </w:p>
    <w:p>
      <w:pPr>
        <w:pStyle w:val="TOC2"/>
        <w:tabs>
          <w:tab w:val="right" w:leader="dot" w:pos="8306"/>
        </w:tabs>
      </w:pPr>
      <w:hyperlink w:anchor="_Toc30500" w:history="1">
        <w:r>
          <w:rPr>
            <w:rFonts w:ascii="仿宋" w:eastAsia="仿宋" w:hAnsi="仿宋" w:cs="仿宋" w:hint="eastAsia"/>
            <w:lang w:eastAsia="zh-CN"/>
          </w:rPr>
          <w:t>(三)、风险监控与控制</w:t>
        </w:r>
        <w:r>
          <w:tab/>
        </w:r>
        <w:r>
          <w:fldChar w:fldCharType="begin"/>
        </w:r>
        <w:r>
          <w:instrText xml:space="preserve"> PAGEREF _Toc30500 \h </w:instrText>
        </w:r>
        <w:r>
          <w:fldChar w:fldCharType="separate"/>
        </w:r>
        <w:r>
          <w:t>43</w:t>
        </w:r>
        <w:r>
          <w:fldChar w:fldCharType="end"/>
        </w:r>
      </w:hyperlink>
    </w:p>
    <w:p>
      <w:pPr>
        <w:pStyle w:val="TOC1"/>
        <w:tabs>
          <w:tab w:val="right" w:leader="dot" w:pos="8306"/>
        </w:tabs>
      </w:pPr>
      <w:hyperlink w:anchor="_Toc577" w:history="1">
        <w:r>
          <w:rPr>
            <w:rFonts w:ascii="仿宋" w:eastAsia="仿宋" w:hAnsi="仿宋" w:cs="仿宋" w:hint="eastAsia"/>
            <w:lang w:eastAsia="zh-CN"/>
          </w:rPr>
          <w:t>十二、废气处理项目社会影响</w:t>
        </w:r>
        <w:r>
          <w:tab/>
        </w:r>
        <w:r>
          <w:fldChar w:fldCharType="begin"/>
        </w:r>
        <w:r>
          <w:instrText xml:space="preserve"> PAGEREF _Toc577 \h </w:instrText>
        </w:r>
        <w:r>
          <w:fldChar w:fldCharType="separate"/>
        </w:r>
        <w:r>
          <w:t>44</w:t>
        </w:r>
        <w:r>
          <w:fldChar w:fldCharType="end"/>
        </w:r>
      </w:hyperlink>
    </w:p>
    <w:p>
      <w:pPr>
        <w:pStyle w:val="TOC2"/>
        <w:tabs>
          <w:tab w:val="right" w:leader="dot" w:pos="8306"/>
        </w:tabs>
      </w:pPr>
      <w:hyperlink w:anchor="_Toc317" w:history="1">
        <w:r>
          <w:rPr>
            <w:rFonts w:ascii="仿宋" w:eastAsia="仿宋" w:hAnsi="仿宋" w:cs="仿宋" w:hint="eastAsia"/>
            <w:lang w:eastAsia="zh-CN"/>
          </w:rPr>
          <w:t>(一)、社会责任与义务</w:t>
        </w:r>
        <w:r>
          <w:tab/>
        </w:r>
        <w:r>
          <w:fldChar w:fldCharType="begin"/>
        </w:r>
        <w:r>
          <w:instrText xml:space="preserve"> PAGEREF _Toc317 \h </w:instrText>
        </w:r>
        <w:r>
          <w:fldChar w:fldCharType="separate"/>
        </w:r>
        <w:r>
          <w:t>44</w:t>
        </w:r>
        <w:r>
          <w:fldChar w:fldCharType="end"/>
        </w:r>
      </w:hyperlink>
    </w:p>
    <w:p>
      <w:pPr>
        <w:pStyle w:val="TOC2"/>
        <w:tabs>
          <w:tab w:val="right" w:leader="dot" w:pos="8306"/>
        </w:tabs>
      </w:pPr>
      <w:hyperlink w:anchor="_Toc3451" w:history="1">
        <w:r>
          <w:rPr>
            <w:rFonts w:ascii="仿宋" w:eastAsia="仿宋" w:hAnsi="仿宋" w:cs="仿宋" w:hint="eastAsia"/>
            <w:lang w:eastAsia="zh-CN"/>
          </w:rPr>
          <w:t>(二)、社会参与与沟通</w:t>
        </w:r>
        <w:r>
          <w:tab/>
        </w:r>
        <w:r>
          <w:fldChar w:fldCharType="begin"/>
        </w:r>
        <w:r>
          <w:instrText xml:space="preserve"> PAGEREF _Toc3451 \h </w:instrText>
        </w:r>
        <w:r>
          <w:fldChar w:fldCharType="separate"/>
        </w:r>
        <w:r>
          <w:t>45</w:t>
        </w:r>
        <w:r>
          <w:fldChar w:fldCharType="end"/>
        </w:r>
      </w:hyperlink>
    </w:p>
    <w:p>
      <w:pPr>
        <w:pStyle w:val="TOC1"/>
        <w:tabs>
          <w:tab w:val="right" w:leader="dot" w:pos="8306"/>
        </w:tabs>
      </w:pPr>
      <w:hyperlink w:anchor="_Toc20126" w:history="1">
        <w:r>
          <w:rPr>
            <w:rFonts w:ascii="仿宋" w:eastAsia="仿宋" w:hAnsi="仿宋" w:cs="仿宋" w:hint="eastAsia"/>
            <w:lang w:eastAsia="zh-CN"/>
          </w:rPr>
          <w:t>十三、质量管理体系</w:t>
        </w:r>
        <w:r>
          <w:tab/>
        </w:r>
        <w:r>
          <w:fldChar w:fldCharType="begin"/>
        </w:r>
        <w:r>
          <w:instrText xml:space="preserve"> PAGEREF _Toc20126 \h </w:instrText>
        </w:r>
        <w:r>
          <w:fldChar w:fldCharType="separate"/>
        </w:r>
        <w:r>
          <w:t>46</w:t>
        </w:r>
        <w:r>
          <w:fldChar w:fldCharType="end"/>
        </w:r>
      </w:hyperlink>
    </w:p>
    <w:p>
      <w:pPr>
        <w:pStyle w:val="TOC2"/>
        <w:tabs>
          <w:tab w:val="right" w:leader="dot" w:pos="8306"/>
        </w:tabs>
      </w:pPr>
      <w:hyperlink w:anchor="_Toc5460" w:history="1">
        <w:r>
          <w:rPr>
            <w:rFonts w:ascii="仿宋" w:eastAsia="仿宋" w:hAnsi="仿宋" w:cs="仿宋" w:hint="eastAsia"/>
            <w:lang w:eastAsia="zh-CN"/>
          </w:rPr>
          <w:t>(一)、质量目标与方针</w:t>
        </w:r>
        <w:r>
          <w:tab/>
        </w:r>
        <w:r>
          <w:fldChar w:fldCharType="begin"/>
        </w:r>
        <w:r>
          <w:instrText xml:space="preserve"> PAGEREF _Toc5460 \h </w:instrText>
        </w:r>
        <w:r>
          <w:fldChar w:fldCharType="separate"/>
        </w:r>
        <w:r>
          <w:t>46</w:t>
        </w:r>
        <w:r>
          <w:fldChar w:fldCharType="end"/>
        </w:r>
      </w:hyperlink>
    </w:p>
    <w:p>
      <w:pPr>
        <w:pStyle w:val="TOC2"/>
        <w:tabs>
          <w:tab w:val="right" w:leader="dot" w:pos="8306"/>
        </w:tabs>
      </w:pPr>
      <w:hyperlink w:anchor="_Toc12229" w:history="1">
        <w:r>
          <w:rPr>
            <w:rFonts w:ascii="仿宋" w:eastAsia="仿宋" w:hAnsi="仿宋" w:cs="仿宋" w:hint="eastAsia"/>
            <w:lang w:eastAsia="zh-CN"/>
          </w:rPr>
          <w:t>(二)、质量管理责任</w:t>
        </w:r>
        <w:r>
          <w:tab/>
        </w:r>
        <w:r>
          <w:fldChar w:fldCharType="begin"/>
        </w:r>
        <w:r>
          <w:instrText xml:space="preserve"> PAGEREF _Toc12229 \h </w:instrText>
        </w:r>
        <w:r>
          <w:fldChar w:fldCharType="separate"/>
        </w:r>
        <w:r>
          <w:t>47</w:t>
        </w:r>
        <w:r>
          <w:fldChar w:fldCharType="end"/>
        </w:r>
      </w:hyperlink>
    </w:p>
    <w:p>
      <w:pPr>
        <w:pStyle w:val="TOC2"/>
        <w:tabs>
          <w:tab w:val="right" w:leader="dot" w:pos="8306"/>
        </w:tabs>
      </w:pPr>
      <w:hyperlink w:anchor="_Toc11749" w:history="1">
        <w:r>
          <w:rPr>
            <w:rFonts w:ascii="仿宋" w:eastAsia="仿宋" w:hAnsi="仿宋" w:cs="仿宋" w:hint="eastAsia"/>
            <w:lang w:eastAsia="zh-CN"/>
          </w:rPr>
          <w:t>(三)、质量管理体系文件</w:t>
        </w:r>
        <w:r>
          <w:tab/>
        </w:r>
        <w:r>
          <w:fldChar w:fldCharType="begin"/>
        </w:r>
        <w:r>
          <w:instrText xml:space="preserve"> PAGEREF _Toc11749 \h </w:instrText>
        </w:r>
        <w:r>
          <w:fldChar w:fldCharType="separate"/>
        </w:r>
        <w:r>
          <w:t>48</w:t>
        </w:r>
        <w:r>
          <w:fldChar w:fldCharType="end"/>
        </w:r>
      </w:hyperlink>
    </w:p>
    <w:p>
      <w:pPr>
        <w:pStyle w:val="TOC2"/>
        <w:tabs>
          <w:tab w:val="right" w:leader="dot" w:pos="8306"/>
        </w:tabs>
      </w:pPr>
      <w:hyperlink w:anchor="_Toc16285" w:history="1">
        <w:r>
          <w:rPr>
            <w:rFonts w:ascii="仿宋" w:eastAsia="仿宋" w:hAnsi="仿宋" w:cs="仿宋" w:hint="eastAsia"/>
            <w:lang w:eastAsia="zh-CN"/>
          </w:rPr>
          <w:t>(四)、质量培训与教育</w:t>
        </w:r>
        <w:r>
          <w:tab/>
        </w:r>
        <w:r>
          <w:fldChar w:fldCharType="begin"/>
        </w:r>
        <w:r>
          <w:instrText xml:space="preserve"> PAGEREF _Toc16285 \h </w:instrText>
        </w:r>
        <w:r>
          <w:fldChar w:fldCharType="separate"/>
        </w:r>
        <w:r>
          <w:t>50</w:t>
        </w:r>
        <w:r>
          <w:fldChar w:fldCharType="end"/>
        </w:r>
      </w:hyperlink>
    </w:p>
    <w:p>
      <w:pPr>
        <w:pStyle w:val="TOC2"/>
        <w:tabs>
          <w:tab w:val="right" w:leader="dot" w:pos="8306"/>
        </w:tabs>
      </w:pPr>
      <w:hyperlink w:anchor="_Toc18651" w:history="1">
        <w:r>
          <w:rPr>
            <w:rFonts w:ascii="仿宋" w:eastAsia="仿宋" w:hAnsi="仿宋" w:cs="仿宋" w:hint="eastAsia"/>
            <w:lang w:eastAsia="zh-CN"/>
          </w:rPr>
          <w:t>(五)、质量审核与评价</w:t>
        </w:r>
        <w:r>
          <w:tab/>
        </w:r>
        <w:r>
          <w:fldChar w:fldCharType="begin"/>
        </w:r>
        <w:r>
          <w:instrText xml:space="preserve"> PAGEREF _Toc18651 \h </w:instrText>
        </w:r>
        <w:r>
          <w:fldChar w:fldCharType="separate"/>
        </w:r>
        <w:r>
          <w:t>51</w:t>
        </w:r>
        <w:r>
          <w:fldChar w:fldCharType="end"/>
        </w:r>
      </w:hyperlink>
    </w:p>
    <w:p>
      <w:pPr>
        <w:pStyle w:val="TOC2"/>
        <w:tabs>
          <w:tab w:val="right" w:leader="dot" w:pos="8306"/>
        </w:tabs>
      </w:pPr>
      <w:hyperlink w:anchor="_Toc2528" w:history="1">
        <w:r>
          <w:rPr>
            <w:rFonts w:ascii="仿宋" w:eastAsia="仿宋" w:hAnsi="仿宋" w:cs="仿宋" w:hint="eastAsia"/>
            <w:lang w:eastAsia="zh-CN"/>
          </w:rPr>
          <w:t>(六)、不符合与纠正措施</w:t>
        </w:r>
        <w:r>
          <w:tab/>
        </w:r>
        <w:r>
          <w:fldChar w:fldCharType="begin"/>
        </w:r>
        <w:r>
          <w:instrText xml:space="preserve"> PAGEREF _Toc2528 \h </w:instrText>
        </w:r>
        <w:r>
          <w:fldChar w:fldCharType="separate"/>
        </w:r>
        <w:r>
          <w:t>53</w:t>
        </w:r>
        <w:r>
          <w:fldChar w:fldCharType="end"/>
        </w:r>
      </w:hyperlink>
    </w:p>
    <w:p>
      <w:pPr>
        <w:pStyle w:val="TOC1"/>
        <w:tabs>
          <w:tab w:val="right" w:leader="dot" w:pos="8306"/>
        </w:tabs>
      </w:pPr>
      <w:hyperlink w:anchor="_Toc10434" w:history="1">
        <w:r>
          <w:rPr>
            <w:rFonts w:ascii="仿宋" w:eastAsia="仿宋" w:hAnsi="仿宋" w:cs="仿宋" w:hint="eastAsia"/>
            <w:lang w:eastAsia="zh-CN"/>
          </w:rPr>
          <w:t>十四、废气处理项目治理与监督</w:t>
        </w:r>
        <w:r>
          <w:tab/>
        </w:r>
        <w:r>
          <w:fldChar w:fldCharType="begin"/>
        </w:r>
        <w:r>
          <w:instrText xml:space="preserve"> PAGEREF _Toc10434 \h </w:instrText>
        </w:r>
        <w:r>
          <w:fldChar w:fldCharType="separate"/>
        </w:r>
        <w:r>
          <w:t>54</w:t>
        </w:r>
        <w:r>
          <w:fldChar w:fldCharType="end"/>
        </w:r>
      </w:hyperlink>
    </w:p>
    <w:p>
      <w:pPr>
        <w:pStyle w:val="TOC2"/>
        <w:tabs>
          <w:tab w:val="right" w:leader="dot" w:pos="8306"/>
        </w:tabs>
      </w:pPr>
      <w:hyperlink w:anchor="_Toc32189" w:history="1">
        <w:r>
          <w:rPr>
            <w:rFonts w:ascii="仿宋" w:eastAsia="仿宋" w:hAnsi="仿宋" w:cs="仿宋" w:hint="eastAsia"/>
            <w:lang w:eastAsia="zh-CN"/>
          </w:rPr>
          <w:t>(一)、废气处理项目治理结构</w:t>
        </w:r>
        <w:r>
          <w:tab/>
        </w:r>
        <w:r>
          <w:fldChar w:fldCharType="begin"/>
        </w:r>
        <w:r>
          <w:instrText xml:space="preserve"> PAGEREF _Toc32189 \h </w:instrText>
        </w:r>
        <w:r>
          <w:fldChar w:fldCharType="separate"/>
        </w:r>
        <w:r>
          <w:t>54</w:t>
        </w:r>
        <w:r>
          <w:fldChar w:fldCharType="end"/>
        </w:r>
      </w:hyperlink>
    </w:p>
    <w:p>
      <w:pPr>
        <w:pStyle w:val="TOC2"/>
        <w:tabs>
          <w:tab w:val="right" w:leader="dot" w:pos="8306"/>
        </w:tabs>
      </w:pPr>
      <w:hyperlink w:anchor="_Toc9110" w:history="1">
        <w:r>
          <w:rPr>
            <w:rFonts w:ascii="仿宋" w:eastAsia="仿宋" w:hAnsi="仿宋" w:cs="仿宋" w:hint="eastAsia"/>
            <w:lang w:eastAsia="zh-CN"/>
          </w:rPr>
          <w:t>(二)、监督与审计</w:t>
        </w:r>
        <w:r>
          <w:tab/>
        </w:r>
        <w:r>
          <w:fldChar w:fldCharType="begin"/>
        </w:r>
        <w:r>
          <w:instrText xml:space="preserve"> PAGEREF _Toc9110 \h </w:instrText>
        </w:r>
        <w:r>
          <w:fldChar w:fldCharType="separate"/>
        </w:r>
        <w:r>
          <w:t>55</w:t>
        </w:r>
        <w:r>
          <w:fldChar w:fldCharType="end"/>
        </w:r>
      </w:hyperlink>
    </w:p>
    <w:p>
      <w:pPr>
        <w:pStyle w:val="TOC1"/>
        <w:tabs>
          <w:tab w:val="right" w:leader="dot" w:pos="8306"/>
        </w:tabs>
      </w:pPr>
      <w:hyperlink w:anchor="_Toc22178" w:history="1">
        <w:r>
          <w:rPr>
            <w:rFonts w:ascii="仿宋" w:eastAsia="仿宋" w:hAnsi="仿宋" w:cs="仿宋" w:hint="eastAsia"/>
            <w:lang w:eastAsia="zh-CN"/>
          </w:rPr>
          <w:t>十五、废气处理项目变更管理</w:t>
        </w:r>
        <w:r>
          <w:tab/>
        </w:r>
        <w:r>
          <w:fldChar w:fldCharType="begin"/>
        </w:r>
        <w:r>
          <w:instrText xml:space="preserve"> PAGEREF _Toc22178 \h </w:instrText>
        </w:r>
        <w:r>
          <w:fldChar w:fldCharType="separate"/>
        </w:r>
        <w:r>
          <w:t>56</w:t>
        </w:r>
        <w:r>
          <w:fldChar w:fldCharType="end"/>
        </w:r>
      </w:hyperlink>
    </w:p>
    <w:p>
      <w:pPr>
        <w:pStyle w:val="TOC2"/>
        <w:tabs>
          <w:tab w:val="right" w:leader="dot" w:pos="8306"/>
        </w:tabs>
      </w:pPr>
      <w:hyperlink w:anchor="_Toc22246" w:history="1">
        <w:r>
          <w:rPr>
            <w:rFonts w:ascii="仿宋" w:eastAsia="仿宋" w:hAnsi="仿宋" w:cs="仿宋" w:hint="eastAsia"/>
            <w:lang w:eastAsia="zh-CN"/>
          </w:rPr>
          <w:t>(一)、变更申请与评估</w:t>
        </w:r>
        <w:r>
          <w:tab/>
        </w:r>
        <w:r>
          <w:fldChar w:fldCharType="begin"/>
        </w:r>
        <w:r>
          <w:instrText xml:space="preserve"> PAGEREF _Toc22246 \h </w:instrText>
        </w:r>
        <w:r>
          <w:fldChar w:fldCharType="separate"/>
        </w:r>
        <w:r>
          <w:t>56</w:t>
        </w:r>
        <w:r>
          <w:fldChar w:fldCharType="end"/>
        </w:r>
      </w:hyperlink>
    </w:p>
    <w:p>
      <w:pPr>
        <w:pStyle w:val="TOC2"/>
        <w:tabs>
          <w:tab w:val="right" w:leader="dot" w:pos="8306"/>
        </w:tabs>
      </w:pPr>
      <w:hyperlink w:anchor="_Toc13396" w:history="1">
        <w:r>
          <w:rPr>
            <w:rFonts w:ascii="仿宋" w:eastAsia="仿宋" w:hAnsi="仿宋" w:cs="仿宋" w:hint="eastAsia"/>
            <w:lang w:eastAsia="zh-CN"/>
          </w:rPr>
          <w:t>(二)、变更实施与控制</w:t>
        </w:r>
        <w:r>
          <w:tab/>
        </w:r>
        <w:r>
          <w:fldChar w:fldCharType="begin"/>
        </w:r>
        <w:r>
          <w:instrText xml:space="preserve"> PAGEREF _Toc13396 \h </w:instrText>
        </w:r>
        <w:r>
          <w:fldChar w:fldCharType="separate"/>
        </w:r>
        <w:r>
          <w:t>57</w:t>
        </w:r>
        <w:r>
          <w:fldChar w:fldCharType="end"/>
        </w:r>
      </w:hyperlink>
    </w:p>
    <w:p>
      <w:pPr>
        <w:pStyle w:val="TOC1"/>
        <w:tabs>
          <w:tab w:val="right" w:leader="dot" w:pos="8306"/>
        </w:tabs>
      </w:pPr>
      <w:hyperlink w:anchor="_Toc16912" w:history="1">
        <w:r>
          <w:rPr>
            <w:rFonts w:ascii="仿宋" w:eastAsia="仿宋" w:hAnsi="仿宋" w:cs="仿宋" w:hint="eastAsia"/>
            <w:lang w:eastAsia="zh-CN"/>
          </w:rPr>
          <w:t>十六、废气处理项目工程方案分析</w:t>
        </w:r>
        <w:r>
          <w:tab/>
        </w:r>
        <w:r>
          <w:fldChar w:fldCharType="begin"/>
        </w:r>
        <w:r>
          <w:instrText xml:space="preserve"> PAGEREF _Toc16912 \h </w:instrText>
        </w:r>
        <w:r>
          <w:fldChar w:fldCharType="separate"/>
        </w:r>
        <w:r>
          <w:t>58</w:t>
        </w:r>
        <w:r>
          <w:fldChar w:fldCharType="end"/>
        </w:r>
      </w:hyperlink>
    </w:p>
    <w:p>
      <w:pPr>
        <w:pStyle w:val="TOC2"/>
        <w:tabs>
          <w:tab w:val="right" w:leader="dot" w:pos="8306"/>
        </w:tabs>
      </w:pPr>
      <w:hyperlink w:anchor="_Toc9398" w:history="1">
        <w:r>
          <w:rPr>
            <w:rFonts w:ascii="仿宋" w:eastAsia="仿宋" w:hAnsi="仿宋" w:cs="仿宋" w:hint="eastAsia"/>
            <w:lang w:eastAsia="zh-CN"/>
          </w:rPr>
          <w:t>(一)、建筑工程设计原则</w:t>
        </w:r>
        <w:r>
          <w:tab/>
        </w:r>
        <w:r>
          <w:fldChar w:fldCharType="begin"/>
        </w:r>
        <w:r>
          <w:instrText xml:space="preserve"> PAGEREF _Toc9398 \h </w:instrText>
        </w:r>
        <w:r>
          <w:fldChar w:fldCharType="separate"/>
        </w:r>
        <w:r>
          <w:t>58</w:t>
        </w:r>
        <w:r>
          <w:fldChar w:fldCharType="end"/>
        </w:r>
      </w:hyperlink>
    </w:p>
    <w:p>
      <w:pPr>
        <w:pStyle w:val="TOC2"/>
        <w:tabs>
          <w:tab w:val="right" w:leader="dot" w:pos="8306"/>
        </w:tabs>
      </w:pPr>
      <w:hyperlink w:anchor="_Toc8034" w:history="1">
        <w:r>
          <w:rPr>
            <w:rFonts w:ascii="仿宋" w:eastAsia="仿宋" w:hAnsi="仿宋" w:cs="仿宋" w:hint="eastAsia"/>
            <w:lang w:eastAsia="zh-CN"/>
          </w:rPr>
          <w:t>(二)、土建工程建设指标</w:t>
        </w:r>
        <w:r>
          <w:tab/>
        </w:r>
        <w:r>
          <w:fldChar w:fldCharType="begin"/>
        </w:r>
        <w:r>
          <w:instrText xml:space="preserve"> PAGEREF _Toc8034 \h </w:instrText>
        </w:r>
        <w:r>
          <w:fldChar w:fldCharType="separate"/>
        </w:r>
        <w:r>
          <w:t>61</w:t>
        </w:r>
        <w:r>
          <w:fldChar w:fldCharType="end"/>
        </w:r>
      </w:hyperlink>
    </w:p>
    <w:p>
      <w:pPr>
        <w:pStyle w:val="TOC1"/>
        <w:tabs>
          <w:tab w:val="right" w:leader="dot" w:pos="8306"/>
        </w:tabs>
      </w:pPr>
      <w:hyperlink w:anchor="_Toc13559" w:history="1">
        <w:r>
          <w:rPr>
            <w:rFonts w:ascii="仿宋" w:eastAsia="仿宋" w:hAnsi="仿宋" w:cs="仿宋" w:hint="eastAsia"/>
            <w:lang w:eastAsia="zh-CN"/>
          </w:rPr>
          <w:t>十七、供应链管理</w:t>
        </w:r>
        <w:r>
          <w:tab/>
        </w:r>
        <w:r>
          <w:fldChar w:fldCharType="begin"/>
        </w:r>
        <w:r>
          <w:instrText xml:space="preserve"> PAGEREF _Toc13559 \h </w:instrText>
        </w:r>
        <w:r>
          <w:fldChar w:fldCharType="separate"/>
        </w:r>
        <w:r>
          <w:t>63</w:t>
        </w:r>
        <w:r>
          <w:fldChar w:fldCharType="end"/>
        </w:r>
      </w:hyperlink>
    </w:p>
    <w:p>
      <w:pPr>
        <w:pStyle w:val="TOC2"/>
        <w:tabs>
          <w:tab w:val="right" w:leader="dot" w:pos="8306"/>
        </w:tabs>
      </w:pPr>
      <w:hyperlink w:anchor="_Toc23322" w:history="1">
        <w:r>
          <w:rPr>
            <w:rFonts w:ascii="仿宋" w:eastAsia="仿宋" w:hAnsi="仿宋" w:cs="仿宋" w:hint="eastAsia"/>
            <w:lang w:eastAsia="zh-CN"/>
          </w:rPr>
          <w:t>(一)、供应链战略规划</w:t>
        </w:r>
        <w:r>
          <w:tab/>
        </w:r>
        <w:r>
          <w:fldChar w:fldCharType="begin"/>
        </w:r>
        <w:r>
          <w:instrText xml:space="preserve"> PAGEREF _Toc23322 \h </w:instrText>
        </w:r>
        <w:r>
          <w:fldChar w:fldCharType="separate"/>
        </w:r>
        <w:r>
          <w:t>63</w:t>
        </w:r>
        <w:r>
          <w:fldChar w:fldCharType="end"/>
        </w:r>
      </w:hyperlink>
    </w:p>
    <w:p>
      <w:pPr>
        <w:pStyle w:val="TOC2"/>
        <w:tabs>
          <w:tab w:val="right" w:leader="dot" w:pos="8306"/>
        </w:tabs>
      </w:pPr>
      <w:hyperlink w:anchor="_Toc3325" w:history="1">
        <w:r>
          <w:rPr>
            <w:rFonts w:ascii="仿宋" w:eastAsia="仿宋" w:hAnsi="仿宋" w:cs="仿宋" w:hint="eastAsia"/>
            <w:lang w:eastAsia="zh-CN"/>
          </w:rPr>
          <w:t>(二)、供应商选择与合作</w:t>
        </w:r>
        <w:r>
          <w:tab/>
        </w:r>
        <w:r>
          <w:fldChar w:fldCharType="begin"/>
        </w:r>
        <w:r>
          <w:instrText xml:space="preserve"> PAGEREF _Toc3325 \h </w:instrText>
        </w:r>
        <w:r>
          <w:fldChar w:fldCharType="separate"/>
        </w:r>
        <w:r>
          <w:t>64</w:t>
        </w:r>
        <w:r>
          <w:fldChar w:fldCharType="end"/>
        </w:r>
      </w:hyperlink>
    </w:p>
    <w:p>
      <w:pPr>
        <w:pStyle w:val="TOC2"/>
        <w:tabs>
          <w:tab w:val="right" w:leader="dot" w:pos="8306"/>
        </w:tabs>
      </w:pPr>
      <w:hyperlink w:anchor="_Toc16288" w:history="1">
        <w:r>
          <w:rPr>
            <w:rFonts w:ascii="仿宋" w:eastAsia="仿宋" w:hAnsi="仿宋" w:cs="仿宋" w:hint="eastAsia"/>
            <w:lang w:eastAsia="zh-CN"/>
          </w:rPr>
          <w:t>(三)、物流与库存管理</w:t>
        </w:r>
        <w:r>
          <w:tab/>
        </w:r>
        <w:r>
          <w:fldChar w:fldCharType="begin"/>
        </w:r>
        <w:r>
          <w:instrText xml:space="preserve"> PAGEREF _Toc16288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978"/>
      <w:r>
        <w:rPr>
          <w:rFonts w:ascii="仿宋" w:eastAsia="仿宋" w:hAnsi="仿宋" w:cs="仿宋" w:hint="eastAsia"/>
          <w:sz w:val="28"/>
          <w:lang w:eastAsia="zh-CN"/>
        </w:rPr>
        <w:t>一、废气处理项目土建工程</w:t>
      </w:r>
      <w:bookmarkEnd w:id="2"/>
    </w:p>
    <w:p>
      <w:pPr>
        <w:pStyle w:val="Heading2"/>
        <w:rPr>
          <w:rFonts w:ascii="仿宋" w:eastAsia="仿宋" w:hAnsi="仿宋" w:cs="仿宋" w:hint="eastAsia"/>
          <w:lang w:eastAsia="zh-CN"/>
        </w:rPr>
      </w:pPr>
      <w:bookmarkStart w:id="3" w:name="_Toc193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在废气处理项目的建筑工程设计中，我们将秉承一系列重要的设计原则，以确保废气处理项目建筑在功能、美观、可持续性等方面达到最佳效果。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首要原则是确保建筑的功能性得到最大化的发挥。我们将充分理解废气处理项目的实际需求，合理布局各个功能区域，保证建筑在满足业务需求的同时，提供高效的工作环境。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在建筑设计中，我们将综合考虑建设和运营成本。通过精细的经济效益分析，确保设计方案在高效利用资源的同时，对废气处理项目的长期盈利能力有积极的贡献。</w:t>
      </w:r>
    </w:p>
    <w:p>
      <w:pPr>
        <w:pStyle w:val="Heading2"/>
        <w:ind w:firstLine="560" w:firstLineChars="200"/>
        <w:rPr>
          <w:rFonts w:ascii="仿宋" w:eastAsia="仿宋" w:hAnsi="仿宋" w:cs="仿宋" w:hint="eastAsia"/>
          <w:sz w:val="28"/>
          <w:lang w:eastAsia="zh-CN"/>
        </w:rPr>
      </w:pPr>
      <w:bookmarkStart w:id="4" w:name="_Toc2265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废气处理项目的土建工程设计中，我们将精准设定设计年限，结合废气处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废气处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38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废气处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废气处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废气处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76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本期工程废气处理项目预计总建筑面积XXX平方米，其中：计容建筑面积XXX平方米，计划建筑工程投资XX万元，占废气处理项目总投资的XX%。</w:t>
      </w:r>
    </w:p>
    <w:p>
      <w:pPr>
        <w:pStyle w:val="Heading1"/>
        <w:ind w:firstLine="560" w:firstLineChars="200"/>
        <w:rPr>
          <w:rFonts w:ascii="仿宋" w:eastAsia="仿宋" w:hAnsi="仿宋" w:cs="仿宋" w:hint="eastAsia"/>
          <w:sz w:val="28"/>
          <w:lang w:eastAsia="zh-CN"/>
        </w:rPr>
      </w:pPr>
      <w:bookmarkStart w:id="7" w:name="_Toc19348"/>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5931"/>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废气处理项目的主要产品是XXXX，预计年产值为XXX万元。这一产品在市场中占据着重要的地位，其广泛的应用范围使得该废气处理项目的市场前景非常广阔。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废气处理项目的xxx产品作为重要的原材料之一，将在多个领域发挥关键作用。其在建筑、交通、能源等方面的广泛应用将为整个产业链提供强大的支持，形成产业协同效应。废气处理项目的年产值XXX万XXX万XXX万万元不仅反映了其在市场上的巨大潜力，更预示着它对国民经济的积极贡献。这种关联度高、涉及面广的产业关系，使得该废气处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0929"/>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总征地面积为XXXX平方米，相当于约XX.XX亩，其中净用地面积为XXXX平方米，红线范围内相当于约XX.XX亩。这一用地规模充分考虑了废气处理项目的建设需求，保障了废气处理项目在合适的空间内得以充分发展。废气处理项目规划的总建筑面积为XXXX平方米，其中主体工程建设占XXXX平方米，计容建筑面积达XXXX平方米。预计建筑工程的投资将达到XXXX万元，为废气处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计划购置的设备共计XXXX台（套），设备购置费用为XXXX万元。这一设备购置计划充分考虑到废气处理项目的生产需求和技术要求，确保了废气处理项目在生产运营中具备先进的技术装备和高效的生产能力。设备的合理配置将为废气处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计划总投资为XXXX万元，预计年实现营业收入为XXXX万元。这一产能规模的设定旨在确保废气处理项目能够在投资与回报之间取得平衡，实现长期可持续的发展。废气处理项目的总投资充分考虑到各个方面的需求，包括用地建设、设备购置等多个环节，以确保废气处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31724"/>
      <w:r>
        <w:rPr>
          <w:rFonts w:ascii="仿宋" w:eastAsia="仿宋" w:hAnsi="仿宋" w:cs="仿宋" w:hint="eastAsia"/>
          <w:sz w:val="28"/>
          <w:lang w:eastAsia="zh-CN"/>
        </w:rPr>
        <w:t>三、废气处理项目建设背景及必要性分析</w:t>
      </w:r>
      <w:bookmarkEnd w:id="10"/>
    </w:p>
    <w:p>
      <w:pPr>
        <w:pStyle w:val="Heading2"/>
        <w:rPr>
          <w:rFonts w:ascii="仿宋" w:eastAsia="仿宋" w:hAnsi="仿宋" w:cs="仿宋" w:hint="eastAsia"/>
          <w:lang w:eastAsia="zh-CN"/>
        </w:rPr>
      </w:pPr>
      <w:bookmarkStart w:id="11" w:name="_Toc22726"/>
      <w:r>
        <w:rPr>
          <w:rFonts w:ascii="仿宋" w:eastAsia="仿宋" w:hAnsi="仿宋" w:cs="仿宋" w:hint="eastAsia"/>
          <w:lang w:eastAsia="zh-CN"/>
        </w:rPr>
        <w:t>(一)、废气处理项目背景分析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废气处理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废气处理项目在这个潮流中的定位。同时，我们将关注行业内涌现的新兴机遇，以便废气处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废气处理项目提供了强大的发展动力。我们将聚焦于行业内最新的技术发展趋势，包括但不限于人工智能、大数据分析、物联网等领域。通过深度的技术研究，我们将确保废气处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废气处理项目发展的源泉。我们将投入更多的精力对市场需求进行深入剖析，超越表面的需求，深入挖掘潜在的市场痛点和机遇。通过对市场需求的细致了解，废气处理项目将更有针对性地设计解决方案，满足市场的多样化需求，从而更好地促进废气处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废气处理项目战略至关重要。我们将对竞争态势进行更为深入的分析，包括但不限于市场份额、产品特点、客户满意度等多个维度。通过深度的竞争分析，废气处理项目将能够更准确地把握市场脉搏，制定具有竞争力的废气处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废气处理项目的发展具有直接的影响。我们将进行更为全面的法规和政策分析，了解行业发展中的潜在法律风险和合规挑战。通过充分了解和遵守相关法规，废气处理项目将确保在法律框架内合法合规运营，为废气处理项目的稳健发展提供有力支持。</w:t>
      </w:r>
    </w:p>
    <w:p>
      <w:pPr>
        <w:pStyle w:val="Heading2"/>
        <w:ind w:firstLine="560" w:firstLineChars="200"/>
        <w:rPr>
          <w:rFonts w:ascii="仿宋" w:eastAsia="仿宋" w:hAnsi="仿宋" w:cs="仿宋" w:hint="eastAsia"/>
          <w:sz w:val="28"/>
          <w:lang w:eastAsia="zh-CN"/>
        </w:rPr>
      </w:pPr>
      <w:bookmarkStart w:id="12" w:name="_Toc13511"/>
      <w:r>
        <w:rPr>
          <w:rFonts w:ascii="仿宋" w:eastAsia="仿宋" w:hAnsi="仿宋" w:cs="仿宋" w:hint="eastAsia"/>
          <w:sz w:val="28"/>
          <w:lang w:eastAsia="zh-CN"/>
        </w:rPr>
        <w:t>(二)、废气处理项目建设必要性分析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建设的迫切性源于对行业发展趋势的深刻洞察。我们正处于一个行业变革的时代，科技创新、数字化转型成为企业发展的关键动力。废气处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建设不仅仅是为了跟上潮流，更是为了通过技术创新推动企业的持续发展。通过引入先进的技术和解决方案，废气处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废气处理项目的建设成为必然选择，通过提高产品质量、拓展服务领域，从而在竞争中获得更多的机会。废气处理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废气处理项目建设的必要性体现在对客户需求更精准的满足。通过废气处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建设的背后是对企业持续创新的追求。只有通过不断创新，企业才能在竞争中立于不败之地。废气处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3690"/>
      <w:r>
        <w:rPr>
          <w:rFonts w:ascii="仿宋" w:eastAsia="仿宋" w:hAnsi="仿宋" w:cs="仿宋" w:hint="eastAsia"/>
          <w:sz w:val="28"/>
          <w:lang w:eastAsia="zh-CN"/>
        </w:rPr>
        <w:t>四、废气处理项目建设单位说明</w:t>
      </w:r>
      <w:bookmarkEnd w:id="13"/>
    </w:p>
    <w:p>
      <w:pPr>
        <w:pStyle w:val="Heading2"/>
        <w:rPr>
          <w:rFonts w:ascii="仿宋" w:eastAsia="仿宋" w:hAnsi="仿宋" w:cs="仿宋" w:hint="eastAsia"/>
          <w:lang w:eastAsia="zh-CN"/>
        </w:rPr>
      </w:pPr>
      <w:bookmarkStart w:id="14" w:name="_Toc14240"/>
      <w:r>
        <w:rPr>
          <w:rFonts w:ascii="仿宋" w:eastAsia="仿宋" w:hAnsi="仿宋" w:cs="仿宋" w:hint="eastAsia"/>
          <w:lang w:eastAsia="zh-CN"/>
        </w:rPr>
        <w:t>(一)、废气处理项目承办单位基本情况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4111"/>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废气处理项目承办单位的XXXX，我们着眼于实现可持续的经济效益。通过技术创新和解决方案的提供，公司预计在废气处理项目执行期间将获得可观的收入增长。这一收入来源主要包括废气处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同时，我们注重成本控制和效率提升，以确保废气处理项目的可持续盈利。透过精细的管理和资源优化，公司期望实现废气处理项目利润最大化。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废气处理项目实施进行全面的投资评估，包括废气处理项目启动阶段的资金投入和后续运营成本。通过对废气处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废气处理项目实施过程中具备足够的资金流动性，公司将进行详尽的现金流分析。这包括资金需求的合理预测、废气处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0266"/>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2643"/>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技术管理特点体现在其创新导向。通过引入最先进的技术趋势和解决方案，废气处理项目致力于提升科技含量、提高质量和效率水平。这意味着我们将采用最新的工具和方法，确保废气处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废气处理项目技术管理的显著特征。通过整合不同领域的技术资源，我们实现了跨学科的协同工作。这有助于优化技术架构，提高整体效能。此外，整合性策略还促进了不同技术团队之间的紧密沟通和高效合作，确保废气处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废气处理项目所采用的技术。通过不断优化技术方案，废气处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废气处理项目团队将在废气处理项目初期识别可能的技术风险，并采取相应的预防和应对措施。通过建立健全的风险评估机制，废气处理项目能够在实施过程中及时发现并解决潜在的技术问题，保障废气处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废气处理项目中，技术将成为废气处理项目成功的有力支持。这一深度剖析揭示了技术管理在废气处理项目实施中的关键作用，为废气处理项目的技术基础奠定了坚实的基础。</w:t>
      </w:r>
    </w:p>
    <w:p>
      <w:pPr>
        <w:pStyle w:val="Heading2"/>
        <w:ind w:firstLine="560" w:firstLineChars="200"/>
        <w:rPr>
          <w:rFonts w:ascii="仿宋" w:eastAsia="仿宋" w:hAnsi="仿宋" w:cs="仿宋" w:hint="eastAsia"/>
          <w:sz w:val="28"/>
          <w:lang w:eastAsia="zh-CN"/>
        </w:rPr>
      </w:pPr>
      <w:bookmarkStart w:id="18" w:name="_Toc17079"/>
      <w:r>
        <w:rPr>
          <w:rFonts w:ascii="仿宋" w:eastAsia="仿宋" w:hAnsi="仿宋" w:cs="仿宋" w:hint="eastAsia"/>
          <w:sz w:val="28"/>
          <w:lang w:eastAsia="zh-CN"/>
        </w:rPr>
        <w:t>(二)、废气处理项目工艺技术设计方案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废气处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废气处理项目将严格按照相关行业规范要求进行组织。通过有效控制产品质量，废气处理项目将致力于为顾客提供优质的废气处理项目产品和良好的服务。这体现了废气处理项目对于生产活动合规性和质量标准的高度重视，为废气处理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废气处理项目注重生态效益和清洁生产原则。废气处理项目建设将紧密结合地方特色经济发展，与社会经济发展规划和区域环境保护规划方案相协调一致。通过与当地区域自然生态系统的结合，废气处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废气处理项目产品具有多样化的客户需求和个性化的特点。因此，废气处理项目产品规格品种多样，且单批生产数量较小。为满足这一特点，废气处理项目承办单位将建设先进的柔性制造生产线。通过广泛应用柔性制造技术，废气处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废气处理项目采用的技术具有较高的技术含量和自动化水平，处于国内先进水平。这一技术选用不仅体现了对生产效率、质量和环境友好性的高标准要求，同时为废气处理项目的可持续发展奠定了坚实的基础。</w:t>
      </w:r>
    </w:p>
    <w:p>
      <w:pPr>
        <w:pStyle w:val="Heading2"/>
        <w:ind w:firstLine="560" w:firstLineChars="200"/>
        <w:rPr>
          <w:rFonts w:ascii="仿宋" w:eastAsia="仿宋" w:hAnsi="仿宋" w:cs="仿宋" w:hint="eastAsia"/>
          <w:sz w:val="28"/>
          <w:lang w:eastAsia="zh-CN"/>
        </w:rPr>
      </w:pPr>
      <w:bookmarkStart w:id="19" w:name="_Toc8257"/>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为确保废气处理项目的高效生产和技术实施，我们制定了一套精心设计的设备选型方案，以满足废气处理项目生产、质量和环保的要求。该方案的主要特点如下：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废气处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针对废气处理项目产品的多样性和小批量生产的特点，我们将建设柔性制造生产线。通过在设备选型中考虑柔性制造技术，可以灵活应对不同产品规格和生产需求，实现生产线的高度灵活性和适应性。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1343"/>
      <w:r>
        <w:rPr>
          <w:rFonts w:ascii="仿宋" w:eastAsia="仿宋" w:hAnsi="仿宋" w:cs="仿宋" w:hint="eastAsia"/>
          <w:sz w:val="28"/>
          <w:lang w:eastAsia="zh-CN"/>
        </w:rPr>
        <w:t>六、废气处理项目危机管理</w:t>
      </w:r>
      <w:bookmarkEnd w:id="20"/>
    </w:p>
    <w:p>
      <w:pPr>
        <w:pStyle w:val="Heading2"/>
        <w:rPr>
          <w:rFonts w:ascii="仿宋" w:eastAsia="仿宋" w:hAnsi="仿宋" w:cs="仿宋" w:hint="eastAsia"/>
          <w:lang w:eastAsia="zh-CN"/>
        </w:rPr>
      </w:pPr>
      <w:bookmarkStart w:id="21" w:name="_Toc1764"/>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https://d.book118.com/885320102133011113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DC3348"/>
    <w:rsid w:val="17DC33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320102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2024-02-23T06:27:00Z</dcterms:created>
  <dcterms:modified xsi:type="dcterms:W3CDTF">2024-02-23T06:27:49Z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B1B44C62852040B5A7085E565994A88A_11</vt:lpwstr>
  </property>
  <property fmtid="{D5CDD505-2E9C-101B-9397-08002B2CF9AE}" pid="3" name="KSOProductBuildVer">
    <vt:lpwstr>2052-12.1.0.16250</vt:lpwstr>
  </property>
</Properties>
</file>