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before="240" w:beforeLines="0" w:after="360" w:afterLines="0" w:line="420" w:lineRule="exact"/>
        <w:ind w:left="0" w:right="0" w:firstLine="0" w:leftChars="0" w:rightChars="0" w:firstLineChars="0"/>
        <w:jc w:val="center"/>
        <w:textAlignment w:val="auto"/>
        <w:outlineLvl w:val="0"/>
        <w:rPr>
          <w:rFonts w:ascii="幼圆" w:eastAsia="幼圆" w:hAnsi="幼圆" w:cs="幼圆" w:hint="eastAsia"/>
        </w:rPr>
      </w:pPr>
      <w:bookmarkStart w:id="0" w:name="_Toc18207"/>
      <w:bookmarkStart w:id="1" w:name="_Toc21108"/>
      <w:bookmarkStart w:id="2" w:name="_GoBack"/>
      <w:r>
        <w:rPr>
          <w:rFonts w:ascii="幼圆" w:eastAsia="幼圆" w:hAnsi="幼圆" w:cs="幼圆" w:hint="eastAsia"/>
          <w:b/>
          <w:bCs/>
          <w:sz w:val="24"/>
          <w:szCs w:val="32"/>
          <w:lang w:val="en-US" w:eastAsia="zh-CN"/>
        </w:rPr>
        <w:t>中小企业人力资源管理外包风险识别与应对研究</w:t>
      </w:r>
      <w:bookmarkEnd w:id="2"/>
      <w:r>
        <w:rPr>
          <w:rFonts w:ascii="幼圆" w:eastAsia="幼圆" w:hAnsi="幼圆" w:cs="幼圆" w:hint="eastAsia"/>
        </w:rPr>
        <w:fldChar w:fldCharType="begin"/>
      </w:r>
      <w:r>
        <w:rPr>
          <w:rFonts w:ascii="幼圆" w:eastAsia="幼圆" w:hAnsi="幼圆" w:cs="幼圆" w:hint="eastAsia"/>
        </w:rPr>
        <w:instrText xml:space="preserve">TOC \o "1-3" \h \u </w:instrText>
      </w:r>
      <w:r>
        <w:rPr>
          <w:rFonts w:ascii="幼圆" w:eastAsia="幼圆" w:hAnsi="幼圆" w:cs="幼圆" w:hint="eastAsia"/>
        </w:rPr>
        <w:fldChar w:fldCharType="separate"/>
      </w:r>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2319" w:history="1">
        <w:r>
          <w:rPr>
            <w:rFonts w:ascii="幼圆" w:eastAsia="幼圆" w:hAnsi="幼圆" w:cs="幼圆" w:hint="eastAsia"/>
            <w:szCs w:val="32"/>
            <w:lang w:val="en-US" w:eastAsia="zh-CN"/>
          </w:rPr>
          <w:t>第一章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_Toc12319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19620" w:history="1">
        <w:r>
          <w:rPr>
            <w:rFonts w:ascii="幼圆" w:eastAsia="幼圆" w:hAnsi="幼圆" w:cs="幼圆" w:hint="eastAsia"/>
            <w:sz w:val="24"/>
            <w:szCs w:val="24"/>
            <w:lang w:val="en-US" w:eastAsia="zh-CN"/>
          </w:rPr>
          <w:t>1.1研究背景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_Toc19620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0664" w:history="1">
        <w:r>
          <w:rPr>
            <w:rFonts w:ascii="幼圆" w:eastAsia="幼圆" w:hAnsi="幼圆" w:cs="幼圆" w:hint="eastAsia"/>
            <w:sz w:val="24"/>
            <w:szCs w:val="24"/>
            <w:lang w:val="en-US" w:eastAsia="zh-CN"/>
          </w:rPr>
          <w:t>1.2研究目的及意义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_Toc10664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749" w:history="1">
        <w:r>
          <w:rPr>
            <w:rFonts w:ascii="幼圆" w:eastAsia="幼圆" w:hAnsi="幼圆" w:cs="幼圆" w:hint="eastAsia"/>
            <w:lang w:val="en-US" w:eastAsia="zh-CN"/>
          </w:rPr>
          <w:t>1.2.1研究目的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_Toc1749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1987" w:history="1">
        <w:r>
          <w:rPr>
            <w:rFonts w:ascii="幼圆" w:eastAsia="幼圆" w:hAnsi="幼圆" w:cs="幼圆" w:hint="eastAsia"/>
            <w:lang w:val="en-US" w:eastAsia="zh-CN"/>
          </w:rPr>
          <w:t>1.2.2研究意义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_Toc11987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25531" w:history="1">
        <w:r>
          <w:rPr>
            <w:rFonts w:ascii="幼圆" w:eastAsia="幼圆" w:hAnsi="幼圆" w:cs="幼圆" w:hint="eastAsia"/>
            <w:sz w:val="24"/>
            <w:szCs w:val="24"/>
            <w:lang w:val="en-US" w:eastAsia="zh-CN"/>
          </w:rPr>
          <w:t>1.3研究方法与框架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_Toc25531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5369" w:history="1">
        <w:r>
          <w:rPr>
            <w:rFonts w:ascii="幼圆" w:eastAsia="幼圆" w:hAnsi="幼圆" w:cs="幼圆" w:hint="eastAsia"/>
            <w:lang w:val="en-US" w:eastAsia="zh-CN"/>
          </w:rPr>
          <w:t>1.3.1研究方法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_Toc15369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5376" w:history="1">
        <w:r>
          <w:rPr>
            <w:rFonts w:ascii="幼圆" w:eastAsia="幼圆" w:hAnsi="幼圆" w:cs="幼圆" w:hint="eastAsia"/>
            <w:lang w:val="en-US" w:eastAsia="zh-CN"/>
          </w:rPr>
          <w:t>1.3.2研究框架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_Toc5376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0392" w:history="1">
        <w:r>
          <w:rPr>
            <w:rFonts w:ascii="幼圆" w:eastAsia="幼圆" w:hAnsi="幼圆" w:cs="幼圆" w:hint="eastAsia"/>
            <w:szCs w:val="32"/>
            <w:lang w:val="en-US" w:eastAsia="zh-CN"/>
          </w:rPr>
          <w:t>第二章  企业人力资源管理外包相关理论综述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_Toc20392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19833" w:history="1">
        <w:r>
          <w:rPr>
            <w:rFonts w:ascii="幼圆" w:eastAsia="幼圆" w:hAnsi="幼圆" w:cs="幼圆" w:hint="eastAsia"/>
            <w:sz w:val="24"/>
            <w:szCs w:val="24"/>
            <w:lang w:val="en-US" w:eastAsia="zh-CN"/>
          </w:rPr>
          <w:t>2.1人力资源管理外包界定</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_Toc19833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3930" w:history="1">
        <w:r>
          <w:rPr>
            <w:rFonts w:ascii="幼圆" w:eastAsia="幼圆" w:hAnsi="幼圆" w:cs="幼圆" w:hint="eastAsia"/>
            <w:lang w:val="en-US" w:eastAsia="zh-CN"/>
          </w:rPr>
          <w:t>2.1.1人力资源管理外包含义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_Toc3930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476" w:history="1">
        <w:r>
          <w:rPr>
            <w:rFonts w:ascii="幼圆" w:eastAsia="幼圆" w:hAnsi="幼圆" w:cs="幼圆" w:hint="eastAsia"/>
            <w:lang w:val="en-US" w:eastAsia="zh-CN"/>
          </w:rPr>
          <w:t>2.1.2人力资源管理外包内容与模式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_Toc2476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7672" w:history="1">
        <w:r>
          <w:rPr>
            <w:rFonts w:ascii="幼圆" w:eastAsia="幼圆" w:hAnsi="幼圆" w:cs="幼圆" w:hint="eastAsia"/>
            <w:lang w:val="en-US" w:eastAsia="zh-CN"/>
          </w:rPr>
          <w:t>2.1.3中小企业内部人力资源管理外包动因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_Toc17672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5487" w:history="1">
        <w:r>
          <w:rPr>
            <w:rFonts w:ascii="幼圆" w:eastAsia="幼圆" w:hAnsi="幼圆" w:cs="幼圆" w:hint="eastAsia"/>
            <w:sz w:val="24"/>
            <w:szCs w:val="24"/>
            <w:lang w:val="en-US" w:eastAsia="zh-CN"/>
          </w:rPr>
          <w:t>2.2人力资源管理外包</w:t>
        </w:r>
        <w:r>
          <w:rPr>
            <w:rFonts w:ascii="幼圆" w:eastAsia="幼圆" w:hAnsi="幼圆" w:cs="幼圆" w:hint="eastAsia"/>
            <w:sz w:val="24"/>
            <w:szCs w:val="24"/>
          </w:rPr>
          <w:t>风险理论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_Toc5487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32654" w:history="1">
        <w:r>
          <w:rPr>
            <w:rFonts w:ascii="幼圆" w:eastAsia="幼圆" w:hAnsi="幼圆" w:cs="幼圆" w:hint="eastAsia"/>
            <w:lang w:val="en-US" w:eastAsia="zh-CN"/>
          </w:rPr>
          <w:t>2.2.1风险的定义及识别</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_Toc32654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1218" w:history="1">
        <w:r>
          <w:rPr>
            <w:rFonts w:ascii="幼圆" w:eastAsia="幼圆" w:hAnsi="幼圆" w:cs="幼圆" w:hint="eastAsia"/>
            <w:lang w:val="en-US" w:eastAsia="zh-CN"/>
          </w:rPr>
          <w:t>2.2.2风险管理定义及主要内容阐述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_Toc21218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29600" w:history="1">
        <w:r>
          <w:rPr>
            <w:rFonts w:ascii="幼圆" w:eastAsia="幼圆" w:hAnsi="幼圆" w:cs="幼圆" w:hint="eastAsia"/>
            <w:sz w:val="24"/>
            <w:szCs w:val="24"/>
            <w:lang w:val="en-US" w:eastAsia="zh-CN"/>
          </w:rPr>
          <w:t>2.3人力资源外包风险国内外研究现状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_Toc29600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9195" w:history="1">
        <w:r>
          <w:rPr>
            <w:rFonts w:ascii="幼圆" w:eastAsia="幼圆" w:hAnsi="幼圆" w:cs="幼圆" w:hint="eastAsia"/>
            <w:lang w:val="en-US" w:eastAsia="zh-CN"/>
          </w:rPr>
          <w:t>2.3.1人力资源外包风险国内研究现状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_Toc9195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9546" w:history="1">
        <w:r>
          <w:rPr>
            <w:rFonts w:ascii="幼圆" w:eastAsia="幼圆" w:hAnsi="幼圆" w:cs="幼圆" w:hint="eastAsia"/>
            <w:lang w:val="en-US" w:eastAsia="zh-CN"/>
          </w:rPr>
          <w:t>2.3.2人力资源外包风险国外研究现状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_Toc29546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3548" w:history="1">
        <w:r>
          <w:rPr>
            <w:rFonts w:ascii="幼圆" w:eastAsia="幼圆" w:hAnsi="幼圆" w:cs="幼圆" w:hint="eastAsia"/>
            <w:szCs w:val="32"/>
            <w:lang w:val="en-US" w:eastAsia="zh-CN"/>
          </w:rPr>
          <w:t>第三章  中小型企业人力资源管理</w:t>
        </w:r>
        <w:r>
          <w:rPr>
            <w:rFonts w:ascii="幼圆" w:eastAsia="幼圆" w:hAnsi="幼圆" w:cs="幼圆" w:hint="eastAsia"/>
            <w:szCs w:val="32"/>
            <w:highlight w:val="none"/>
            <w:lang w:val="en-US" w:eastAsia="zh-CN"/>
          </w:rPr>
          <w:t>外包概况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_Toc23548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29831" w:history="1">
        <w:r>
          <w:rPr>
            <w:rFonts w:ascii="幼圆" w:eastAsia="幼圆" w:hAnsi="幼圆" w:cs="幼圆" w:hint="eastAsia"/>
            <w:sz w:val="24"/>
            <w:szCs w:val="24"/>
            <w:lang w:val="en-US" w:eastAsia="zh-CN"/>
          </w:rPr>
          <w:t>3.1中小企业内部人力资源管理外包满意度评估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_Toc29831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8110" w:history="1">
        <w:r>
          <w:rPr>
            <w:rFonts w:ascii="幼圆" w:eastAsia="幼圆" w:hAnsi="幼圆" w:cs="幼圆" w:hint="eastAsia"/>
            <w:sz w:val="24"/>
            <w:szCs w:val="24"/>
            <w:lang w:val="en-US" w:eastAsia="zh-CN"/>
          </w:rPr>
          <w:t>3.2中小型企业员工对于外包风险认知现状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_Toc28110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9507" w:history="1">
        <w:r>
          <w:rPr>
            <w:rFonts w:ascii="幼圆" w:eastAsia="幼圆" w:hAnsi="幼圆" w:cs="幼圆" w:hint="eastAsia"/>
            <w:bCs w:val="0"/>
            <w:szCs w:val="32"/>
            <w:lang w:val="en-US" w:eastAsia="zh-CN"/>
          </w:rPr>
          <w:t>第四章  中小型企业人力资源管理外包风险识别</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_Toc19507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22923" w:history="1">
        <w:r>
          <w:rPr>
            <w:rFonts w:ascii="幼圆" w:eastAsia="幼圆" w:hAnsi="幼圆" w:cs="幼圆" w:hint="eastAsia"/>
            <w:sz w:val="24"/>
            <w:szCs w:val="24"/>
            <w:lang w:val="en-US" w:eastAsia="zh-CN"/>
          </w:rPr>
          <w:t>4.1中小型企业人力资源管理外包风险识别</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_Toc22923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7465" w:history="1">
        <w:r>
          <w:rPr>
            <w:rFonts w:ascii="幼圆" w:eastAsia="幼圆" w:hAnsi="幼圆" w:cs="幼圆" w:hint="eastAsia"/>
            <w:lang w:val="en-US" w:eastAsia="zh-CN"/>
          </w:rPr>
          <w:t>4.1.1外包准备阶段的风险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_Toc17465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6664" w:history="1">
        <w:r>
          <w:rPr>
            <w:rFonts w:ascii="幼圆" w:eastAsia="幼圆" w:hAnsi="幼圆" w:cs="幼圆" w:hint="eastAsia"/>
            <w:lang w:val="en-US" w:eastAsia="zh-CN"/>
          </w:rPr>
          <w:t>4.1.2外包商选择阶段的风险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_Toc16664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30264" w:history="1">
        <w:r>
          <w:rPr>
            <w:rFonts w:ascii="幼圆" w:eastAsia="幼圆" w:hAnsi="幼圆" w:cs="幼圆" w:hint="eastAsia"/>
            <w:lang w:val="en-US" w:eastAsia="zh-CN"/>
          </w:rPr>
          <w:t>4.1.3外包实施阶段的风险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_Toc30264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sectPr>
          <w:headerReference w:type="even" r:id="rId5"/>
          <w:headerReference w:type="default" r:id="rId6"/>
          <w:footerReference w:type="even" r:id="rId7"/>
          <w:footerReference w:type="default" r:id="rId8"/>
          <w:pgSz w:w="11906" w:h="16838"/>
          <w:pgMar w:top="1984" w:right="1531" w:bottom="1984" w:left="1814" w:header="851" w:footer="992" w:gutter="0"/>
          <w:pgBorders>
            <w:top w:val="none" w:sz="0" w:space="0" w:color="auto"/>
            <w:left w:val="none" w:sz="0" w:space="0" w:color="auto"/>
            <w:bottom w:val="none" w:sz="0" w:space="0" w:color="auto"/>
            <w:right w:val="none" w:sz="0" w:space="0" w:color="auto"/>
          </w:pgBorders>
          <w:pgNumType w:start="1"/>
          <w:cols w:num="1" w:space="720"/>
          <w:docGrid w:type="lines" w:linePitch="312" w:charSpace="0"/>
        </w:sectPr>
      </w:pPr>
      <w:hyperlink w:anchor="_Toc30319" w:history="1">
        <w:r>
          <w:rPr>
            <w:rFonts w:ascii="幼圆" w:eastAsia="幼圆" w:hAnsi="幼圆" w:cs="幼圆" w:hint="eastAsia"/>
            <w:lang w:val="en-US" w:eastAsia="zh-CN"/>
          </w:rPr>
          <w:t>4.1.4外包结束阶段的风险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_Toc30319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4603" w:history="1">
        <w:r>
          <w:rPr>
            <w:rFonts w:ascii="幼圆" w:eastAsia="幼圆" w:hAnsi="幼圆" w:cs="幼圆" w:hint="eastAsia"/>
            <w:bCs w:val="0"/>
            <w:szCs w:val="32"/>
            <w:lang w:val="en-US" w:eastAsia="zh-CN"/>
          </w:rPr>
          <w:t>第五章 中小型企业人力资源管理外包风险防范措施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_Toc14603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24834" w:history="1">
        <w:r>
          <w:rPr>
            <w:rFonts w:ascii="幼圆" w:eastAsia="幼圆" w:hAnsi="幼圆" w:cs="幼圆" w:hint="eastAsia"/>
            <w:sz w:val="24"/>
            <w:szCs w:val="24"/>
            <w:lang w:val="en-US" w:eastAsia="zh-CN"/>
          </w:rPr>
          <w:t>5.1外包准备阶段的防范措施</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_Toc24834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3032" w:history="1">
        <w:r>
          <w:rPr>
            <w:rFonts w:ascii="幼圆" w:eastAsia="幼圆" w:hAnsi="幼圆" w:cs="幼圆" w:hint="eastAsia"/>
            <w:lang w:val="en-US" w:eastAsia="zh-CN"/>
          </w:rPr>
          <w:t>5.1.1选择合适的外包项目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_Toc13032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7365" w:history="1">
        <w:r>
          <w:rPr>
            <w:rFonts w:ascii="幼圆" w:eastAsia="幼圆" w:hAnsi="幼圆" w:cs="幼圆" w:hint="eastAsia"/>
            <w:lang w:val="en-US" w:eastAsia="zh-CN"/>
          </w:rPr>
          <w:t>5.1.2重视内部沟通，减少不必要的歧义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_Toc7365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8862" w:history="1">
        <w:r>
          <w:rPr>
            <w:rFonts w:ascii="幼圆" w:eastAsia="幼圆" w:hAnsi="幼圆" w:cs="幼圆" w:hint="eastAsia"/>
            <w:lang w:val="en-US" w:eastAsia="zh-CN"/>
          </w:rPr>
          <w:t>5.1.3设立完善的外包风险责任管理机制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_Toc18862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10216" w:history="1">
        <w:r>
          <w:rPr>
            <w:rFonts w:ascii="幼圆" w:eastAsia="幼圆" w:hAnsi="幼圆" w:cs="幼圆" w:hint="eastAsia"/>
            <w:sz w:val="24"/>
            <w:szCs w:val="24"/>
            <w:lang w:val="en-US" w:eastAsia="zh-CN"/>
          </w:rPr>
          <w:t>5.2外包商选择阶段的防范措施</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_Toc10216 </w:instrText>
        </w:r>
        <w:r>
          <w:rPr>
            <w:rFonts w:ascii="幼圆" w:eastAsia="幼圆" w:hAnsi="幼圆" w:cs="幼圆" w:hint="eastAsia"/>
            <w:sz w:val="24"/>
            <w:szCs w:val="24"/>
          </w:rPr>
          <w:fldChar w:fldCharType="separate"/>
        </w:r>
        <w:r>
          <w:rPr>
            <w:rFonts w:ascii="幼圆" w:eastAsia="幼圆" w:hAnsi="幼圆" w:cs="幼圆" w:hint="eastAsia"/>
            <w:sz w:val="24"/>
            <w:szCs w:val="24"/>
          </w:rPr>
          <w:t>24</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2555" w:history="1">
        <w:r>
          <w:rPr>
            <w:rFonts w:ascii="幼圆" w:eastAsia="幼圆" w:hAnsi="幼圆" w:cs="幼圆" w:hint="eastAsia"/>
            <w:lang w:val="en-US" w:eastAsia="zh-CN"/>
          </w:rPr>
          <w:t>5.2.1初步了解外包服务商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_Toc12555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9213" w:history="1">
        <w:r>
          <w:rPr>
            <w:rFonts w:ascii="幼圆" w:eastAsia="幼圆" w:hAnsi="幼圆" w:cs="幼圆" w:hint="eastAsia"/>
            <w:lang w:val="en-US" w:eastAsia="zh-CN"/>
          </w:rPr>
          <w:t>5.2.2选择各方面均合适的外包服务商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_Toc29213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419" w:history="1">
        <w:r>
          <w:rPr>
            <w:rFonts w:ascii="幼圆" w:eastAsia="幼圆" w:hAnsi="幼圆" w:cs="幼圆" w:hint="eastAsia"/>
            <w:lang w:val="en-US" w:eastAsia="zh-CN"/>
          </w:rPr>
          <w:t>5.2.3签署完善的合作协议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_Toc419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25169" w:history="1">
        <w:r>
          <w:rPr>
            <w:rFonts w:ascii="幼圆" w:eastAsia="幼圆" w:hAnsi="幼圆" w:cs="幼圆" w:hint="eastAsia"/>
            <w:sz w:val="24"/>
            <w:szCs w:val="24"/>
            <w:lang w:val="en-US" w:eastAsia="zh-CN"/>
          </w:rPr>
          <w:t>5.3外包执行阶段的防范措施</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_Toc25169 </w:instrText>
        </w:r>
        <w:r>
          <w:rPr>
            <w:rFonts w:ascii="幼圆" w:eastAsia="幼圆" w:hAnsi="幼圆" w:cs="幼圆" w:hint="eastAsia"/>
            <w:sz w:val="24"/>
            <w:szCs w:val="24"/>
          </w:rPr>
          <w:fldChar w:fldCharType="separate"/>
        </w:r>
        <w:r>
          <w:rPr>
            <w:rFonts w:ascii="幼圆" w:eastAsia="幼圆" w:hAnsi="幼圆" w:cs="幼圆" w:hint="eastAsia"/>
            <w:sz w:val="24"/>
            <w:szCs w:val="24"/>
          </w:rPr>
          <w:t>25</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5419" w:history="1">
        <w:r>
          <w:rPr>
            <w:rFonts w:ascii="幼圆" w:eastAsia="幼圆" w:hAnsi="幼圆" w:cs="幼圆" w:hint="eastAsia"/>
            <w:lang w:val="en-US" w:eastAsia="zh-CN"/>
          </w:rPr>
          <w:t>5.3.1建立健全的外包监控机制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_Toc15419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32145" w:history="1">
        <w:r>
          <w:rPr>
            <w:rFonts w:ascii="幼圆" w:eastAsia="幼圆" w:hAnsi="幼圆" w:cs="幼圆" w:hint="eastAsia"/>
            <w:lang w:val="en-US" w:eastAsia="zh-CN"/>
          </w:rPr>
          <w:t>5.3.2建立“激励-约束”共存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_Toc32145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7281" w:history="1">
        <w:r>
          <w:rPr>
            <w:rFonts w:ascii="幼圆" w:eastAsia="幼圆" w:hAnsi="幼圆" w:cs="幼圆" w:hint="eastAsia"/>
            <w:lang w:val="en-US" w:eastAsia="zh-CN"/>
          </w:rPr>
          <w:t>5.3.3制定突发事件应对机制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_Toc17281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pStyle w:val="TOC2"/>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sz w:val="24"/>
          <w:szCs w:val="24"/>
        </w:rPr>
      </w:pPr>
      <w:hyperlink w:anchor="_Toc11847" w:history="1">
        <w:r>
          <w:rPr>
            <w:rFonts w:ascii="幼圆" w:eastAsia="幼圆" w:hAnsi="幼圆" w:cs="幼圆" w:hint="eastAsia"/>
            <w:sz w:val="24"/>
            <w:szCs w:val="24"/>
            <w:lang w:val="en-US" w:eastAsia="zh-CN"/>
          </w:rPr>
          <w:t>5.4外包结束阶段的防范措施</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_Toc11847 </w:instrText>
        </w:r>
        <w:r>
          <w:rPr>
            <w:rFonts w:ascii="幼圆" w:eastAsia="幼圆" w:hAnsi="幼圆" w:cs="幼圆" w:hint="eastAsia"/>
            <w:sz w:val="24"/>
            <w:szCs w:val="24"/>
          </w:rPr>
          <w:fldChar w:fldCharType="separate"/>
        </w:r>
        <w:r>
          <w:rPr>
            <w:rFonts w:ascii="幼圆" w:eastAsia="幼圆" w:hAnsi="幼圆" w:cs="幼圆" w:hint="eastAsia"/>
            <w:sz w:val="24"/>
            <w:szCs w:val="24"/>
          </w:rPr>
          <w:t>26</w:t>
        </w:r>
        <w:r>
          <w:rPr>
            <w:rFonts w:ascii="幼圆" w:eastAsia="幼圆" w:hAnsi="幼圆" w:cs="幼圆" w:hint="eastAsia"/>
            <w:sz w:val="24"/>
            <w:szCs w:val="24"/>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6855" w:history="1">
        <w:r>
          <w:rPr>
            <w:rFonts w:ascii="幼圆" w:eastAsia="幼圆" w:hAnsi="幼圆" w:cs="幼圆" w:hint="eastAsia"/>
            <w:szCs w:val="24"/>
            <w:lang w:val="en-US" w:eastAsia="zh-CN"/>
          </w:rPr>
          <w:t>5.4.1客观评价工作绩效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_Toc26855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30239" w:history="1">
        <w:r>
          <w:rPr>
            <w:rFonts w:ascii="幼圆" w:eastAsia="幼圆" w:hAnsi="幼圆" w:cs="幼圆" w:hint="eastAsia"/>
            <w:szCs w:val="24"/>
            <w:lang w:val="en-US" w:eastAsia="zh-CN"/>
          </w:rPr>
          <w:t>5.4.2及时建立新的企业内部人力资源管理系统</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_Toc30239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TOC3"/>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19807" w:history="1">
        <w:r>
          <w:rPr>
            <w:rFonts w:ascii="幼圆" w:eastAsia="幼圆" w:hAnsi="幼圆" w:cs="幼圆" w:hint="eastAsia"/>
            <w:szCs w:val="24"/>
            <w:lang w:val="en-US" w:eastAsia="zh-CN"/>
          </w:rPr>
          <w:t>5.4.3总结和反馈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_Toc19807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6708" w:history="1">
        <w:r>
          <w:rPr>
            <w:rFonts w:ascii="幼圆" w:eastAsia="幼圆" w:hAnsi="幼圆" w:cs="幼圆" w:hint="eastAsia"/>
            <w:bCs w:val="0"/>
            <w:szCs w:val="32"/>
            <w:lang w:val="en-US" w:eastAsia="zh-CN"/>
          </w:rPr>
          <w:t>第六章 总结与展望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_Toc26708 </w:instrText>
        </w:r>
        <w:r>
          <w:rPr>
            <w:rFonts w:ascii="幼圆" w:eastAsia="幼圆" w:hAnsi="幼圆" w:cs="幼圆" w:hint="eastAsia"/>
          </w:rPr>
          <w:fldChar w:fldCharType="separate"/>
        </w:r>
        <w:r>
          <w:rPr>
            <w:rFonts w:ascii="幼圆" w:eastAsia="幼圆" w:hAnsi="幼圆" w:cs="幼圆" w:hint="eastAsia"/>
          </w:rPr>
          <w:t>27</w:t>
        </w:r>
        <w:r>
          <w:rPr>
            <w:rFonts w:ascii="幼圆" w:eastAsia="幼圆" w:hAnsi="幼圆" w:cs="幼圆" w:hint="eastAsia"/>
          </w:rPr>
          <w:fldChar w:fldCharType="end"/>
        </w:r>
      </w:hyperlink>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rPr>
      </w:pPr>
      <w:hyperlink w:anchor="_Toc2751" w:history="1">
        <w:r>
          <w:rPr>
            <w:rFonts w:ascii="幼圆" w:eastAsia="幼圆" w:hAnsi="幼圆" w:cs="幼圆" w:hint="eastAsia"/>
            <w:bCs w:val="0"/>
            <w:kern w:val="2"/>
            <w:szCs w:val="32"/>
            <w:lang w:val="en-US" w:eastAsia="zh-CN" w:bidi="ar-SA"/>
          </w:rPr>
          <w:t>参 考 文 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_Toc2751 </w:instrText>
        </w:r>
        <w:r>
          <w:rPr>
            <w:rFonts w:ascii="幼圆" w:eastAsia="幼圆" w:hAnsi="幼圆" w:cs="幼圆" w:hint="eastAsia"/>
          </w:rPr>
          <w:fldChar w:fldCharType="separate"/>
        </w:r>
        <w:r>
          <w:rPr>
            <w:rFonts w:ascii="幼圆" w:eastAsia="幼圆" w:hAnsi="幼圆" w:cs="幼圆" w:hint="eastAsia"/>
          </w:rPr>
          <w:t>28</w:t>
        </w:r>
        <w:r>
          <w:rPr>
            <w:rFonts w:ascii="幼圆" w:eastAsia="幼圆" w:hAnsi="幼圆" w:cs="幼圆" w:hint="eastAsia"/>
          </w:rPr>
          <w:fldChar w:fldCharType="end"/>
        </w:r>
      </w:hyperlink>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lang w:eastAsia="zh-CN"/>
        </w:rPr>
      </w:pPr>
      <w:hyperlink w:anchor="_Toc1631" w:history="1">
        <w:r>
          <w:rPr>
            <w:rFonts w:ascii="幼圆" w:eastAsia="幼圆" w:hAnsi="幼圆" w:cs="幼圆" w:hint="eastAsia"/>
          </w:rPr>
          <w:t>附 录 一</w:t>
        </w:r>
        <w:r>
          <w:rPr>
            <w:rFonts w:ascii="幼圆" w:eastAsia="幼圆" w:hAnsi="幼圆" w:cs="幼圆" w:hint="eastAsia"/>
          </w:rPr>
          <w:tab/>
        </w:r>
        <w:r>
          <w:rPr>
            <w:rFonts w:ascii="幼圆" w:eastAsia="幼圆" w:hAnsi="幼圆" w:cs="幼圆" w:hint="eastAsia"/>
          </w:rPr>
          <w:t>3</w:t>
        </w:r>
      </w:hyperlink>
      <w:r>
        <w:rPr>
          <w:rFonts w:ascii="幼圆" w:eastAsia="幼圆" w:hAnsi="幼圆" w:cs="幼圆" w:hint="eastAsia"/>
          <w:lang w:val="en-US" w:eastAsia="zh-CN"/>
        </w:rPr>
        <w:t>1</w:t>
      </w:r>
    </w:p>
    <w:p>
      <w:pPr>
        <w:pStyle w:val="TOC1"/>
        <w:keepNext w:val="0"/>
        <w:keepLines w:val="0"/>
        <w:pageBreakBefore w:val="0"/>
        <w:widowControl w:val="0"/>
        <w:tabs>
          <w:tab w:val="right" w:leader="dot" w:pos="8561"/>
        </w:tabs>
        <w:kinsoku/>
        <w:wordWrap/>
        <w:overflowPunct/>
        <w:topLinePunct w:val="0"/>
        <w:autoSpaceDE/>
        <w:autoSpaceDN/>
        <w:bidi w:val="0"/>
        <w:adjustRightInd/>
        <w:snapToGrid/>
        <w:spacing w:line="420" w:lineRule="exact"/>
        <w:textAlignment w:val="auto"/>
        <w:rPr>
          <w:rFonts w:ascii="幼圆" w:eastAsia="幼圆" w:hAnsi="幼圆" w:cs="幼圆" w:hint="eastAsia"/>
          <w:lang w:eastAsia="zh-CN"/>
        </w:rPr>
      </w:pPr>
      <w:hyperlink w:anchor="_Toc1631" w:history="1">
        <w:r>
          <w:rPr>
            <w:rFonts w:ascii="幼圆" w:eastAsia="幼圆" w:hAnsi="幼圆" w:cs="幼圆" w:hint="eastAsia"/>
          </w:rPr>
          <w:t>附 录 二</w:t>
        </w:r>
        <w:r>
          <w:rPr>
            <w:rFonts w:ascii="幼圆" w:eastAsia="幼圆" w:hAnsi="幼圆" w:cs="幼圆" w:hint="eastAsia"/>
          </w:rPr>
          <w:tab/>
        </w:r>
        <w:r>
          <w:rPr>
            <w:rFonts w:ascii="幼圆" w:eastAsia="幼圆" w:hAnsi="幼圆" w:cs="幼圆" w:hint="eastAsia"/>
          </w:rPr>
          <w:t>3</w:t>
        </w:r>
      </w:hyperlink>
      <w:r>
        <w:rPr>
          <w:rFonts w:ascii="幼圆" w:eastAsia="幼圆" w:hAnsi="幼圆" w:cs="幼圆" w:hint="eastAsia"/>
          <w:lang w:val="en-US" w:eastAsia="zh-CN"/>
        </w:rPr>
        <w:t>4</w:t>
      </w:r>
    </w:p>
    <w:p>
      <w:pPr>
        <w:rPr>
          <w:rFonts w:ascii="幼圆" w:eastAsia="幼圆" w:hAnsi="幼圆" w:cs="幼圆"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before="240" w:beforeLines="0" w:after="360" w:afterLines="0" w:line="420" w:lineRule="exact"/>
        <w:ind w:left="0" w:right="0" w:firstLine="0" w:leftChars="0" w:rightChars="0" w:firstLineChars="0"/>
        <w:jc w:val="center"/>
        <w:textAlignment w:val="auto"/>
        <w:outlineLvl w:val="0"/>
        <w:rPr>
          <w:rFonts w:ascii="幼圆" w:eastAsia="幼圆" w:hAnsi="幼圆" w:cs="幼圆" w:hint="eastAsia"/>
        </w:rPr>
      </w:pPr>
      <w:r>
        <w:rPr>
          <w:rFonts w:ascii="幼圆" w:eastAsia="幼圆" w:hAnsi="幼圆" w:cs="幼圆" w:hint="eastAsia"/>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jc w:val="both"/>
        <w:textAlignment w:val="auto"/>
        <w:outlineLvl w:val="0"/>
        <w:rPr>
          <w:rFonts w:ascii="幼圆" w:eastAsia="幼圆" w:hAnsi="幼圆" w:cs="幼圆"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jc w:val="center"/>
        <w:textAlignment w:val="auto"/>
        <w:outlineLvl w:val="0"/>
        <w:rPr>
          <w:rFonts w:ascii="幼圆" w:eastAsia="幼圆" w:hAnsi="幼圆" w:cs="幼圆"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jc w:val="both"/>
        <w:textAlignment w:val="auto"/>
        <w:outlineLvl w:val="0"/>
        <w:rPr>
          <w:rFonts w:ascii="幼圆" w:eastAsia="幼圆" w:hAnsi="幼圆" w:cs="幼圆" w:hint="eastAsia"/>
          <w:sz w:val="32"/>
          <w:szCs w:val="32"/>
        </w:rPr>
        <w:sectPr>
          <w:headerReference w:type="even" r:id="rId9"/>
          <w:headerReference w:type="default" r:id="rId10"/>
          <w:footerReference w:type="even" r:id="rId11"/>
          <w:footerReference w:type="default" r:id="rId12"/>
          <w:type w:val="nextPage"/>
          <w:pgSz w:w="11906" w:h="16838"/>
          <w:pgMar w:top="1984" w:right="1531" w:bottom="1984" w:left="1814" w:header="851" w:footer="992" w:gutter="0"/>
          <w:pgBorders>
            <w:top w:val="none" w:sz="0" w:space="0" w:color="auto"/>
            <w:left w:val="none" w:sz="0" w:space="0" w:color="auto"/>
            <w:bottom w:val="none" w:sz="0" w:space="0" w:color="auto"/>
            <w:right w:val="none" w:sz="0" w:space="0" w:color="auto"/>
          </w:pgBorders>
          <w:pgNumType w:start="2"/>
          <w:cols w:num="1" w:space="720"/>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before="240" w:beforeLines="0" w:after="360" w:afterLines="0" w:line="420" w:lineRule="exact"/>
        <w:ind w:left="0" w:right="0" w:firstLine="0" w:leftChars="0" w:rightChars="0" w:firstLineChars="0"/>
        <w:jc w:val="center"/>
        <w:textAlignment w:val="auto"/>
        <w:outlineLvl w:val="0"/>
        <w:rPr>
          <w:rFonts w:ascii="幼圆" w:eastAsia="幼圆" w:hAnsi="幼圆" w:cs="幼圆" w:hint="eastAsia"/>
          <w:sz w:val="32"/>
          <w:szCs w:val="32"/>
        </w:rPr>
      </w:pPr>
      <w:bookmarkStart w:id="3" w:name="_Toc12319"/>
      <w:r>
        <w:rPr>
          <w:rFonts w:ascii="幼圆" w:eastAsia="幼圆" w:hAnsi="幼圆" w:cs="幼圆" w:hint="eastAsia"/>
          <w:sz w:val="32"/>
          <w:szCs w:val="32"/>
          <w:lang w:val="en-US" w:eastAsia="zh-CN"/>
        </w:rPr>
        <w:t>第一章  绪论</w:t>
      </w:r>
      <w:bookmarkEnd w:id="0"/>
      <w:bookmarkEnd w:id="1"/>
      <w:bookmarkEnd w:id="3"/>
    </w:p>
    <w:p>
      <w:pPr>
        <w:keepNext w:val="0"/>
        <w:keepLines w:val="0"/>
        <w:pageBreakBefore w:val="0"/>
        <w:widowControl w:val="0"/>
        <w:numPr>
          <w:ilvl w:val="0"/>
          <w:numId w:val="0"/>
        </w:numPr>
        <w:kinsoku/>
        <w:wordWrap/>
        <w:overflowPunct/>
        <w:topLinePunct w:val="0"/>
        <w:autoSpaceDE/>
        <w:autoSpaceDN/>
        <w:bidi w:val="0"/>
        <w:adjustRightInd/>
        <w:snapToGrid/>
        <w:spacing w:before="240" w:after="240" w:line="420" w:lineRule="exact"/>
        <w:textAlignment w:val="auto"/>
        <w:outlineLvl w:val="1"/>
        <w:rPr>
          <w:rFonts w:ascii="幼圆" w:eastAsia="幼圆" w:hAnsi="幼圆" w:cs="幼圆" w:hint="eastAsia"/>
          <w:sz w:val="28"/>
          <w:szCs w:val="28"/>
        </w:rPr>
      </w:pPr>
      <w:bookmarkStart w:id="4" w:name="_Toc27621"/>
      <w:bookmarkStart w:id="5" w:name="_Toc19620"/>
      <w:bookmarkStart w:id="6" w:name="_Toc8952"/>
      <w:r>
        <w:rPr>
          <w:rFonts w:ascii="幼圆" w:eastAsia="幼圆" w:hAnsi="幼圆" w:cs="幼圆" w:hint="eastAsia"/>
          <w:sz w:val="28"/>
          <w:szCs w:val="28"/>
          <w:lang w:val="en-US" w:eastAsia="zh-CN"/>
        </w:rPr>
        <w:t>1.1研究背景</w:t>
      </w:r>
      <w:bookmarkEnd w:id="4"/>
      <w:bookmarkEnd w:id="5"/>
      <w:bookmarkEnd w:id="6"/>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szCs w:val="24"/>
          <w:lang w:val="en-US" w:eastAsia="zh-CN"/>
        </w:rPr>
        <w:t>全</w:t>
      </w:r>
      <w:r>
        <w:rPr>
          <w:rFonts w:ascii="幼圆" w:eastAsia="幼圆" w:hAnsi="幼圆" w:cs="幼圆" w:hint="eastAsia"/>
          <w:bCs/>
          <w:sz w:val="24"/>
          <w:szCs w:val="24"/>
        </w:rPr>
        <w:t>球经济一体化以及市场</w:t>
      </w:r>
      <w:r>
        <w:rPr>
          <w:rFonts w:ascii="幼圆" w:eastAsia="幼圆" w:hAnsi="幼圆" w:cs="幼圆" w:hint="eastAsia"/>
          <w:bCs/>
          <w:sz w:val="24"/>
          <w:szCs w:val="24"/>
          <w:lang w:val="en-US" w:eastAsia="zh-CN"/>
        </w:rPr>
        <w:t>逐步</w:t>
      </w:r>
      <w:r>
        <w:rPr>
          <w:rFonts w:ascii="幼圆" w:eastAsia="幼圆" w:hAnsi="幼圆" w:cs="幼圆" w:hint="eastAsia"/>
          <w:bCs/>
          <w:sz w:val="24"/>
          <w:szCs w:val="24"/>
        </w:rPr>
        <w:t>开放</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使得</w:t>
      </w:r>
      <w:r>
        <w:rPr>
          <w:rFonts w:ascii="幼圆" w:eastAsia="幼圆" w:hAnsi="幼圆" w:cs="幼圆" w:hint="eastAsia"/>
          <w:bCs/>
          <w:sz w:val="24"/>
          <w:szCs w:val="24"/>
        </w:rPr>
        <w:t>企业想在这种</w:t>
      </w:r>
      <w:r>
        <w:rPr>
          <w:rFonts w:ascii="幼圆" w:eastAsia="幼圆" w:hAnsi="幼圆" w:cs="幼圆" w:hint="eastAsia"/>
          <w:bCs/>
          <w:sz w:val="24"/>
          <w:szCs w:val="24"/>
          <w:lang w:val="en-US" w:eastAsia="zh-CN"/>
        </w:rPr>
        <w:t>竞争型</w:t>
      </w:r>
      <w:r>
        <w:rPr>
          <w:rFonts w:ascii="幼圆" w:eastAsia="幼圆" w:hAnsi="幼圆" w:cs="幼圆" w:hint="eastAsia"/>
          <w:bCs/>
          <w:sz w:val="24"/>
          <w:szCs w:val="24"/>
        </w:rPr>
        <w:t>环境中</w:t>
      </w:r>
      <w:r>
        <w:rPr>
          <w:rFonts w:ascii="幼圆" w:eastAsia="幼圆" w:hAnsi="幼圆" w:cs="幼圆" w:hint="eastAsia"/>
          <w:bCs/>
          <w:sz w:val="24"/>
          <w:szCs w:val="24"/>
          <w:lang w:val="en-US" w:eastAsia="zh-CN"/>
        </w:rPr>
        <w:t>生存和发展</w:t>
      </w:r>
      <w:r>
        <w:rPr>
          <w:rFonts w:ascii="幼圆" w:eastAsia="幼圆" w:hAnsi="幼圆" w:cs="幼圆" w:hint="eastAsia"/>
          <w:bCs/>
          <w:sz w:val="24"/>
          <w:szCs w:val="24"/>
        </w:rPr>
        <w:t>，</w:t>
      </w:r>
      <w:r>
        <w:rPr>
          <w:rFonts w:ascii="幼圆" w:eastAsia="幼圆" w:hAnsi="幼圆" w:cs="幼圆" w:hint="eastAsia"/>
          <w:bCs/>
          <w:sz w:val="24"/>
          <w:szCs w:val="24"/>
          <w:lang w:val="en-US" w:eastAsia="zh-CN"/>
        </w:rPr>
        <w:t>所</w:t>
      </w:r>
      <w:r>
        <w:rPr>
          <w:rFonts w:ascii="幼圆" w:eastAsia="幼圆" w:hAnsi="幼圆" w:cs="幼圆" w:hint="eastAsia"/>
          <w:bCs/>
          <w:sz w:val="24"/>
          <w:szCs w:val="24"/>
        </w:rPr>
        <w:t>面临</w:t>
      </w:r>
      <w:r>
        <w:rPr>
          <w:rFonts w:ascii="幼圆" w:eastAsia="幼圆" w:hAnsi="幼圆" w:cs="幼圆" w:hint="eastAsia"/>
          <w:bCs/>
          <w:sz w:val="24"/>
          <w:szCs w:val="24"/>
          <w:lang w:val="en-US" w:eastAsia="zh-CN"/>
        </w:rPr>
        <w:t>的</w:t>
      </w:r>
      <w:r>
        <w:rPr>
          <w:rFonts w:ascii="幼圆" w:eastAsia="幼圆" w:hAnsi="幼圆" w:cs="幼圆" w:hint="eastAsia"/>
          <w:bCs/>
          <w:sz w:val="24"/>
          <w:szCs w:val="24"/>
        </w:rPr>
        <w:t>考验</w:t>
      </w:r>
      <w:r>
        <w:rPr>
          <w:rFonts w:ascii="幼圆" w:eastAsia="幼圆" w:hAnsi="幼圆" w:cs="幼圆" w:hint="eastAsia"/>
          <w:bCs/>
          <w:sz w:val="24"/>
          <w:szCs w:val="24"/>
          <w:lang w:val="en-US" w:eastAsia="zh-CN"/>
        </w:rPr>
        <w:t>日益</w:t>
      </w:r>
      <w:r>
        <w:rPr>
          <w:rFonts w:ascii="幼圆" w:eastAsia="幼圆" w:hAnsi="幼圆" w:cs="幼圆" w:hint="eastAsia"/>
          <w:bCs/>
          <w:sz w:val="24"/>
          <w:szCs w:val="24"/>
        </w:rPr>
        <w:t>严峻。</w:t>
      </w:r>
      <w:r>
        <w:rPr>
          <w:rFonts w:ascii="幼圆" w:eastAsia="幼圆" w:hAnsi="幼圆" w:cs="幼圆" w:hint="eastAsia"/>
          <w:bCs/>
          <w:sz w:val="24"/>
          <w:szCs w:val="24"/>
          <w:lang w:val="en-US" w:eastAsia="zh-CN"/>
        </w:rPr>
        <w:t>目前大多数</w:t>
      </w:r>
      <w:r>
        <w:rPr>
          <w:rFonts w:ascii="幼圆" w:eastAsia="幼圆" w:hAnsi="幼圆" w:cs="幼圆" w:hint="eastAsia"/>
          <w:bCs/>
          <w:sz w:val="24"/>
          <w:szCs w:val="24"/>
        </w:rPr>
        <w:t>企业在积极</w:t>
      </w:r>
      <w:r>
        <w:rPr>
          <w:rFonts w:ascii="幼圆" w:eastAsia="幼圆" w:hAnsi="幼圆" w:cs="幼圆" w:hint="eastAsia"/>
          <w:bCs/>
          <w:sz w:val="24"/>
          <w:szCs w:val="24"/>
          <w:lang w:val="en-US" w:eastAsia="zh-CN"/>
        </w:rPr>
        <w:t>变革</w:t>
      </w:r>
      <w:r>
        <w:rPr>
          <w:rFonts w:ascii="幼圆" w:eastAsia="幼圆" w:hAnsi="幼圆" w:cs="幼圆" w:hint="eastAsia"/>
          <w:bCs/>
          <w:sz w:val="24"/>
          <w:szCs w:val="24"/>
        </w:rPr>
        <w:t>管理</w:t>
      </w:r>
      <w:r>
        <w:rPr>
          <w:rFonts w:ascii="幼圆" w:eastAsia="幼圆" w:hAnsi="幼圆" w:cs="幼圆" w:hint="eastAsia"/>
          <w:bCs/>
          <w:sz w:val="24"/>
          <w:szCs w:val="24"/>
          <w:lang w:val="en-US" w:eastAsia="zh-CN"/>
        </w:rPr>
        <w:t>策略</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这是</w:t>
      </w:r>
      <w:r>
        <w:rPr>
          <w:rFonts w:ascii="幼圆" w:eastAsia="幼圆" w:hAnsi="幼圆" w:cs="幼圆" w:hint="eastAsia"/>
          <w:bCs/>
          <w:sz w:val="24"/>
          <w:szCs w:val="24"/>
        </w:rPr>
        <w:t>为</w:t>
      </w:r>
      <w:r>
        <w:rPr>
          <w:rFonts w:ascii="幼圆" w:eastAsia="幼圆" w:hAnsi="幼圆" w:cs="幼圆" w:hint="eastAsia"/>
          <w:bCs/>
          <w:sz w:val="24"/>
          <w:szCs w:val="24"/>
          <w:lang w:val="en-US" w:eastAsia="zh-CN"/>
        </w:rPr>
        <w:t>了</w:t>
      </w:r>
      <w:r>
        <w:rPr>
          <w:rFonts w:ascii="幼圆" w:eastAsia="幼圆" w:hAnsi="幼圆" w:cs="幼圆" w:hint="eastAsia"/>
          <w:bCs/>
          <w:sz w:val="24"/>
          <w:szCs w:val="24"/>
        </w:rPr>
        <w:t>适应快速发展的市场</w:t>
      </w:r>
      <w:r>
        <w:rPr>
          <w:rFonts w:ascii="幼圆" w:eastAsia="幼圆" w:hAnsi="幼圆" w:cs="幼圆" w:hint="eastAsia"/>
          <w:bCs/>
          <w:sz w:val="24"/>
          <w:szCs w:val="24"/>
          <w:lang w:val="en-US" w:eastAsia="zh-CN"/>
        </w:rPr>
        <w:t>环境</w:t>
      </w:r>
      <w:r>
        <w:rPr>
          <w:rFonts w:ascii="幼圆" w:eastAsia="幼圆" w:hAnsi="幼圆" w:cs="幼圆" w:hint="eastAsia"/>
          <w:bCs/>
          <w:sz w:val="24"/>
          <w:szCs w:val="24"/>
        </w:rPr>
        <w:t>以及</w:t>
      </w:r>
      <w:r>
        <w:rPr>
          <w:rFonts w:ascii="幼圆" w:eastAsia="幼圆" w:hAnsi="幼圆" w:cs="幼圆" w:hint="eastAsia"/>
          <w:bCs/>
          <w:sz w:val="24"/>
          <w:szCs w:val="24"/>
          <w:lang w:val="en-US" w:eastAsia="zh-CN"/>
        </w:rPr>
        <w:t>高艰深</w:t>
      </w:r>
      <w:r>
        <w:rPr>
          <w:rFonts w:ascii="幼圆" w:eastAsia="幼圆" w:hAnsi="幼圆" w:cs="幼圆" w:hint="eastAsia"/>
          <w:bCs/>
          <w:sz w:val="24"/>
          <w:szCs w:val="24"/>
        </w:rPr>
        <w:t>的技术挑战。</w:t>
      </w:r>
      <w:r>
        <w:rPr>
          <w:rFonts w:ascii="幼圆" w:eastAsia="幼圆" w:hAnsi="幼圆" w:cs="幼圆" w:hint="eastAsia"/>
          <w:bCs/>
          <w:sz w:val="24"/>
          <w:szCs w:val="24"/>
          <w:lang w:val="en-US" w:eastAsia="zh-CN"/>
        </w:rPr>
        <w:t>在这种经济状况下诞生了“人力资源管理外包”</w:t>
      </w:r>
      <w:r>
        <w:rPr>
          <w:rFonts w:ascii="幼圆" w:eastAsia="幼圆" w:hAnsi="幼圆" w:cs="幼圆" w:hint="eastAsia"/>
          <w:bCs/>
          <w:sz w:val="24"/>
          <w:szCs w:val="24"/>
        </w:rPr>
        <w:t>，</w:t>
      </w:r>
      <w:r>
        <w:rPr>
          <w:rFonts w:ascii="幼圆" w:eastAsia="幼圆" w:hAnsi="幼圆" w:cs="幼圆" w:hint="eastAsia"/>
          <w:bCs/>
          <w:sz w:val="24"/>
          <w:szCs w:val="24"/>
          <w:lang w:val="en-US" w:eastAsia="zh-CN"/>
        </w:rPr>
        <w:t>它是根据企业目前开发的需求，分割精简企业内部的人力资源管理功能，将非核心功能的全部或一部分传递给专业外包服务提供商的一种新型管理模式。它通过专业人才中介机构辅助，提高企业内人力资源管理能力，开展企业竞争优势业务，最大限度提高企业核心竞争力，以便企业能在越来越激烈的市场环境中生存下去。</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szCs w:val="24"/>
          <w:lang w:val="en-US" w:eastAsia="zh-CN"/>
        </w:rPr>
        <w:t>国内</w:t>
      </w:r>
      <w:r>
        <w:rPr>
          <w:rFonts w:ascii="幼圆" w:eastAsia="幼圆" w:hAnsi="幼圆" w:cs="幼圆" w:hint="eastAsia"/>
          <w:bCs/>
          <w:sz w:val="24"/>
          <w:szCs w:val="24"/>
        </w:rPr>
        <w:t>人力资源管理外包兴起</w:t>
      </w:r>
      <w:r>
        <w:rPr>
          <w:rFonts w:ascii="幼圆" w:eastAsia="幼圆" w:hAnsi="幼圆" w:cs="幼圆" w:hint="eastAsia"/>
          <w:bCs/>
          <w:sz w:val="24"/>
          <w:szCs w:val="24"/>
          <w:lang w:val="en-US" w:eastAsia="zh-CN"/>
        </w:rPr>
        <w:t>的时间比较晚</w:t>
      </w:r>
      <w:r>
        <w:rPr>
          <w:rFonts w:ascii="幼圆" w:eastAsia="幼圆" w:hAnsi="幼圆" w:cs="幼圆" w:hint="eastAsia"/>
          <w:bCs/>
          <w:sz w:val="24"/>
          <w:szCs w:val="24"/>
        </w:rPr>
        <w:t>，</w:t>
      </w:r>
      <w:r>
        <w:rPr>
          <w:rFonts w:ascii="幼圆" w:eastAsia="幼圆" w:hAnsi="幼圆" w:cs="幼圆" w:hint="eastAsia"/>
          <w:bCs/>
          <w:sz w:val="24"/>
          <w:szCs w:val="24"/>
          <w:lang w:val="en-US" w:eastAsia="zh-CN"/>
        </w:rPr>
        <w:t>相较于国外属于初级阶段</w:t>
      </w:r>
      <w:r>
        <w:rPr>
          <w:rFonts w:ascii="幼圆" w:eastAsia="幼圆" w:hAnsi="幼圆" w:cs="幼圆" w:hint="eastAsia"/>
          <w:bCs/>
          <w:sz w:val="24"/>
          <w:szCs w:val="24"/>
        </w:rPr>
        <w:t>，但人力资源管理外包的理论和应用</w:t>
      </w:r>
      <w:r>
        <w:rPr>
          <w:rFonts w:ascii="幼圆" w:eastAsia="幼圆" w:hAnsi="幼圆" w:cs="幼圆" w:hint="eastAsia"/>
          <w:bCs/>
          <w:sz w:val="24"/>
          <w:szCs w:val="24"/>
          <w:lang w:val="en-US" w:eastAsia="zh-CN"/>
        </w:rPr>
        <w:t>越来越广泛。特别是近年来，对促进中国国家经济发展有着重要作用的中小企业发展迅速</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如果他们想拥有更多的市场占有率，取得竞争优势</w:t>
      </w:r>
      <w:r>
        <w:rPr>
          <w:rFonts w:ascii="幼圆" w:eastAsia="幼圆" w:hAnsi="幼圆" w:cs="幼圆" w:hint="eastAsia"/>
          <w:bCs/>
          <w:sz w:val="24"/>
          <w:szCs w:val="24"/>
        </w:rPr>
        <w:t>，</w:t>
      </w:r>
      <w:r>
        <w:rPr>
          <w:rFonts w:ascii="幼圆" w:eastAsia="幼圆" w:hAnsi="幼圆" w:cs="幼圆" w:hint="eastAsia"/>
          <w:bCs/>
          <w:sz w:val="24"/>
          <w:szCs w:val="24"/>
          <w:lang w:val="en-US" w:eastAsia="zh-CN"/>
        </w:rPr>
        <w:t>必然需要将有限的资源进行合理的配置</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增加中心性的商务预算，将职能性业务</w:t>
      </w:r>
      <w:r>
        <w:rPr>
          <w:rFonts w:ascii="幼圆" w:eastAsia="幼圆" w:hAnsi="幼圆" w:cs="幼圆" w:hint="eastAsia"/>
          <w:bCs/>
          <w:sz w:val="24"/>
          <w:szCs w:val="24"/>
          <w:lang w:eastAsia="zh-CN"/>
        </w:rPr>
        <w:t>外包给专业的机构。中小企业在人力资源管理方面处于</w:t>
      </w:r>
      <w:r>
        <w:rPr>
          <w:rFonts w:ascii="幼圆" w:eastAsia="幼圆" w:hAnsi="幼圆" w:cs="幼圆" w:hint="eastAsia"/>
          <w:bCs/>
          <w:sz w:val="24"/>
          <w:szCs w:val="24"/>
          <w:lang w:val="en-US" w:eastAsia="zh-CN"/>
        </w:rPr>
        <w:t>不利地位</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是因为</w:t>
      </w:r>
      <w:r>
        <w:rPr>
          <w:rFonts w:ascii="幼圆" w:eastAsia="幼圆" w:hAnsi="幼圆" w:cs="幼圆" w:hint="eastAsia"/>
          <w:bCs/>
          <w:sz w:val="24"/>
          <w:szCs w:val="24"/>
          <w:lang w:eastAsia="zh-CN"/>
        </w:rPr>
        <w:t>企业规模小、资金</w:t>
      </w:r>
      <w:r>
        <w:rPr>
          <w:rFonts w:ascii="幼圆" w:eastAsia="幼圆" w:hAnsi="幼圆" w:cs="幼圆" w:hint="eastAsia"/>
          <w:bCs/>
          <w:sz w:val="24"/>
          <w:szCs w:val="24"/>
          <w:lang w:val="en-US" w:eastAsia="zh-CN"/>
        </w:rPr>
        <w:t>不充足</w:t>
      </w:r>
      <w:r>
        <w:rPr>
          <w:rFonts w:ascii="幼圆" w:eastAsia="幼圆" w:hAnsi="幼圆" w:cs="幼圆" w:hint="eastAsia"/>
          <w:bCs/>
          <w:sz w:val="24"/>
          <w:szCs w:val="24"/>
          <w:lang w:eastAsia="zh-CN"/>
        </w:rPr>
        <w:t>等</w:t>
      </w:r>
      <w:r>
        <w:rPr>
          <w:rFonts w:ascii="幼圆" w:eastAsia="幼圆" w:hAnsi="幼圆" w:cs="幼圆" w:hint="eastAsia"/>
          <w:bCs/>
          <w:sz w:val="24"/>
          <w:szCs w:val="24"/>
          <w:lang w:val="en-US" w:eastAsia="zh-CN"/>
        </w:rPr>
        <w:t>企业特征</w:t>
      </w:r>
      <w:r>
        <w:rPr>
          <w:rFonts w:ascii="幼圆" w:eastAsia="幼圆" w:hAnsi="幼圆" w:cs="幼圆" w:hint="eastAsia"/>
          <w:bCs/>
          <w:sz w:val="24"/>
          <w:szCs w:val="24"/>
          <w:lang w:eastAsia="zh-CN"/>
        </w:rPr>
        <w:t>决定</w:t>
      </w:r>
      <w:r>
        <w:rPr>
          <w:rFonts w:ascii="幼圆" w:eastAsia="幼圆" w:hAnsi="幼圆" w:cs="幼圆" w:hint="eastAsia"/>
          <w:bCs/>
          <w:sz w:val="24"/>
          <w:szCs w:val="24"/>
          <w:lang w:val="en-US" w:eastAsia="zh-CN"/>
        </w:rPr>
        <w:t>的，而</w:t>
      </w:r>
      <w:r>
        <w:rPr>
          <w:rFonts w:ascii="幼圆" w:eastAsia="幼圆" w:hAnsi="幼圆" w:cs="幼圆" w:hint="eastAsia"/>
          <w:bCs/>
          <w:sz w:val="24"/>
          <w:szCs w:val="24"/>
          <w:lang w:eastAsia="zh-CN"/>
        </w:rPr>
        <w:t>人力资源管理外包可以有效的解决</w:t>
      </w:r>
      <w:r>
        <w:rPr>
          <w:rFonts w:ascii="幼圆" w:eastAsia="幼圆" w:hAnsi="幼圆" w:cs="幼圆" w:hint="eastAsia"/>
          <w:bCs/>
          <w:sz w:val="24"/>
          <w:szCs w:val="24"/>
          <w:lang w:val="en-US" w:eastAsia="zh-CN"/>
        </w:rPr>
        <w:t>中小企业所面临的问题。</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szCs w:val="24"/>
          <w:lang w:val="en-US" w:eastAsia="zh-CN"/>
        </w:rPr>
        <w:t>任何一项创新的管理模式都利弊相依，</w:t>
      </w:r>
      <w:r>
        <w:rPr>
          <w:rFonts w:ascii="幼圆" w:eastAsia="幼圆" w:hAnsi="幼圆" w:cs="幼圆" w:hint="eastAsia"/>
          <w:bCs/>
          <w:sz w:val="24"/>
          <w:szCs w:val="24"/>
          <w:lang w:eastAsia="zh-CN"/>
        </w:rPr>
        <w:t>企业</w:t>
      </w:r>
      <w:r>
        <w:rPr>
          <w:rFonts w:ascii="幼圆" w:eastAsia="幼圆" w:hAnsi="幼圆" w:cs="幼圆" w:hint="eastAsia"/>
          <w:bCs/>
          <w:sz w:val="24"/>
          <w:szCs w:val="24"/>
          <w:lang w:val="en-US" w:eastAsia="zh-CN"/>
        </w:rPr>
        <w:t>和第三方服务商</w:t>
      </w:r>
      <w:r>
        <w:rPr>
          <w:rFonts w:ascii="幼圆" w:eastAsia="幼圆" w:hAnsi="幼圆" w:cs="幼圆" w:hint="eastAsia"/>
          <w:bCs/>
          <w:sz w:val="24"/>
          <w:szCs w:val="24"/>
          <w:lang w:eastAsia="zh-CN"/>
        </w:rPr>
        <w:t>都是独立</w:t>
      </w:r>
      <w:r>
        <w:rPr>
          <w:rFonts w:ascii="幼圆" w:eastAsia="幼圆" w:hAnsi="幼圆" w:cs="幼圆" w:hint="eastAsia"/>
          <w:bCs/>
          <w:sz w:val="24"/>
          <w:szCs w:val="24"/>
          <w:lang w:val="en-US" w:eastAsia="zh-CN"/>
        </w:rPr>
        <w:t>的</w:t>
      </w:r>
      <w:r>
        <w:rPr>
          <w:rFonts w:ascii="幼圆" w:eastAsia="幼圆" w:hAnsi="幼圆" w:cs="幼圆" w:hint="eastAsia"/>
          <w:bCs/>
          <w:sz w:val="24"/>
          <w:szCs w:val="24"/>
          <w:lang w:eastAsia="zh-CN"/>
        </w:rPr>
        <w:t>经营个体，在</w:t>
      </w:r>
      <w:r>
        <w:rPr>
          <w:rFonts w:ascii="幼圆" w:eastAsia="幼圆" w:hAnsi="幼圆" w:cs="幼圆" w:hint="eastAsia"/>
          <w:bCs/>
          <w:sz w:val="24"/>
          <w:szCs w:val="24"/>
          <w:lang w:val="en-US" w:eastAsia="zh-CN"/>
        </w:rPr>
        <w:t>合作</w:t>
      </w:r>
      <w:r>
        <w:rPr>
          <w:rFonts w:ascii="幼圆" w:eastAsia="幼圆" w:hAnsi="幼圆" w:cs="幼圆" w:hint="eastAsia"/>
          <w:bCs/>
          <w:sz w:val="24"/>
          <w:szCs w:val="24"/>
          <w:lang w:eastAsia="zh-CN"/>
        </w:rPr>
        <w:t>过程中</w:t>
      </w:r>
      <w:r>
        <w:rPr>
          <w:rFonts w:ascii="幼圆" w:eastAsia="幼圆" w:hAnsi="幼圆" w:cs="幼圆" w:hint="eastAsia"/>
          <w:bCs/>
          <w:sz w:val="24"/>
          <w:szCs w:val="24"/>
          <w:lang w:val="en-US" w:eastAsia="zh-CN"/>
        </w:rPr>
        <w:t>优先考虑自身的利益</w:t>
      </w:r>
      <w:r>
        <w:rPr>
          <w:rFonts w:ascii="幼圆" w:eastAsia="幼圆" w:hAnsi="幼圆" w:cs="幼圆" w:hint="eastAsia"/>
          <w:bCs/>
          <w:sz w:val="24"/>
          <w:szCs w:val="24"/>
          <w:lang w:eastAsia="zh-CN"/>
        </w:rPr>
        <w:t>，难免会</w:t>
      </w:r>
      <w:r>
        <w:rPr>
          <w:rFonts w:ascii="幼圆" w:eastAsia="幼圆" w:hAnsi="幼圆" w:cs="幼圆" w:hint="eastAsia"/>
          <w:bCs/>
          <w:sz w:val="24"/>
          <w:szCs w:val="24"/>
          <w:lang w:val="en-US" w:eastAsia="zh-CN"/>
        </w:rPr>
        <w:t>存在某些不合适的</w:t>
      </w:r>
      <w:r>
        <w:rPr>
          <w:rFonts w:ascii="幼圆" w:eastAsia="幼圆" w:hAnsi="幼圆" w:cs="幼圆" w:hint="eastAsia"/>
          <w:bCs/>
          <w:sz w:val="24"/>
          <w:szCs w:val="24"/>
          <w:lang w:eastAsia="zh-CN"/>
        </w:rPr>
        <w:t>商业行为。</w:t>
      </w:r>
      <w:r>
        <w:rPr>
          <w:rFonts w:ascii="幼圆" w:eastAsia="幼圆" w:hAnsi="幼圆" w:cs="幼圆" w:hint="eastAsia"/>
          <w:bCs/>
          <w:sz w:val="24"/>
          <w:szCs w:val="24"/>
          <w:lang w:val="en-US" w:eastAsia="zh-CN"/>
        </w:rPr>
        <w:t>另外</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我国在</w:t>
      </w:r>
      <w:r>
        <w:rPr>
          <w:rFonts w:ascii="幼圆" w:eastAsia="幼圆" w:hAnsi="幼圆" w:cs="幼圆" w:hint="eastAsia"/>
          <w:bCs/>
          <w:sz w:val="24"/>
          <w:szCs w:val="24"/>
          <w:lang w:eastAsia="zh-CN"/>
        </w:rPr>
        <w:t>人力资源管理外包</w:t>
      </w:r>
      <w:r>
        <w:rPr>
          <w:rFonts w:ascii="幼圆" w:eastAsia="幼圆" w:hAnsi="幼圆" w:cs="幼圆" w:hint="eastAsia"/>
          <w:bCs/>
          <w:sz w:val="24"/>
          <w:szCs w:val="24"/>
          <w:lang w:val="en-US" w:eastAsia="zh-CN"/>
        </w:rPr>
        <w:t>方面的</w:t>
      </w:r>
      <w:r>
        <w:rPr>
          <w:rFonts w:ascii="幼圆" w:eastAsia="幼圆" w:hAnsi="幼圆" w:cs="幼圆" w:hint="eastAsia"/>
          <w:bCs/>
          <w:sz w:val="24"/>
          <w:szCs w:val="24"/>
          <w:lang w:eastAsia="zh-CN"/>
        </w:rPr>
        <w:t>法律法规和理论</w:t>
      </w:r>
      <w:r>
        <w:rPr>
          <w:rFonts w:ascii="幼圆" w:eastAsia="幼圆" w:hAnsi="幼圆" w:cs="幼圆" w:hint="eastAsia"/>
          <w:bCs/>
          <w:sz w:val="24"/>
          <w:szCs w:val="24"/>
          <w:lang w:val="en-US" w:eastAsia="zh-CN"/>
        </w:rPr>
        <w:t>并不</w:t>
      </w:r>
      <w:r>
        <w:rPr>
          <w:rFonts w:ascii="幼圆" w:eastAsia="幼圆" w:hAnsi="幼圆" w:cs="幼圆" w:hint="eastAsia"/>
          <w:bCs/>
          <w:sz w:val="24"/>
          <w:szCs w:val="24"/>
          <w:lang w:eastAsia="zh-CN"/>
        </w:rPr>
        <w:t>完善，</w:t>
      </w:r>
      <w:r>
        <w:rPr>
          <w:rFonts w:ascii="幼圆" w:eastAsia="幼圆" w:hAnsi="幼圆" w:cs="幼圆" w:hint="eastAsia"/>
          <w:bCs/>
          <w:sz w:val="24"/>
          <w:szCs w:val="24"/>
          <w:lang w:val="en-US" w:eastAsia="zh-CN"/>
        </w:rPr>
        <w:t>对不当行为的制约有限。中小型</w:t>
      </w:r>
      <w:r>
        <w:rPr>
          <w:rFonts w:ascii="幼圆" w:eastAsia="幼圆" w:hAnsi="幼圆" w:cs="幼圆" w:hint="eastAsia"/>
          <w:bCs/>
          <w:sz w:val="24"/>
          <w:szCs w:val="24"/>
          <w:lang w:eastAsia="zh-CN"/>
        </w:rPr>
        <w:t>企业内外部</w:t>
      </w:r>
      <w:r>
        <w:rPr>
          <w:rFonts w:ascii="幼圆" w:eastAsia="幼圆" w:hAnsi="幼圆" w:cs="幼圆" w:hint="eastAsia"/>
          <w:bCs/>
          <w:sz w:val="24"/>
          <w:szCs w:val="24"/>
          <w:lang w:val="en-US" w:eastAsia="zh-CN"/>
        </w:rPr>
        <w:t>的竞争</w:t>
      </w:r>
      <w:r>
        <w:rPr>
          <w:rFonts w:ascii="幼圆" w:eastAsia="幼圆" w:hAnsi="幼圆" w:cs="幼圆" w:hint="eastAsia"/>
          <w:bCs/>
          <w:sz w:val="24"/>
          <w:szCs w:val="24"/>
          <w:lang w:eastAsia="zh-CN"/>
        </w:rPr>
        <w:t>环境不</w:t>
      </w:r>
      <w:r>
        <w:rPr>
          <w:rFonts w:ascii="幼圆" w:eastAsia="幼圆" w:hAnsi="幼圆" w:cs="幼圆" w:hint="eastAsia"/>
          <w:bCs/>
          <w:sz w:val="24"/>
          <w:szCs w:val="24"/>
          <w:lang w:val="en-US" w:eastAsia="zh-CN"/>
        </w:rPr>
        <w:t>稳定</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所以在</w:t>
      </w:r>
      <w:r>
        <w:rPr>
          <w:rFonts w:ascii="幼圆" w:eastAsia="幼圆" w:hAnsi="幼圆" w:cs="幼圆" w:hint="eastAsia"/>
          <w:bCs/>
          <w:sz w:val="24"/>
          <w:szCs w:val="24"/>
          <w:lang w:eastAsia="zh-CN"/>
        </w:rPr>
        <w:t>实施</w:t>
      </w:r>
      <w:r>
        <w:rPr>
          <w:rFonts w:ascii="幼圆" w:eastAsia="幼圆" w:hAnsi="幼圆" w:cs="幼圆" w:hint="eastAsia"/>
          <w:bCs/>
          <w:sz w:val="24"/>
          <w:szCs w:val="24"/>
          <w:lang w:val="en-US" w:eastAsia="zh-CN"/>
        </w:rPr>
        <w:t>外包时</w:t>
      </w:r>
      <w:r>
        <w:rPr>
          <w:rFonts w:ascii="幼圆" w:eastAsia="幼圆" w:hAnsi="幼圆" w:cs="幼圆" w:hint="eastAsia"/>
          <w:bCs/>
          <w:sz w:val="24"/>
          <w:szCs w:val="24"/>
          <w:lang w:eastAsia="zh-CN"/>
        </w:rPr>
        <w:t>会</w:t>
      </w:r>
      <w:r>
        <w:rPr>
          <w:rFonts w:ascii="幼圆" w:eastAsia="幼圆" w:hAnsi="幼圆" w:cs="幼圆" w:hint="eastAsia"/>
          <w:bCs/>
          <w:sz w:val="24"/>
          <w:szCs w:val="24"/>
          <w:lang w:val="en-US" w:eastAsia="zh-CN"/>
        </w:rPr>
        <w:t>遇到或大或小的</w:t>
      </w:r>
      <w:r>
        <w:rPr>
          <w:rFonts w:ascii="幼圆" w:eastAsia="幼圆" w:hAnsi="幼圆" w:cs="幼圆" w:hint="eastAsia"/>
          <w:bCs/>
          <w:sz w:val="24"/>
          <w:szCs w:val="24"/>
          <w:lang w:eastAsia="zh-CN"/>
        </w:rPr>
        <w:t>风险，如果不对这些潜在风险</w:t>
      </w:r>
      <w:r>
        <w:rPr>
          <w:rFonts w:ascii="幼圆" w:eastAsia="幼圆" w:hAnsi="幼圆" w:cs="幼圆" w:hint="eastAsia"/>
          <w:bCs/>
          <w:sz w:val="24"/>
          <w:szCs w:val="24"/>
          <w:lang w:val="en-US" w:eastAsia="zh-CN"/>
        </w:rPr>
        <w:t>进行</w:t>
      </w:r>
      <w:r>
        <w:rPr>
          <w:rFonts w:ascii="幼圆" w:eastAsia="幼圆" w:hAnsi="幼圆" w:cs="幼圆" w:hint="eastAsia"/>
          <w:bCs/>
          <w:sz w:val="24"/>
          <w:szCs w:val="24"/>
          <w:lang w:eastAsia="zh-CN"/>
        </w:rPr>
        <w:t>研究</w:t>
      </w:r>
      <w:r>
        <w:rPr>
          <w:rFonts w:ascii="幼圆" w:eastAsia="幼圆" w:hAnsi="幼圆" w:cs="幼圆" w:hint="eastAsia"/>
          <w:bCs/>
          <w:sz w:val="24"/>
          <w:szCs w:val="24"/>
          <w:lang w:val="en-US" w:eastAsia="zh-CN"/>
        </w:rPr>
        <w:t>就盲目地</w:t>
      </w:r>
      <w:r>
        <w:rPr>
          <w:rFonts w:ascii="幼圆" w:eastAsia="幼圆" w:hAnsi="幼圆" w:cs="幼圆" w:hint="eastAsia"/>
          <w:bCs/>
          <w:sz w:val="24"/>
          <w:szCs w:val="24"/>
          <w:lang w:eastAsia="zh-CN"/>
        </w:rPr>
        <w:t>外包，不但预期效果</w:t>
      </w:r>
      <w:r>
        <w:rPr>
          <w:rFonts w:ascii="幼圆" w:eastAsia="幼圆" w:hAnsi="幼圆" w:cs="幼圆" w:hint="eastAsia"/>
          <w:bCs/>
          <w:sz w:val="24"/>
          <w:szCs w:val="24"/>
          <w:lang w:val="en-US" w:eastAsia="zh-CN"/>
        </w:rPr>
        <w:t>得不到</w:t>
      </w:r>
      <w:r>
        <w:rPr>
          <w:rFonts w:ascii="幼圆" w:eastAsia="幼圆" w:hAnsi="幼圆" w:cs="幼圆" w:hint="eastAsia"/>
          <w:bCs/>
          <w:sz w:val="24"/>
          <w:szCs w:val="24"/>
          <w:lang w:eastAsia="zh-CN"/>
        </w:rPr>
        <w:t>，</w:t>
      </w:r>
      <w:r>
        <w:rPr>
          <w:rFonts w:ascii="幼圆" w:eastAsia="幼圆" w:hAnsi="幼圆" w:cs="幼圆" w:hint="eastAsia"/>
          <w:bCs/>
          <w:sz w:val="24"/>
          <w:szCs w:val="24"/>
          <w:lang w:val="en-US" w:eastAsia="zh-CN"/>
        </w:rPr>
        <w:t>相反</w:t>
      </w:r>
      <w:r>
        <w:rPr>
          <w:rFonts w:ascii="幼圆" w:eastAsia="幼圆" w:hAnsi="幼圆" w:cs="幼圆" w:hint="eastAsia"/>
          <w:bCs/>
          <w:sz w:val="24"/>
          <w:szCs w:val="24"/>
          <w:lang w:eastAsia="zh-CN"/>
        </w:rPr>
        <w:t>企业</w:t>
      </w:r>
      <w:r>
        <w:rPr>
          <w:rFonts w:ascii="幼圆" w:eastAsia="幼圆" w:hAnsi="幼圆" w:cs="幼圆" w:hint="eastAsia"/>
          <w:bCs/>
          <w:sz w:val="24"/>
          <w:szCs w:val="24"/>
          <w:lang w:val="en-US" w:eastAsia="zh-CN"/>
        </w:rPr>
        <w:t>可能蒙受</w:t>
      </w:r>
      <w:r>
        <w:rPr>
          <w:rFonts w:ascii="幼圆" w:eastAsia="幼圆" w:hAnsi="幼圆" w:cs="幼圆" w:hint="eastAsia"/>
          <w:bCs/>
          <w:sz w:val="24"/>
          <w:szCs w:val="24"/>
          <w:lang w:eastAsia="zh-CN"/>
        </w:rPr>
        <w:t>巨大的损失。我国人力资源管理外包</w:t>
      </w:r>
      <w:r>
        <w:rPr>
          <w:rFonts w:ascii="幼圆" w:eastAsia="幼圆" w:hAnsi="幼圆" w:cs="幼圆" w:hint="eastAsia"/>
          <w:bCs/>
          <w:sz w:val="24"/>
          <w:szCs w:val="24"/>
          <w:lang w:val="en-US" w:eastAsia="zh-CN"/>
        </w:rPr>
        <w:t>的需求日益变多</w:t>
      </w:r>
      <w:r>
        <w:rPr>
          <w:rFonts w:ascii="幼圆" w:eastAsia="幼圆" w:hAnsi="幼圆" w:cs="幼圆" w:hint="eastAsia"/>
          <w:bCs/>
          <w:sz w:val="24"/>
          <w:szCs w:val="24"/>
          <w:lang w:eastAsia="zh-CN"/>
        </w:rPr>
        <w:t>的同时，外包所</w:t>
      </w:r>
      <w:r>
        <w:rPr>
          <w:rFonts w:ascii="幼圆" w:eastAsia="幼圆" w:hAnsi="幼圆" w:cs="幼圆" w:hint="eastAsia"/>
          <w:bCs/>
          <w:sz w:val="24"/>
          <w:szCs w:val="24"/>
          <w:lang w:val="en-US" w:eastAsia="zh-CN"/>
        </w:rPr>
        <w:t>带来</w:t>
      </w:r>
      <w:r>
        <w:rPr>
          <w:rFonts w:ascii="幼圆" w:eastAsia="幼圆" w:hAnsi="幼圆" w:cs="幼圆" w:hint="eastAsia"/>
          <w:bCs/>
          <w:sz w:val="24"/>
          <w:szCs w:val="24"/>
          <w:lang w:eastAsia="zh-CN"/>
        </w:rPr>
        <w:t>的企业</w:t>
      </w:r>
      <w:r>
        <w:rPr>
          <w:rFonts w:ascii="幼圆" w:eastAsia="幼圆" w:hAnsi="幼圆" w:cs="幼圆" w:hint="eastAsia"/>
          <w:bCs/>
          <w:sz w:val="24"/>
          <w:szCs w:val="24"/>
          <w:lang w:val="en-US" w:eastAsia="zh-CN"/>
        </w:rPr>
        <w:t>间</w:t>
      </w:r>
      <w:r>
        <w:rPr>
          <w:rFonts w:ascii="幼圆" w:eastAsia="幼圆" w:hAnsi="幼圆" w:cs="幼圆" w:hint="eastAsia"/>
          <w:bCs/>
          <w:sz w:val="24"/>
          <w:szCs w:val="24"/>
          <w:lang w:eastAsia="zh-CN"/>
        </w:rPr>
        <w:t>人事纠纷和经济</w:t>
      </w:r>
      <w:r>
        <w:rPr>
          <w:rFonts w:ascii="幼圆" w:eastAsia="幼圆" w:hAnsi="幼圆" w:cs="幼圆" w:hint="eastAsia"/>
          <w:bCs/>
          <w:sz w:val="24"/>
          <w:szCs w:val="24"/>
          <w:lang w:val="en-US" w:eastAsia="zh-CN"/>
        </w:rPr>
        <w:t>刑事</w:t>
      </w:r>
      <w:r>
        <w:rPr>
          <w:rFonts w:ascii="幼圆" w:eastAsia="幼圆" w:hAnsi="幼圆" w:cs="幼圆" w:hint="eastAsia"/>
          <w:bCs/>
          <w:sz w:val="24"/>
          <w:szCs w:val="24"/>
          <w:lang w:eastAsia="zh-CN"/>
        </w:rPr>
        <w:t>事件也呈上升趋势，</w:t>
      </w:r>
      <w:r>
        <w:rPr>
          <w:rFonts w:ascii="幼圆" w:eastAsia="幼圆" w:hAnsi="幼圆" w:cs="幼圆" w:hint="eastAsia"/>
          <w:bCs/>
          <w:sz w:val="24"/>
          <w:szCs w:val="24"/>
          <w:lang w:val="en-US" w:eastAsia="zh-CN"/>
        </w:rPr>
        <w:t>稍有不慎可能摧毁一个中小企业</w:t>
      </w:r>
      <w:bookmarkStart w:id="7" w:name="_Toc6599"/>
      <w:bookmarkStart w:id="8" w:name="_Toc8049"/>
      <w:r>
        <w:rPr>
          <w:rFonts w:ascii="幼圆" w:eastAsia="幼圆" w:hAnsi="幼圆" w:cs="幼圆" w:hint="eastAsia"/>
          <w:bCs/>
          <w:sz w:val="24"/>
          <w:szCs w:val="24"/>
          <w:lang w:val="en-US" w:eastAsia="zh-CN"/>
        </w:rPr>
        <w:t>，因此，对中小型企业实施人力资源管理外包过程中的风险进行识别和防范具有重要作用</w:t>
      </w:r>
      <w:bookmarkStart w:id="9" w:name="_Toc10664"/>
      <w:r>
        <w:rPr>
          <w:rFonts w:ascii="幼圆" w:eastAsia="幼圆" w:hAnsi="幼圆" w:cs="幼圆" w:hint="eastAsia"/>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幼圆" w:eastAsia="幼圆" w:hAnsi="幼圆" w:cs="幼圆" w:hint="eastAsia"/>
          <w:bCs/>
          <w:sz w:val="24"/>
        </w:rPr>
        <w:sectPr>
          <w:headerReference w:type="even" r:id="rId13"/>
          <w:headerReference w:type="default" r:id="rId14"/>
          <w:footerReference w:type="even" r:id="rId15"/>
          <w:footerReference w:type="default" r:id="rId16"/>
          <w:pgSz w:w="11906" w:h="16838"/>
          <w:pgMar w:top="1984" w:right="1531" w:bottom="1984" w:left="1814" w:header="1417" w:footer="1417" w:gutter="0"/>
          <w:pgBorders>
            <w:top w:val="none" w:sz="0" w:space="0" w:color="auto"/>
            <w:left w:val="none" w:sz="0" w:space="0" w:color="auto"/>
            <w:bottom w:val="none" w:sz="0" w:space="0" w:color="auto"/>
            <w:right w:val="none" w:sz="0" w:space="0" w:color="auto"/>
          </w:pgBorders>
          <w:pgNumType w:start="1"/>
          <w:cols w:num="1" w:space="72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幼圆" w:eastAsia="幼圆" w:hAnsi="幼圆" w:cs="幼圆" w:hint="eastAsia"/>
          <w:bCs/>
          <w:sz w:val="24"/>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幼圆" w:eastAsia="幼圆" w:hAnsi="幼圆" w:cs="幼圆" w:hint="eastAsia"/>
          <w:sz w:val="28"/>
          <w:szCs w:val="28"/>
        </w:rPr>
      </w:pPr>
      <w:r>
        <w:rPr>
          <w:rFonts w:ascii="幼圆" w:eastAsia="幼圆" w:hAnsi="幼圆" w:cs="幼圆" w:hint="eastAsia"/>
          <w:sz w:val="28"/>
          <w:szCs w:val="28"/>
          <w:lang w:val="en-US" w:eastAsia="zh-CN"/>
        </w:rPr>
        <w:t>1.2研究目的及意义</w:t>
      </w:r>
      <w:bookmarkEnd w:id="7"/>
      <w:bookmarkEnd w:id="8"/>
      <w:bookmarkEnd w:id="9"/>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420" w:lineRule="exact"/>
        <w:ind w:firstLine="480" w:firstLineChars="200"/>
        <w:jc w:val="both"/>
        <w:textAlignment w:val="auto"/>
        <w:outlineLvl w:val="2"/>
        <w:rPr>
          <w:rFonts w:ascii="幼圆" w:eastAsia="幼圆" w:hAnsi="幼圆" w:cs="幼圆" w:hint="eastAsia"/>
          <w:sz w:val="24"/>
        </w:rPr>
      </w:pPr>
      <w:bookmarkStart w:id="10" w:name="_Toc1749"/>
      <w:bookmarkStart w:id="11" w:name="_Toc10997"/>
      <w:r>
        <w:rPr>
          <w:rFonts w:ascii="幼圆" w:eastAsia="幼圆" w:hAnsi="幼圆" w:cs="幼圆" w:hint="eastAsia"/>
          <w:bCs/>
          <w:sz w:val="24"/>
          <w:szCs w:val="24"/>
          <w:lang w:val="en-US" w:eastAsia="zh-CN"/>
        </w:rPr>
        <w:t>1.2.1</w:t>
      </w:r>
      <w:r>
        <w:rPr>
          <w:rFonts w:ascii="幼圆" w:eastAsia="幼圆" w:hAnsi="幼圆" w:cs="幼圆" w:hint="eastAsia"/>
          <w:sz w:val="24"/>
          <w:szCs w:val="24"/>
          <w:lang w:val="en-US" w:eastAsia="zh-CN"/>
        </w:rPr>
        <w:t>研究目的</w:t>
      </w:r>
      <w:bookmarkEnd w:id="10"/>
      <w:bookmarkEnd w:id="11"/>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Cs/>
          <w:sz w:val="24"/>
        </w:rPr>
      </w:pPr>
      <w:r>
        <w:rPr>
          <w:rFonts w:ascii="幼圆" w:eastAsia="幼圆" w:hAnsi="幼圆" w:cs="幼圆" w:hint="eastAsia"/>
          <w:bCs/>
          <w:sz w:val="24"/>
          <w:szCs w:val="24"/>
          <w:lang w:val="en-US" w:eastAsia="zh-CN"/>
        </w:rPr>
        <w:t>市场社会经济发展的如火如荼，各类中小型企业为获得市场竞争的席位，取得核心竞争力，开始积极探索企业经营改革和创新方法。人力资源管理外包实现了为企业减少经营管理成本，提升管理效率的目的，并让企业可以专注于自己的核心业务。然而，作为收益性活动的人力资源管理外包也有对应的风险，这些由于错误的外包决策导致的风险因素可能使企业遭受巨大损失。因此，重点研究与分析人力资源管理外包的风险因素及其防范措施对未来公司的发展有重要的指导作用，以便更好的促进企业发展。</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420" w:lineRule="exact"/>
        <w:ind w:firstLine="480" w:firstLineChars="200"/>
        <w:jc w:val="both"/>
        <w:textAlignment w:val="auto"/>
        <w:outlineLvl w:val="2"/>
        <w:rPr>
          <w:rFonts w:ascii="幼圆" w:eastAsia="幼圆" w:hAnsi="幼圆" w:cs="幼圆" w:hint="eastAsia"/>
          <w:bCs/>
          <w:sz w:val="24"/>
        </w:rPr>
      </w:pPr>
      <w:bookmarkStart w:id="12" w:name="_Toc19100"/>
      <w:bookmarkStart w:id="13" w:name="_Toc11987"/>
      <w:r>
        <w:rPr>
          <w:rFonts w:ascii="幼圆" w:eastAsia="幼圆" w:hAnsi="幼圆" w:cs="幼圆" w:hint="eastAsia"/>
          <w:bCs/>
          <w:sz w:val="24"/>
          <w:szCs w:val="24"/>
          <w:lang w:val="en-US" w:eastAsia="zh-CN"/>
        </w:rPr>
        <w:t>1.2.2研究意义</w:t>
      </w:r>
      <w:bookmarkEnd w:id="12"/>
      <w:bookmarkEnd w:id="13"/>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szCs w:val="24"/>
          <w:lang w:val="en-US" w:eastAsia="zh-CN"/>
        </w:rPr>
        <w:t>人力资源管理外包可使企业的工作效率提高，</w:t>
      </w:r>
      <w:r>
        <w:rPr>
          <w:rFonts w:ascii="幼圆" w:eastAsia="幼圆" w:hAnsi="幼圆" w:cs="幼圆" w:hint="eastAsia"/>
          <w:bCs/>
          <w:sz w:val="24"/>
          <w:szCs w:val="24"/>
          <w:lang w:val="en-US" w:eastAsia="zh-CN"/>
        </w:rPr>
        <w:t>降低操作成本</w:t>
      </w:r>
      <w:r>
        <w:rPr>
          <w:rFonts w:ascii="幼圆" w:eastAsia="幼圆" w:hAnsi="幼圆" w:cs="幼圆" w:hint="eastAsia"/>
          <w:bCs/>
          <w:sz w:val="24"/>
          <w:szCs w:val="24"/>
          <w:lang w:val="en-US" w:eastAsia="zh-CN"/>
        </w:rPr>
        <w:t>，并且能使企业从繁琐的职能工作中转向决定企业走向的组织开发；但人事外包服务业急需规范、加快标准化，漏洞较多，</w:t>
      </w:r>
      <w:r>
        <w:rPr>
          <w:rFonts w:ascii="幼圆" w:eastAsia="幼圆" w:hAnsi="幼圆" w:cs="幼圆" w:hint="eastAsia"/>
          <w:bCs/>
          <w:sz w:val="24"/>
          <w:szCs w:val="24"/>
          <w:lang w:val="en-US" w:eastAsia="zh-CN"/>
        </w:rPr>
        <w:t>实施功能性的商业外包过程</w:t>
      </w:r>
      <w:r>
        <w:rPr>
          <w:rFonts w:ascii="幼圆" w:eastAsia="幼圆" w:hAnsi="幼圆" w:cs="幼圆" w:hint="eastAsia"/>
          <w:bCs/>
          <w:sz w:val="24"/>
          <w:szCs w:val="24"/>
          <w:lang w:val="en-US" w:eastAsia="zh-CN"/>
        </w:rPr>
        <w:t>风险重重。如果不能对这些潜在风险进行预见和防范，不但外包的优势得不到</w:t>
      </w:r>
      <w:r>
        <w:rPr>
          <w:rFonts w:ascii="幼圆" w:eastAsia="幼圆" w:hAnsi="幼圆" w:cs="幼圆" w:hint="eastAsia"/>
          <w:bCs/>
          <w:sz w:val="24"/>
          <w:szCs w:val="24"/>
          <w:lang w:eastAsia="zh-CN"/>
        </w:rPr>
        <w:t>正常</w:t>
      </w:r>
      <w:r>
        <w:rPr>
          <w:rFonts w:ascii="幼圆" w:eastAsia="幼圆" w:hAnsi="幼圆" w:cs="幼圆" w:hint="eastAsia"/>
          <w:bCs/>
          <w:sz w:val="24"/>
          <w:szCs w:val="24"/>
          <w:lang w:val="en-US" w:eastAsia="zh-CN"/>
        </w:rPr>
        <w:t>施展</w:t>
      </w:r>
      <w:r>
        <w:rPr>
          <w:rFonts w:ascii="幼圆" w:eastAsia="幼圆" w:hAnsi="幼圆" w:cs="幼圆" w:hint="eastAsia"/>
          <w:bCs/>
          <w:sz w:val="24"/>
          <w:szCs w:val="24"/>
          <w:lang w:eastAsia="zh-CN"/>
        </w:rPr>
        <w:t>，反而可能会对企业的</w:t>
      </w:r>
      <w:r>
        <w:rPr>
          <w:rFonts w:ascii="幼圆" w:eastAsia="幼圆" w:hAnsi="幼圆" w:cs="幼圆" w:hint="eastAsia"/>
          <w:bCs/>
          <w:sz w:val="24"/>
          <w:szCs w:val="24"/>
          <w:lang w:val="en-US" w:eastAsia="zh-CN"/>
        </w:rPr>
        <w:t>基本</w:t>
      </w:r>
      <w:r>
        <w:rPr>
          <w:rFonts w:ascii="幼圆" w:eastAsia="幼圆" w:hAnsi="幼圆" w:cs="幼圆" w:hint="eastAsia"/>
          <w:bCs/>
          <w:sz w:val="24"/>
          <w:szCs w:val="24"/>
          <w:lang w:eastAsia="zh-CN"/>
        </w:rPr>
        <w:t>运营造成</w:t>
      </w:r>
      <w:r>
        <w:rPr>
          <w:rFonts w:ascii="幼圆" w:eastAsia="幼圆" w:hAnsi="幼圆" w:cs="幼圆" w:hint="eastAsia"/>
          <w:bCs/>
          <w:sz w:val="24"/>
          <w:szCs w:val="24"/>
          <w:lang w:val="en-US" w:eastAsia="zh-CN"/>
        </w:rPr>
        <w:t>不好的影响</w:t>
      </w:r>
      <w:r>
        <w:rPr>
          <w:rFonts w:ascii="幼圆" w:eastAsia="幼圆" w:hAnsi="幼圆" w:cs="幼圆" w:hint="eastAsia"/>
          <w:bCs/>
          <w:sz w:val="24"/>
          <w:szCs w:val="24"/>
          <w:lang w:eastAsia="zh-CN"/>
        </w:rPr>
        <w:t>。因此，对企业实施人力资源管理外包风险</w:t>
      </w:r>
      <w:r>
        <w:rPr>
          <w:rFonts w:ascii="幼圆" w:eastAsia="幼圆" w:hAnsi="幼圆" w:cs="幼圆" w:hint="eastAsia"/>
          <w:bCs/>
          <w:sz w:val="24"/>
          <w:szCs w:val="24"/>
          <w:lang w:val="en-US" w:eastAsia="zh-CN"/>
        </w:rPr>
        <w:t>进行</w:t>
      </w:r>
      <w:r>
        <w:rPr>
          <w:rFonts w:ascii="幼圆" w:eastAsia="幼圆" w:hAnsi="幼圆" w:cs="幼圆" w:hint="eastAsia"/>
          <w:bCs/>
          <w:sz w:val="24"/>
          <w:szCs w:val="24"/>
          <w:lang w:eastAsia="zh-CN"/>
        </w:rPr>
        <w:t>识别和研究，防范外包过程中的风险具有重要的理论和现实意义。</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szCs w:val="24"/>
          <w:lang w:eastAsia="zh-CN"/>
        </w:rPr>
        <w:t>理论意义</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szCs w:val="24"/>
          <w:lang w:val="en-US" w:eastAsia="zh-CN"/>
        </w:rPr>
        <w:t>在国内外被</w:t>
      </w:r>
      <w:r>
        <w:rPr>
          <w:rFonts w:ascii="幼圆" w:eastAsia="幼圆" w:hAnsi="幼圆" w:cs="幼圆" w:hint="eastAsia"/>
          <w:bCs/>
          <w:sz w:val="24"/>
          <w:szCs w:val="24"/>
          <w:lang w:eastAsia="zh-CN"/>
        </w:rPr>
        <w:t>广泛应用</w:t>
      </w:r>
      <w:r>
        <w:rPr>
          <w:rFonts w:ascii="幼圆" w:eastAsia="幼圆" w:hAnsi="幼圆" w:cs="幼圆" w:hint="eastAsia"/>
          <w:bCs/>
          <w:sz w:val="24"/>
          <w:szCs w:val="24"/>
          <w:lang w:val="en-US" w:eastAsia="zh-CN"/>
        </w:rPr>
        <w:t>的</w:t>
      </w:r>
      <w:r>
        <w:rPr>
          <w:rFonts w:ascii="幼圆" w:eastAsia="幼圆" w:hAnsi="幼圆" w:cs="幼圆" w:hint="eastAsia"/>
          <w:bCs/>
          <w:sz w:val="24"/>
          <w:szCs w:val="24"/>
          <w:lang w:eastAsia="zh-CN"/>
        </w:rPr>
        <w:t>人力资源管理</w:t>
      </w:r>
      <w:r>
        <w:rPr>
          <w:rFonts w:ascii="幼圆" w:eastAsia="幼圆" w:hAnsi="幼圆" w:cs="幼圆" w:hint="eastAsia"/>
          <w:bCs/>
          <w:sz w:val="24"/>
          <w:szCs w:val="24"/>
          <w:lang w:val="en-US" w:eastAsia="zh-CN"/>
        </w:rPr>
        <w:t>外包取得的</w:t>
      </w:r>
      <w:r>
        <w:rPr>
          <w:rFonts w:ascii="幼圆" w:eastAsia="幼圆" w:hAnsi="幼圆" w:cs="幼圆" w:hint="eastAsia"/>
          <w:bCs/>
          <w:sz w:val="24"/>
          <w:szCs w:val="24"/>
          <w:lang w:eastAsia="zh-CN"/>
        </w:rPr>
        <w:t>效果</w:t>
      </w:r>
      <w:r>
        <w:rPr>
          <w:rFonts w:ascii="幼圆" w:eastAsia="幼圆" w:hAnsi="幼圆" w:cs="幼圆" w:hint="eastAsia"/>
          <w:bCs/>
          <w:sz w:val="24"/>
          <w:szCs w:val="24"/>
          <w:lang w:val="en-US" w:eastAsia="zh-CN"/>
        </w:rPr>
        <w:t>有目共睹</w:t>
      </w:r>
      <w:r>
        <w:rPr>
          <w:rFonts w:ascii="幼圆" w:eastAsia="幼圆" w:hAnsi="幼圆" w:cs="幼圆" w:hint="eastAsia"/>
          <w:bCs/>
          <w:sz w:val="24"/>
          <w:szCs w:val="24"/>
          <w:lang w:eastAsia="zh-CN"/>
        </w:rPr>
        <w:t>。但在理论研究方面，</w:t>
      </w:r>
      <w:r>
        <w:rPr>
          <w:rFonts w:ascii="幼圆" w:eastAsia="幼圆" w:hAnsi="幼圆" w:cs="幼圆" w:hint="eastAsia"/>
          <w:bCs/>
          <w:sz w:val="24"/>
          <w:szCs w:val="24"/>
          <w:lang w:val="en-US" w:eastAsia="zh-CN"/>
        </w:rPr>
        <w:t>大量文献依旧热衷于</w:t>
      </w:r>
      <w:r>
        <w:rPr>
          <w:rFonts w:ascii="幼圆" w:eastAsia="幼圆" w:hAnsi="幼圆" w:cs="幼圆" w:hint="eastAsia"/>
          <w:bCs/>
          <w:sz w:val="24"/>
          <w:szCs w:val="24"/>
          <w:lang w:eastAsia="zh-CN"/>
        </w:rPr>
        <w:t>研究人力资源管理外包</w:t>
      </w:r>
      <w:r>
        <w:rPr>
          <w:rFonts w:ascii="幼圆" w:eastAsia="幼圆" w:hAnsi="幼圆" w:cs="幼圆" w:hint="eastAsia"/>
          <w:bCs/>
          <w:sz w:val="24"/>
          <w:szCs w:val="24"/>
          <w:lang w:val="en-US" w:eastAsia="zh-CN"/>
        </w:rPr>
        <w:t>的动</w:t>
      </w:r>
      <w:r>
        <w:rPr>
          <w:rFonts w:ascii="幼圆" w:eastAsia="幼圆" w:hAnsi="幼圆" w:cs="幼圆" w:hint="eastAsia"/>
          <w:bCs/>
          <w:sz w:val="24"/>
          <w:szCs w:val="24"/>
          <w:lang w:eastAsia="zh-CN"/>
        </w:rPr>
        <w:t>因、</w:t>
      </w:r>
      <w:r>
        <w:rPr>
          <w:rFonts w:ascii="幼圆" w:eastAsia="幼圆" w:hAnsi="幼圆" w:cs="幼圆" w:hint="eastAsia"/>
          <w:bCs/>
          <w:sz w:val="24"/>
          <w:szCs w:val="24"/>
          <w:lang w:val="en-US" w:eastAsia="zh-CN"/>
        </w:rPr>
        <w:t>形式</w:t>
      </w:r>
      <w:r>
        <w:rPr>
          <w:rFonts w:ascii="幼圆" w:eastAsia="幼圆" w:hAnsi="幼圆" w:cs="幼圆" w:hint="eastAsia"/>
          <w:bCs/>
          <w:sz w:val="24"/>
          <w:szCs w:val="24"/>
          <w:lang w:eastAsia="zh-CN"/>
        </w:rPr>
        <w:t>以及外包</w:t>
      </w:r>
      <w:r>
        <w:rPr>
          <w:rFonts w:ascii="幼圆" w:eastAsia="幼圆" w:hAnsi="幼圆" w:cs="幼圆" w:hint="eastAsia"/>
          <w:bCs/>
          <w:sz w:val="24"/>
          <w:szCs w:val="24"/>
          <w:lang w:val="en-US" w:eastAsia="zh-CN"/>
        </w:rPr>
        <w:t>具体内容等</w:t>
      </w:r>
      <w:r>
        <w:rPr>
          <w:rFonts w:ascii="幼圆" w:eastAsia="幼圆" w:hAnsi="幼圆" w:cs="幼圆" w:hint="eastAsia"/>
          <w:bCs/>
          <w:sz w:val="24"/>
          <w:szCs w:val="24"/>
        </w:rPr>
        <w:t>方面，但是关于风险的确定和有效的回避方法研究</w:t>
      </w:r>
      <w:r>
        <w:rPr>
          <w:rFonts w:ascii="幼圆" w:eastAsia="幼圆" w:hAnsi="幼圆" w:cs="幼圆" w:hint="eastAsia"/>
          <w:bCs/>
          <w:sz w:val="24"/>
          <w:szCs w:val="24"/>
          <w:lang w:val="en-US" w:eastAsia="zh-CN"/>
        </w:rPr>
        <w:t>相对</w:t>
      </w:r>
      <w:r>
        <w:rPr>
          <w:rFonts w:ascii="幼圆" w:eastAsia="幼圆" w:hAnsi="幼圆" w:cs="幼圆" w:hint="eastAsia"/>
          <w:bCs/>
          <w:sz w:val="24"/>
          <w:szCs w:val="24"/>
        </w:rPr>
        <w:t>较少。</w:t>
      </w:r>
      <w:r>
        <w:rPr>
          <w:rFonts w:ascii="幼圆" w:eastAsia="幼圆" w:hAnsi="幼圆" w:cs="幼圆" w:hint="eastAsia"/>
          <w:bCs/>
          <w:sz w:val="24"/>
          <w:szCs w:val="24"/>
          <w:lang w:val="en-US" w:eastAsia="zh-CN"/>
        </w:rPr>
        <w:t>一旦缺少</w:t>
      </w:r>
      <w:r>
        <w:rPr>
          <w:rFonts w:ascii="幼圆" w:eastAsia="幼圆" w:hAnsi="幼圆" w:cs="幼圆" w:hint="eastAsia"/>
          <w:bCs/>
          <w:sz w:val="24"/>
          <w:szCs w:val="24"/>
        </w:rPr>
        <w:t>风险识别理论指导，那么</w:t>
      </w:r>
      <w:r>
        <w:rPr>
          <w:rFonts w:ascii="幼圆" w:eastAsia="幼圆" w:hAnsi="幼圆" w:cs="幼圆" w:hint="eastAsia"/>
          <w:bCs/>
          <w:sz w:val="24"/>
          <w:szCs w:val="24"/>
          <w:lang w:val="en-US" w:eastAsia="zh-CN"/>
        </w:rPr>
        <w:t>中小</w:t>
      </w:r>
      <w:r>
        <w:rPr>
          <w:rFonts w:ascii="幼圆" w:eastAsia="幼圆" w:hAnsi="幼圆" w:cs="幼圆" w:hint="eastAsia"/>
          <w:bCs/>
          <w:sz w:val="24"/>
          <w:szCs w:val="24"/>
        </w:rPr>
        <w:t>企业在外包的</w:t>
      </w:r>
      <w:r>
        <w:rPr>
          <w:rFonts w:ascii="幼圆" w:eastAsia="幼圆" w:hAnsi="幼圆" w:cs="幼圆" w:hint="eastAsia"/>
          <w:bCs/>
          <w:sz w:val="24"/>
          <w:szCs w:val="24"/>
          <w:lang w:val="en-US" w:eastAsia="zh-CN"/>
        </w:rPr>
        <w:t>真正</w:t>
      </w:r>
      <w:r>
        <w:rPr>
          <w:rFonts w:ascii="幼圆" w:eastAsia="幼圆" w:hAnsi="幼圆" w:cs="幼圆" w:hint="eastAsia"/>
          <w:bCs/>
          <w:sz w:val="24"/>
          <w:szCs w:val="24"/>
        </w:rPr>
        <w:t>实施过程中可能会忽略</w:t>
      </w:r>
      <w:r>
        <w:rPr>
          <w:rFonts w:ascii="幼圆" w:eastAsia="幼圆" w:hAnsi="幼圆" w:cs="幼圆" w:hint="eastAsia"/>
          <w:bCs/>
          <w:sz w:val="24"/>
          <w:szCs w:val="24"/>
          <w:lang w:val="en-US" w:eastAsia="zh-CN"/>
        </w:rPr>
        <w:t>某些</w:t>
      </w:r>
      <w:r>
        <w:rPr>
          <w:rFonts w:ascii="幼圆" w:eastAsia="幼圆" w:hAnsi="幼圆" w:cs="幼圆" w:hint="eastAsia"/>
          <w:bCs/>
          <w:sz w:val="24"/>
          <w:szCs w:val="24"/>
        </w:rPr>
        <w:t>风险因素，从而使外包活动失去真正价值。如何有效地规避或降低外包</w:t>
      </w:r>
      <w:r>
        <w:rPr>
          <w:rFonts w:ascii="幼圆" w:eastAsia="幼圆" w:hAnsi="幼圆" w:cs="幼圆" w:hint="eastAsia"/>
          <w:bCs/>
          <w:sz w:val="24"/>
          <w:szCs w:val="24"/>
          <w:lang w:val="en-US" w:eastAsia="zh-CN"/>
        </w:rPr>
        <w:t>产生的</w:t>
      </w:r>
      <w:r>
        <w:rPr>
          <w:rFonts w:ascii="幼圆" w:eastAsia="幼圆" w:hAnsi="幼圆" w:cs="幼圆" w:hint="eastAsia"/>
          <w:bCs/>
          <w:sz w:val="24"/>
          <w:szCs w:val="24"/>
        </w:rPr>
        <w:t>风险，对企业实施人力资源管理外包具</w:t>
      </w:r>
      <w:r>
        <w:rPr>
          <w:rFonts w:ascii="幼圆" w:eastAsia="幼圆" w:hAnsi="幼圆" w:cs="幼圆" w:hint="eastAsia"/>
          <w:bCs/>
          <w:sz w:val="24"/>
          <w:szCs w:val="24"/>
          <w:lang w:val="en-US" w:eastAsia="zh-CN"/>
        </w:rPr>
        <w:t>有重要的指导性</w:t>
      </w:r>
      <w:r>
        <w:rPr>
          <w:rFonts w:ascii="幼圆" w:eastAsia="幼圆" w:hAnsi="幼圆" w:cs="幼圆" w:hint="eastAsia"/>
          <w:bCs/>
          <w:sz w:val="24"/>
          <w:szCs w:val="24"/>
        </w:rPr>
        <w:t>的作用</w:t>
      </w:r>
      <w:r>
        <w:rPr>
          <w:rFonts w:ascii="幼圆" w:eastAsia="幼圆" w:hAnsi="幼圆" w:cs="幼圆" w:hint="eastAsia"/>
          <w:bCs/>
          <w:sz w:val="24"/>
          <w:szCs w:val="24"/>
          <w:lang w:eastAsia="zh-CN"/>
        </w:rPr>
        <w:t>。</w:t>
      </w:r>
      <w:r>
        <w:rPr>
          <w:rFonts w:ascii="幼圆" w:eastAsia="幼圆" w:hAnsi="幼圆" w:cs="幼圆" w:hint="eastAsia"/>
          <w:bCs/>
          <w:sz w:val="24"/>
          <w:szCs w:val="24"/>
        </w:rPr>
        <w:t>本文通过对人力资源管理外包的</w:t>
      </w:r>
      <w:r>
        <w:rPr>
          <w:rFonts w:ascii="幼圆" w:eastAsia="幼圆" w:hAnsi="幼圆" w:cs="幼圆" w:hint="eastAsia"/>
          <w:bCs/>
          <w:sz w:val="24"/>
          <w:szCs w:val="24"/>
          <w:lang w:val="en-US" w:eastAsia="zh-CN"/>
        </w:rPr>
        <w:t>过程</w:t>
      </w:r>
      <w:r>
        <w:rPr>
          <w:rFonts w:ascii="幼圆" w:eastAsia="幼圆" w:hAnsi="幼圆" w:cs="幼圆" w:hint="eastAsia"/>
          <w:bCs/>
          <w:sz w:val="24"/>
          <w:szCs w:val="24"/>
        </w:rPr>
        <w:t>中</w:t>
      </w:r>
      <w:r>
        <w:rPr>
          <w:rFonts w:ascii="幼圆" w:eastAsia="幼圆" w:hAnsi="幼圆" w:cs="幼圆" w:hint="eastAsia"/>
          <w:bCs/>
          <w:sz w:val="24"/>
          <w:szCs w:val="24"/>
          <w:lang w:val="en-US" w:eastAsia="zh-CN"/>
        </w:rPr>
        <w:t>的四个</w:t>
      </w:r>
      <w:r>
        <w:rPr>
          <w:rFonts w:ascii="幼圆" w:eastAsia="幼圆" w:hAnsi="幼圆" w:cs="幼圆" w:hint="eastAsia"/>
          <w:bCs/>
          <w:sz w:val="24"/>
          <w:szCs w:val="24"/>
        </w:rPr>
        <w:t>阶段分析，指出</w:t>
      </w:r>
      <w:r>
        <w:rPr>
          <w:rFonts w:ascii="幼圆" w:eastAsia="幼圆" w:hAnsi="幼圆" w:cs="幼圆" w:hint="eastAsia"/>
          <w:bCs/>
          <w:sz w:val="24"/>
          <w:szCs w:val="24"/>
          <w:lang w:val="en-US" w:eastAsia="zh-CN"/>
        </w:rPr>
        <w:t>各阶段特定</w:t>
      </w:r>
      <w:r>
        <w:rPr>
          <w:rFonts w:ascii="幼圆" w:eastAsia="幼圆" w:hAnsi="幼圆" w:cs="幼圆" w:hint="eastAsia"/>
          <w:bCs/>
          <w:sz w:val="24"/>
          <w:szCs w:val="24"/>
        </w:rPr>
        <w:t>的风险因素</w:t>
      </w:r>
      <w:r>
        <w:rPr>
          <w:rFonts w:ascii="幼圆" w:eastAsia="幼圆" w:hAnsi="幼圆" w:cs="幼圆" w:hint="eastAsia"/>
          <w:bCs/>
          <w:sz w:val="24"/>
          <w:szCs w:val="24"/>
          <w:lang w:val="en-US" w:eastAsia="zh-CN"/>
        </w:rPr>
        <w:t>并一一提出</w:t>
      </w:r>
      <w:r>
        <w:rPr>
          <w:rFonts w:ascii="幼圆" w:eastAsia="幼圆" w:hAnsi="幼圆" w:cs="幼圆" w:hint="eastAsia"/>
          <w:bCs/>
          <w:sz w:val="24"/>
          <w:szCs w:val="24"/>
        </w:rPr>
        <w:t>防范手段，</w:t>
      </w:r>
      <w:r>
        <w:rPr>
          <w:rFonts w:ascii="幼圆" w:eastAsia="幼圆" w:hAnsi="幼圆" w:cs="幼圆" w:hint="eastAsia"/>
          <w:bCs/>
          <w:sz w:val="24"/>
          <w:szCs w:val="24"/>
          <w:lang w:val="en-US" w:eastAsia="zh-CN"/>
        </w:rPr>
        <w:t>这</w:t>
      </w:r>
      <w:r>
        <w:rPr>
          <w:rFonts w:ascii="幼圆" w:eastAsia="幼圆" w:hAnsi="幼圆" w:cs="幼圆" w:hint="eastAsia"/>
          <w:bCs/>
          <w:sz w:val="24"/>
          <w:szCs w:val="24"/>
        </w:rPr>
        <w:t>为企业完善今后的人才管理外包实施具有重要的意义。</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ind w:left="0" w:firstLine="480" w:leftChars="0" w:firstLineChars="200"/>
        <w:jc w:val="both"/>
        <w:textAlignment w:val="auto"/>
        <w:rPr>
          <w:rFonts w:ascii="幼圆" w:eastAsia="幼圆" w:hAnsi="幼圆" w:cs="幼圆" w:hint="eastAsia"/>
          <w:bCs/>
          <w:sz w:val="24"/>
        </w:rPr>
      </w:pPr>
      <w:r>
        <w:rPr>
          <w:rFonts w:ascii="幼圆" w:eastAsia="幼圆" w:hAnsi="幼圆" w:cs="幼圆" w:hint="eastAsia"/>
          <w:bCs/>
          <w:sz w:val="24"/>
          <w:szCs w:val="24"/>
        </w:rPr>
        <w:t>现实</w:t>
      </w:r>
      <w:r>
        <w:rPr>
          <w:rFonts w:ascii="幼圆" w:eastAsia="幼圆" w:hAnsi="幼圆" w:cs="幼圆" w:hint="eastAsia"/>
          <w:bCs/>
          <w:color w:val="auto"/>
          <w:sz w:val="24"/>
          <w:szCs w:val="24"/>
        </w:rPr>
        <w:t>意义</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Cs/>
          <w:sz w:val="24"/>
        </w:rPr>
        <w:sectPr>
          <w:headerReference w:type="even" r:id="rId17"/>
          <w:headerReference w:type="default" r:id="rId18"/>
          <w:footerReference w:type="even" r:id="rId19"/>
          <w:footerReference w:type="default" r:id="rId20"/>
          <w:type w:val="nextPage"/>
          <w:pgSz w:w="11906" w:h="16838"/>
          <w:pgMar w:top="1984" w:right="1531" w:bottom="1984" w:left="1814" w:header="1417" w:footer="1417" w:gutter="0"/>
          <w:pgBorders>
            <w:top w:val="none" w:sz="0" w:space="0" w:color="auto"/>
            <w:left w:val="none" w:sz="0" w:space="0" w:color="auto"/>
            <w:bottom w:val="none" w:sz="0" w:space="0" w:color="auto"/>
            <w:right w:val="none" w:sz="0" w:space="0" w:color="auto"/>
          </w:pgBorders>
          <w:pgNumType w:start="2"/>
          <w:cols w:num="1" w:space="720"/>
          <w:titlePg w:val="0"/>
          <w:rtlGutter w:val="0"/>
          <w:docGrid w:type="lines" w:linePitch="312" w:charSpace="0"/>
        </w:sectPr>
      </w:pPr>
      <w:r>
        <w:rPr>
          <w:rFonts w:ascii="幼圆" w:eastAsia="幼圆" w:hAnsi="幼圆" w:cs="幼圆" w:hint="eastAsia"/>
          <w:bCs/>
          <w:sz w:val="24"/>
          <w:szCs w:val="24"/>
        </w:rPr>
        <w:t>本文</w:t>
      </w:r>
      <w:r>
        <w:rPr>
          <w:rFonts w:ascii="幼圆" w:eastAsia="幼圆" w:hAnsi="幼圆" w:cs="幼圆" w:hint="eastAsia"/>
          <w:bCs/>
          <w:sz w:val="24"/>
          <w:szCs w:val="24"/>
          <w:lang w:val="en-US" w:eastAsia="zh-CN"/>
        </w:rPr>
        <w:t>以中小型</w:t>
      </w:r>
      <w:r>
        <w:rPr>
          <w:rFonts w:ascii="幼圆" w:eastAsia="幼圆" w:hAnsi="幼圆" w:cs="幼圆" w:hint="eastAsia"/>
          <w:bCs/>
          <w:sz w:val="24"/>
          <w:szCs w:val="24"/>
        </w:rPr>
        <w:t>公司人力资源管理外包</w:t>
      </w:r>
      <w:r>
        <w:rPr>
          <w:rFonts w:ascii="幼圆" w:eastAsia="幼圆" w:hAnsi="幼圆" w:cs="幼圆" w:hint="eastAsia"/>
          <w:bCs/>
          <w:sz w:val="24"/>
          <w:szCs w:val="24"/>
          <w:lang w:val="en-US" w:eastAsia="zh-CN"/>
        </w:rPr>
        <w:t>为</w:t>
      </w:r>
      <w:r>
        <w:rPr>
          <w:rFonts w:ascii="幼圆" w:eastAsia="幼圆" w:hAnsi="幼圆" w:cs="幼圆" w:hint="eastAsia"/>
          <w:bCs/>
          <w:sz w:val="24"/>
          <w:szCs w:val="24"/>
        </w:rPr>
        <w:t>研究</w:t>
      </w:r>
      <w:r>
        <w:rPr>
          <w:rFonts w:ascii="幼圆" w:eastAsia="幼圆" w:hAnsi="幼圆" w:cs="幼圆" w:hint="eastAsia"/>
          <w:bCs/>
          <w:sz w:val="24"/>
          <w:szCs w:val="24"/>
          <w:lang w:val="en-US" w:eastAsia="zh-CN"/>
        </w:rPr>
        <w:t>对象</w:t>
      </w:r>
      <w:r>
        <w:rPr>
          <w:rFonts w:ascii="幼圆" w:eastAsia="幼圆" w:hAnsi="幼圆" w:cs="幼圆" w:hint="eastAsia"/>
          <w:bCs/>
          <w:sz w:val="24"/>
          <w:szCs w:val="24"/>
        </w:rPr>
        <w:t>，</w:t>
      </w:r>
      <w:r>
        <w:rPr>
          <w:rFonts w:ascii="幼圆" w:eastAsia="幼圆" w:hAnsi="幼圆" w:cs="幼圆" w:hint="eastAsia"/>
          <w:bCs/>
          <w:sz w:val="24"/>
          <w:szCs w:val="24"/>
          <w:lang w:val="en-US" w:eastAsia="zh-CN"/>
        </w:rPr>
        <w:t>对</w:t>
      </w:r>
      <w:r>
        <w:rPr>
          <w:rFonts w:ascii="幼圆" w:eastAsia="幼圆" w:hAnsi="幼圆" w:cs="幼圆" w:hint="eastAsia"/>
          <w:bCs/>
          <w:sz w:val="24"/>
          <w:szCs w:val="24"/>
        </w:rPr>
        <w:t>外包过程中</w:t>
      </w:r>
      <w:r>
        <w:rPr>
          <w:rFonts w:ascii="幼圆" w:eastAsia="幼圆" w:hAnsi="幼圆" w:cs="幼圆" w:hint="eastAsia"/>
          <w:bCs/>
          <w:sz w:val="24"/>
          <w:szCs w:val="24"/>
          <w:lang w:val="en-US" w:eastAsia="zh-CN"/>
        </w:rPr>
        <w:t>每一</w:t>
      </w:r>
      <w:r>
        <w:rPr>
          <w:rFonts w:ascii="幼圆" w:eastAsia="幼圆" w:hAnsi="幼圆" w:cs="幼圆" w:hint="eastAsia"/>
          <w:bCs/>
          <w:sz w:val="24"/>
          <w:szCs w:val="24"/>
        </w:rPr>
        <w:t>阶段</w:t>
      </w:r>
      <w:r>
        <w:rPr>
          <w:rFonts w:ascii="幼圆" w:eastAsia="幼圆" w:hAnsi="幼圆" w:cs="幼圆" w:hint="eastAsia"/>
          <w:bCs/>
          <w:sz w:val="24"/>
          <w:szCs w:val="24"/>
          <w:lang w:val="en-US" w:eastAsia="zh-CN"/>
        </w:rPr>
        <w:t>的</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Cs/>
          <w:sz w:val="24"/>
        </w:rPr>
      </w:pPr>
      <w:r>
        <w:rPr>
          <w:rFonts w:ascii="幼圆" w:eastAsia="幼圆" w:hAnsi="幼圆" w:cs="幼圆" w:hint="eastAsia"/>
          <w:bCs/>
          <w:sz w:val="24"/>
          <w:szCs w:val="24"/>
        </w:rPr>
        <w:t>风险因素</w:t>
      </w:r>
      <w:r>
        <w:rPr>
          <w:rFonts w:ascii="幼圆" w:eastAsia="幼圆" w:hAnsi="幼圆" w:cs="幼圆" w:hint="eastAsia"/>
          <w:bCs/>
          <w:sz w:val="24"/>
          <w:szCs w:val="24"/>
          <w:lang w:val="en-US" w:eastAsia="zh-CN"/>
        </w:rPr>
        <w:t>进行全面分析</w:t>
      </w:r>
      <w:r>
        <w:rPr>
          <w:rFonts w:ascii="幼圆" w:eastAsia="幼圆" w:hAnsi="幼圆" w:cs="幼圆" w:hint="eastAsia"/>
          <w:bCs/>
          <w:sz w:val="24"/>
          <w:szCs w:val="24"/>
        </w:rPr>
        <w:t>，提出相应的风险防范</w:t>
      </w:r>
      <w:r>
        <w:rPr>
          <w:rFonts w:ascii="幼圆" w:eastAsia="幼圆" w:hAnsi="幼圆" w:cs="幼圆" w:hint="eastAsia"/>
          <w:bCs/>
          <w:sz w:val="24"/>
          <w:szCs w:val="24"/>
          <w:lang w:val="en-US" w:eastAsia="zh-CN"/>
        </w:rPr>
        <w:t>措施</w:t>
      </w:r>
      <w:r>
        <w:rPr>
          <w:rFonts w:ascii="幼圆" w:eastAsia="幼圆" w:hAnsi="幼圆" w:cs="幼圆" w:hint="eastAsia"/>
          <w:bCs/>
          <w:sz w:val="24"/>
          <w:szCs w:val="24"/>
        </w:rPr>
        <w:t>，对</w:t>
      </w:r>
      <w:r>
        <w:rPr>
          <w:rFonts w:ascii="幼圆" w:eastAsia="幼圆" w:hAnsi="幼圆" w:cs="幼圆" w:hint="eastAsia"/>
          <w:bCs/>
          <w:sz w:val="24"/>
          <w:szCs w:val="24"/>
          <w:lang w:val="en-US" w:eastAsia="zh-CN"/>
        </w:rPr>
        <w:t>未来企业</w:t>
      </w:r>
      <w:r>
        <w:rPr>
          <w:rFonts w:ascii="幼圆" w:eastAsia="幼圆" w:hAnsi="幼圆" w:cs="幼圆" w:hint="eastAsia"/>
          <w:bCs/>
          <w:sz w:val="24"/>
          <w:szCs w:val="24"/>
        </w:rPr>
        <w:t>防范外包风险</w:t>
      </w:r>
      <w:r>
        <w:rPr>
          <w:rFonts w:ascii="幼圆" w:eastAsia="幼圆" w:hAnsi="幼圆" w:cs="幼圆" w:hint="eastAsia"/>
          <w:bCs/>
          <w:sz w:val="24"/>
          <w:szCs w:val="24"/>
          <w:lang w:val="en-US" w:eastAsia="zh-CN"/>
        </w:rPr>
        <w:t>有深远的</w:t>
      </w:r>
      <w:r>
        <w:rPr>
          <w:rFonts w:ascii="幼圆" w:eastAsia="幼圆" w:hAnsi="幼圆" w:cs="幼圆" w:hint="eastAsia"/>
          <w:bCs/>
          <w:sz w:val="24"/>
          <w:szCs w:val="24"/>
        </w:rPr>
        <w:t>意义。同时，结合相关理论，</w:t>
      </w:r>
      <w:r>
        <w:rPr>
          <w:rFonts w:ascii="幼圆" w:eastAsia="幼圆" w:hAnsi="幼圆" w:cs="幼圆" w:hint="eastAsia"/>
          <w:bCs/>
          <w:sz w:val="24"/>
          <w:szCs w:val="24"/>
          <w:lang w:val="en-US" w:eastAsia="zh-CN"/>
        </w:rPr>
        <w:t>对过程中出现的大小</w:t>
      </w:r>
      <w:r>
        <w:rPr>
          <w:rFonts w:ascii="幼圆" w:eastAsia="幼圆" w:hAnsi="幼圆" w:cs="幼圆" w:hint="eastAsia"/>
          <w:bCs/>
          <w:sz w:val="24"/>
          <w:szCs w:val="24"/>
        </w:rPr>
        <w:t>问题进行详细分析</w:t>
      </w:r>
      <w:r>
        <w:rPr>
          <w:rFonts w:ascii="幼圆" w:eastAsia="幼圆" w:hAnsi="幼圆" w:cs="幼圆" w:hint="eastAsia"/>
          <w:bCs/>
          <w:sz w:val="24"/>
          <w:szCs w:val="24"/>
          <w:lang w:eastAsia="zh-CN"/>
        </w:rPr>
        <w:t>。</w:t>
      </w:r>
      <w:r>
        <w:rPr>
          <w:rFonts w:ascii="幼圆" w:eastAsia="幼圆" w:hAnsi="幼圆" w:cs="幼圆" w:hint="eastAsia"/>
          <w:bCs/>
          <w:sz w:val="24"/>
          <w:szCs w:val="24"/>
        </w:rPr>
        <w:t>如果能</w:t>
      </w:r>
      <w:r>
        <w:rPr>
          <w:rFonts w:ascii="幼圆" w:eastAsia="幼圆" w:hAnsi="幼圆" w:cs="幼圆" w:hint="eastAsia"/>
          <w:bCs/>
          <w:sz w:val="24"/>
          <w:szCs w:val="24"/>
          <w:lang w:val="en-US" w:eastAsia="zh-CN"/>
        </w:rPr>
        <w:t>对</w:t>
      </w:r>
      <w:r>
        <w:rPr>
          <w:rFonts w:ascii="幼圆" w:eastAsia="幼圆" w:hAnsi="幼圆" w:cs="幼圆" w:hint="eastAsia"/>
          <w:bCs/>
          <w:sz w:val="24"/>
          <w:szCs w:val="24"/>
        </w:rPr>
        <w:t>人力资源管理外包过程</w:t>
      </w:r>
      <w:r>
        <w:rPr>
          <w:rFonts w:ascii="幼圆" w:eastAsia="幼圆" w:hAnsi="幼圆" w:cs="幼圆" w:hint="eastAsia"/>
          <w:bCs/>
          <w:sz w:val="24"/>
          <w:szCs w:val="24"/>
          <w:lang w:val="en-US" w:eastAsia="zh-CN"/>
        </w:rPr>
        <w:t>中的</w:t>
      </w:r>
      <w:r>
        <w:rPr>
          <w:rFonts w:ascii="幼圆" w:eastAsia="幼圆" w:hAnsi="幼圆" w:cs="幼圆" w:hint="eastAsia"/>
          <w:bCs/>
          <w:sz w:val="24"/>
          <w:szCs w:val="24"/>
        </w:rPr>
        <w:t>风险进行有效</w:t>
      </w:r>
      <w:r>
        <w:rPr>
          <w:rFonts w:ascii="幼圆" w:eastAsia="幼圆" w:hAnsi="幼圆" w:cs="幼圆" w:hint="eastAsia"/>
          <w:bCs/>
          <w:sz w:val="24"/>
          <w:szCs w:val="24"/>
          <w:lang w:val="en-US" w:eastAsia="zh-CN"/>
        </w:rPr>
        <w:t>甄别</w:t>
      </w:r>
      <w:r>
        <w:rPr>
          <w:rFonts w:ascii="幼圆" w:eastAsia="幼圆" w:hAnsi="幼圆" w:cs="幼圆" w:hint="eastAsia"/>
          <w:bCs/>
          <w:sz w:val="24"/>
          <w:szCs w:val="24"/>
        </w:rPr>
        <w:t>与</w:t>
      </w:r>
      <w:r>
        <w:rPr>
          <w:rFonts w:ascii="幼圆" w:eastAsia="幼圆" w:hAnsi="幼圆" w:cs="幼圆" w:hint="eastAsia"/>
          <w:bCs/>
          <w:sz w:val="24"/>
          <w:szCs w:val="24"/>
          <w:lang w:val="en-US" w:eastAsia="zh-CN"/>
        </w:rPr>
        <w:t>预防</w:t>
      </w:r>
      <w:r>
        <w:rPr>
          <w:rFonts w:ascii="幼圆" w:eastAsia="幼圆" w:hAnsi="幼圆" w:cs="幼圆" w:hint="eastAsia"/>
          <w:bCs/>
          <w:sz w:val="24"/>
          <w:szCs w:val="24"/>
        </w:rPr>
        <w:t>，则能使</w:t>
      </w:r>
      <w:r>
        <w:rPr>
          <w:rFonts w:ascii="幼圆" w:eastAsia="幼圆" w:hAnsi="幼圆" w:cs="幼圆" w:hint="eastAsia"/>
          <w:bCs/>
          <w:sz w:val="24"/>
          <w:szCs w:val="24"/>
          <w:lang w:val="en-US" w:eastAsia="zh-CN"/>
        </w:rPr>
        <w:t>企业</w:t>
      </w:r>
      <w:r>
        <w:rPr>
          <w:rFonts w:ascii="幼圆" w:eastAsia="幼圆" w:hAnsi="幼圆" w:cs="幼圆" w:hint="eastAsia"/>
          <w:bCs/>
          <w:sz w:val="24"/>
          <w:szCs w:val="24"/>
        </w:rPr>
        <w:t>与服务商</w:t>
      </w:r>
      <w:r>
        <w:rPr>
          <w:rFonts w:ascii="幼圆" w:eastAsia="幼圆" w:hAnsi="幼圆" w:cs="幼圆" w:hint="eastAsia"/>
          <w:bCs/>
          <w:sz w:val="24"/>
          <w:szCs w:val="24"/>
          <w:lang w:val="en-US" w:eastAsia="zh-CN"/>
        </w:rPr>
        <w:t>间的配合</w:t>
      </w:r>
      <w:r>
        <w:rPr>
          <w:rFonts w:ascii="幼圆" w:eastAsia="幼圆" w:hAnsi="幼圆" w:cs="幼圆" w:hint="eastAsia"/>
          <w:bCs/>
          <w:sz w:val="24"/>
          <w:szCs w:val="24"/>
        </w:rPr>
        <w:t>更</w:t>
      </w:r>
      <w:r>
        <w:rPr>
          <w:rFonts w:ascii="幼圆" w:eastAsia="幼圆" w:hAnsi="幼圆" w:cs="幼圆" w:hint="eastAsia"/>
          <w:bCs/>
          <w:sz w:val="24"/>
          <w:szCs w:val="24"/>
          <w:lang w:val="en-US" w:eastAsia="zh-CN"/>
        </w:rPr>
        <w:t>高效顺畅</w:t>
      </w:r>
      <w:r>
        <w:rPr>
          <w:rFonts w:ascii="幼圆" w:eastAsia="幼圆" w:hAnsi="幼圆" w:cs="幼圆" w:hint="eastAsia"/>
          <w:bCs/>
          <w:sz w:val="24"/>
          <w:szCs w:val="24"/>
        </w:rPr>
        <w:t>，</w:t>
      </w:r>
      <w:r>
        <w:rPr>
          <w:rFonts w:ascii="幼圆" w:eastAsia="幼圆" w:hAnsi="幼圆" w:cs="幼圆" w:hint="eastAsia"/>
          <w:bCs/>
          <w:sz w:val="24"/>
          <w:szCs w:val="24"/>
          <w:lang w:eastAsia="zh-CN"/>
        </w:rPr>
        <w:t>使运营成本的投入更加灵活</w:t>
      </w:r>
      <w:r>
        <w:rPr>
          <w:rFonts w:ascii="幼圆" w:eastAsia="幼圆" w:hAnsi="幼圆" w:cs="幼圆" w:hint="eastAsia"/>
          <w:bCs/>
          <w:sz w:val="24"/>
          <w:szCs w:val="24"/>
          <w:lang w:val="en-US" w:eastAsia="zh-CN"/>
        </w:rPr>
        <w:t>，</w:t>
      </w:r>
      <w:r>
        <w:rPr>
          <w:rFonts w:ascii="幼圆" w:eastAsia="幼圆" w:hAnsi="幼圆" w:cs="幼圆" w:hint="eastAsia"/>
          <w:bCs/>
          <w:sz w:val="24"/>
          <w:szCs w:val="24"/>
        </w:rPr>
        <w:t>工作效率</w:t>
      </w:r>
      <w:r>
        <w:rPr>
          <w:rFonts w:ascii="幼圆" w:eastAsia="幼圆" w:hAnsi="幼圆" w:cs="幼圆" w:hint="eastAsia"/>
          <w:bCs/>
          <w:sz w:val="24"/>
          <w:szCs w:val="24"/>
          <w:lang w:val="en-US" w:eastAsia="zh-CN"/>
        </w:rPr>
        <w:t>增加</w:t>
      </w:r>
      <w:r>
        <w:rPr>
          <w:rFonts w:ascii="幼圆" w:eastAsia="幼圆" w:hAnsi="幼圆" w:cs="幼圆" w:hint="eastAsia"/>
          <w:bCs/>
          <w:sz w:val="24"/>
          <w:szCs w:val="24"/>
        </w:rPr>
        <w:t>，</w:t>
      </w:r>
      <w:r>
        <w:rPr>
          <w:rFonts w:ascii="幼圆" w:eastAsia="幼圆" w:hAnsi="幼圆" w:cs="幼圆" w:hint="eastAsia"/>
          <w:bCs/>
          <w:sz w:val="24"/>
          <w:szCs w:val="24"/>
          <w:lang w:val="en-US" w:eastAsia="zh-CN"/>
        </w:rPr>
        <w:t>并</w:t>
      </w:r>
      <w:r>
        <w:rPr>
          <w:rFonts w:ascii="幼圆" w:eastAsia="幼圆" w:hAnsi="幼圆" w:cs="幼圆" w:hint="eastAsia"/>
          <w:bCs/>
          <w:sz w:val="24"/>
          <w:szCs w:val="24"/>
          <w:lang w:eastAsia="zh-CN"/>
        </w:rPr>
        <w:t>使资金不足的中小企业在核心业务上投入更多的力量，</w:t>
      </w:r>
      <w:r>
        <w:rPr>
          <w:rFonts w:ascii="幼圆" w:eastAsia="幼圆" w:hAnsi="幼圆" w:cs="幼圆" w:hint="eastAsia"/>
          <w:bCs/>
          <w:sz w:val="24"/>
          <w:szCs w:val="24"/>
          <w:lang w:val="en-US" w:eastAsia="zh-CN"/>
        </w:rPr>
        <w:t>以此</w:t>
      </w:r>
      <w:r>
        <w:rPr>
          <w:rFonts w:ascii="幼圆" w:eastAsia="幼圆" w:hAnsi="幼圆" w:cs="幼圆" w:hint="eastAsia"/>
          <w:bCs/>
          <w:sz w:val="24"/>
          <w:szCs w:val="24"/>
          <w:lang w:eastAsia="zh-CN"/>
        </w:rPr>
        <w:t>提高企业的核心竞争力。</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Cs/>
          <w:sz w:val="24"/>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240" w:line="420" w:lineRule="exact"/>
        <w:textAlignment w:val="auto"/>
        <w:outlineLvl w:val="1"/>
        <w:rPr>
          <w:rFonts w:ascii="幼圆" w:eastAsia="幼圆" w:hAnsi="幼圆" w:cs="幼圆" w:hint="eastAsia"/>
          <w:sz w:val="28"/>
          <w:szCs w:val="28"/>
        </w:rPr>
      </w:pPr>
      <w:bookmarkStart w:id="14" w:name="_Toc13051"/>
      <w:bookmarkStart w:id="15" w:name="_Toc25531"/>
      <w:bookmarkStart w:id="16" w:name="_Toc31407"/>
      <w:r>
        <w:rPr>
          <w:rFonts w:ascii="幼圆" w:eastAsia="幼圆" w:hAnsi="幼圆" w:cs="幼圆" w:hint="eastAsia"/>
          <w:sz w:val="28"/>
          <w:szCs w:val="28"/>
          <w:lang w:val="en-US" w:eastAsia="zh-CN"/>
        </w:rPr>
        <w:t>1.3研究方法与框架</w:t>
      </w:r>
      <w:bookmarkEnd w:id="14"/>
      <w:bookmarkEnd w:id="15"/>
      <w:bookmarkEnd w:id="16"/>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420" w:lineRule="exact"/>
        <w:ind w:firstLine="480" w:firstLineChars="200"/>
        <w:jc w:val="both"/>
        <w:textAlignment w:val="auto"/>
        <w:outlineLvl w:val="2"/>
        <w:rPr>
          <w:rFonts w:ascii="幼圆" w:eastAsia="幼圆" w:hAnsi="幼圆" w:cs="幼圆" w:hint="eastAsia"/>
          <w:bCs/>
          <w:sz w:val="24"/>
        </w:rPr>
      </w:pPr>
      <w:bookmarkStart w:id="17" w:name="_Toc15369"/>
      <w:bookmarkStart w:id="18" w:name="_Toc15060"/>
      <w:r>
        <w:rPr>
          <w:rFonts w:ascii="幼圆" w:eastAsia="幼圆" w:hAnsi="幼圆" w:cs="幼圆" w:hint="eastAsia"/>
          <w:bCs/>
          <w:sz w:val="24"/>
          <w:szCs w:val="24"/>
          <w:lang w:val="en-US" w:eastAsia="zh-CN"/>
        </w:rPr>
        <w:t>1.3.1研究方法</w:t>
      </w:r>
      <w:bookmarkEnd w:id="17"/>
      <w:bookmarkEnd w:id="18"/>
    </w:p>
    <w:p>
      <w:pPr>
        <w:keepNext w:val="0"/>
        <w:keepLines w:val="0"/>
        <w:pageBreakBefore w:val="0"/>
        <w:widowControl w:val="0"/>
        <w:numPr>
          <w:ilvl w:val="0"/>
          <w:numId w:val="2"/>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lang w:val="en-US" w:eastAsia="zh-CN"/>
        </w:rPr>
        <w:t>理论与文献研究法</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lang w:val="en-US" w:eastAsia="zh-CN"/>
        </w:rPr>
        <w:t>本文在大量文献、期刊论文查阅和梳理的基础上，调研当前研究现状，归纳总结，整合分析形成研究思路，并通过对中小型企业人力资源管理外包风险及其防范研究方面的理论进行系统梳理，综合的分析风险和如何有效防范，进行论文撰写。</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left="0" w:firstLine="480" w:leftChars="0" w:firstLineChars="200"/>
        <w:textAlignment w:val="auto"/>
        <w:rPr>
          <w:rFonts w:ascii="幼圆" w:eastAsia="幼圆" w:hAnsi="幼圆" w:cs="幼圆" w:hint="eastAsia"/>
          <w:bCs/>
          <w:sz w:val="24"/>
        </w:rPr>
      </w:pPr>
      <w:r>
        <w:rPr>
          <w:rFonts w:ascii="幼圆" w:eastAsia="幼圆" w:hAnsi="幼圆" w:cs="幼圆" w:hint="eastAsia"/>
          <w:bCs/>
          <w:sz w:val="24"/>
          <w:lang w:val="en-US" w:eastAsia="zh-CN"/>
        </w:rPr>
        <w:t>问卷调查法</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lang w:val="en-US" w:eastAsia="zh-CN"/>
        </w:rPr>
        <w:t>在研究中设置并发放问卷，问卷为当前企业人力资源管理外包中的风险类型和风险存在情况调查，发放对象主要针对于有相应外包需要的企业及市面现存人力资源管理外包企业员工。以此为核心收集结果，进行数据分析，统一整理，总结归纳，最终得出风险结果进行风险分析及识别给出应对方案。</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left="0" w:firstLine="480" w:leftChars="0" w:firstLineChars="200"/>
        <w:textAlignment w:val="auto"/>
        <w:rPr>
          <w:rFonts w:ascii="幼圆" w:eastAsia="幼圆" w:hAnsi="幼圆" w:cs="幼圆" w:hint="eastAsia"/>
          <w:bCs/>
          <w:sz w:val="24"/>
          <w:highlight w:val="none"/>
        </w:rPr>
      </w:pPr>
      <w:r>
        <w:rPr>
          <w:rFonts w:ascii="幼圆" w:eastAsia="幼圆" w:hAnsi="幼圆" w:cs="幼圆" w:hint="eastAsia"/>
          <w:bCs/>
          <w:sz w:val="24"/>
          <w:highlight w:val="none"/>
          <w:lang w:val="en-US" w:eastAsia="zh-CN"/>
        </w:rPr>
        <w:t>访谈调查法</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highlight w:val="none"/>
        </w:rPr>
      </w:pPr>
      <w:r>
        <w:rPr>
          <w:rFonts w:ascii="幼圆" w:eastAsia="幼圆" w:hAnsi="幼圆" w:cs="幼圆" w:hint="eastAsia"/>
          <w:bCs/>
          <w:sz w:val="24"/>
          <w:lang w:val="en-US" w:eastAsia="zh-CN"/>
        </w:rPr>
        <w:t>与受访人通过电话交谈来了解关于中小企业的人力资源管理外包风险因素，并与问卷有机结合得出风险结果</w:t>
      </w:r>
      <w:r>
        <w:rPr>
          <w:rFonts w:ascii="幼圆" w:eastAsia="幼圆" w:hAnsi="幼圆" w:cs="幼圆" w:hint="eastAsia"/>
          <w:bCs/>
          <w:sz w:val="24"/>
          <w:highlight w:val="none"/>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left="0" w:firstLine="480" w:leftChars="0" w:firstLineChars="200"/>
        <w:textAlignment w:val="auto"/>
        <w:rPr>
          <w:rFonts w:ascii="幼圆" w:eastAsia="幼圆" w:hAnsi="幼圆" w:cs="幼圆" w:hint="eastAsia"/>
          <w:bCs/>
          <w:sz w:val="24"/>
          <w:highlight w:val="none"/>
        </w:rPr>
      </w:pPr>
      <w:r>
        <w:rPr>
          <w:rFonts w:ascii="幼圆" w:eastAsia="幼圆" w:hAnsi="幼圆" w:cs="幼圆" w:hint="eastAsia"/>
          <w:bCs/>
          <w:sz w:val="24"/>
          <w:highlight w:val="none"/>
          <w:lang w:val="en-US" w:eastAsia="zh-CN"/>
        </w:rPr>
        <w:t>风险识别方法</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highlight w:val="none"/>
        </w:rPr>
      </w:pPr>
      <w:r>
        <w:rPr>
          <w:rFonts w:ascii="幼圆" w:eastAsia="幼圆" w:hAnsi="幼圆" w:cs="幼圆" w:hint="eastAsia"/>
          <w:bCs/>
          <w:sz w:val="24"/>
          <w:highlight w:val="none"/>
          <w:lang w:val="en-US" w:eastAsia="zh-CN"/>
        </w:rPr>
        <w:t>根据文献梳理可知，常见的风险识别方法有：专家调查法、报表分析法、环境分析法、理论分析法和外包流程分析法。</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sectPr>
          <w:headerReference w:type="even" r:id="rId21"/>
          <w:headerReference w:type="default" r:id="rId22"/>
          <w:footerReference w:type="even" r:id="rId23"/>
          <w:footerReference w:type="default" r:id="rId24"/>
          <w:type w:val="nextPage"/>
          <w:pgSz w:w="11906" w:h="16838"/>
          <w:pgMar w:top="1984" w:right="1531" w:bottom="1984" w:left="1814" w:header="1417" w:footer="1417" w:gutter="0"/>
          <w:pgBorders>
            <w:top w:val="none" w:sz="0" w:space="0" w:color="auto"/>
            <w:left w:val="none" w:sz="0" w:space="0" w:color="auto"/>
            <w:bottom w:val="none" w:sz="0" w:space="0" w:color="auto"/>
            <w:right w:val="none" w:sz="0" w:space="0" w:color="auto"/>
          </w:pgBorders>
          <w:pgNumType w:start="3"/>
          <w:cols w:num="1" w:space="720"/>
          <w:titlePg w:val="0"/>
          <w:rtlGutter w:val="0"/>
          <w:docGrid w:type="lines" w:linePitch="312" w:charSpace="0"/>
        </w:sectPr>
      </w:pPr>
      <w:r>
        <w:rPr>
          <w:rFonts w:ascii="幼圆" w:eastAsia="幼圆" w:hAnsi="幼圆" w:cs="幼圆" w:hint="eastAsia"/>
          <w:sz w:val="24"/>
          <w:szCs w:val="24"/>
          <w:highlight w:val="none"/>
          <w:lang w:val="en-US" w:eastAsia="zh-CN"/>
        </w:rPr>
        <w:t>本文采取的风险识别方法为外包流程分析法，根据外包业务的四个流程进行逐一风险识别。人</w:t>
      </w:r>
      <w:r>
        <w:rPr>
          <w:rFonts w:ascii="幼圆" w:eastAsia="幼圆" w:hAnsi="幼圆" w:cs="幼圆" w:hint="eastAsia"/>
          <w:bCs/>
          <w:sz w:val="24"/>
          <w:lang w:val="en-US" w:eastAsia="zh-CN"/>
        </w:rPr>
        <w:t>力资源管理外包流程分为外包决策、外包实施（其中包括选择外包商和外包执行）和外包退出等三个阶段。</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sz w:val="24"/>
          <w:szCs w:val="24"/>
          <w:highlight w:val="none"/>
          <w:lang w:val="en-US" w:eastAsia="zh-CN"/>
        </w:rPr>
        <w:t>这种方法覆盖面广泛，针对外包过程中的每个阶段均进行详细分析，能够有效识别出相应风险，环环相扣，及时查漏补缺，可以有效避免因研究方法失误而导致后期风险甄别出错。</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420" w:lineRule="exact"/>
        <w:ind w:firstLine="480" w:firstLineChars="200"/>
        <w:jc w:val="both"/>
        <w:textAlignment w:val="auto"/>
        <w:outlineLvl w:val="2"/>
        <w:rPr>
          <w:rFonts w:ascii="幼圆" w:eastAsia="幼圆" w:hAnsi="幼圆" w:cs="幼圆" w:hint="eastAsia"/>
          <w:bCs/>
          <w:sz w:val="24"/>
        </w:rPr>
      </w:pPr>
      <w:bookmarkStart w:id="19" w:name="_Toc24728"/>
      <w:bookmarkStart w:id="20" w:name="_Toc5376"/>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420" w:lineRule="exact"/>
        <w:ind w:firstLine="480" w:firstLineChars="200"/>
        <w:jc w:val="both"/>
        <w:textAlignment w:val="auto"/>
        <w:outlineLvl w:val="2"/>
        <w:rPr>
          <w:rFonts w:ascii="幼圆" w:eastAsia="幼圆" w:hAnsi="幼圆" w:cs="幼圆" w:hint="eastAsia"/>
          <w:bCs/>
          <w:sz w:val="24"/>
        </w:rPr>
      </w:pPr>
      <w:r>
        <w:rPr>
          <w:rFonts w:ascii="幼圆" w:eastAsia="幼圆" w:hAnsi="幼圆" w:cs="幼圆" w:hint="eastAsia"/>
          <w:bCs/>
          <w:sz w:val="24"/>
          <w:szCs w:val="24"/>
          <w:lang w:val="en-US" w:eastAsia="zh-CN"/>
        </w:rPr>
        <w:t>1.3.2研究框架</w:t>
      </w:r>
      <w:bookmarkEnd w:id="19"/>
      <w:bookmarkEnd w:id="20"/>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rPr>
        <w:t>本文以</w:t>
      </w:r>
      <w:r>
        <w:rPr>
          <w:rFonts w:ascii="幼圆" w:eastAsia="幼圆" w:hAnsi="幼圆" w:cs="幼圆" w:hint="eastAsia"/>
          <w:bCs/>
          <w:sz w:val="24"/>
          <w:lang w:val="en-US" w:eastAsia="zh-CN"/>
        </w:rPr>
        <w:t>中小型企业外包现状</w:t>
      </w:r>
      <w:r>
        <w:rPr>
          <w:rFonts w:ascii="幼圆" w:eastAsia="幼圆" w:hAnsi="幼圆" w:cs="幼圆" w:hint="eastAsia"/>
          <w:bCs/>
          <w:sz w:val="24"/>
        </w:rPr>
        <w:t>为</w:t>
      </w:r>
      <w:r>
        <w:rPr>
          <w:rFonts w:ascii="幼圆" w:eastAsia="幼圆" w:hAnsi="幼圆" w:cs="幼圆" w:hint="eastAsia"/>
          <w:bCs/>
          <w:sz w:val="24"/>
          <w:lang w:val="en-US" w:eastAsia="zh-CN"/>
        </w:rPr>
        <w:t>入手</w:t>
      </w:r>
      <w:r>
        <w:rPr>
          <w:rFonts w:ascii="幼圆" w:eastAsia="幼圆" w:hAnsi="幼圆" w:cs="幼圆" w:hint="eastAsia"/>
          <w:bCs/>
          <w:sz w:val="24"/>
        </w:rPr>
        <w:t>点，</w:t>
      </w:r>
      <w:r>
        <w:rPr>
          <w:rFonts w:ascii="幼圆" w:eastAsia="幼圆" w:hAnsi="幼圆" w:cs="幼圆" w:hint="eastAsia"/>
          <w:bCs/>
          <w:sz w:val="24"/>
          <w:lang w:val="en-US" w:eastAsia="zh-CN"/>
        </w:rPr>
        <w:t>以此</w:t>
      </w:r>
      <w:r>
        <w:rPr>
          <w:rFonts w:ascii="幼圆" w:eastAsia="幼圆" w:hAnsi="幼圆" w:cs="幼圆" w:hint="eastAsia"/>
          <w:bCs/>
          <w:sz w:val="24"/>
        </w:rPr>
        <w:t>展开对</w:t>
      </w:r>
      <w:r>
        <w:rPr>
          <w:rFonts w:ascii="幼圆" w:eastAsia="幼圆" w:hAnsi="幼圆" w:cs="幼圆" w:hint="eastAsia"/>
          <w:bCs/>
          <w:sz w:val="24"/>
          <w:lang w:val="en-US" w:eastAsia="zh-CN"/>
        </w:rPr>
        <w:t>中小企业</w:t>
      </w:r>
      <w:r>
        <w:rPr>
          <w:rFonts w:ascii="幼圆" w:eastAsia="幼圆" w:hAnsi="幼圆" w:cs="幼圆" w:hint="eastAsia"/>
          <w:bCs/>
          <w:sz w:val="24"/>
        </w:rPr>
        <w:t>人力资源管理外包风险和防范的研究，全文共</w:t>
      </w:r>
      <w:r>
        <w:rPr>
          <w:rFonts w:ascii="幼圆" w:eastAsia="幼圆" w:hAnsi="幼圆" w:cs="幼圆" w:hint="eastAsia"/>
          <w:bCs/>
          <w:sz w:val="24"/>
          <w:lang w:val="en-US" w:eastAsia="zh-CN"/>
        </w:rPr>
        <w:t>六</w:t>
      </w:r>
      <w:r>
        <w:rPr>
          <w:rFonts w:ascii="幼圆" w:eastAsia="幼圆" w:hAnsi="幼圆" w:cs="幼圆" w:hint="eastAsia"/>
          <w:bCs/>
          <w:sz w:val="24"/>
        </w:rPr>
        <w:t>章节，具体</w:t>
      </w:r>
      <w:r>
        <w:rPr>
          <w:rFonts w:ascii="幼圆" w:eastAsia="幼圆" w:hAnsi="幼圆" w:cs="幼圆" w:hint="eastAsia"/>
          <w:bCs/>
          <w:sz w:val="24"/>
          <w:lang w:val="en-US" w:eastAsia="zh-CN"/>
        </w:rPr>
        <w:t>内容</w:t>
      </w:r>
      <w:r>
        <w:rPr>
          <w:rFonts w:ascii="幼圆" w:eastAsia="幼圆" w:hAnsi="幼圆" w:cs="幼圆" w:hint="eastAsia"/>
          <w:bCs/>
          <w:sz w:val="24"/>
        </w:rPr>
        <w:t>如下</w:t>
      </w:r>
      <w:r>
        <w:rPr>
          <w:rFonts w:ascii="幼圆" w:eastAsia="幼圆" w:hAnsi="幼圆" w:cs="幼圆" w:hint="eastAsia"/>
          <w:bCs/>
          <w:sz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rPr>
        <w:t>第一章绪论，首先介绍了</w:t>
      </w:r>
      <w:r>
        <w:rPr>
          <w:rFonts w:ascii="幼圆" w:eastAsia="幼圆" w:hAnsi="幼圆" w:cs="幼圆" w:hint="eastAsia"/>
          <w:bCs/>
          <w:sz w:val="24"/>
          <w:lang w:val="en-US" w:eastAsia="zh-CN"/>
        </w:rPr>
        <w:t>本文</w:t>
      </w:r>
      <w:r>
        <w:rPr>
          <w:rFonts w:ascii="幼圆" w:eastAsia="幼圆" w:hAnsi="幼圆" w:cs="幼圆" w:hint="eastAsia"/>
          <w:bCs/>
          <w:sz w:val="24"/>
        </w:rPr>
        <w:t>相关研究的背景、目的以及意义，</w:t>
      </w:r>
      <w:r>
        <w:rPr>
          <w:rFonts w:ascii="幼圆" w:eastAsia="幼圆" w:hAnsi="幼圆" w:cs="幼圆" w:hint="eastAsia"/>
          <w:bCs/>
          <w:sz w:val="24"/>
          <w:lang w:val="en-US" w:eastAsia="zh-CN"/>
        </w:rPr>
        <w:t>然后介绍研究方法和框架。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rPr>
        <w:t>第二章</w:t>
      </w:r>
      <w:r>
        <w:rPr>
          <w:rFonts w:ascii="幼圆" w:eastAsia="幼圆" w:hAnsi="幼圆" w:cs="幼圆" w:hint="eastAsia"/>
          <w:bCs/>
          <w:sz w:val="24"/>
          <w:lang w:val="en-US" w:eastAsia="zh-CN"/>
        </w:rPr>
        <w:t>介绍包括</w:t>
      </w:r>
      <w:r>
        <w:rPr>
          <w:rFonts w:ascii="幼圆" w:eastAsia="幼圆" w:hAnsi="幼圆" w:cs="幼圆" w:hint="eastAsia"/>
          <w:bCs/>
          <w:sz w:val="24"/>
          <w:lang w:val="en-US" w:eastAsia="zh-CN"/>
        </w:rPr>
        <w:t>人力资源管理外包概念、人力资源管理外包形式、风险特性等风险相关经营理论概念在内的理论依据和文献综述，</w:t>
      </w:r>
      <w:r>
        <w:rPr>
          <w:rFonts w:ascii="幼圆" w:eastAsia="幼圆" w:hAnsi="幼圆" w:cs="幼圆" w:hint="eastAsia"/>
          <w:bCs/>
          <w:sz w:val="24"/>
          <w:lang w:val="en-US" w:eastAsia="zh-CN"/>
        </w:rPr>
        <w:t>并</w:t>
      </w:r>
      <w:r>
        <w:rPr>
          <w:rFonts w:ascii="幼圆" w:eastAsia="幼圆" w:hAnsi="幼圆" w:cs="幼圆" w:hint="eastAsia"/>
          <w:bCs/>
          <w:sz w:val="24"/>
          <w:lang w:eastAsia="zh-CN"/>
        </w:rPr>
        <w:t>对国内外研究成果进行系统</w:t>
      </w:r>
      <w:r>
        <w:rPr>
          <w:rFonts w:ascii="幼圆" w:eastAsia="幼圆" w:hAnsi="幼圆" w:cs="幼圆" w:hint="eastAsia"/>
          <w:bCs/>
          <w:sz w:val="24"/>
          <w:lang w:val="en-US" w:eastAsia="zh-CN"/>
        </w:rPr>
        <w:t>学习</w:t>
      </w:r>
      <w:r>
        <w:rPr>
          <w:rFonts w:ascii="幼圆" w:eastAsia="幼圆" w:hAnsi="幼圆" w:cs="幼圆" w:hint="eastAsia"/>
          <w:bCs/>
          <w:sz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rPr>
        <w:t>第三章详细介绍</w:t>
      </w:r>
      <w:r>
        <w:rPr>
          <w:rFonts w:ascii="幼圆" w:eastAsia="幼圆" w:hAnsi="幼圆" w:cs="幼圆" w:hint="eastAsia"/>
          <w:bCs/>
          <w:sz w:val="24"/>
          <w:lang w:val="en-US" w:eastAsia="zh-CN"/>
        </w:rPr>
        <w:t>调查得来的中小企业内的人力</w:t>
      </w:r>
      <w:r>
        <w:rPr>
          <w:rFonts w:ascii="幼圆" w:eastAsia="幼圆" w:hAnsi="幼圆" w:cs="幼圆" w:hint="eastAsia"/>
          <w:bCs/>
          <w:sz w:val="24"/>
        </w:rPr>
        <w:t>外包相关情况，为后续章节展开</w:t>
      </w:r>
      <w:r>
        <w:rPr>
          <w:rFonts w:ascii="幼圆" w:eastAsia="幼圆" w:hAnsi="幼圆" w:cs="幼圆" w:hint="eastAsia"/>
          <w:bCs/>
          <w:sz w:val="24"/>
          <w:lang w:val="en-US" w:eastAsia="zh-CN"/>
        </w:rPr>
        <w:t>分析</w:t>
      </w:r>
      <w:r>
        <w:rPr>
          <w:rFonts w:ascii="幼圆" w:eastAsia="幼圆" w:hAnsi="幼圆" w:cs="幼圆" w:hint="eastAsia"/>
          <w:bCs/>
          <w:sz w:val="24"/>
        </w:rPr>
        <w:t>人力资源管理外包</w:t>
      </w:r>
      <w:r>
        <w:rPr>
          <w:rFonts w:ascii="幼圆" w:eastAsia="幼圆" w:hAnsi="幼圆" w:cs="幼圆" w:hint="eastAsia"/>
          <w:bCs/>
          <w:sz w:val="24"/>
          <w:lang w:val="en-US" w:eastAsia="zh-CN"/>
        </w:rPr>
        <w:t>风险及防范的必要性</w:t>
      </w:r>
      <w:r>
        <w:rPr>
          <w:rFonts w:ascii="幼圆" w:eastAsia="幼圆" w:hAnsi="幼圆" w:cs="幼圆" w:hint="eastAsia"/>
          <w:bCs/>
          <w:sz w:val="24"/>
        </w:rPr>
        <w:t>做好铺垫</w:t>
      </w:r>
      <w:r>
        <w:rPr>
          <w:rFonts w:ascii="幼圆" w:eastAsia="幼圆" w:hAnsi="幼圆" w:cs="幼圆" w:hint="eastAsia"/>
          <w:bCs/>
          <w:sz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rPr>
        <w:t>第四章首先阐述人力资源管理外包风险识别方法，在此基础上具体分析</w:t>
      </w:r>
      <w:r>
        <w:rPr>
          <w:rFonts w:ascii="幼圆" w:eastAsia="幼圆" w:hAnsi="幼圆" w:cs="幼圆" w:hint="eastAsia"/>
          <w:bCs/>
          <w:sz w:val="24"/>
          <w:lang w:val="en-US" w:eastAsia="zh-CN"/>
        </w:rPr>
        <w:t>企业在进行</w:t>
      </w:r>
      <w:r>
        <w:rPr>
          <w:rFonts w:ascii="幼圆" w:eastAsia="幼圆" w:hAnsi="幼圆" w:cs="幼圆" w:hint="eastAsia"/>
          <w:bCs/>
          <w:sz w:val="24"/>
        </w:rPr>
        <w:t>外包决策、外包服务商的选择、外包执行及退出四个方面的潜在风险并溯其根源。</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bCs/>
          <w:sz w:val="24"/>
        </w:rPr>
      </w:pPr>
      <w:r>
        <w:rPr>
          <w:rFonts w:ascii="幼圆" w:eastAsia="幼圆" w:hAnsi="幼圆" w:cs="幼圆" w:hint="eastAsia"/>
          <w:bCs/>
          <w:sz w:val="24"/>
        </w:rPr>
        <w:t>第五章</w:t>
      </w:r>
      <w:r>
        <w:rPr>
          <w:rFonts w:ascii="幼圆" w:eastAsia="幼圆" w:hAnsi="幼圆" w:cs="幼圆" w:hint="eastAsia"/>
          <w:bCs/>
          <w:sz w:val="24"/>
          <w:lang w:val="en-US" w:eastAsia="zh-CN"/>
        </w:rPr>
        <w:t>针对上文提及的风险有针对性的提出防范方法并举例。</w:t>
      </w:r>
      <w:bookmarkStart w:id="21" w:name="_Toc7208"/>
      <w:bookmarkStart w:id="22" w:name="_Toc29630"/>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sz w:val="32"/>
          <w:szCs w:val="32"/>
        </w:rPr>
      </w:pPr>
      <w:r>
        <w:rPr>
          <w:rFonts w:ascii="幼圆" w:eastAsia="幼圆" w:hAnsi="幼圆" w:cs="幼圆" w:hint="eastAsia"/>
          <w:bCs/>
          <w:sz w:val="24"/>
          <w:lang w:val="en-US" w:eastAsia="zh-CN"/>
        </w:rPr>
        <w:t>第六章总结与展望，指出不足。</w:t>
      </w: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both"/>
        <w:textAlignment w:val="auto"/>
        <w:outlineLvl w:val="0"/>
        <w:rPr>
          <w:rFonts w:ascii="幼圆" w:eastAsia="幼圆" w:hAnsi="幼圆" w:cs="幼圆" w:hint="eastAsia"/>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both"/>
        <w:textAlignment w:val="auto"/>
        <w:outlineLvl w:val="0"/>
        <w:rPr>
          <w:rFonts w:ascii="幼圆" w:eastAsia="幼圆" w:hAnsi="幼圆" w:cs="幼圆" w:hint="eastAsia"/>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both"/>
        <w:textAlignment w:val="auto"/>
        <w:outlineLvl w:val="0"/>
        <w:rPr>
          <w:rFonts w:ascii="幼圆" w:eastAsia="幼圆" w:hAnsi="幼圆" w:cs="幼圆" w:hint="eastAsia"/>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both"/>
        <w:textAlignment w:val="auto"/>
        <w:outlineLvl w:val="0"/>
        <w:rPr>
          <w:rFonts w:ascii="幼圆" w:eastAsia="幼圆" w:hAnsi="幼圆" w:cs="幼圆" w:hint="eastAsia"/>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both"/>
        <w:textAlignment w:val="auto"/>
        <w:outlineLvl w:val="0"/>
        <w:rPr>
          <w:rFonts w:ascii="幼圆" w:eastAsia="幼圆" w:hAnsi="幼圆" w:cs="幼圆" w:hint="eastAsia"/>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center"/>
        <w:textAlignment w:val="auto"/>
        <w:outlineLvl w:val="0"/>
        <w:rPr>
          <w:rFonts w:ascii="幼圆" w:eastAsia="幼圆" w:hAnsi="幼圆" w:cs="幼圆" w:hint="eastAsia"/>
          <w:sz w:val="32"/>
          <w:szCs w:val="32"/>
        </w:rPr>
        <w:sectPr>
          <w:headerReference w:type="even" r:id="rId25"/>
          <w:headerReference w:type="default" r:id="rId26"/>
          <w:footerReference w:type="even" r:id="rId27"/>
          <w:footerReference w:type="default" r:id="rId28"/>
          <w:type w:val="nextPage"/>
          <w:pgSz w:w="11906" w:h="16838"/>
          <w:pgMar w:top="1984" w:right="1531" w:bottom="1984" w:left="1814" w:header="1417" w:footer="1417" w:gutter="0"/>
          <w:pgBorders>
            <w:top w:val="none" w:sz="0" w:space="0" w:color="auto"/>
            <w:left w:val="none" w:sz="0" w:space="0" w:color="auto"/>
            <w:bottom w:val="none" w:sz="0" w:space="0" w:color="auto"/>
            <w:right w:val="none" w:sz="0" w:space="0" w:color="auto"/>
          </w:pgBorders>
          <w:pgNumType w:start="4"/>
          <w:cols w:num="1" w:space="720"/>
          <w:titlePg w:val="0"/>
          <w:rtlGutter w:val="0"/>
          <w:docGrid w:type="lines" w:linePitch="312" w:charSpace="0"/>
        </w:sectPr>
      </w:pPr>
      <w:bookmarkStart w:id="23" w:name="_Toc20392"/>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center"/>
        <w:textAlignment w:val="auto"/>
        <w:outlineLvl w:val="0"/>
        <w:rPr>
          <w:rFonts w:ascii="幼圆" w:eastAsia="幼圆" w:hAnsi="幼圆" w:cs="幼圆" w:hint="eastAsia"/>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240" w:after="360" w:line="420" w:lineRule="exact"/>
        <w:ind w:leftChars="0"/>
        <w:jc w:val="center"/>
        <w:textAlignment w:val="auto"/>
        <w:outlineLvl w:val="0"/>
        <w:rPr>
          <w:rFonts w:ascii="幼圆" w:eastAsia="幼圆" w:hAnsi="幼圆" w:cs="幼圆" w:hint="eastAsia"/>
          <w:sz w:val="24"/>
        </w:rPr>
      </w:pPr>
      <w:r>
        <w:rPr>
          <w:rFonts w:ascii="幼圆" w:eastAsia="幼圆" w:hAnsi="幼圆" w:cs="幼圆" w:hint="eastAsia"/>
          <w:sz w:val="32"/>
          <w:szCs w:val="32"/>
          <w:lang w:val="en-US" w:eastAsia="zh-CN"/>
        </w:rPr>
        <w:t>第二章  企业人力资源管理外包相关理论综述</w:t>
      </w:r>
      <w:bookmarkEnd w:id="21"/>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spacing w:before="240" w:after="240" w:line="420" w:lineRule="exact"/>
        <w:textAlignment w:val="auto"/>
        <w:outlineLvl w:val="1"/>
        <w:rPr>
          <w:rFonts w:ascii="幼圆" w:eastAsia="幼圆" w:hAnsi="幼圆" w:cs="幼圆" w:hint="eastAsia"/>
          <w:sz w:val="24"/>
        </w:rPr>
      </w:pPr>
      <w:bookmarkStart w:id="24" w:name="_Toc23889"/>
      <w:bookmarkStart w:id="25" w:name="_Toc1171"/>
      <w:bookmarkStart w:id="26" w:name="_Toc19833"/>
      <w:r>
        <w:rPr>
          <w:rFonts w:ascii="幼圆" w:eastAsia="幼圆" w:hAnsi="幼圆" w:cs="幼圆" w:hint="eastAsia"/>
          <w:sz w:val="28"/>
          <w:szCs w:val="28"/>
          <w:lang w:val="en-US" w:eastAsia="zh-CN"/>
        </w:rPr>
        <w:t>2.1人力资源管理外包</w:t>
      </w:r>
      <w:bookmarkEnd w:id="24"/>
      <w:bookmarkEnd w:id="25"/>
      <w:r>
        <w:rPr>
          <w:rFonts w:ascii="幼圆" w:eastAsia="幼圆" w:hAnsi="幼圆" w:cs="幼圆" w:hint="eastAsia"/>
          <w:sz w:val="28"/>
          <w:szCs w:val="28"/>
          <w:lang w:val="en-US" w:eastAsia="zh-CN"/>
        </w:rPr>
        <w:t>界定</w:t>
      </w:r>
      <w:bookmarkEnd w:id="26"/>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420" w:lineRule="exact"/>
        <w:ind w:firstLine="480" w:firstLineChars="200"/>
        <w:textAlignment w:val="auto"/>
        <w:outlineLvl w:val="2"/>
        <w:rPr>
          <w:rFonts w:ascii="幼圆" w:eastAsia="幼圆" w:hAnsi="幼圆" w:cs="幼圆" w:hint="eastAsia"/>
          <w:sz w:val="24"/>
        </w:rPr>
      </w:pPr>
      <w:bookmarkStart w:id="27" w:name="_Toc3930"/>
      <w:r>
        <w:rPr>
          <w:rFonts w:ascii="幼圆" w:eastAsia="幼圆" w:hAnsi="幼圆" w:cs="幼圆" w:hint="eastAsia"/>
          <w:sz w:val="24"/>
          <w:szCs w:val="24"/>
          <w:lang w:val="en-US" w:eastAsia="zh-CN"/>
        </w:rPr>
        <w:t>2.1.1人力资源管理外包含义</w:t>
      </w:r>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 xml:space="preserve">   人力资源管理这一词汇最初来源于国外学者。</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H</w:t>
      </w:r>
      <w:r>
        <w:rPr>
          <w:rFonts w:ascii="幼圆" w:eastAsia="幼圆" w:hAnsi="幼圆" w:cs="幼圆" w:hint="eastAsia"/>
          <w:sz w:val="24"/>
          <w:szCs w:val="24"/>
          <w:lang w:val="en-US" w:eastAsia="zh-CN"/>
        </w:rPr>
        <w:t xml:space="preserve">uman </w:t>
      </w:r>
      <w:r>
        <w:rPr>
          <w:rFonts w:ascii="幼圆" w:eastAsia="幼圆" w:hAnsi="幼圆" w:cs="幼圆" w:hint="eastAsia"/>
          <w:sz w:val="24"/>
          <w:szCs w:val="24"/>
          <w:lang w:val="en-US" w:eastAsia="zh-CN"/>
        </w:rPr>
        <w:t>R</w:t>
      </w:r>
      <w:r>
        <w:rPr>
          <w:rFonts w:ascii="幼圆" w:eastAsia="幼圆" w:hAnsi="幼圆" w:cs="幼圆" w:hint="eastAsia"/>
          <w:sz w:val="24"/>
          <w:szCs w:val="24"/>
          <w:lang w:val="en-US" w:eastAsia="zh-CN"/>
        </w:rPr>
        <w:t>esource”</w:t>
      </w:r>
      <w:r>
        <w:rPr>
          <w:rFonts w:ascii="幼圆" w:eastAsia="幼圆" w:hAnsi="幼圆" w:cs="幼圆" w:hint="eastAsia"/>
          <w:sz w:val="24"/>
          <w:szCs w:val="24"/>
          <w:lang w:val="en-US" w:eastAsia="zh-CN"/>
        </w:rPr>
        <w:t>是从彼得·德鲁克的著作《管理的实践》中派生出来的人力资源的英语形式。，意在说明人力资源是现存资源中效用最大，生产力最高，产出多元化的一种资源，与其他资源相比，特征在于主体为人。</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O</w:t>
      </w:r>
      <w:r>
        <w:rPr>
          <w:rFonts w:ascii="幼圆" w:eastAsia="幼圆" w:hAnsi="幼圆" w:cs="幼圆" w:hint="eastAsia"/>
          <w:sz w:val="24"/>
          <w:szCs w:val="24"/>
          <w:lang w:val="en-US" w:eastAsia="zh-CN"/>
        </w:rPr>
        <w:t>utsourcing”</w:t>
      </w:r>
      <w:r>
        <w:rPr>
          <w:rFonts w:ascii="幼圆" w:eastAsia="幼圆" w:hAnsi="幼圆" w:cs="幼圆" w:hint="eastAsia"/>
          <w:sz w:val="24"/>
          <w:szCs w:val="24"/>
          <w:lang w:val="en-US" w:eastAsia="zh-CN"/>
        </w:rPr>
        <w:t>为外包，</w:t>
      </w:r>
      <w:r>
        <w:rPr>
          <w:rFonts w:ascii="幼圆" w:eastAsia="幼圆" w:hAnsi="幼圆" w:cs="幼圆" w:hint="eastAsia"/>
          <w:sz w:val="24"/>
          <w:szCs w:val="24"/>
          <w:lang w:val="en-US" w:eastAsia="zh-CN"/>
        </w:rPr>
        <w:t>也称资源</w:t>
      </w:r>
      <w:r>
        <w:rPr>
          <w:rFonts w:ascii="幼圆" w:eastAsia="幼圆" w:hAnsi="幼圆" w:cs="幼圆" w:hint="eastAsia"/>
          <w:sz w:val="24"/>
          <w:szCs w:val="24"/>
          <w:lang w:val="en-US" w:eastAsia="zh-CN"/>
        </w:rPr>
        <w:t>的</w:t>
      </w:r>
      <w:r>
        <w:rPr>
          <w:rFonts w:ascii="幼圆" w:eastAsia="幼圆" w:hAnsi="幼圆" w:cs="幼圆" w:hint="eastAsia"/>
          <w:sz w:val="24"/>
          <w:szCs w:val="24"/>
          <w:lang w:val="en-US" w:eastAsia="zh-CN"/>
        </w:rPr>
        <w:t>外包、资源</w:t>
      </w:r>
      <w:r>
        <w:rPr>
          <w:rFonts w:ascii="幼圆" w:eastAsia="幼圆" w:hAnsi="幼圆" w:cs="幼圆" w:hint="eastAsia"/>
          <w:sz w:val="24"/>
          <w:szCs w:val="24"/>
          <w:lang w:val="en-US" w:eastAsia="zh-CN"/>
        </w:rPr>
        <w:t>的</w:t>
      </w:r>
      <w:r>
        <w:rPr>
          <w:rFonts w:ascii="幼圆" w:eastAsia="幼圆" w:hAnsi="幼圆" w:cs="幼圆" w:hint="eastAsia"/>
          <w:sz w:val="24"/>
          <w:szCs w:val="24"/>
          <w:lang w:val="en-US" w:eastAsia="zh-CN"/>
        </w:rPr>
        <w:t>外取、外源化外包</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指</w:t>
      </w:r>
      <w:r>
        <w:rPr>
          <w:rFonts w:ascii="幼圆" w:eastAsia="幼圆" w:hAnsi="幼圆" w:cs="幼圆" w:hint="eastAsia"/>
          <w:sz w:val="24"/>
          <w:szCs w:val="24"/>
          <w:lang w:val="en-US" w:eastAsia="zh-CN"/>
        </w:rPr>
        <w:t>企业使自己和服务提供商的功能和服务动态流通，</w:t>
      </w:r>
      <w:r>
        <w:rPr>
          <w:rFonts w:ascii="幼圆" w:eastAsia="幼圆" w:hAnsi="幼圆" w:cs="幼圆" w:hint="eastAsia"/>
          <w:sz w:val="24"/>
          <w:szCs w:val="24"/>
          <w:lang w:val="en-US" w:eastAsia="zh-CN"/>
        </w:rPr>
        <w:t>并利用</w:t>
      </w:r>
      <w:r>
        <w:rPr>
          <w:rFonts w:ascii="幼圆" w:eastAsia="幼圆" w:hAnsi="幼圆" w:cs="幼圆" w:hint="eastAsia"/>
          <w:sz w:val="24"/>
          <w:szCs w:val="24"/>
          <w:lang w:val="en-US" w:eastAsia="zh-CN"/>
        </w:rPr>
        <w:t>高品质的</w:t>
      </w:r>
      <w:r>
        <w:rPr>
          <w:rFonts w:ascii="幼圆" w:eastAsia="幼圆" w:hAnsi="幼圆" w:cs="幼圆" w:hint="eastAsia"/>
          <w:sz w:val="24"/>
          <w:szCs w:val="24"/>
          <w:lang w:val="en-US" w:eastAsia="zh-CN"/>
        </w:rPr>
        <w:t>外部的资源为内部的</w:t>
      </w:r>
      <w:r>
        <w:rPr>
          <w:rFonts w:ascii="幼圆" w:eastAsia="幼圆" w:hAnsi="幼圆" w:cs="幼圆" w:hint="eastAsia"/>
          <w:sz w:val="24"/>
          <w:szCs w:val="24"/>
          <w:lang w:val="en-US" w:eastAsia="zh-CN"/>
        </w:rPr>
        <w:t>管理经营活动创造利益。这一概念起源于上世纪90年代初，但实际应用却比概念来的早，以前就已经有许多企业与小工厂签订生产合同，将自己的生产业务承包给其他微小工厂进行制造</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总结来说人力资源管理外包即企业有效地、明确地划分内部功能，然后选择将全部职能亦或非核心职能传递给第三方的专业人才服务提供商来完成，以此方法来减弱公司内部经营成本，集中于重要的业务管理，加强核心竞争力。</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420" w:lineRule="exact"/>
        <w:ind w:firstLine="480" w:firstLineChars="200"/>
        <w:textAlignment w:val="auto"/>
        <w:outlineLvl w:val="2"/>
        <w:rPr>
          <w:rFonts w:ascii="幼圆" w:eastAsia="幼圆" w:hAnsi="幼圆" w:cs="幼圆" w:hint="eastAsia"/>
          <w:sz w:val="24"/>
        </w:rPr>
      </w:pPr>
      <w:bookmarkStart w:id="28" w:name="_Toc30235"/>
      <w:bookmarkStart w:id="29" w:name="_Toc2476"/>
      <w:r>
        <w:rPr>
          <w:rFonts w:ascii="幼圆" w:eastAsia="幼圆" w:hAnsi="幼圆" w:cs="幼圆" w:hint="eastAsia"/>
          <w:sz w:val="24"/>
          <w:szCs w:val="24"/>
          <w:lang w:val="en-US" w:eastAsia="zh-CN"/>
        </w:rPr>
        <w:t>2.1.2人力资源管理外包内容与模式</w:t>
      </w:r>
      <w:bookmarkEnd w:id="28"/>
      <w:bookmarkEnd w:id="29"/>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人力资源外包内容包括，BPO，RPO，和代理服务。</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textAlignment w:val="auto"/>
        <w:rPr>
          <w:rFonts w:ascii="幼圆" w:eastAsia="幼圆" w:hAnsi="幼圆" w:cs="幼圆" w:hint="eastAsia"/>
          <w:sz w:val="24"/>
        </w:rPr>
      </w:pPr>
      <w:r>
        <w:rPr>
          <w:rFonts w:ascii="幼圆" w:eastAsia="幼圆" w:hAnsi="幼圆" w:cs="幼圆" w:hint="eastAsia"/>
          <w:sz w:val="24"/>
          <w:szCs w:val="24"/>
          <w:lang w:val="en-US" w:eastAsia="zh-CN"/>
        </w:rPr>
        <w:t>BPO即</w:t>
      </w:r>
      <w:r>
        <w:rPr>
          <w:rFonts w:ascii="幼圆" w:eastAsia="幼圆" w:hAnsi="幼圆" w:cs="幼圆" w:hint="eastAsia"/>
          <w:sz w:val="24"/>
          <w:szCs w:val="24"/>
          <w:lang w:val="en-US" w:eastAsia="zh-CN"/>
        </w:rPr>
        <w:t>业务流程外包，</w:t>
      </w:r>
      <w:r>
        <w:rPr>
          <w:rFonts w:ascii="幼圆" w:eastAsia="幼圆" w:hAnsi="幼圆" w:cs="幼圆" w:hint="eastAsia"/>
          <w:sz w:val="24"/>
          <w:szCs w:val="24"/>
          <w:lang w:val="en-US" w:eastAsia="zh-CN"/>
        </w:rPr>
        <w:t>它</w:t>
      </w:r>
      <w:r>
        <w:rPr>
          <w:rFonts w:ascii="幼圆" w:eastAsia="幼圆" w:hAnsi="幼圆" w:cs="幼圆" w:hint="eastAsia"/>
          <w:sz w:val="24"/>
          <w:szCs w:val="24"/>
          <w:lang w:val="en-US" w:eastAsia="zh-CN"/>
        </w:rPr>
        <w:t>类似</w:t>
      </w:r>
      <w:r>
        <w:rPr>
          <w:rFonts w:ascii="幼圆" w:eastAsia="幼圆" w:hAnsi="幼圆" w:cs="幼圆" w:hint="eastAsia"/>
          <w:sz w:val="24"/>
          <w:szCs w:val="24"/>
          <w:lang w:val="en-US" w:eastAsia="zh-CN"/>
        </w:rPr>
        <w:t>以前的“承包”</w:t>
      </w:r>
      <w:r>
        <w:rPr>
          <w:rFonts w:ascii="幼圆" w:eastAsia="幼圆" w:hAnsi="幼圆" w:cs="幼圆" w:hint="eastAsia"/>
          <w:sz w:val="24"/>
          <w:szCs w:val="24"/>
          <w:lang w:val="en-US" w:eastAsia="zh-CN"/>
        </w:rPr>
        <w:t>概念，外包</w:t>
      </w:r>
      <w:r>
        <w:rPr>
          <w:rFonts w:ascii="幼圆" w:eastAsia="幼圆" w:hAnsi="幼圆" w:cs="幼圆" w:hint="eastAsia"/>
          <w:sz w:val="24"/>
          <w:szCs w:val="24"/>
          <w:lang w:val="en-US" w:eastAsia="zh-CN"/>
        </w:rPr>
        <w:t>服务商既</w:t>
      </w:r>
      <w:r>
        <w:rPr>
          <w:rFonts w:ascii="幼圆" w:eastAsia="幼圆" w:hAnsi="幼圆" w:cs="幼圆" w:hint="eastAsia"/>
          <w:sz w:val="24"/>
          <w:szCs w:val="24"/>
          <w:lang w:val="en-US" w:eastAsia="zh-CN"/>
        </w:rPr>
        <w:t>要管</w:t>
      </w:r>
      <w:r>
        <w:rPr>
          <w:rFonts w:ascii="幼圆" w:eastAsia="幼圆" w:hAnsi="幼圆" w:cs="幼圆" w:hint="eastAsia"/>
          <w:sz w:val="24"/>
          <w:szCs w:val="24"/>
          <w:lang w:val="en-US" w:eastAsia="zh-CN"/>
        </w:rPr>
        <w:t>生产</w:t>
      </w:r>
      <w:r>
        <w:rPr>
          <w:rFonts w:ascii="幼圆" w:eastAsia="幼圆" w:hAnsi="幼圆" w:cs="幼圆" w:hint="eastAsia"/>
          <w:sz w:val="24"/>
          <w:szCs w:val="24"/>
          <w:lang w:val="en-US" w:eastAsia="zh-CN"/>
        </w:rPr>
        <w:t>过程，也负责最后成果交付，</w:t>
      </w:r>
      <w:r>
        <w:rPr>
          <w:rFonts w:ascii="幼圆" w:eastAsia="幼圆" w:hAnsi="幼圆" w:cs="幼圆" w:hint="eastAsia"/>
          <w:sz w:val="24"/>
          <w:szCs w:val="24"/>
          <w:lang w:val="en-US" w:eastAsia="zh-CN"/>
        </w:rPr>
        <w:t>完全由外包公司负责监</w:t>
      </w:r>
      <w:r>
        <w:rPr>
          <w:rFonts w:ascii="幼圆" w:eastAsia="幼圆" w:hAnsi="幼圆" w:cs="幼圆" w:hint="eastAsia"/>
          <w:sz w:val="24"/>
          <w:szCs w:val="24"/>
          <w:lang w:val="en-US" w:eastAsia="zh-CN"/>
        </w:rPr>
        <w:t>整个生产经营活动的业务承揽</w:t>
      </w:r>
      <w:r>
        <w:rPr>
          <w:rFonts w:ascii="幼圆" w:eastAsia="幼圆" w:hAnsi="幼圆" w:cs="幼圆" w:hint="eastAsia"/>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textAlignment w:val="auto"/>
        <w:rPr>
          <w:rFonts w:ascii="幼圆" w:eastAsia="幼圆" w:hAnsi="幼圆" w:cs="幼圆" w:hint="eastAsia"/>
          <w:sz w:val="24"/>
        </w:rPr>
      </w:pPr>
      <w:r>
        <w:rPr>
          <w:rFonts w:ascii="幼圆" w:eastAsia="幼圆" w:hAnsi="幼圆" w:cs="幼圆" w:hint="eastAsia"/>
          <w:sz w:val="24"/>
          <w:szCs w:val="24"/>
          <w:lang w:val="en-US" w:eastAsia="zh-CN"/>
        </w:rPr>
        <w:t>RPO即</w:t>
      </w:r>
      <w:r>
        <w:rPr>
          <w:rFonts w:ascii="幼圆" w:eastAsia="幼圆" w:hAnsi="幼圆" w:cs="幼圆" w:hint="eastAsia"/>
          <w:sz w:val="24"/>
          <w:szCs w:val="24"/>
          <w:lang w:val="en-US" w:eastAsia="zh-CN"/>
        </w:rPr>
        <w:t>招聘流程外包，</w:t>
      </w:r>
      <w:r>
        <w:rPr>
          <w:rFonts w:ascii="幼圆" w:eastAsia="幼圆" w:hAnsi="幼圆" w:cs="幼圆" w:hint="eastAsia"/>
          <w:sz w:val="24"/>
          <w:szCs w:val="24"/>
          <w:lang w:val="en-US" w:eastAsia="zh-CN"/>
        </w:rPr>
        <w:t>针对于用人单位的要求去承揽</w:t>
      </w:r>
      <w:r>
        <w:rPr>
          <w:rFonts w:ascii="幼圆" w:eastAsia="幼圆" w:hAnsi="幼圆" w:cs="幼圆" w:hint="eastAsia"/>
          <w:sz w:val="24"/>
          <w:szCs w:val="24"/>
          <w:lang w:val="en-US" w:eastAsia="zh-CN"/>
        </w:rPr>
        <w:t>校招、社会招聘进行部分或全部活动</w:t>
      </w:r>
      <w:r>
        <w:rPr>
          <w:rFonts w:ascii="幼圆" w:eastAsia="幼圆" w:hAnsi="幼圆" w:cs="幼圆" w:hint="eastAsia"/>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textAlignment w:val="auto"/>
        <w:rPr>
          <w:rFonts w:ascii="幼圆" w:eastAsia="幼圆" w:hAnsi="幼圆" w:cs="幼圆" w:hint="eastAsia"/>
          <w:sz w:val="24"/>
        </w:rPr>
      </w:pPr>
      <w:r>
        <w:rPr>
          <w:rFonts w:ascii="幼圆" w:eastAsia="幼圆" w:hAnsi="幼圆" w:cs="幼圆" w:hint="eastAsia"/>
          <w:sz w:val="24"/>
          <w:szCs w:val="24"/>
          <w:lang w:val="en-US" w:eastAsia="zh-CN"/>
        </w:rPr>
        <w:t>代理服务</w:t>
      </w:r>
      <w:r>
        <w:rPr>
          <w:rFonts w:ascii="幼圆" w:eastAsia="幼圆" w:hAnsi="幼圆" w:cs="幼圆" w:hint="eastAsia"/>
          <w:sz w:val="24"/>
          <w:szCs w:val="24"/>
          <w:lang w:val="en-US" w:eastAsia="zh-CN"/>
        </w:rPr>
        <w:t>是指</w:t>
      </w:r>
      <w:r>
        <w:rPr>
          <w:rFonts w:ascii="幼圆" w:eastAsia="幼圆" w:hAnsi="幼圆" w:cs="幼圆" w:hint="eastAsia"/>
          <w:sz w:val="24"/>
          <w:szCs w:val="24"/>
          <w:lang w:val="en-US" w:eastAsia="zh-CN"/>
        </w:rPr>
        <w:t>社保、公积金代缴</w:t>
      </w:r>
      <w:r>
        <w:rPr>
          <w:rFonts w:ascii="幼圆" w:eastAsia="幼圆" w:hAnsi="幼圆" w:cs="幼圆" w:hint="eastAsia"/>
          <w:sz w:val="24"/>
          <w:szCs w:val="24"/>
          <w:lang w:val="en-US" w:eastAsia="zh-CN"/>
        </w:rPr>
        <w:t>，员工薪酬福利保险，员工培训，劳动关系管理，劳动合同的第三方签订等人力职能方便的代理</w:t>
      </w:r>
      <w:r>
        <w:rPr>
          <w:rFonts w:ascii="幼圆" w:eastAsia="幼圆" w:hAnsi="幼圆" w:cs="幼圆" w:hint="eastAsia"/>
          <w:sz w:val="24"/>
          <w:szCs w:val="24"/>
          <w:lang w:val="en-US" w:eastAsia="zh-CN"/>
        </w:rPr>
        <w:t>服务承揽。</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 w:val="0"/>
          <w:bCs/>
          <w:color w:val="000000"/>
          <w:sz w:val="24"/>
          <w:highlight w:val="none"/>
        </w:rPr>
      </w:pPr>
      <w:r>
        <w:rPr>
          <w:rFonts w:ascii="幼圆" w:eastAsia="幼圆" w:hAnsi="幼圆" w:cs="幼圆" w:hint="eastAsia"/>
          <w:b w:val="0"/>
          <w:bCs/>
          <w:color w:val="000000"/>
          <w:sz w:val="24"/>
          <w:szCs w:val="24"/>
          <w:highlight w:val="none"/>
          <w:lang w:val="en-US" w:eastAsia="zh-CN"/>
        </w:rPr>
        <w:t>人力资源外包模式包括单一制外包模式，岗位职外包模式和职能制外包模式。</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 w:val="0"/>
          <w:bCs/>
          <w:color w:val="000000"/>
          <w:sz w:val="24"/>
          <w:highlight w:val="none"/>
        </w:rPr>
      </w:pPr>
      <w:r>
        <w:rPr>
          <w:rFonts w:ascii="幼圆" w:eastAsia="幼圆" w:hAnsi="幼圆" w:cs="幼圆" w:hint="eastAsia"/>
          <w:b w:val="0"/>
          <w:bCs/>
          <w:color w:val="000000"/>
          <w:sz w:val="24"/>
          <w:szCs w:val="24"/>
          <w:highlight w:val="none"/>
          <w:lang w:val="en-US" w:eastAsia="zh-CN"/>
        </w:rPr>
        <w:t>（1）单一制外包模式</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Cs/>
          <w:color w:val="000000"/>
          <w:sz w:val="24"/>
          <w:highlight w:val="none"/>
        </w:rPr>
      </w:pPr>
      <w:r>
        <w:rPr>
          <w:rFonts w:ascii="幼圆" w:eastAsia="幼圆" w:hAnsi="幼圆" w:cs="幼圆" w:hint="eastAsia"/>
          <w:bCs/>
          <w:color w:val="000000"/>
          <w:sz w:val="24"/>
          <w:highlight w:val="none"/>
        </w:rPr>
        <w:br/>
      </w:r>
      <w:r>
        <w:rPr>
          <w:rFonts w:ascii="幼圆" w:eastAsia="幼圆" w:hAnsi="幼圆" w:cs="幼圆" w:hint="eastAsia"/>
          <w:bCs/>
          <w:color w:val="000000"/>
          <w:sz w:val="24"/>
          <w:highlight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https://d.book118.com/885320202212011110</w:t>
        </w:r>
      </w:hyperlink>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ascii="幼圆" w:eastAsia="幼圆" w:hAnsi="幼圆" w:cs="幼圆" w:hint="eastAsia"/>
          <w:bCs/>
          <w:color w:val="000000"/>
          <w:sz w:val="24"/>
          <w:highlight w:val="none"/>
        </w:rPr>
      </w:pPr>
    </w:p>
    <w:sectPr>
      <w:headerReference w:type="even" r:id="rId30"/>
      <w:headerReference w:type="default" r:id="rId31"/>
      <w:footerReference w:type="even" r:id="rId32"/>
      <w:footerReference w:type="default" r:id="rId33"/>
      <w:type w:val="nextPage"/>
      <w:pgSz w:w="11906" w:h="16838"/>
      <w:pgMar w:top="1984" w:right="1531" w:bottom="1984" w:left="1814" w:header="1417" w:footer="1417" w:gutter="0"/>
      <w:pgBorders>
        <w:top w:val="none" w:sz="0" w:space="0" w:color="auto"/>
        <w:left w:val="none" w:sz="0" w:space="0" w:color="auto"/>
        <w:bottom w:val="none" w:sz="0" w:space="0" w:color="auto"/>
        <w:right w:val="none" w:sz="0" w:space="0" w:color="auto"/>
      </w:pgBorders>
      <w:pgNumType w:start="5"/>
      <w:cols w:num="1" w:space="72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val="en-US" w:eastAsia="zh-CN"/>
      </w:rPr>
    </w:pPr>
    <w:r>
      <w:rPr>
        <w:rFonts w:hint="eastAsia"/>
        <w:lang w:val="en-US" w:eastAsia="zh-CN"/>
      </w:rPr>
      <w:t>Ⅳ</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default"/>
        <w:lang w:val="en-US" w:eastAsia="zh-CN"/>
      </w:rPr>
    </w:pPr>
    <w:r>
      <w:rPr>
        <w:rFonts w:ascii="Times New Roman" w:hAnsi="Times New Roman" w:cs="Times New Roman" w:hint="eastAsia"/>
        <w:lang w:val="en-US" w:eastAsia="zh-CN"/>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val="en-US" w:eastAsia="zh-CN"/>
      </w:rPr>
    </w:pPr>
    <w:r>
      <w:rPr>
        <w:rFonts w:hint="eastAsia"/>
        <w:lang w:val="en-US" w:eastAsia="zh-CN"/>
      </w:rPr>
      <w:t>Ⅳ</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default"/>
        <w:lang w:val="en-US" w:eastAsia="zh-CN"/>
      </w:rPr>
    </w:pPr>
    <w:r>
      <w:rPr>
        <w:rFonts w:ascii="Times New Roman" w:hAnsi="Times New Roman" w:cs="Times New Roman" w:hint="eastAsia"/>
        <w:lang w:val="en-US" w:eastAsia="zh-CN"/>
      </w:rPr>
      <w:t>Ⅲ</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32</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32</w:t>
                    </w:r>
                    <w:r>
                      <w:rPr>
                        <w:rFonts w:ascii="Times New Roman" w:hAnsi="Times New Roman" w:cs="Times New Roman" w:hint="default"/>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1</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1</w:t>
                    </w:r>
                    <w:r>
                      <w:rPr>
                        <w:rFonts w:ascii="Times New Roman" w:hAnsi="Times New Roman" w:cs="Times New Roman" w:hint="default"/>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075199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2</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2</w:t>
                    </w:r>
                    <w:r>
                      <w:rPr>
                        <w:rFonts w:ascii="Times New Roman" w:hAnsi="Times New Roman" w:cs="Times New Roman" w:hint="default"/>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2826021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33</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33</w:t>
                    </w:r>
                    <w:r>
                      <w:rPr>
                        <w:rFonts w:ascii="Times New Roman" w:hAnsi="Times New Roman" w:cs="Times New Roman" w:hint="default"/>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9086583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32</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32</w:t>
                    </w:r>
                    <w:r>
                      <w:rPr>
                        <w:rFonts w:ascii="Times New Roman" w:hAnsi="Times New Roman" w:cs="Times New Roman" w:hint="default"/>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4545497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w:t>
                    </w:r>
                    <w:r>
                      <w:rPr>
                        <w:rFonts w:ascii="Times New Roman" w:hAnsi="Times New Roman" w:cs="Times New Roman" w:hint="default"/>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8028725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4</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4</w:t>
                    </w:r>
                    <w:r>
                      <w:rPr>
                        <w:rFonts w:ascii="Times New Roman" w:hAnsi="Times New Roman" w:cs="Times New Roman" w:hint="default"/>
                        <w:lang w:eastAsia="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2804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33</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33</w:t>
                    </w:r>
                    <w:r>
                      <w:rPr>
                        <w:rFonts w:ascii="Times New Roman" w:hAnsi="Times New Roman" w:cs="Times New Roman" w:hint="default"/>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5692438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32</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32</w:t>
                    </w:r>
                    <w:r>
                      <w:rPr>
                        <w:rFonts w:ascii="Times New Roman" w:hAnsi="Times New Roman" w:cs="Times New Roman" w:hint="default"/>
                        <w:lang w:eastAsia="zh-CN"/>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9232972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3"/>
      <w:pageBreakBefore w:val="0"/>
      <w:widowControl w:val="0"/>
      <w:pBdr>
        <w:bottom w:val="single" w:sz="4" w:space="0" w:color="auto"/>
      </w:pBdr>
      <w:kinsoku/>
      <w:wordWrap/>
      <w:overflowPunct/>
      <w:topLinePunct w:val="0"/>
      <w:autoSpaceDE/>
      <w:autoSpaceDN/>
      <w:bidi w:val="0"/>
      <w:adjustRightInd/>
      <w:snapToGrid/>
      <w:spacing w:line="360" w:lineRule="auto"/>
      <w:jc w:val="center"/>
      <w:textAlignment w:val="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4F2AFEC"/>
    <w:multiLevelType w:val="singleLevel"/>
    <w:tmpl w:val="84F2AFEC"/>
    <w:lvl w:ilvl="0">
      <w:start w:val="1"/>
      <w:numFmt w:val="upperLetter"/>
      <w:suff w:val="space"/>
      <w:lvlText w:val="%1."/>
      <w:lvlJc w:val="left"/>
    </w:lvl>
  </w:abstractNum>
  <w:abstractNum w:abstractNumId="1">
    <w:nsid w:val="B2E915CC"/>
    <w:multiLevelType w:val="singleLevel"/>
    <w:tmpl w:val="B2E915CC"/>
    <w:lvl w:ilvl="0">
      <w:start w:val="1"/>
      <w:numFmt w:val="decimal"/>
      <w:lvlText w:val="%1."/>
      <w:lvlJc w:val="left"/>
      <w:pPr>
        <w:tabs>
          <w:tab w:val="left" w:pos="312"/>
        </w:tabs>
      </w:pPr>
      <w:rPr>
        <w:rFonts w:hint="default"/>
        <w:color w:val="auto"/>
      </w:rPr>
    </w:lvl>
  </w:abstractNum>
  <w:abstractNum w:abstractNumId="2">
    <w:nsid w:val="BD8BE414"/>
    <w:multiLevelType w:val="singleLevel"/>
    <w:tmpl w:val="BD8BE414"/>
    <w:lvl w:ilvl="0">
      <w:start w:val="1"/>
      <w:numFmt w:val="chineseCounting"/>
      <w:suff w:val="nothing"/>
      <w:lvlText w:val="（%1）"/>
      <w:lvlJc w:val="left"/>
      <w:rPr>
        <w:rFonts w:hint="eastAsia"/>
      </w:rPr>
    </w:lvl>
  </w:abstractNum>
  <w:abstractNum w:abstractNumId="3">
    <w:nsid w:val="DE509ABB"/>
    <w:multiLevelType w:val="singleLevel"/>
    <w:tmpl w:val="DE509ABB"/>
    <w:lvl w:ilvl="0">
      <w:start w:val="1"/>
      <w:numFmt w:val="upperLetter"/>
      <w:suff w:val="space"/>
      <w:lvlText w:val="%1."/>
      <w:lvlJc w:val="left"/>
    </w:lvl>
  </w:abstractNum>
  <w:abstractNum w:abstractNumId="4">
    <w:nsid w:val="ECDB2FFD"/>
    <w:multiLevelType w:val="singleLevel"/>
    <w:tmpl w:val="ECDB2FFD"/>
    <w:lvl w:ilvl="0">
      <w:start w:val="1"/>
      <w:numFmt w:val="chineseCounting"/>
      <w:suff w:val="nothing"/>
      <w:lvlText w:val="%1．"/>
      <w:lvlJc w:val="left"/>
      <w:rPr>
        <w:rFonts w:hint="eastAsia"/>
      </w:rPr>
    </w:lvl>
  </w:abstractNum>
  <w:abstractNum w:abstractNumId="5">
    <w:nsid w:val="01B74D56"/>
    <w:multiLevelType w:val="singleLevel"/>
    <w:tmpl w:val="01B74D56"/>
    <w:lvl w:ilvl="0">
      <w:start w:val="1"/>
      <w:numFmt w:val="upperLetter"/>
      <w:suff w:val="space"/>
      <w:lvlText w:val="%1."/>
      <w:lvlJc w:val="left"/>
    </w:lvl>
  </w:abstractNum>
  <w:abstractNum w:abstractNumId="6">
    <w:nsid w:val="04946AC0"/>
    <w:multiLevelType w:val="singleLevel"/>
    <w:tmpl w:val="04946AC0"/>
    <w:lvl w:ilvl="0">
      <w:start w:val="1"/>
      <w:numFmt w:val="upperLetter"/>
      <w:lvlText w:val="%1."/>
      <w:lvlJc w:val="left"/>
      <w:pPr>
        <w:tabs>
          <w:tab w:val="left" w:pos="312"/>
        </w:tabs>
      </w:pPr>
    </w:lvl>
  </w:abstractNum>
  <w:abstractNum w:abstractNumId="7">
    <w:nsid w:val="402C9B29"/>
    <w:multiLevelType w:val="singleLevel"/>
    <w:tmpl w:val="402C9B29"/>
    <w:lvl w:ilvl="0">
      <w:start w:val="1"/>
      <w:numFmt w:val="upperLetter"/>
      <w:suff w:val="space"/>
      <w:lvlText w:val="%1."/>
      <w:lvlJc w:val="left"/>
    </w:lvl>
  </w:abstractNum>
  <w:abstractNum w:abstractNumId="8">
    <w:nsid w:val="42E49F5A"/>
    <w:multiLevelType w:val="singleLevel"/>
    <w:tmpl w:val="42E49F5A"/>
    <w:lvl w:ilvl="0">
      <w:start w:val="1"/>
      <w:numFmt w:val="upperLetter"/>
      <w:lvlText w:val="%1."/>
      <w:lvlJc w:val="left"/>
      <w:pPr>
        <w:tabs>
          <w:tab w:val="left" w:pos="312"/>
        </w:tabs>
      </w:pPr>
    </w:lvl>
  </w:abstractNum>
  <w:abstractNum w:abstractNumId="9">
    <w:nsid w:val="50382CF3"/>
    <w:multiLevelType w:val="singleLevel"/>
    <w:tmpl w:val="50382CF3"/>
    <w:lvl w:ilvl="0">
      <w:start w:val="2"/>
      <w:numFmt w:val="decimal"/>
      <w:suff w:val="nothing"/>
      <w:lvlText w:val="（%1）"/>
      <w:lvlJc w:val="left"/>
    </w:lvl>
  </w:abstractNum>
  <w:abstractNum w:abstractNumId="10">
    <w:nsid w:val="674C0889"/>
    <w:multiLevelType w:val="singleLevel"/>
    <w:tmpl w:val="674C0889"/>
    <w:lvl w:ilvl="0">
      <w:start w:val="5"/>
      <w:numFmt w:val="chineseCounting"/>
      <w:suff w:val="space"/>
      <w:lvlText w:val="第%1章"/>
      <w:lvlJc w:val="left"/>
      <w:rPr>
        <w:rFonts w:hint="eastAsia"/>
      </w:rPr>
    </w:lvl>
  </w:abstractNum>
  <w:abstractNum w:abstractNumId="11">
    <w:nsid w:val="73EB6B7E"/>
    <w:multiLevelType w:val="singleLevel"/>
    <w:tmpl w:val="73EB6B7E"/>
    <w:lvl w:ilvl="0">
      <w:start w:val="1"/>
      <w:numFmt w:val="decimal"/>
      <w:suff w:val="nothing"/>
      <w:lvlText w:val="（%1）"/>
      <w:lvlJc w:val="left"/>
    </w:lvl>
  </w:abstractNum>
  <w:abstractNum w:abstractNumId="12">
    <w:nsid w:val="75992882"/>
    <w:multiLevelType w:val="singleLevel"/>
    <w:tmpl w:val="75992882"/>
    <w:lvl w:ilvl="0">
      <w:start w:val="1"/>
      <w:numFmt w:val="chineseCounting"/>
      <w:suff w:val="nothing"/>
      <w:lvlText w:val="%1、"/>
      <w:lvlJc w:val="left"/>
      <w:rPr>
        <w:rFonts w:hint="eastAsia"/>
      </w:rPr>
    </w:lvl>
  </w:abstractNum>
  <w:abstractNum w:abstractNumId="13">
    <w:nsid w:val="7D1DE302"/>
    <w:multiLevelType w:val="singleLevel"/>
    <w:tmpl w:val="7D1DE302"/>
    <w:lvl w:ilvl="0">
      <w:start w:val="1"/>
      <w:numFmt w:val="decimal"/>
      <w:suff w:val="nothing"/>
      <w:lvlText w:val="（%1）"/>
      <w:lvlJc w:val="left"/>
    </w:lvl>
  </w:abstractNum>
  <w:num w:numId="1">
    <w:abstractNumId w:val="13"/>
  </w:num>
  <w:num w:numId="2">
    <w:abstractNumId w:val="11"/>
  </w:num>
  <w:num w:numId="3">
    <w:abstractNumId w:val="9"/>
  </w:num>
  <w:num w:numId="4">
    <w:abstractNumId w:val="10"/>
  </w:num>
  <w:num w:numId="5">
    <w:abstractNumId w:val="12"/>
  </w:num>
  <w:num w:numId="6">
    <w:abstractNumId w:val="1"/>
  </w:num>
  <w:num w:numId="7">
    <w:abstractNumId w:val="8"/>
  </w:num>
  <w:num w:numId="8">
    <w:abstractNumId w:val="5"/>
  </w:num>
  <w:num w:numId="9">
    <w:abstractNumId w:val="6"/>
  </w:num>
  <w:num w:numId="10">
    <w:abstractNumId w:val="7"/>
  </w:num>
  <w:num w:numId="11">
    <w:abstractNumId w:val="0"/>
  </w:num>
  <w:num w:numId="12">
    <w:abstractNumId w:val="3"/>
  </w:num>
  <w:num w:numId="13">
    <w:abstractNumId w:val="4"/>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2276A61"/>
    <w:rsid w:val="03DB32AD"/>
    <w:rsid w:val="03F917B2"/>
    <w:rsid w:val="04B43D2D"/>
    <w:rsid w:val="09710757"/>
    <w:rsid w:val="0BCA372A"/>
    <w:rsid w:val="0C1911C0"/>
    <w:rsid w:val="0C643F55"/>
    <w:rsid w:val="0C9C6349"/>
    <w:rsid w:val="0D0F7E14"/>
    <w:rsid w:val="0D2D1C4C"/>
    <w:rsid w:val="0D801FB5"/>
    <w:rsid w:val="0F731362"/>
    <w:rsid w:val="103A16A7"/>
    <w:rsid w:val="10864FE2"/>
    <w:rsid w:val="11531EA0"/>
    <w:rsid w:val="11D771DF"/>
    <w:rsid w:val="123D0EE7"/>
    <w:rsid w:val="14530EFB"/>
    <w:rsid w:val="15121804"/>
    <w:rsid w:val="15DA2707"/>
    <w:rsid w:val="176635CD"/>
    <w:rsid w:val="18D50B58"/>
    <w:rsid w:val="1C9D5072"/>
    <w:rsid w:val="1D504AA8"/>
    <w:rsid w:val="1EA61B0A"/>
    <w:rsid w:val="1ED96F62"/>
    <w:rsid w:val="200B58CD"/>
    <w:rsid w:val="23024D59"/>
    <w:rsid w:val="23694BF6"/>
    <w:rsid w:val="244F0BED"/>
    <w:rsid w:val="27127B54"/>
    <w:rsid w:val="2C0967D5"/>
    <w:rsid w:val="2E2D0A1A"/>
    <w:rsid w:val="2F231E2E"/>
    <w:rsid w:val="2FB74AC5"/>
    <w:rsid w:val="313B3DEC"/>
    <w:rsid w:val="314F57BD"/>
    <w:rsid w:val="31F66E4B"/>
    <w:rsid w:val="34041374"/>
    <w:rsid w:val="341D4FF0"/>
    <w:rsid w:val="3480043D"/>
    <w:rsid w:val="34FA764F"/>
    <w:rsid w:val="369D671B"/>
    <w:rsid w:val="36AA5769"/>
    <w:rsid w:val="37CD5D3A"/>
    <w:rsid w:val="3BFD5CC0"/>
    <w:rsid w:val="3CFA681D"/>
    <w:rsid w:val="3D3B27A6"/>
    <w:rsid w:val="3D716863"/>
    <w:rsid w:val="3DAB1147"/>
    <w:rsid w:val="422D5604"/>
    <w:rsid w:val="425536D2"/>
    <w:rsid w:val="43613404"/>
    <w:rsid w:val="43BC4D4D"/>
    <w:rsid w:val="475F07D0"/>
    <w:rsid w:val="486952D5"/>
    <w:rsid w:val="49785CE1"/>
    <w:rsid w:val="49885212"/>
    <w:rsid w:val="49FE55F3"/>
    <w:rsid w:val="4AC91E24"/>
    <w:rsid w:val="4CBC12FE"/>
    <w:rsid w:val="4DCD7F44"/>
    <w:rsid w:val="4FC12245"/>
    <w:rsid w:val="4FEA733C"/>
    <w:rsid w:val="50B5201B"/>
    <w:rsid w:val="5390784D"/>
    <w:rsid w:val="56263A4D"/>
    <w:rsid w:val="56D8256A"/>
    <w:rsid w:val="59067A0A"/>
    <w:rsid w:val="5B5C1360"/>
    <w:rsid w:val="5B900627"/>
    <w:rsid w:val="5EE37550"/>
    <w:rsid w:val="5F0C138A"/>
    <w:rsid w:val="5F265D1A"/>
    <w:rsid w:val="5F6F1664"/>
    <w:rsid w:val="5F733149"/>
    <w:rsid w:val="607C2567"/>
    <w:rsid w:val="60C77B17"/>
    <w:rsid w:val="65391778"/>
    <w:rsid w:val="673224B4"/>
    <w:rsid w:val="696A6322"/>
    <w:rsid w:val="69DF3171"/>
    <w:rsid w:val="6AAE113A"/>
    <w:rsid w:val="6CDA503B"/>
    <w:rsid w:val="6F8D3EC6"/>
    <w:rsid w:val="70A040B5"/>
    <w:rsid w:val="72F26973"/>
    <w:rsid w:val="735260CA"/>
    <w:rsid w:val="745822E2"/>
    <w:rsid w:val="74584EDF"/>
    <w:rsid w:val="787626C1"/>
    <w:rsid w:val="79582D21"/>
    <w:rsid w:val="795E165F"/>
    <w:rsid w:val="7A4E2405"/>
    <w:rsid w:val="7DB651AB"/>
    <w:rsid w:val="7E4C6440"/>
    <w:rsid w:val="7FFF7176"/>
  </w:rsids>
  <w:docVars>
    <w:docVar w:name="commondata" w:val="eyJoZGlkIjoiNWFhMWI5MDQwNDBiYWI1ZmY5ZTQxYWNiYzY0MTdmZDA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1"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jc w:val="center"/>
      <w:outlineLvl w:val="0"/>
    </w:pPr>
    <w:rPr>
      <w:kern w:val="44"/>
      <w:szCs w:val="44"/>
    </w:rPr>
  </w:style>
  <w:style w:type="paragraph" w:styleId="Heading2">
    <w:name w:val="heading 2"/>
    <w:basedOn w:val="Normal"/>
    <w:next w:val="Normal"/>
    <w:uiPriority w:val="1"/>
    <w:qFormat/>
    <w:pPr>
      <w:ind w:left="499" w:hanging="388"/>
      <w:outlineLvl w:val="1"/>
    </w:pPr>
    <w:rPr>
      <w:rFonts w:ascii="Times New Roman" w:eastAsia="Times New Roman" w:hAnsi="Times New Roman" w:cs="Times New Roman"/>
      <w:b/>
      <w:bCs/>
      <w:sz w:val="22"/>
      <w:szCs w:val="22"/>
      <w:lang w:val="en-US" w:eastAsia="en-US" w:bidi="en-US"/>
    </w:rPr>
  </w:style>
  <w:style w:type="paragraph" w:styleId="Heading3">
    <w:name w:val="heading 3"/>
    <w:basedOn w:val="Normal"/>
    <w:next w:val="Normal"/>
    <w:autoRedefine/>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ind w:left="115"/>
    </w:pPr>
    <w:rPr>
      <w:rFonts w:ascii="Garamond" w:eastAsia="Garamond" w:hAnsi="Garamond" w:cs="Garamond"/>
      <w:sz w:val="22"/>
      <w:szCs w:val="22"/>
      <w:lang w:val="en-US" w:eastAsia="en-US" w:bidi="en-US"/>
    </w:rPr>
  </w:style>
  <w:style w:type="paragraph" w:styleId="TOC3">
    <w:name w:val="toc 3"/>
    <w:basedOn w:val="Normal"/>
    <w:next w:val="Normal"/>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uiPriority w:val="39"/>
    <w:qFormat/>
    <w:rPr>
      <w:rFonts w:ascii="黑体" w:eastAsia="黑体" w:hAnsi="黑体"/>
      <w:sz w:val="24"/>
    </w:rPr>
  </w:style>
  <w:style w:type="paragraph" w:styleId="TOC2">
    <w:name w:val="toc 2"/>
    <w:basedOn w:val="Normal"/>
    <w:next w:val="Normal"/>
    <w:qFormat/>
    <w:pPr>
      <w:ind w:left="420" w:leftChars="200"/>
    </w:pPr>
  </w:style>
  <w:style w:type="paragraph" w:styleId="NormalWeb">
    <w:name w:val="Normal (Web)"/>
    <w:basedOn w:val="Normal"/>
    <w:uiPriority w:val="99"/>
    <w:semiHidden/>
    <w:qFormat/>
    <w:pPr>
      <w:widowControl/>
      <w:spacing w:before="100" w:beforeAutospacing="1" w:after="100" w:afterAutospacing="1"/>
      <w:jc w:val="left"/>
    </w:pPr>
    <w:rPr>
      <w:rFonts w:ascii="宋体" w:hAnsi="宋体" w:hint="eastAsia"/>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qFormat/>
  </w:style>
  <w:style w:type="character" w:styleId="Emphasis">
    <w:name w:val="Emphasis"/>
    <w:basedOn w:val="DefaultParagraphFont"/>
    <w:autoRedefine/>
    <w:qFormat/>
    <w:rPr>
      <w:i/>
    </w:rPr>
  </w:style>
  <w:style w:type="character" w:styleId="Hyperlink">
    <w:name w:val="Hyperlink"/>
    <w:uiPriority w:val="99"/>
    <w:qFormat/>
    <w:rPr>
      <w:color w:val="0000FF"/>
      <w:u w:val="single"/>
    </w:rPr>
  </w:style>
  <w:style w:type="paragraph" w:customStyle="1" w:styleId="WPSOffice3">
    <w:name w:val="WPSOffice手动目录 3"/>
    <w:qFormat/>
    <w:pPr>
      <w:ind w:leftChars="400"/>
    </w:pPr>
    <w:rPr>
      <w:rFonts w:ascii="Times New Roman" w:eastAsia="Times New Roman" w:hAnsi="Times New Roman" w:cs="Times New Roman"/>
      <w:sz w:val="20"/>
      <w:szCs w:val="20"/>
    </w:rPr>
  </w:style>
  <w:style w:type="paragraph" w:customStyle="1" w:styleId="WPSOffice2">
    <w:name w:val="WPSOffice手动目录 2"/>
    <w:qFormat/>
    <w:pPr>
      <w:ind w:leftChars="200"/>
    </w:pPr>
    <w:rPr>
      <w:rFonts w:ascii="Times New Roman" w:eastAsia="Times New Roman" w:hAnsi="Times New Roman" w:cs="Times New Roman"/>
      <w:sz w:val="20"/>
      <w:szCs w:val="20"/>
    </w:rPr>
  </w:style>
  <w:style w:type="paragraph" w:customStyle="1" w:styleId="WPSOffice1">
    <w:name w:val="WPSOffice手动目录 1"/>
    <w:qFormat/>
    <w:pPr>
      <w:ind w:leftChars="0"/>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yperlink" Target="https://d.book118.com/885320202212011110" TargetMode="Externa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extobjs>
    <extobj name="ECB019B1-382A-4266-B25C-5B523AA43C14-1">
      <extobjdata type="ECB019B1-382A-4266-B25C-5B523AA43C14" data="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21530</Words>
  <Characters>24473</Characters>
  <Application>Microsoft Office Word</Application>
  <DocSecurity>0</DocSecurity>
  <Lines>0</Lines>
  <Paragraphs>0</Paragraphs>
  <ScaleCrop>false</ScaleCrop>
  <Company/>
  <LinksUpToDate>false</LinksUpToDate>
  <CharactersWithSpaces>26861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ABEEL</cp:lastModifiedBy>
  <cp:revision>0</cp:revision>
  <dcterms:created xsi:type="dcterms:W3CDTF">2014-10-29T12:08:00Z</dcterms:created>
  <dcterms:modified xsi:type="dcterms:W3CDTF">2024-02-17T04:33:59Z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C251A791AADE435E976C1DF247F2415E_13</vt:lpwstr>
  </property>
  <property fmtid="{D5CDD505-2E9C-101B-9397-08002B2CF9AE}" pid="3" name="KSOProductBuildVer">
    <vt:lpwstr>2052-12.1.0.16388</vt:lpwstr>
  </property>
</Properties>
</file>