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丁二烯项目规划设计蓝图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60" w:history="1">
        <w:r>
          <w:rPr>
            <w:rFonts w:ascii="仿宋" w:eastAsia="仿宋" w:hAnsi="仿宋" w:cs="仿宋" w:hint="eastAsia"/>
            <w:lang w:eastAsia="zh-CN"/>
          </w:rPr>
          <w:t>概论</w:t>
        </w:r>
        <w:r>
          <w:tab/>
        </w:r>
        <w:r>
          <w:fldChar w:fldCharType="begin"/>
        </w:r>
        <w:r>
          <w:instrText xml:space="preserve"> PAGEREF _Toc6260 \h </w:instrText>
        </w:r>
        <w:r>
          <w:fldChar w:fldCharType="separate"/>
        </w:r>
        <w:r>
          <w:t>3</w:t>
        </w:r>
        <w:r>
          <w:fldChar w:fldCharType="end"/>
        </w:r>
      </w:hyperlink>
    </w:p>
    <w:p>
      <w:pPr>
        <w:pStyle w:val="TOC1"/>
        <w:tabs>
          <w:tab w:val="right" w:leader="dot" w:pos="8306"/>
        </w:tabs>
      </w:pPr>
      <w:hyperlink w:anchor="_Toc13148" w:history="1">
        <w:r>
          <w:rPr>
            <w:rFonts w:ascii="仿宋" w:eastAsia="仿宋" w:hAnsi="仿宋" w:cs="仿宋" w:hint="eastAsia"/>
            <w:lang w:eastAsia="zh-CN"/>
          </w:rPr>
          <w:t>一、产品规划分析</w:t>
        </w:r>
        <w:r>
          <w:tab/>
        </w:r>
        <w:r>
          <w:fldChar w:fldCharType="begin"/>
        </w:r>
        <w:r>
          <w:instrText xml:space="preserve"> PAGEREF _Toc13148 \h </w:instrText>
        </w:r>
        <w:r>
          <w:fldChar w:fldCharType="separate"/>
        </w:r>
        <w:r>
          <w:t>3</w:t>
        </w:r>
        <w:r>
          <w:fldChar w:fldCharType="end"/>
        </w:r>
      </w:hyperlink>
    </w:p>
    <w:p>
      <w:pPr>
        <w:pStyle w:val="TOC2"/>
        <w:tabs>
          <w:tab w:val="right" w:leader="dot" w:pos="8306"/>
        </w:tabs>
      </w:pPr>
      <w:hyperlink w:anchor="_Toc17564" w:history="1">
        <w:r>
          <w:rPr>
            <w:rFonts w:ascii="仿宋" w:eastAsia="仿宋" w:hAnsi="仿宋" w:cs="仿宋" w:hint="eastAsia"/>
            <w:lang w:eastAsia="zh-CN"/>
          </w:rPr>
          <w:t>(一)、产品规划</w:t>
        </w:r>
        <w:r>
          <w:tab/>
        </w:r>
        <w:r>
          <w:fldChar w:fldCharType="begin"/>
        </w:r>
        <w:r>
          <w:instrText xml:space="preserve"> PAGEREF _Toc17564 \h </w:instrText>
        </w:r>
        <w:r>
          <w:fldChar w:fldCharType="separate"/>
        </w:r>
        <w:r>
          <w:t>3</w:t>
        </w:r>
        <w:r>
          <w:fldChar w:fldCharType="end"/>
        </w:r>
      </w:hyperlink>
    </w:p>
    <w:p>
      <w:pPr>
        <w:pStyle w:val="TOC2"/>
        <w:tabs>
          <w:tab w:val="right" w:leader="dot" w:pos="8306"/>
        </w:tabs>
      </w:pPr>
      <w:hyperlink w:anchor="_Toc15842" w:history="1">
        <w:r>
          <w:rPr>
            <w:rFonts w:ascii="仿宋" w:eastAsia="仿宋" w:hAnsi="仿宋" w:cs="仿宋" w:hint="eastAsia"/>
            <w:lang w:eastAsia="zh-CN"/>
          </w:rPr>
          <w:t>(二)、建设规模</w:t>
        </w:r>
        <w:r>
          <w:tab/>
        </w:r>
        <w:r>
          <w:fldChar w:fldCharType="begin"/>
        </w:r>
        <w:r>
          <w:instrText xml:space="preserve"> PAGEREF _Toc15842 \h </w:instrText>
        </w:r>
        <w:r>
          <w:fldChar w:fldCharType="separate"/>
        </w:r>
        <w:r>
          <w:t>4</w:t>
        </w:r>
        <w:r>
          <w:fldChar w:fldCharType="end"/>
        </w:r>
      </w:hyperlink>
    </w:p>
    <w:p>
      <w:pPr>
        <w:pStyle w:val="TOC1"/>
        <w:tabs>
          <w:tab w:val="right" w:leader="dot" w:pos="8306"/>
        </w:tabs>
      </w:pPr>
      <w:hyperlink w:anchor="_Toc4648" w:history="1">
        <w:r>
          <w:rPr>
            <w:rFonts w:ascii="仿宋" w:eastAsia="仿宋" w:hAnsi="仿宋" w:cs="仿宋" w:hint="eastAsia"/>
            <w:lang w:eastAsia="zh-CN"/>
          </w:rPr>
          <w:t>二、市场分析、调研</w:t>
        </w:r>
        <w:r>
          <w:tab/>
        </w:r>
        <w:r>
          <w:fldChar w:fldCharType="begin"/>
        </w:r>
        <w:r>
          <w:instrText xml:space="preserve"> PAGEREF _Toc4648 \h </w:instrText>
        </w:r>
        <w:r>
          <w:fldChar w:fldCharType="separate"/>
        </w:r>
        <w:r>
          <w:t>5</w:t>
        </w:r>
        <w:r>
          <w:fldChar w:fldCharType="end"/>
        </w:r>
      </w:hyperlink>
    </w:p>
    <w:p>
      <w:pPr>
        <w:pStyle w:val="TOC2"/>
        <w:tabs>
          <w:tab w:val="right" w:leader="dot" w:pos="8306"/>
        </w:tabs>
      </w:pPr>
      <w:hyperlink w:anchor="_Toc16255" w:history="1">
        <w:r>
          <w:rPr>
            <w:rFonts w:ascii="仿宋" w:eastAsia="仿宋" w:hAnsi="仿宋" w:cs="仿宋" w:hint="eastAsia"/>
            <w:lang w:eastAsia="zh-CN"/>
          </w:rPr>
          <w:t>(一)、丁二烯行业分析</w:t>
        </w:r>
        <w:r>
          <w:tab/>
        </w:r>
        <w:r>
          <w:fldChar w:fldCharType="begin"/>
        </w:r>
        <w:r>
          <w:instrText xml:space="preserve"> PAGEREF _Toc16255 \h </w:instrText>
        </w:r>
        <w:r>
          <w:fldChar w:fldCharType="separate"/>
        </w:r>
        <w:r>
          <w:t>5</w:t>
        </w:r>
        <w:r>
          <w:fldChar w:fldCharType="end"/>
        </w:r>
      </w:hyperlink>
    </w:p>
    <w:p>
      <w:pPr>
        <w:pStyle w:val="TOC2"/>
        <w:tabs>
          <w:tab w:val="right" w:leader="dot" w:pos="8306"/>
        </w:tabs>
      </w:pPr>
      <w:hyperlink w:anchor="_Toc14768" w:history="1">
        <w:r>
          <w:rPr>
            <w:rFonts w:ascii="仿宋" w:eastAsia="仿宋" w:hAnsi="仿宋" w:cs="仿宋" w:hint="eastAsia"/>
            <w:lang w:eastAsia="zh-CN"/>
          </w:rPr>
          <w:t>(二)、丁二烯市场分析预测</w:t>
        </w:r>
        <w:r>
          <w:tab/>
        </w:r>
        <w:r>
          <w:fldChar w:fldCharType="begin"/>
        </w:r>
        <w:r>
          <w:instrText xml:space="preserve"> PAGEREF _Toc14768 \h </w:instrText>
        </w:r>
        <w:r>
          <w:fldChar w:fldCharType="separate"/>
        </w:r>
        <w:r>
          <w:t>6</w:t>
        </w:r>
        <w:r>
          <w:fldChar w:fldCharType="end"/>
        </w:r>
      </w:hyperlink>
    </w:p>
    <w:p>
      <w:pPr>
        <w:pStyle w:val="TOC1"/>
        <w:tabs>
          <w:tab w:val="right" w:leader="dot" w:pos="8306"/>
        </w:tabs>
      </w:pPr>
      <w:hyperlink w:anchor="_Toc617" w:history="1">
        <w:r>
          <w:rPr>
            <w:rFonts w:ascii="仿宋" w:eastAsia="仿宋" w:hAnsi="仿宋" w:cs="仿宋" w:hint="eastAsia"/>
            <w:lang w:eastAsia="zh-CN"/>
          </w:rPr>
          <w:t>三、丁二烯项目绩效评估</w:t>
        </w:r>
        <w:r>
          <w:tab/>
        </w:r>
        <w:r>
          <w:fldChar w:fldCharType="begin"/>
        </w:r>
        <w:r>
          <w:instrText xml:space="preserve"> PAGEREF _Toc617 \h </w:instrText>
        </w:r>
        <w:r>
          <w:fldChar w:fldCharType="separate"/>
        </w:r>
        <w:r>
          <w:t>6</w:t>
        </w:r>
        <w:r>
          <w:fldChar w:fldCharType="end"/>
        </w:r>
      </w:hyperlink>
    </w:p>
    <w:p>
      <w:pPr>
        <w:pStyle w:val="TOC2"/>
        <w:tabs>
          <w:tab w:val="right" w:leader="dot" w:pos="8306"/>
        </w:tabs>
      </w:pPr>
      <w:hyperlink w:anchor="_Toc2187" w:history="1">
        <w:r>
          <w:rPr>
            <w:rFonts w:ascii="仿宋" w:eastAsia="仿宋" w:hAnsi="仿宋" w:cs="仿宋" w:hint="eastAsia"/>
            <w:lang w:eastAsia="zh-CN"/>
          </w:rPr>
          <w:t>(一)、绩效评估指标</w:t>
        </w:r>
        <w:r>
          <w:tab/>
        </w:r>
        <w:r>
          <w:fldChar w:fldCharType="begin"/>
        </w:r>
        <w:r>
          <w:instrText xml:space="preserve"> PAGEREF _Toc2187 \h </w:instrText>
        </w:r>
        <w:r>
          <w:fldChar w:fldCharType="separate"/>
        </w:r>
        <w:r>
          <w:t>6</w:t>
        </w:r>
        <w:r>
          <w:fldChar w:fldCharType="end"/>
        </w:r>
      </w:hyperlink>
    </w:p>
    <w:p>
      <w:pPr>
        <w:pStyle w:val="TOC2"/>
        <w:tabs>
          <w:tab w:val="right" w:leader="dot" w:pos="8306"/>
        </w:tabs>
      </w:pPr>
      <w:hyperlink w:anchor="_Toc689" w:history="1">
        <w:r>
          <w:rPr>
            <w:rFonts w:ascii="仿宋" w:eastAsia="仿宋" w:hAnsi="仿宋" w:cs="仿宋" w:hint="eastAsia"/>
            <w:lang w:eastAsia="zh-CN"/>
          </w:rPr>
          <w:t>(二)、绩效评估方法</w:t>
        </w:r>
        <w:r>
          <w:tab/>
        </w:r>
        <w:r>
          <w:fldChar w:fldCharType="begin"/>
        </w:r>
        <w:r>
          <w:instrText xml:space="preserve"> PAGEREF _Toc689 \h </w:instrText>
        </w:r>
        <w:r>
          <w:fldChar w:fldCharType="separate"/>
        </w:r>
        <w:r>
          <w:t>7</w:t>
        </w:r>
        <w:r>
          <w:fldChar w:fldCharType="end"/>
        </w:r>
      </w:hyperlink>
    </w:p>
    <w:p>
      <w:pPr>
        <w:pStyle w:val="TOC2"/>
        <w:tabs>
          <w:tab w:val="right" w:leader="dot" w:pos="8306"/>
        </w:tabs>
      </w:pPr>
      <w:hyperlink w:anchor="_Toc9808" w:history="1">
        <w:r>
          <w:rPr>
            <w:rFonts w:ascii="仿宋" w:eastAsia="仿宋" w:hAnsi="仿宋" w:cs="仿宋" w:hint="eastAsia"/>
            <w:lang w:eastAsia="zh-CN"/>
          </w:rPr>
          <w:t>(三)、绩效评估周期</w:t>
        </w:r>
        <w:r>
          <w:tab/>
        </w:r>
        <w:r>
          <w:fldChar w:fldCharType="begin"/>
        </w:r>
        <w:r>
          <w:instrText xml:space="preserve"> PAGEREF _Toc9808 \h </w:instrText>
        </w:r>
        <w:r>
          <w:fldChar w:fldCharType="separate"/>
        </w:r>
        <w:r>
          <w:t>8</w:t>
        </w:r>
        <w:r>
          <w:fldChar w:fldCharType="end"/>
        </w:r>
      </w:hyperlink>
    </w:p>
    <w:p>
      <w:pPr>
        <w:pStyle w:val="TOC1"/>
        <w:tabs>
          <w:tab w:val="right" w:leader="dot" w:pos="8306"/>
        </w:tabs>
      </w:pPr>
      <w:hyperlink w:anchor="_Toc7725" w:history="1">
        <w:r>
          <w:rPr>
            <w:rFonts w:ascii="仿宋" w:eastAsia="仿宋" w:hAnsi="仿宋" w:cs="仿宋" w:hint="eastAsia"/>
            <w:lang w:eastAsia="zh-CN"/>
          </w:rPr>
          <w:t>四、丁二烯项目可持续发展</w:t>
        </w:r>
        <w:r>
          <w:tab/>
        </w:r>
        <w:r>
          <w:fldChar w:fldCharType="begin"/>
        </w:r>
        <w:r>
          <w:instrText xml:space="preserve"> PAGEREF _Toc7725 \h </w:instrText>
        </w:r>
        <w:r>
          <w:fldChar w:fldCharType="separate"/>
        </w:r>
        <w:r>
          <w:t>10</w:t>
        </w:r>
        <w:r>
          <w:fldChar w:fldCharType="end"/>
        </w:r>
      </w:hyperlink>
    </w:p>
    <w:p>
      <w:pPr>
        <w:pStyle w:val="TOC2"/>
        <w:tabs>
          <w:tab w:val="right" w:leader="dot" w:pos="8306"/>
        </w:tabs>
      </w:pPr>
      <w:hyperlink w:anchor="_Toc916" w:history="1">
        <w:r>
          <w:rPr>
            <w:rFonts w:ascii="仿宋" w:eastAsia="仿宋" w:hAnsi="仿宋" w:cs="仿宋" w:hint="eastAsia"/>
            <w:lang w:eastAsia="zh-CN"/>
          </w:rPr>
          <w:t>(一)、可持续战略与实践</w:t>
        </w:r>
        <w:r>
          <w:tab/>
        </w:r>
        <w:r>
          <w:fldChar w:fldCharType="begin"/>
        </w:r>
        <w:r>
          <w:instrText xml:space="preserve"> PAGEREF _Toc916 \h </w:instrText>
        </w:r>
        <w:r>
          <w:fldChar w:fldCharType="separate"/>
        </w:r>
        <w:r>
          <w:t>10</w:t>
        </w:r>
        <w:r>
          <w:fldChar w:fldCharType="end"/>
        </w:r>
      </w:hyperlink>
    </w:p>
    <w:p>
      <w:pPr>
        <w:pStyle w:val="TOC2"/>
        <w:tabs>
          <w:tab w:val="right" w:leader="dot" w:pos="8306"/>
        </w:tabs>
      </w:pPr>
      <w:hyperlink w:anchor="_Toc19673" w:history="1">
        <w:r>
          <w:rPr>
            <w:rFonts w:ascii="仿宋" w:eastAsia="仿宋" w:hAnsi="仿宋" w:cs="仿宋" w:hint="eastAsia"/>
            <w:lang w:eastAsia="zh-CN"/>
          </w:rPr>
          <w:t>(二)、环保与社会责任</w:t>
        </w:r>
        <w:r>
          <w:tab/>
        </w:r>
        <w:r>
          <w:fldChar w:fldCharType="begin"/>
        </w:r>
        <w:r>
          <w:instrText xml:space="preserve"> PAGEREF _Toc19673 \h </w:instrText>
        </w:r>
        <w:r>
          <w:fldChar w:fldCharType="separate"/>
        </w:r>
        <w:r>
          <w:t>10</w:t>
        </w:r>
        <w:r>
          <w:fldChar w:fldCharType="end"/>
        </w:r>
      </w:hyperlink>
    </w:p>
    <w:p>
      <w:pPr>
        <w:pStyle w:val="TOC1"/>
        <w:tabs>
          <w:tab w:val="right" w:leader="dot" w:pos="8306"/>
        </w:tabs>
      </w:pPr>
      <w:hyperlink w:anchor="_Toc9042" w:history="1">
        <w:r>
          <w:rPr>
            <w:rFonts w:ascii="仿宋" w:eastAsia="仿宋" w:hAnsi="仿宋" w:cs="仿宋" w:hint="eastAsia"/>
            <w:lang w:eastAsia="zh-CN"/>
          </w:rPr>
          <w:t>五、丁二烯项目建设背景及必要性分析</w:t>
        </w:r>
        <w:r>
          <w:tab/>
        </w:r>
        <w:r>
          <w:fldChar w:fldCharType="begin"/>
        </w:r>
        <w:r>
          <w:instrText xml:space="preserve"> PAGEREF _Toc9042 \h </w:instrText>
        </w:r>
        <w:r>
          <w:fldChar w:fldCharType="separate"/>
        </w:r>
        <w:r>
          <w:t>11</w:t>
        </w:r>
        <w:r>
          <w:fldChar w:fldCharType="end"/>
        </w:r>
      </w:hyperlink>
    </w:p>
    <w:p>
      <w:pPr>
        <w:pStyle w:val="TOC2"/>
        <w:tabs>
          <w:tab w:val="right" w:leader="dot" w:pos="8306"/>
        </w:tabs>
      </w:pPr>
      <w:hyperlink w:anchor="_Toc27902" w:history="1">
        <w:r>
          <w:rPr>
            <w:rFonts w:ascii="仿宋" w:eastAsia="仿宋" w:hAnsi="仿宋" w:cs="仿宋" w:hint="eastAsia"/>
            <w:lang w:eastAsia="zh-CN"/>
          </w:rPr>
          <w:t>(一)、丁二烯项目背景分析</w:t>
        </w:r>
        <w:r>
          <w:tab/>
        </w:r>
        <w:r>
          <w:fldChar w:fldCharType="begin"/>
        </w:r>
        <w:r>
          <w:instrText xml:space="preserve"> PAGEREF _Toc27902 \h </w:instrText>
        </w:r>
        <w:r>
          <w:fldChar w:fldCharType="separate"/>
        </w:r>
        <w:r>
          <w:t>11</w:t>
        </w:r>
        <w:r>
          <w:fldChar w:fldCharType="end"/>
        </w:r>
      </w:hyperlink>
    </w:p>
    <w:p>
      <w:pPr>
        <w:pStyle w:val="TOC2"/>
        <w:tabs>
          <w:tab w:val="right" w:leader="dot" w:pos="8306"/>
        </w:tabs>
      </w:pPr>
      <w:hyperlink w:anchor="_Toc15587" w:history="1">
        <w:r>
          <w:rPr>
            <w:rFonts w:ascii="仿宋" w:eastAsia="仿宋" w:hAnsi="仿宋" w:cs="仿宋" w:hint="eastAsia"/>
            <w:lang w:eastAsia="zh-CN"/>
          </w:rPr>
          <w:t>(二)、丁二烯项目建设必要性分析</w:t>
        </w:r>
        <w:r>
          <w:tab/>
        </w:r>
        <w:r>
          <w:fldChar w:fldCharType="begin"/>
        </w:r>
        <w:r>
          <w:instrText xml:space="preserve"> PAGEREF _Toc15587 \h </w:instrText>
        </w:r>
        <w:r>
          <w:fldChar w:fldCharType="separate"/>
        </w:r>
        <w:r>
          <w:t>13</w:t>
        </w:r>
        <w:r>
          <w:fldChar w:fldCharType="end"/>
        </w:r>
      </w:hyperlink>
    </w:p>
    <w:p>
      <w:pPr>
        <w:pStyle w:val="TOC1"/>
        <w:tabs>
          <w:tab w:val="right" w:leader="dot" w:pos="8306"/>
        </w:tabs>
      </w:pPr>
      <w:hyperlink w:anchor="_Toc18919" w:history="1">
        <w:r>
          <w:rPr>
            <w:rFonts w:ascii="仿宋" w:eastAsia="仿宋" w:hAnsi="仿宋" w:cs="仿宋" w:hint="eastAsia"/>
            <w:lang w:eastAsia="zh-CN"/>
          </w:rPr>
          <w:t>六、丁二烯项目建设单位说明</w:t>
        </w:r>
        <w:r>
          <w:tab/>
        </w:r>
        <w:r>
          <w:fldChar w:fldCharType="begin"/>
        </w:r>
        <w:r>
          <w:instrText xml:space="preserve"> PAGEREF _Toc18919 \h </w:instrText>
        </w:r>
        <w:r>
          <w:fldChar w:fldCharType="separate"/>
        </w:r>
        <w:r>
          <w:t>14</w:t>
        </w:r>
        <w:r>
          <w:fldChar w:fldCharType="end"/>
        </w:r>
      </w:hyperlink>
    </w:p>
    <w:p>
      <w:pPr>
        <w:pStyle w:val="TOC2"/>
        <w:tabs>
          <w:tab w:val="right" w:leader="dot" w:pos="8306"/>
        </w:tabs>
      </w:pPr>
      <w:hyperlink w:anchor="_Toc25204" w:history="1">
        <w:r>
          <w:rPr>
            <w:rFonts w:ascii="仿宋" w:eastAsia="仿宋" w:hAnsi="仿宋" w:cs="仿宋" w:hint="eastAsia"/>
            <w:lang w:eastAsia="zh-CN"/>
          </w:rPr>
          <w:t>(一)、丁二烯项目承办单位基本情况</w:t>
        </w:r>
        <w:r>
          <w:tab/>
        </w:r>
        <w:r>
          <w:fldChar w:fldCharType="begin"/>
        </w:r>
        <w:r>
          <w:instrText xml:space="preserve"> PAGEREF _Toc25204 \h </w:instrText>
        </w:r>
        <w:r>
          <w:fldChar w:fldCharType="separate"/>
        </w:r>
        <w:r>
          <w:t>14</w:t>
        </w:r>
        <w:r>
          <w:fldChar w:fldCharType="end"/>
        </w:r>
      </w:hyperlink>
    </w:p>
    <w:p>
      <w:pPr>
        <w:pStyle w:val="TOC2"/>
        <w:tabs>
          <w:tab w:val="right" w:leader="dot" w:pos="8306"/>
        </w:tabs>
      </w:pPr>
      <w:hyperlink w:anchor="_Toc30957" w:history="1">
        <w:r>
          <w:rPr>
            <w:rFonts w:ascii="仿宋" w:eastAsia="仿宋" w:hAnsi="仿宋" w:cs="仿宋" w:hint="eastAsia"/>
            <w:lang w:eastAsia="zh-CN"/>
          </w:rPr>
          <w:t>(二)、公司经济效益分析</w:t>
        </w:r>
        <w:r>
          <w:tab/>
        </w:r>
        <w:r>
          <w:fldChar w:fldCharType="begin"/>
        </w:r>
        <w:r>
          <w:instrText xml:space="preserve"> PAGEREF _Toc30957 \h </w:instrText>
        </w:r>
        <w:r>
          <w:fldChar w:fldCharType="separate"/>
        </w:r>
        <w:r>
          <w:t>15</w:t>
        </w:r>
        <w:r>
          <w:fldChar w:fldCharType="end"/>
        </w:r>
      </w:hyperlink>
    </w:p>
    <w:p>
      <w:pPr>
        <w:pStyle w:val="TOC1"/>
        <w:tabs>
          <w:tab w:val="right" w:leader="dot" w:pos="8306"/>
        </w:tabs>
      </w:pPr>
      <w:hyperlink w:anchor="_Toc30804" w:history="1">
        <w:r>
          <w:rPr>
            <w:rFonts w:ascii="仿宋" w:eastAsia="仿宋" w:hAnsi="仿宋" w:cs="仿宋" w:hint="eastAsia"/>
            <w:lang w:eastAsia="zh-CN"/>
          </w:rPr>
          <w:t>七、丁二烯项目财务管理</w:t>
        </w:r>
        <w:r>
          <w:tab/>
        </w:r>
        <w:r>
          <w:fldChar w:fldCharType="begin"/>
        </w:r>
        <w:r>
          <w:instrText xml:space="preserve"> PAGEREF _Toc30804 \h </w:instrText>
        </w:r>
        <w:r>
          <w:fldChar w:fldCharType="separate"/>
        </w:r>
        <w:r>
          <w:t>16</w:t>
        </w:r>
        <w:r>
          <w:fldChar w:fldCharType="end"/>
        </w:r>
      </w:hyperlink>
    </w:p>
    <w:p>
      <w:pPr>
        <w:pStyle w:val="TOC2"/>
        <w:tabs>
          <w:tab w:val="right" w:leader="dot" w:pos="8306"/>
        </w:tabs>
      </w:pPr>
      <w:hyperlink w:anchor="_Toc18456" w:history="1">
        <w:r>
          <w:rPr>
            <w:rFonts w:ascii="仿宋" w:eastAsia="仿宋" w:hAnsi="仿宋" w:cs="仿宋" w:hint="eastAsia"/>
            <w:lang w:eastAsia="zh-CN"/>
          </w:rPr>
          <w:t>(一)、资金需求大</w:t>
        </w:r>
        <w:r>
          <w:tab/>
        </w:r>
        <w:r>
          <w:fldChar w:fldCharType="begin"/>
        </w:r>
        <w:r>
          <w:instrText xml:space="preserve"> PAGEREF _Toc18456 \h </w:instrText>
        </w:r>
        <w:r>
          <w:fldChar w:fldCharType="separate"/>
        </w:r>
        <w:r>
          <w:t>16</w:t>
        </w:r>
        <w:r>
          <w:fldChar w:fldCharType="end"/>
        </w:r>
      </w:hyperlink>
    </w:p>
    <w:p>
      <w:pPr>
        <w:pStyle w:val="TOC2"/>
        <w:tabs>
          <w:tab w:val="right" w:leader="dot" w:pos="8306"/>
        </w:tabs>
      </w:pPr>
      <w:hyperlink w:anchor="_Toc27541" w:history="1">
        <w:r>
          <w:rPr>
            <w:rFonts w:ascii="仿宋" w:eastAsia="仿宋" w:hAnsi="仿宋" w:cs="仿宋" w:hint="eastAsia"/>
            <w:lang w:eastAsia="zh-CN"/>
          </w:rPr>
          <w:t>(二)、研发周期长</w:t>
        </w:r>
        <w:r>
          <w:tab/>
        </w:r>
        <w:r>
          <w:fldChar w:fldCharType="begin"/>
        </w:r>
        <w:r>
          <w:instrText xml:space="preserve"> PAGEREF _Toc27541 \h </w:instrText>
        </w:r>
        <w:r>
          <w:fldChar w:fldCharType="separate"/>
        </w:r>
        <w:r>
          <w:t>17</w:t>
        </w:r>
        <w:r>
          <w:fldChar w:fldCharType="end"/>
        </w:r>
      </w:hyperlink>
    </w:p>
    <w:p>
      <w:pPr>
        <w:pStyle w:val="TOC2"/>
        <w:tabs>
          <w:tab w:val="right" w:leader="dot" w:pos="8306"/>
        </w:tabs>
      </w:pPr>
      <w:hyperlink w:anchor="_Toc4785" w:history="1">
        <w:r>
          <w:rPr>
            <w:rFonts w:ascii="仿宋" w:eastAsia="仿宋" w:hAnsi="仿宋" w:cs="仿宋" w:hint="eastAsia"/>
            <w:lang w:eastAsia="zh-CN"/>
          </w:rPr>
          <w:t>(三)、市场风险大</w:t>
        </w:r>
        <w:r>
          <w:tab/>
        </w:r>
        <w:r>
          <w:fldChar w:fldCharType="begin"/>
        </w:r>
        <w:r>
          <w:instrText xml:space="preserve"> PAGEREF _Toc4785 \h </w:instrText>
        </w:r>
        <w:r>
          <w:fldChar w:fldCharType="separate"/>
        </w:r>
        <w:r>
          <w:t>18</w:t>
        </w:r>
        <w:r>
          <w:fldChar w:fldCharType="end"/>
        </w:r>
      </w:hyperlink>
    </w:p>
    <w:p>
      <w:pPr>
        <w:pStyle w:val="TOC2"/>
        <w:tabs>
          <w:tab w:val="right" w:leader="dot" w:pos="8306"/>
        </w:tabs>
      </w:pPr>
      <w:hyperlink w:anchor="_Toc19156" w:history="1">
        <w:r>
          <w:rPr>
            <w:rFonts w:ascii="仿宋" w:eastAsia="仿宋" w:hAnsi="仿宋" w:cs="仿宋" w:hint="eastAsia"/>
            <w:lang w:eastAsia="zh-CN"/>
          </w:rPr>
          <w:t>(四)、利润率高</w:t>
        </w:r>
        <w:r>
          <w:tab/>
        </w:r>
        <w:r>
          <w:fldChar w:fldCharType="begin"/>
        </w:r>
        <w:r>
          <w:instrText xml:space="preserve"> PAGEREF _Toc19156 \h </w:instrText>
        </w:r>
        <w:r>
          <w:fldChar w:fldCharType="separate"/>
        </w:r>
        <w:r>
          <w:t>21</w:t>
        </w:r>
        <w:r>
          <w:fldChar w:fldCharType="end"/>
        </w:r>
      </w:hyperlink>
    </w:p>
    <w:p>
      <w:pPr>
        <w:pStyle w:val="TOC1"/>
        <w:tabs>
          <w:tab w:val="right" w:leader="dot" w:pos="8306"/>
        </w:tabs>
      </w:pPr>
      <w:hyperlink w:anchor="_Toc13173" w:history="1">
        <w:r>
          <w:rPr>
            <w:rFonts w:ascii="仿宋" w:eastAsia="仿宋" w:hAnsi="仿宋" w:cs="仿宋" w:hint="eastAsia"/>
            <w:lang w:eastAsia="zh-CN"/>
          </w:rPr>
          <w:t>八、丁二烯项目计划安排</w:t>
        </w:r>
        <w:r>
          <w:tab/>
        </w:r>
        <w:r>
          <w:fldChar w:fldCharType="begin"/>
        </w:r>
        <w:r>
          <w:instrText xml:space="preserve"> PAGEREF _Toc13173 \h </w:instrText>
        </w:r>
        <w:r>
          <w:fldChar w:fldCharType="separate"/>
        </w:r>
        <w:r>
          <w:t>23</w:t>
        </w:r>
        <w:r>
          <w:fldChar w:fldCharType="end"/>
        </w:r>
      </w:hyperlink>
    </w:p>
    <w:p>
      <w:pPr>
        <w:pStyle w:val="TOC2"/>
        <w:tabs>
          <w:tab w:val="right" w:leader="dot" w:pos="8306"/>
        </w:tabs>
      </w:pPr>
      <w:hyperlink w:anchor="_Toc14885" w:history="1">
        <w:r>
          <w:rPr>
            <w:rFonts w:ascii="仿宋" w:eastAsia="仿宋" w:hAnsi="仿宋" w:cs="仿宋" w:hint="eastAsia"/>
            <w:lang w:eastAsia="zh-CN"/>
          </w:rPr>
          <w:t>(一)、建设周期</w:t>
        </w:r>
        <w:r>
          <w:tab/>
        </w:r>
        <w:r>
          <w:fldChar w:fldCharType="begin"/>
        </w:r>
        <w:r>
          <w:instrText xml:space="preserve"> PAGEREF _Toc14885 \h </w:instrText>
        </w:r>
        <w:r>
          <w:fldChar w:fldCharType="separate"/>
        </w:r>
        <w:r>
          <w:t>23</w:t>
        </w:r>
        <w:r>
          <w:fldChar w:fldCharType="end"/>
        </w:r>
      </w:hyperlink>
    </w:p>
    <w:p>
      <w:pPr>
        <w:pStyle w:val="TOC2"/>
        <w:tabs>
          <w:tab w:val="right" w:leader="dot" w:pos="8306"/>
        </w:tabs>
      </w:pPr>
      <w:hyperlink w:anchor="_Toc18762" w:history="1">
        <w:r>
          <w:rPr>
            <w:rFonts w:ascii="仿宋" w:eastAsia="仿宋" w:hAnsi="仿宋" w:cs="仿宋" w:hint="eastAsia"/>
            <w:lang w:eastAsia="zh-CN"/>
          </w:rPr>
          <w:t>(二)、建设进度</w:t>
        </w:r>
        <w:r>
          <w:tab/>
        </w:r>
        <w:r>
          <w:fldChar w:fldCharType="begin"/>
        </w:r>
        <w:r>
          <w:instrText xml:space="preserve"> PAGEREF _Toc18762 \h </w:instrText>
        </w:r>
        <w:r>
          <w:fldChar w:fldCharType="separate"/>
        </w:r>
        <w:r>
          <w:t>24</w:t>
        </w:r>
        <w:r>
          <w:fldChar w:fldCharType="end"/>
        </w:r>
      </w:hyperlink>
    </w:p>
    <w:p>
      <w:pPr>
        <w:pStyle w:val="TOC2"/>
        <w:tabs>
          <w:tab w:val="right" w:leader="dot" w:pos="8306"/>
        </w:tabs>
      </w:pPr>
      <w:hyperlink w:anchor="_Toc17267" w:history="1">
        <w:r>
          <w:rPr>
            <w:rFonts w:ascii="仿宋" w:eastAsia="仿宋" w:hAnsi="仿宋" w:cs="仿宋" w:hint="eastAsia"/>
            <w:lang w:eastAsia="zh-CN"/>
          </w:rPr>
          <w:t>(三)、进度安排注意事项</w:t>
        </w:r>
        <w:r>
          <w:tab/>
        </w:r>
        <w:r>
          <w:fldChar w:fldCharType="begin"/>
        </w:r>
        <w:r>
          <w:instrText xml:space="preserve"> PAGEREF _Toc17267 \h </w:instrText>
        </w:r>
        <w:r>
          <w:fldChar w:fldCharType="separate"/>
        </w:r>
        <w:r>
          <w:t>24</w:t>
        </w:r>
        <w:r>
          <w:fldChar w:fldCharType="end"/>
        </w:r>
      </w:hyperlink>
    </w:p>
    <w:p>
      <w:pPr>
        <w:pStyle w:val="TOC2"/>
        <w:tabs>
          <w:tab w:val="right" w:leader="dot" w:pos="8306"/>
        </w:tabs>
      </w:pPr>
      <w:hyperlink w:anchor="_Toc27294" w:history="1">
        <w:r>
          <w:rPr>
            <w:rFonts w:ascii="仿宋" w:eastAsia="仿宋" w:hAnsi="仿宋" w:cs="仿宋" w:hint="eastAsia"/>
            <w:lang w:eastAsia="zh-CN"/>
          </w:rPr>
          <w:t>(四)、人力资源配置</w:t>
        </w:r>
        <w:r>
          <w:tab/>
        </w:r>
        <w:r>
          <w:fldChar w:fldCharType="begin"/>
        </w:r>
        <w:r>
          <w:instrText xml:space="preserve"> PAGEREF _Toc27294 \h </w:instrText>
        </w:r>
        <w:r>
          <w:fldChar w:fldCharType="separate"/>
        </w:r>
        <w:r>
          <w:t>26</w:t>
        </w:r>
        <w:r>
          <w:fldChar w:fldCharType="end"/>
        </w:r>
      </w:hyperlink>
    </w:p>
    <w:p>
      <w:pPr>
        <w:pStyle w:val="TOC1"/>
        <w:tabs>
          <w:tab w:val="right" w:leader="dot" w:pos="8306"/>
        </w:tabs>
      </w:pPr>
      <w:hyperlink w:anchor="_Toc20186" w:history="1">
        <w:r>
          <w:rPr>
            <w:rFonts w:ascii="仿宋" w:eastAsia="仿宋" w:hAnsi="仿宋" w:cs="仿宋" w:hint="eastAsia"/>
            <w:lang w:eastAsia="zh-CN"/>
          </w:rPr>
          <w:t>九、丁二烯项目投资规划</w:t>
        </w:r>
        <w:r>
          <w:tab/>
        </w:r>
        <w:r>
          <w:fldChar w:fldCharType="begin"/>
        </w:r>
        <w:r>
          <w:instrText xml:space="preserve"> PAGEREF _Toc20186 \h </w:instrText>
        </w:r>
        <w:r>
          <w:fldChar w:fldCharType="separate"/>
        </w:r>
        <w:r>
          <w:t>27</w:t>
        </w:r>
        <w:r>
          <w:fldChar w:fldCharType="end"/>
        </w:r>
      </w:hyperlink>
    </w:p>
    <w:p>
      <w:pPr>
        <w:pStyle w:val="TOC2"/>
        <w:tabs>
          <w:tab w:val="right" w:leader="dot" w:pos="8306"/>
        </w:tabs>
      </w:pPr>
      <w:hyperlink w:anchor="_Toc1252" w:history="1">
        <w:r>
          <w:rPr>
            <w:rFonts w:ascii="仿宋" w:eastAsia="仿宋" w:hAnsi="仿宋" w:cs="仿宋" w:hint="eastAsia"/>
            <w:lang w:eastAsia="zh-CN"/>
          </w:rPr>
          <w:t>(一)、丁二烯项目总投资估算</w:t>
        </w:r>
        <w:r>
          <w:tab/>
        </w:r>
        <w:r>
          <w:fldChar w:fldCharType="begin"/>
        </w:r>
        <w:r>
          <w:instrText xml:space="preserve"> PAGEREF _Toc1252 \h </w:instrText>
        </w:r>
        <w:r>
          <w:fldChar w:fldCharType="separate"/>
        </w:r>
        <w:r>
          <w:t>27</w:t>
        </w:r>
        <w:r>
          <w:fldChar w:fldCharType="end"/>
        </w:r>
      </w:hyperlink>
    </w:p>
    <w:p>
      <w:pPr>
        <w:pStyle w:val="TOC2"/>
        <w:tabs>
          <w:tab w:val="right" w:leader="dot" w:pos="8306"/>
        </w:tabs>
      </w:pPr>
      <w:hyperlink w:anchor="_Toc10939" w:history="1">
        <w:r>
          <w:rPr>
            <w:rFonts w:ascii="仿宋" w:eastAsia="仿宋" w:hAnsi="仿宋" w:cs="仿宋" w:hint="eastAsia"/>
            <w:lang w:eastAsia="zh-CN"/>
          </w:rPr>
          <w:t>(二)、资金筹措</w:t>
        </w:r>
        <w:r>
          <w:tab/>
        </w:r>
        <w:r>
          <w:fldChar w:fldCharType="begin"/>
        </w:r>
        <w:r>
          <w:instrText xml:space="preserve"> PAGEREF _Toc10939 \h </w:instrText>
        </w:r>
        <w:r>
          <w:fldChar w:fldCharType="separate"/>
        </w:r>
        <w:r>
          <w:t>28</w:t>
        </w:r>
        <w:r>
          <w:fldChar w:fldCharType="end"/>
        </w:r>
      </w:hyperlink>
    </w:p>
    <w:p>
      <w:pPr>
        <w:pStyle w:val="TOC1"/>
        <w:tabs>
          <w:tab w:val="right" w:leader="dot" w:pos="8306"/>
        </w:tabs>
      </w:pPr>
      <w:hyperlink w:anchor="_Toc20677" w:history="1">
        <w:r>
          <w:rPr>
            <w:rFonts w:ascii="仿宋" w:eastAsia="仿宋" w:hAnsi="仿宋" w:cs="仿宋" w:hint="eastAsia"/>
            <w:lang w:eastAsia="zh-CN"/>
          </w:rPr>
          <w:t>十、丁二烯项目风险管理</w:t>
        </w:r>
        <w:r>
          <w:tab/>
        </w:r>
        <w:r>
          <w:fldChar w:fldCharType="begin"/>
        </w:r>
        <w:r>
          <w:instrText xml:space="preserve"> PAGEREF _Toc20677 \h </w:instrText>
        </w:r>
        <w:r>
          <w:fldChar w:fldCharType="separate"/>
        </w:r>
        <w:r>
          <w:t>29</w:t>
        </w:r>
        <w:r>
          <w:fldChar w:fldCharType="end"/>
        </w:r>
      </w:hyperlink>
    </w:p>
    <w:p>
      <w:pPr>
        <w:pStyle w:val="TOC2"/>
        <w:tabs>
          <w:tab w:val="right" w:leader="dot" w:pos="8306"/>
        </w:tabs>
      </w:pPr>
      <w:hyperlink w:anchor="_Toc2468" w:history="1">
        <w:r>
          <w:rPr>
            <w:rFonts w:ascii="仿宋" w:eastAsia="仿宋" w:hAnsi="仿宋" w:cs="仿宋" w:hint="eastAsia"/>
            <w:lang w:eastAsia="zh-CN"/>
          </w:rPr>
          <w:t>(一)、风险识别与评估</w:t>
        </w:r>
        <w:r>
          <w:tab/>
        </w:r>
        <w:r>
          <w:fldChar w:fldCharType="begin"/>
        </w:r>
        <w:r>
          <w:instrText xml:space="preserve"> PAGEREF _Toc2468 \h </w:instrText>
        </w:r>
        <w:r>
          <w:fldChar w:fldCharType="separate"/>
        </w:r>
        <w:r>
          <w:t>29</w:t>
        </w:r>
        <w:r>
          <w:fldChar w:fldCharType="end"/>
        </w:r>
      </w:hyperlink>
    </w:p>
    <w:p>
      <w:pPr>
        <w:pStyle w:val="TOC2"/>
        <w:tabs>
          <w:tab w:val="right" w:leader="dot" w:pos="8306"/>
        </w:tabs>
      </w:pPr>
      <w:hyperlink w:anchor="_Toc18685" w:history="1">
        <w:r>
          <w:rPr>
            <w:rFonts w:ascii="仿宋" w:eastAsia="仿宋" w:hAnsi="仿宋" w:cs="仿宋" w:hint="eastAsia"/>
            <w:lang w:eastAsia="zh-CN"/>
          </w:rPr>
          <w:t>(二)、风险应对策略</w:t>
        </w:r>
        <w:r>
          <w:tab/>
        </w:r>
        <w:r>
          <w:fldChar w:fldCharType="begin"/>
        </w:r>
        <w:r>
          <w:instrText xml:space="preserve"> PAGEREF _Toc18685 \h </w:instrText>
        </w:r>
        <w:r>
          <w:fldChar w:fldCharType="separate"/>
        </w:r>
        <w:r>
          <w:t>30</w:t>
        </w:r>
        <w:r>
          <w:fldChar w:fldCharType="end"/>
        </w:r>
      </w:hyperlink>
    </w:p>
    <w:p>
      <w:pPr>
        <w:pStyle w:val="TOC2"/>
        <w:tabs>
          <w:tab w:val="right" w:leader="dot" w:pos="8306"/>
        </w:tabs>
      </w:pPr>
      <w:hyperlink w:anchor="_Toc19520" w:history="1">
        <w:r>
          <w:rPr>
            <w:rFonts w:ascii="仿宋" w:eastAsia="仿宋" w:hAnsi="仿宋" w:cs="仿宋" w:hint="eastAsia"/>
            <w:lang w:eastAsia="zh-CN"/>
          </w:rPr>
          <w:t>(三)、风险监控与控制</w:t>
        </w:r>
        <w:r>
          <w:tab/>
        </w:r>
        <w:r>
          <w:fldChar w:fldCharType="begin"/>
        </w:r>
        <w:r>
          <w:instrText xml:space="preserve"> PAGEREF _Toc19520 \h </w:instrText>
        </w:r>
        <w:r>
          <w:fldChar w:fldCharType="separate"/>
        </w:r>
        <w:r>
          <w:t>32</w:t>
        </w:r>
        <w:r>
          <w:fldChar w:fldCharType="end"/>
        </w:r>
      </w:hyperlink>
    </w:p>
    <w:p>
      <w:pPr>
        <w:pStyle w:val="TOC1"/>
        <w:tabs>
          <w:tab w:val="right" w:leader="dot" w:pos="8306"/>
        </w:tabs>
      </w:pPr>
      <w:hyperlink w:anchor="_Toc16637" w:history="1">
        <w:r>
          <w:rPr>
            <w:rFonts w:ascii="仿宋" w:eastAsia="仿宋" w:hAnsi="仿宋" w:cs="仿宋" w:hint="eastAsia"/>
            <w:lang w:eastAsia="zh-CN"/>
          </w:rPr>
          <w:t>十一、丁二烯项目社会影响</w:t>
        </w:r>
        <w:r>
          <w:tab/>
        </w:r>
        <w:r>
          <w:fldChar w:fldCharType="begin"/>
        </w:r>
        <w:r>
          <w:instrText xml:space="preserve"> PAGEREF _Toc16637 \h </w:instrText>
        </w:r>
        <w:r>
          <w:fldChar w:fldCharType="separate"/>
        </w:r>
        <w:r>
          <w:t>33</w:t>
        </w:r>
        <w:r>
          <w:fldChar w:fldCharType="end"/>
        </w:r>
      </w:hyperlink>
    </w:p>
    <w:p>
      <w:pPr>
        <w:pStyle w:val="TOC2"/>
        <w:tabs>
          <w:tab w:val="right" w:leader="dot" w:pos="8306"/>
        </w:tabs>
      </w:pPr>
      <w:hyperlink w:anchor="_Toc24548" w:history="1">
        <w:r>
          <w:rPr>
            <w:rFonts w:ascii="仿宋" w:eastAsia="仿宋" w:hAnsi="仿宋" w:cs="仿宋" w:hint="eastAsia"/>
            <w:lang w:eastAsia="zh-CN"/>
          </w:rPr>
          <w:t>(一)、社会责任与义务</w:t>
        </w:r>
        <w:r>
          <w:tab/>
        </w:r>
        <w:r>
          <w:fldChar w:fldCharType="begin"/>
        </w:r>
        <w:r>
          <w:instrText xml:space="preserve"> PAGEREF _Toc24548 \h </w:instrText>
        </w:r>
        <w:r>
          <w:fldChar w:fldCharType="separate"/>
        </w:r>
        <w:r>
          <w:t>33</w:t>
        </w:r>
        <w:r>
          <w:fldChar w:fldCharType="end"/>
        </w:r>
      </w:hyperlink>
    </w:p>
    <w:p>
      <w:pPr>
        <w:pStyle w:val="TOC2"/>
        <w:tabs>
          <w:tab w:val="right" w:leader="dot" w:pos="8306"/>
        </w:tabs>
      </w:pPr>
      <w:hyperlink w:anchor="_Toc25034" w:history="1">
        <w:r>
          <w:rPr>
            <w:rFonts w:ascii="仿宋" w:eastAsia="仿宋" w:hAnsi="仿宋" w:cs="仿宋" w:hint="eastAsia"/>
            <w:lang w:eastAsia="zh-CN"/>
          </w:rPr>
          <w:t>(二)、社会参与与沟通</w:t>
        </w:r>
        <w:r>
          <w:tab/>
        </w:r>
        <w:r>
          <w:fldChar w:fldCharType="begin"/>
        </w:r>
        <w:r>
          <w:instrText xml:space="preserve"> PAGEREF _Toc25034 \h </w:instrText>
        </w:r>
        <w:r>
          <w:fldChar w:fldCharType="separate"/>
        </w:r>
        <w:r>
          <w:t>33</w:t>
        </w:r>
        <w:r>
          <w:fldChar w:fldCharType="end"/>
        </w:r>
      </w:hyperlink>
    </w:p>
    <w:p>
      <w:pPr>
        <w:pStyle w:val="TOC1"/>
        <w:tabs>
          <w:tab w:val="right" w:leader="dot" w:pos="8306"/>
        </w:tabs>
      </w:pPr>
      <w:hyperlink w:anchor="_Toc32377" w:history="1">
        <w:r>
          <w:rPr>
            <w:rFonts w:ascii="仿宋" w:eastAsia="仿宋" w:hAnsi="仿宋" w:cs="仿宋" w:hint="eastAsia"/>
            <w:lang w:eastAsia="zh-CN"/>
          </w:rPr>
          <w:t>十二、丁二烯项目创新与研发</w:t>
        </w:r>
        <w:r>
          <w:tab/>
        </w:r>
        <w:r>
          <w:fldChar w:fldCharType="begin"/>
        </w:r>
        <w:r>
          <w:instrText xml:space="preserve"> PAGEREF _Toc32377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01" w:history="1">
        <w:r>
          <w:rPr>
            <w:rFonts w:ascii="仿宋" w:eastAsia="仿宋" w:hAnsi="仿宋" w:cs="仿宋" w:hint="eastAsia"/>
            <w:lang w:eastAsia="zh-CN"/>
          </w:rPr>
          <w:t>(一)、创新策略与方向</w:t>
        </w:r>
        <w:r>
          <w:tab/>
        </w:r>
        <w:r>
          <w:fldChar w:fldCharType="begin"/>
        </w:r>
        <w:r>
          <w:instrText xml:space="preserve"> PAGEREF _Toc18101 \h </w:instrText>
        </w:r>
        <w:r>
          <w:fldChar w:fldCharType="separate"/>
        </w:r>
        <w:r>
          <w:t>34</w:t>
        </w:r>
        <w:r>
          <w:fldChar w:fldCharType="end"/>
        </w:r>
      </w:hyperlink>
    </w:p>
    <w:p>
      <w:pPr>
        <w:pStyle w:val="TOC2"/>
        <w:tabs>
          <w:tab w:val="right" w:leader="dot" w:pos="8306"/>
        </w:tabs>
      </w:pPr>
      <w:hyperlink w:anchor="_Toc17113" w:history="1">
        <w:r>
          <w:rPr>
            <w:rFonts w:ascii="仿宋" w:eastAsia="仿宋" w:hAnsi="仿宋" w:cs="仿宋" w:hint="eastAsia"/>
            <w:lang w:eastAsia="zh-CN"/>
          </w:rPr>
          <w:t>(二)、研发规划与投入</w:t>
        </w:r>
        <w:r>
          <w:tab/>
        </w:r>
        <w:r>
          <w:fldChar w:fldCharType="begin"/>
        </w:r>
        <w:r>
          <w:instrText xml:space="preserve"> PAGEREF _Toc17113 \h </w:instrText>
        </w:r>
        <w:r>
          <w:fldChar w:fldCharType="separate"/>
        </w:r>
        <w:r>
          <w:t>36</w:t>
        </w:r>
        <w:r>
          <w:fldChar w:fldCharType="end"/>
        </w:r>
      </w:hyperlink>
    </w:p>
    <w:p>
      <w:pPr>
        <w:pStyle w:val="TOC1"/>
        <w:tabs>
          <w:tab w:val="right" w:leader="dot" w:pos="8306"/>
        </w:tabs>
      </w:pPr>
      <w:hyperlink w:anchor="_Toc215" w:history="1">
        <w:r>
          <w:rPr>
            <w:rFonts w:ascii="仿宋" w:eastAsia="仿宋" w:hAnsi="仿宋" w:cs="仿宋" w:hint="eastAsia"/>
            <w:lang w:eastAsia="zh-CN"/>
          </w:rPr>
          <w:t>十三、丁二烯项目工程方案分析</w:t>
        </w:r>
        <w:r>
          <w:tab/>
        </w:r>
        <w:r>
          <w:fldChar w:fldCharType="begin"/>
        </w:r>
        <w:r>
          <w:instrText xml:space="preserve"> PAGEREF _Toc215 \h </w:instrText>
        </w:r>
        <w:r>
          <w:fldChar w:fldCharType="separate"/>
        </w:r>
        <w:r>
          <w:t>37</w:t>
        </w:r>
        <w:r>
          <w:fldChar w:fldCharType="end"/>
        </w:r>
      </w:hyperlink>
    </w:p>
    <w:p>
      <w:pPr>
        <w:pStyle w:val="TOC2"/>
        <w:tabs>
          <w:tab w:val="right" w:leader="dot" w:pos="8306"/>
        </w:tabs>
      </w:pPr>
      <w:hyperlink w:anchor="_Toc23758" w:history="1">
        <w:r>
          <w:rPr>
            <w:rFonts w:ascii="仿宋" w:eastAsia="仿宋" w:hAnsi="仿宋" w:cs="仿宋" w:hint="eastAsia"/>
            <w:lang w:eastAsia="zh-CN"/>
          </w:rPr>
          <w:t>(一)、建筑工程设计原则</w:t>
        </w:r>
        <w:r>
          <w:tab/>
        </w:r>
        <w:r>
          <w:fldChar w:fldCharType="begin"/>
        </w:r>
        <w:r>
          <w:instrText xml:space="preserve"> PAGEREF _Toc23758 \h </w:instrText>
        </w:r>
        <w:r>
          <w:fldChar w:fldCharType="separate"/>
        </w:r>
        <w:r>
          <w:t>37</w:t>
        </w:r>
        <w:r>
          <w:fldChar w:fldCharType="end"/>
        </w:r>
      </w:hyperlink>
    </w:p>
    <w:p>
      <w:pPr>
        <w:pStyle w:val="TOC2"/>
        <w:tabs>
          <w:tab w:val="right" w:leader="dot" w:pos="8306"/>
        </w:tabs>
      </w:pPr>
      <w:hyperlink w:anchor="_Toc19034" w:history="1">
        <w:r>
          <w:rPr>
            <w:rFonts w:ascii="仿宋" w:eastAsia="仿宋" w:hAnsi="仿宋" w:cs="仿宋" w:hint="eastAsia"/>
            <w:lang w:eastAsia="zh-CN"/>
          </w:rPr>
          <w:t>(二)、土建工程建设指标</w:t>
        </w:r>
        <w:r>
          <w:tab/>
        </w:r>
        <w:r>
          <w:fldChar w:fldCharType="begin"/>
        </w:r>
        <w:r>
          <w:instrText xml:space="preserve"> PAGEREF _Toc19034 \h </w:instrText>
        </w:r>
        <w:r>
          <w:fldChar w:fldCharType="separate"/>
        </w:r>
        <w:r>
          <w:t>41</w:t>
        </w:r>
        <w:r>
          <w:fldChar w:fldCharType="end"/>
        </w:r>
      </w:hyperlink>
    </w:p>
    <w:p>
      <w:pPr>
        <w:pStyle w:val="TOC1"/>
        <w:tabs>
          <w:tab w:val="right" w:leader="dot" w:pos="8306"/>
        </w:tabs>
      </w:pPr>
      <w:hyperlink w:anchor="_Toc3311" w:history="1">
        <w:r>
          <w:rPr>
            <w:rFonts w:ascii="仿宋" w:eastAsia="仿宋" w:hAnsi="仿宋" w:cs="仿宋" w:hint="eastAsia"/>
            <w:lang w:eastAsia="zh-CN"/>
          </w:rPr>
          <w:t>十四、利益相关者分析与沟通计划</w:t>
        </w:r>
        <w:r>
          <w:tab/>
        </w:r>
        <w:r>
          <w:fldChar w:fldCharType="begin"/>
        </w:r>
        <w:r>
          <w:instrText xml:space="preserve"> PAGEREF _Toc3311 \h </w:instrText>
        </w:r>
        <w:r>
          <w:fldChar w:fldCharType="separate"/>
        </w:r>
        <w:r>
          <w:t>42</w:t>
        </w:r>
        <w:r>
          <w:fldChar w:fldCharType="end"/>
        </w:r>
      </w:hyperlink>
    </w:p>
    <w:p>
      <w:pPr>
        <w:pStyle w:val="TOC2"/>
        <w:tabs>
          <w:tab w:val="right" w:leader="dot" w:pos="8306"/>
        </w:tabs>
      </w:pPr>
      <w:hyperlink w:anchor="_Toc26610" w:history="1">
        <w:r>
          <w:rPr>
            <w:rFonts w:ascii="仿宋" w:eastAsia="仿宋" w:hAnsi="仿宋" w:cs="仿宋" w:hint="eastAsia"/>
            <w:lang w:eastAsia="zh-CN"/>
          </w:rPr>
          <w:t>(一)、利益相关者分析</w:t>
        </w:r>
        <w:r>
          <w:tab/>
        </w:r>
        <w:r>
          <w:fldChar w:fldCharType="begin"/>
        </w:r>
        <w:r>
          <w:instrText xml:space="preserve"> PAGEREF _Toc26610 \h </w:instrText>
        </w:r>
        <w:r>
          <w:fldChar w:fldCharType="separate"/>
        </w:r>
        <w:r>
          <w:t>42</w:t>
        </w:r>
        <w:r>
          <w:fldChar w:fldCharType="end"/>
        </w:r>
      </w:hyperlink>
    </w:p>
    <w:p>
      <w:pPr>
        <w:pStyle w:val="TOC2"/>
        <w:tabs>
          <w:tab w:val="right" w:leader="dot" w:pos="8306"/>
        </w:tabs>
      </w:pPr>
      <w:hyperlink w:anchor="_Toc18967" w:history="1">
        <w:r>
          <w:rPr>
            <w:rFonts w:ascii="仿宋" w:eastAsia="仿宋" w:hAnsi="仿宋" w:cs="仿宋" w:hint="eastAsia"/>
            <w:lang w:eastAsia="zh-CN"/>
          </w:rPr>
          <w:t>(二)、沟通计划</w:t>
        </w:r>
        <w:r>
          <w:tab/>
        </w:r>
        <w:r>
          <w:fldChar w:fldCharType="begin"/>
        </w:r>
        <w:r>
          <w:instrText xml:space="preserve"> PAGEREF _Toc18967 \h </w:instrText>
        </w:r>
        <w:r>
          <w:fldChar w:fldCharType="separate"/>
        </w:r>
        <w:r>
          <w:t>43</w:t>
        </w:r>
        <w:r>
          <w:fldChar w:fldCharType="end"/>
        </w:r>
      </w:hyperlink>
    </w:p>
    <w:p>
      <w:pPr>
        <w:pStyle w:val="TOC1"/>
        <w:tabs>
          <w:tab w:val="right" w:leader="dot" w:pos="8306"/>
        </w:tabs>
      </w:pPr>
      <w:hyperlink w:anchor="_Toc30667" w:history="1">
        <w:r>
          <w:rPr>
            <w:rFonts w:ascii="仿宋" w:eastAsia="仿宋" w:hAnsi="仿宋" w:cs="仿宋" w:hint="eastAsia"/>
            <w:lang w:eastAsia="zh-CN"/>
          </w:rPr>
          <w:t>十五、丁二烯项目实施保障措施</w:t>
        </w:r>
        <w:r>
          <w:tab/>
        </w:r>
        <w:r>
          <w:fldChar w:fldCharType="begin"/>
        </w:r>
        <w:r>
          <w:instrText xml:space="preserve"> PAGEREF _Toc30667 \h </w:instrText>
        </w:r>
        <w:r>
          <w:fldChar w:fldCharType="separate"/>
        </w:r>
        <w:r>
          <w:t>45</w:t>
        </w:r>
        <w:r>
          <w:fldChar w:fldCharType="end"/>
        </w:r>
      </w:hyperlink>
    </w:p>
    <w:p>
      <w:pPr>
        <w:pStyle w:val="TOC2"/>
        <w:tabs>
          <w:tab w:val="right" w:leader="dot" w:pos="8306"/>
        </w:tabs>
      </w:pPr>
      <w:hyperlink w:anchor="_Toc10555" w:history="1">
        <w:r>
          <w:rPr>
            <w:rFonts w:ascii="仿宋" w:eastAsia="仿宋" w:hAnsi="仿宋" w:cs="仿宋" w:hint="eastAsia"/>
            <w:lang w:eastAsia="zh-CN"/>
          </w:rPr>
          <w:t>(一)、丁二烯项目实施保障机制</w:t>
        </w:r>
        <w:r>
          <w:tab/>
        </w:r>
        <w:r>
          <w:fldChar w:fldCharType="begin"/>
        </w:r>
        <w:r>
          <w:instrText xml:space="preserve"> PAGEREF _Toc10555 \h </w:instrText>
        </w:r>
        <w:r>
          <w:fldChar w:fldCharType="separate"/>
        </w:r>
        <w:r>
          <w:t>45</w:t>
        </w:r>
        <w:r>
          <w:fldChar w:fldCharType="end"/>
        </w:r>
      </w:hyperlink>
    </w:p>
    <w:p>
      <w:pPr>
        <w:pStyle w:val="TOC2"/>
        <w:tabs>
          <w:tab w:val="right" w:leader="dot" w:pos="8306"/>
        </w:tabs>
      </w:pPr>
      <w:hyperlink w:anchor="_Toc115" w:history="1">
        <w:r>
          <w:rPr>
            <w:rFonts w:ascii="仿宋" w:eastAsia="仿宋" w:hAnsi="仿宋" w:cs="仿宋" w:hint="eastAsia"/>
            <w:lang w:eastAsia="zh-CN"/>
          </w:rPr>
          <w:t>(二)、丁二烯项目法律合规要求</w:t>
        </w:r>
        <w:r>
          <w:tab/>
        </w:r>
        <w:r>
          <w:fldChar w:fldCharType="begin"/>
        </w:r>
        <w:r>
          <w:instrText xml:space="preserve"> PAGEREF _Toc115 \h </w:instrText>
        </w:r>
        <w:r>
          <w:fldChar w:fldCharType="separate"/>
        </w:r>
        <w:r>
          <w:t>48</w:t>
        </w:r>
        <w:r>
          <w:fldChar w:fldCharType="end"/>
        </w:r>
      </w:hyperlink>
    </w:p>
    <w:p>
      <w:pPr>
        <w:pStyle w:val="TOC2"/>
        <w:tabs>
          <w:tab w:val="right" w:leader="dot" w:pos="8306"/>
        </w:tabs>
      </w:pPr>
      <w:hyperlink w:anchor="_Toc9888" w:history="1">
        <w:r>
          <w:rPr>
            <w:rFonts w:ascii="仿宋" w:eastAsia="仿宋" w:hAnsi="仿宋" w:cs="仿宋" w:hint="eastAsia"/>
            <w:lang w:eastAsia="zh-CN"/>
          </w:rPr>
          <w:t>(三)、丁二烯项目合同管理与法律事务</w:t>
        </w:r>
        <w:r>
          <w:tab/>
        </w:r>
        <w:r>
          <w:fldChar w:fldCharType="begin"/>
        </w:r>
        <w:r>
          <w:instrText xml:space="preserve"> PAGEREF _Toc9888 \h </w:instrText>
        </w:r>
        <w:r>
          <w:fldChar w:fldCharType="separate"/>
        </w:r>
        <w:r>
          <w:t>52</w:t>
        </w:r>
        <w:r>
          <w:fldChar w:fldCharType="end"/>
        </w:r>
      </w:hyperlink>
    </w:p>
    <w:p>
      <w:pPr>
        <w:pStyle w:val="TOC2"/>
        <w:tabs>
          <w:tab w:val="right" w:leader="dot" w:pos="8306"/>
        </w:tabs>
      </w:pPr>
      <w:hyperlink w:anchor="_Toc9546" w:history="1">
        <w:r>
          <w:rPr>
            <w:rFonts w:ascii="仿宋" w:eastAsia="仿宋" w:hAnsi="仿宋" w:cs="仿宋" w:hint="eastAsia"/>
            <w:lang w:eastAsia="zh-CN"/>
          </w:rPr>
          <w:t>(四)、丁二烯项目知识产权保护策略</w:t>
        </w:r>
        <w:r>
          <w:tab/>
        </w:r>
        <w:r>
          <w:fldChar w:fldCharType="begin"/>
        </w:r>
        <w:r>
          <w:instrText xml:space="preserve"> PAGEREF _Toc9546 \h </w:instrText>
        </w:r>
        <w:r>
          <w:fldChar w:fldCharType="separate"/>
        </w:r>
        <w:r>
          <w:t>58</w:t>
        </w:r>
        <w:r>
          <w:fldChar w:fldCharType="end"/>
        </w:r>
      </w:hyperlink>
    </w:p>
    <w:p>
      <w:pPr>
        <w:pStyle w:val="TOC1"/>
        <w:tabs>
          <w:tab w:val="right" w:leader="dot" w:pos="8306"/>
        </w:tabs>
      </w:pPr>
      <w:hyperlink w:anchor="_Toc14253" w:history="1">
        <w:r>
          <w:rPr>
            <w:rFonts w:ascii="仿宋" w:eastAsia="仿宋" w:hAnsi="仿宋" w:cs="仿宋" w:hint="eastAsia"/>
            <w:lang w:eastAsia="zh-CN"/>
          </w:rPr>
          <w:t>十六、丁二烯项目变更管理</w:t>
        </w:r>
        <w:r>
          <w:tab/>
        </w:r>
        <w:r>
          <w:fldChar w:fldCharType="begin"/>
        </w:r>
        <w:r>
          <w:instrText xml:space="preserve"> PAGEREF _Toc14253 \h </w:instrText>
        </w:r>
        <w:r>
          <w:fldChar w:fldCharType="separate"/>
        </w:r>
        <w:r>
          <w:t>61</w:t>
        </w:r>
        <w:r>
          <w:fldChar w:fldCharType="end"/>
        </w:r>
      </w:hyperlink>
    </w:p>
    <w:p>
      <w:pPr>
        <w:pStyle w:val="TOC2"/>
        <w:tabs>
          <w:tab w:val="right" w:leader="dot" w:pos="8306"/>
        </w:tabs>
      </w:pPr>
      <w:hyperlink w:anchor="_Toc28560" w:history="1">
        <w:r>
          <w:rPr>
            <w:rFonts w:ascii="仿宋" w:eastAsia="仿宋" w:hAnsi="仿宋" w:cs="仿宋" w:hint="eastAsia"/>
            <w:lang w:eastAsia="zh-CN"/>
          </w:rPr>
          <w:t>(一)、变更申请与评估</w:t>
        </w:r>
        <w:r>
          <w:tab/>
        </w:r>
        <w:r>
          <w:fldChar w:fldCharType="begin"/>
        </w:r>
        <w:r>
          <w:instrText xml:space="preserve"> PAGEREF _Toc28560 \h </w:instrText>
        </w:r>
        <w:r>
          <w:fldChar w:fldCharType="separate"/>
        </w:r>
        <w:r>
          <w:t>61</w:t>
        </w:r>
        <w:r>
          <w:fldChar w:fldCharType="end"/>
        </w:r>
      </w:hyperlink>
    </w:p>
    <w:p>
      <w:pPr>
        <w:pStyle w:val="TOC2"/>
        <w:tabs>
          <w:tab w:val="right" w:leader="dot" w:pos="8306"/>
        </w:tabs>
      </w:pPr>
      <w:hyperlink w:anchor="_Toc27696" w:history="1">
        <w:r>
          <w:rPr>
            <w:rFonts w:ascii="仿宋" w:eastAsia="仿宋" w:hAnsi="仿宋" w:cs="仿宋" w:hint="eastAsia"/>
            <w:lang w:eastAsia="zh-CN"/>
          </w:rPr>
          <w:t>(二)、变更实施与控制</w:t>
        </w:r>
        <w:r>
          <w:tab/>
        </w:r>
        <w:r>
          <w:fldChar w:fldCharType="begin"/>
        </w:r>
        <w:r>
          <w:instrText xml:space="preserve"> PAGEREF _Toc27696 \h </w:instrText>
        </w:r>
        <w:r>
          <w:fldChar w:fldCharType="separate"/>
        </w:r>
        <w:r>
          <w:t>61</w:t>
        </w:r>
        <w:r>
          <w:fldChar w:fldCharType="end"/>
        </w:r>
      </w:hyperlink>
    </w:p>
    <w:p>
      <w:pPr>
        <w:pStyle w:val="TOC1"/>
        <w:tabs>
          <w:tab w:val="right" w:leader="dot" w:pos="8306"/>
        </w:tabs>
      </w:pPr>
      <w:hyperlink w:anchor="_Toc29993" w:history="1">
        <w:r>
          <w:rPr>
            <w:rFonts w:ascii="仿宋" w:eastAsia="仿宋" w:hAnsi="仿宋" w:cs="仿宋" w:hint="eastAsia"/>
            <w:lang w:eastAsia="zh-CN"/>
          </w:rPr>
          <w:t>十七、营销与推广策略</w:t>
        </w:r>
        <w:r>
          <w:tab/>
        </w:r>
        <w:r>
          <w:fldChar w:fldCharType="begin"/>
        </w:r>
        <w:r>
          <w:instrText xml:space="preserve"> PAGEREF _Toc29993 \h </w:instrText>
        </w:r>
        <w:r>
          <w:fldChar w:fldCharType="separate"/>
        </w:r>
        <w:r>
          <w:t>62</w:t>
        </w:r>
        <w:r>
          <w:fldChar w:fldCharType="end"/>
        </w:r>
      </w:hyperlink>
    </w:p>
    <w:p>
      <w:pPr>
        <w:pStyle w:val="TOC2"/>
        <w:tabs>
          <w:tab w:val="right" w:leader="dot" w:pos="8306"/>
        </w:tabs>
      </w:pPr>
      <w:hyperlink w:anchor="_Toc23200" w:history="1">
        <w:r>
          <w:rPr>
            <w:rFonts w:ascii="仿宋" w:eastAsia="仿宋" w:hAnsi="仿宋" w:cs="仿宋" w:hint="eastAsia"/>
            <w:lang w:eastAsia="zh-CN"/>
          </w:rPr>
          <w:t>(一)、产品/服务定位与特点</w:t>
        </w:r>
        <w:r>
          <w:tab/>
        </w:r>
        <w:r>
          <w:fldChar w:fldCharType="begin"/>
        </w:r>
        <w:r>
          <w:instrText xml:space="preserve"> PAGEREF _Toc23200 \h </w:instrText>
        </w:r>
        <w:r>
          <w:fldChar w:fldCharType="separate"/>
        </w:r>
        <w:r>
          <w:t>62</w:t>
        </w:r>
        <w:r>
          <w:fldChar w:fldCharType="end"/>
        </w:r>
      </w:hyperlink>
    </w:p>
    <w:p>
      <w:pPr>
        <w:pStyle w:val="TOC2"/>
        <w:tabs>
          <w:tab w:val="right" w:leader="dot" w:pos="8306"/>
        </w:tabs>
      </w:pPr>
      <w:hyperlink w:anchor="_Toc29258" w:history="1">
        <w:r>
          <w:rPr>
            <w:rFonts w:ascii="仿宋" w:eastAsia="仿宋" w:hAnsi="仿宋" w:cs="仿宋" w:hint="eastAsia"/>
            <w:lang w:eastAsia="zh-CN"/>
          </w:rPr>
          <w:t>(二)、市场定位与竞争分析</w:t>
        </w:r>
        <w:r>
          <w:tab/>
        </w:r>
        <w:r>
          <w:fldChar w:fldCharType="begin"/>
        </w:r>
        <w:r>
          <w:instrText xml:space="preserve"> PAGEREF _Toc29258 \h </w:instrText>
        </w:r>
        <w:r>
          <w:fldChar w:fldCharType="separate"/>
        </w:r>
        <w:r>
          <w:t>63</w:t>
        </w:r>
        <w:r>
          <w:fldChar w:fldCharType="end"/>
        </w:r>
      </w:hyperlink>
    </w:p>
    <w:p>
      <w:pPr>
        <w:pStyle w:val="TOC2"/>
        <w:tabs>
          <w:tab w:val="right" w:leader="dot" w:pos="8306"/>
        </w:tabs>
      </w:pPr>
      <w:hyperlink w:anchor="_Toc14223" w:history="1">
        <w:r>
          <w:rPr>
            <w:rFonts w:ascii="仿宋" w:eastAsia="仿宋" w:hAnsi="仿宋" w:cs="仿宋" w:hint="eastAsia"/>
            <w:lang w:eastAsia="zh-CN"/>
          </w:rPr>
          <w:t>(三)、营销渠道与策略</w:t>
        </w:r>
        <w:r>
          <w:tab/>
        </w:r>
        <w:r>
          <w:fldChar w:fldCharType="begin"/>
        </w:r>
        <w:r>
          <w:instrText xml:space="preserve"> PAGEREF _Toc14223 \h </w:instrText>
        </w:r>
        <w:r>
          <w:fldChar w:fldCharType="separate"/>
        </w:r>
        <w:r>
          <w:t>65</w:t>
        </w:r>
        <w:r>
          <w:fldChar w:fldCharType="end"/>
        </w:r>
      </w:hyperlink>
    </w:p>
    <w:p>
      <w:pPr>
        <w:pStyle w:val="TOC2"/>
        <w:tabs>
          <w:tab w:val="right" w:leader="dot" w:pos="8306"/>
        </w:tabs>
      </w:pPr>
      <w:hyperlink w:anchor="_Toc21921" w:history="1">
        <w:r>
          <w:rPr>
            <w:rFonts w:ascii="仿宋" w:eastAsia="仿宋" w:hAnsi="仿宋" w:cs="仿宋" w:hint="eastAsia"/>
            <w:lang w:eastAsia="zh-CN"/>
          </w:rPr>
          <w:t>(四)、推广与宣传活动</w:t>
        </w:r>
        <w:r>
          <w:tab/>
        </w:r>
        <w:r>
          <w:fldChar w:fldCharType="begin"/>
        </w:r>
        <w:r>
          <w:instrText xml:space="preserve"> PAGEREF _Toc21921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14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56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丁二烯项目的主要产品是XXXX，预计年产值为XXX万元。这一产品在市场中占据着重要的地位，其广泛的应用范围使得该丁二烯项目的市场前景非常广阔。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丁二烯项目的xxx产品作为重要的原材料之一，将在多个领域发挥关键作用。其在建筑、交通、能源等方面的广泛应用将为整个产业链提供强大的支持，形成产业协同效应。丁二烯项目的年产值XXX万XXX万XXX万万元不仅反映了其在市场上的巨大潜力，更预示着它对国民经济的积极贡献。这种关联度高、涉及面广的产业关系，使得该丁二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84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烯项目总征地面积为XXXX平方米，相当于约XX.XX亩，其中净用地面积为XXXX平方米，红线范围内相当于约XX.XX亩。这一用地规模充分考虑了丁二烯项目的建设需求，保障了丁二烯项目在合适的空间内得以充分发展。丁二烯项目规划的总建筑面积为XXXX平方米，其中主体工程建设占XXXX平方米，计容建筑面积达XXXX平方米。预计建筑工程的投资将达到XXXX万元，为丁二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烯项目计划购置的设备共计XXXX台（套），设备购置费用为XXXX万元。这一设备购置计划充分考虑到丁二烯项目的生产需求和技术要求，确保了丁二烯项目在生产运营中具备先进的技术装备和高效的生产能力。设备的合理配置将为丁二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丁二烯项目计划总投资为XXXX万元，预计年实现营业收入为XXXX万元。这一产能规模的设定旨在确保丁二烯项目能够在投资与回报之间取得平衡，实现长期可持续的发展。丁二烯项目的总投资充分考虑到各个方面的需求，包括用地建设、设备购置等多个环节，以确保丁二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64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6255"/>
      <w:r>
        <w:rPr>
          <w:rFonts w:ascii="仿宋" w:eastAsia="仿宋" w:hAnsi="仿宋" w:cs="仿宋" w:hint="eastAsia"/>
          <w:lang w:eastAsia="zh-CN"/>
        </w:rPr>
        <w:t>(一)、丁二烯行业分析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丁二烯行业一直以来都是市场的关注焦点。行业内的发展趋势、竞争态势以及潜在机会都对丁二烯项目的推进产生深远的影响。通过深入研究行业的整体概貌，我们将更好地理解行业的核心特征，为丁二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丁二烯行业，技术一直是推动创新和发展的关键因素。我们将对当前技术趋势进行详尽分析，包括但不限于人工智能、大数据应用、先进制造技术等。这有助于丁二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丁二烯项目成功的基础。我们将对主要竞争对手进行深入研究，包括其市场份额、产品特点、市场定位等。通过全面了解竞争对手的优势和劣势，丁二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4768"/>
      <w:r>
        <w:rPr>
          <w:rFonts w:ascii="仿宋" w:eastAsia="仿宋" w:hAnsi="仿宋" w:cs="仿宋" w:hint="eastAsia"/>
          <w:sz w:val="28"/>
          <w:lang w:eastAsia="zh-CN"/>
        </w:rPr>
        <w:t>(二)、丁二烯市场分析预测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通过对市场规模的深入调研，我们将预测丁二烯市场未来的增长趋势。这包括市场的整体规模、各细分领域的发展趋势等。丁二烯项目可以根据市场的扩张速度和潜在机会，制定更符合市场需求的发展策略。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了解消费者的需求是市场分析的核心。我们将通过调查研究，深入挖掘目标消费者的需求特点、购买习惯以及对产品和服务的期望。这有助于丁二烯项目更好地定位目标市场，提供更符合消费者期待的解决方案。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丁二烯项目实施过程中需要充分考虑的因素。我们将对市场风险进行全面评估，包括但不限于政策法规风险、市场竞争风险、技术变革风险等。通过对潜在风险的深入分析，丁二烯项目可以制定相应的风险缓解策略，降低不确定性对丁二烯项目的影响。</w:t>
      </w:r>
    </w:p>
    <w:p>
      <w:pPr>
        <w:pStyle w:val="Heading1"/>
        <w:ind w:firstLine="560" w:firstLineChars="200"/>
        <w:rPr>
          <w:rFonts w:ascii="仿宋" w:eastAsia="仿宋" w:hAnsi="仿宋" w:cs="仿宋" w:hint="eastAsia"/>
          <w:sz w:val="28"/>
          <w:lang w:eastAsia="zh-CN"/>
        </w:rPr>
      </w:pPr>
      <w:bookmarkStart w:id="8" w:name="_Toc617"/>
      <w:r>
        <w:rPr>
          <w:rFonts w:ascii="仿宋" w:eastAsia="仿宋" w:hAnsi="仿宋" w:cs="仿宋" w:hint="eastAsia"/>
          <w:sz w:val="28"/>
          <w:lang w:eastAsia="zh-CN"/>
        </w:rPr>
        <w:t>三、丁二烯项目绩效评估</w:t>
      </w:r>
      <w:bookmarkEnd w:id="8"/>
    </w:p>
    <w:p>
      <w:pPr>
        <w:pStyle w:val="Heading2"/>
        <w:rPr>
          <w:rFonts w:ascii="仿宋" w:eastAsia="仿宋" w:hAnsi="仿宋" w:cs="仿宋" w:hint="eastAsia"/>
          <w:lang w:eastAsia="zh-CN"/>
        </w:rPr>
      </w:pPr>
      <w:bookmarkStart w:id="9" w:name="_Toc218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在丁二烯项目中，我们设计了一套全面的绩效评估指标，以确保丁二烯项目的可控和成功交付。这些指标跨足丁二烯项目目标、成本、进度和质量等多个维度，为我们提供了全面洞察丁二烯项目的健康状况。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烯项目目标达成率是我们关注的首要指标。我们设定了明确的目标，并通过定期监测和评估，迅速发现并应对潜在的目标偏差。这为丁二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成本绩效是另一个核心关注点。通过实际成本与预算成本的对比分析，我们深入了解成本差异的原因，及时调整资源分配，保持丁二烯项目在经济效益方面的合理水平。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烯项目进度作为关键的绩效指标之一，得到了精心的关注。我们制定了详细的丁二烯项目进度计划，并设立了进度符合度指标，确保实际进度与计划进度保持一致。这使我们能够快速发现和解决潜在的进度问题，保持丁二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丁二烯项目绩效的不可或缺的一环。我们引入了一系列的质量标准和客户满意度指标，以确保丁二烯项目交付的成果在质量上达到或超越预期水平。通过持续监测这些指标，我们努力提升丁二烯项目整体质量水平，为丁二烯项目的成功交付提供有力保障。通过这些科学且全面的绩效评估，我们能够更好地引导丁二烯项目的持续改进，确保丁二烯项目目标的顺利达成。</w:t>
      </w:r>
    </w:p>
    <w:p>
      <w:pPr>
        <w:pStyle w:val="Heading2"/>
        <w:ind w:firstLine="560" w:firstLineChars="200"/>
        <w:rPr>
          <w:rFonts w:ascii="仿宋" w:eastAsia="仿宋" w:hAnsi="仿宋" w:cs="仿宋" w:hint="eastAsia"/>
          <w:sz w:val="28"/>
          <w:lang w:eastAsia="zh-CN"/>
        </w:rPr>
      </w:pPr>
      <w:bookmarkStart w:id="10" w:name="_Toc68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绩效评估是丁二烯项目中的关键环节，为确保丁二烯项目达到预期目标，我们采用了多层次、多维度的绩效评估方法。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丁二烯项目的战略目标对齐，确保每个决策和行动都与丁二烯项目整体目标保持一致。团队会定期召开战略对齐会议，审视当前工作与丁二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丁二烯项目进度、质量、成本和风险等方面。这些指标通过数据收集和分析，为丁二烯项目管理团队提供了客观的评估依据。例如，我们通过丁二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绩效评估不仅仅停留在丁二烯项目内部，还考虑了丁二烯项目对外部环境的影响。我们定期进行干系人满意度调查，以了解各利益相关方对丁二烯项目的期望和满意度，并及时做出调整。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这种多层次、多角度的绩效评估方法，使得我们能够全面了解丁二烯项目的运行状态，及时做出调整，确保丁二烯项目在不断变化的环境中保持稳健前行。</w:t>
      </w:r>
    </w:p>
    <w:p>
      <w:pPr>
        <w:pStyle w:val="Heading2"/>
        <w:ind w:firstLine="560" w:firstLineChars="200"/>
        <w:rPr>
          <w:rFonts w:ascii="仿宋" w:eastAsia="仿宋" w:hAnsi="仿宋" w:cs="仿宋" w:hint="eastAsia"/>
          <w:sz w:val="28"/>
          <w:lang w:eastAsia="zh-CN"/>
        </w:rPr>
      </w:pPr>
      <w:bookmarkStart w:id="11" w:name="_Toc980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为了确保丁二烯项目的有效管理和不断优化，我们采用了精心设计的绩效评估周期。这个周期旨在实现灵活、实时和全面的评估，以适应丁二烯项目执行中的各种挑战。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丁二烯项目的不同需求，分为短期、中期和长期。短期评估关注每个迭代或工作周期，以及时发现和解决当前任务中的问题。中期评估涵盖几个迭代，深入了解整体丁二烯项目的趋势和性能。长期评估则着眼于整个丁二烯项目阶段，确保丁二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丁二烯项目管理工具和协作平台，团队成员能够随时更新和分享丁二烯项目数据。这种实时性的反馈机制使我们能够及时察觉潜在问题，快速调整，保持丁二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丁二烯项目的决策制定密不可分。每个周期的丁二烯项目回顾会议成为集体总结经验、识别问题深层次原因并找到创新解决方案的平台。这种定期的反思与调整机制使丁二烯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7725"/>
      <w:r>
        <w:rPr>
          <w:rFonts w:ascii="仿宋" w:eastAsia="仿宋" w:hAnsi="仿宋" w:cs="仿宋" w:hint="eastAsia"/>
          <w:sz w:val="28"/>
          <w:lang w:eastAsia="zh-CN"/>
        </w:rPr>
        <w:t>四、丁二烯项目可持续发展</w:t>
      </w:r>
      <w:bookmarkEnd w:id="12"/>
    </w:p>
    <w:p>
      <w:pPr>
        <w:pStyle w:val="Heading2"/>
        <w:rPr>
          <w:rFonts w:ascii="仿宋" w:eastAsia="仿宋" w:hAnsi="仿宋" w:cs="仿宋" w:hint="eastAsia"/>
          <w:lang w:eastAsia="zh-CN"/>
        </w:rPr>
      </w:pPr>
      <w:bookmarkStart w:id="13" w:name="_Toc91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丁二烯项目中，丁二烯项目团队着眼于未来，明确了可持续发展的战略方向。制定的具体可持续发展目标包括降低资源使用、采用环保技术、最大化社会效益等。这一步骤不仅有助于丁二烯项目在环保和社会责任方面达到最高标准，也为未来提供了明确的指引，确保丁二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可持续实践的融入丁二烯项目管理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丁二烯项目管理周期。从丁二烯项目规划开始，丁二烯项目团队就考虑了环境和社会的因素。在执行阶段，丁二烯项目团队积极推动绿色技术的应用，优化资源利用。此外，关注员工的社会责任，通过培训和沟通活动提高员工对可持续发展的认知，使他们能够在日常工作中践行可持续实践。这些举措不仅为丁二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967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扎根于丁二烯项目的可持续发展理念，我们深信环保与社会责任是丁二烯项目成功的关键支柱。在丁二烯项目的每一步，我们都致力于通过创新和实践，履行对环境和社会的坚定责任。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烯项目团队通过引入先进的环保技术、建立高效的废物处理系统以及推动能源节约措施，积极履行环保责任。定期的环保监测和评估确保丁二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烯项目不仅致力于自身可持续发展，还注重对社会的回馈。通过支持社区丁二烯项目、参与慈善事业、提供培训机会等方式，丁二烯项目积极履行社会责任。与当地社区建立积极互动，关注员工的工作与生活平衡，以及员工的身心健康，是丁二烯项目在社会责任层面的关键举措。这样的实践不仅增强了丁二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9042"/>
      <w:r>
        <w:rPr>
          <w:rFonts w:ascii="仿宋" w:eastAsia="仿宋" w:hAnsi="仿宋" w:cs="仿宋" w:hint="eastAsia"/>
          <w:sz w:val="28"/>
          <w:lang w:eastAsia="zh-CN"/>
        </w:rPr>
        <w:t>五、丁二烯项目建设背景及必要性分析</w:t>
      </w:r>
      <w:bookmarkEnd w:id="15"/>
    </w:p>
    <w:p>
      <w:pPr>
        <w:pStyle w:val="Heading2"/>
        <w:rPr>
          <w:rFonts w:ascii="仿宋" w:eastAsia="仿宋" w:hAnsi="仿宋" w:cs="仿宋" w:hint="eastAsia"/>
          <w:lang w:eastAsia="zh-CN"/>
        </w:rPr>
      </w:pPr>
      <w:bookmarkStart w:id="16" w:name="_Toc27902"/>
      <w:r>
        <w:rPr>
          <w:rFonts w:ascii="仿宋" w:eastAsia="仿宋" w:hAnsi="仿宋" w:cs="仿宋" w:hint="eastAsia"/>
          <w:lang w:eastAsia="zh-CN"/>
        </w:rPr>
        <w:t>(一)、丁二烯项目背景分析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丁二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丁二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我们的背景分析将深入挖掘当前行业的发展趋势，通过对竞争态势的全面审视，找到丁二烯项目在这个潮流中的定位。同时，我们将关注行业内涌现的新兴机遇，以便丁二烯项目更好地融入行业发展的潮流中。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丁二烯项目提供了强大的发展动力。我们将聚焦于行业内最新的技术发展趋势，包括但不限于人工智能、大数据分析、物联网等领域。通过深度的技术研究，我们将确保丁二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丁二烯项目发展的源泉。我们将投入更多的精力对市场需求进行深入剖析，超越表面的需求，深入挖掘潜在的市场痛点和机遇。通过对市场需求的细致了解，丁二烯项目将更有针对性地设计解决方案，满足市场的多样化需求，从而更好地促进丁二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丁二烯项目战略至关重要。我们将对竞争态势进行更为深入的分析，包括但不限于市场份额、产品特点、客户满意度等多个维度。通过深度的竞争分析，丁二烯项目将能够更准确地把握市场脉搏，制定具有竞争力的丁二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丁二烯项目的发展具有直接的影响。我们将进行更为全面的法规和政策分析，了解行业发展中的潜在法律风险和合规挑战。通过充分了解和遵守相关法规，丁二烯项目将确保在法律框架内合法合规运营，为丁二烯项目的稳健发展提供有力支持。</w:t>
      </w:r>
    </w:p>
    <w:p>
      <w:pPr>
        <w:pStyle w:val="Heading2"/>
        <w:ind w:firstLine="560" w:firstLineChars="200"/>
        <w:rPr>
          <w:rFonts w:ascii="仿宋" w:eastAsia="仿宋" w:hAnsi="仿宋" w:cs="仿宋" w:hint="eastAsia"/>
          <w:sz w:val="28"/>
          <w:lang w:eastAsia="zh-CN"/>
        </w:rPr>
      </w:pPr>
      <w:bookmarkStart w:id="17" w:name="_Toc15587"/>
      <w:r>
        <w:rPr>
          <w:rFonts w:ascii="仿宋" w:eastAsia="仿宋" w:hAnsi="仿宋" w:cs="仿宋" w:hint="eastAsia"/>
          <w:sz w:val="28"/>
          <w:lang w:eastAsia="zh-CN"/>
        </w:rPr>
        <w:t>(二)、丁二烯项目建设必要性分析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烯项目建设的迫切性源于对行业发展趋势的深刻洞察。我们正处于一个行业变革的时代，科技创新、数字化转型成为企业发展的关键动力。丁二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烯项目建设不仅仅是为了跟上潮流，更是为了通过技术创新推动企业的持续发展。通过引入先进的技术和解决方案，丁二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丁二烯项目的建设成为必然选择，通过提高产品质量、拓展服务领域，从而在竞争中获得更多的机会。丁二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丁二烯项目建设的必要性体现在对客户需求更精准的满足。通过丁二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丁二烯项目建设的背后是对企业持续创新的追求。只有通过不断创新，企业才能在竞争中立于不败之地。丁二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8919"/>
      <w:r>
        <w:rPr>
          <w:rFonts w:ascii="仿宋" w:eastAsia="仿宋" w:hAnsi="仿宋" w:cs="仿宋" w:hint="eastAsia"/>
          <w:sz w:val="28"/>
          <w:lang w:eastAsia="zh-CN"/>
        </w:rPr>
        <w:t>六、丁二烯项目建设单位说明</w:t>
      </w:r>
      <w:bookmarkEnd w:id="18"/>
    </w:p>
    <w:p>
      <w:pPr>
        <w:pStyle w:val="Heading2"/>
        <w:rPr>
          <w:rFonts w:ascii="仿宋" w:eastAsia="仿宋" w:hAnsi="仿宋" w:cs="仿宋" w:hint="eastAsia"/>
          <w:lang w:eastAsia="zh-CN"/>
        </w:rPr>
      </w:pPr>
      <w:bookmarkStart w:id="19" w:name="_Toc25204"/>
      <w:r>
        <w:rPr>
          <w:rFonts w:ascii="仿宋" w:eastAsia="仿宋" w:hAnsi="仿宋" w:cs="仿宋" w:hint="eastAsia"/>
          <w:lang w:eastAsia="zh-CN"/>
        </w:rPr>
        <w:t>(一)、丁二烯项目承办单位基本情况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30957"/>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丁二烯项目承办单位的XXXX，我们着眼于实现可持续的经济效益。通过技术创新和解决方案的提供，公司预计在丁二烯项目执行期间将获得可观的收入增长。这一收入来源主要包括丁二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同时，我们注重成本控制和效率提升，以确保丁二烯项目的可持续盈利。透过精细的管理和资源优化，公司期望实现丁二烯项目利润最大化。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丁二烯项目实施进行全面的投资评估，包括丁二烯项目启动阶段的资金投入和后续运营成本。通过对丁二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丁二烯项目实施过程中具备足够的资金流动性，公司将进行详尽的现金流分析。这包括资金需求的合理预测、丁二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30804"/>
      <w:r>
        <w:rPr>
          <w:rFonts w:ascii="仿宋" w:eastAsia="仿宋" w:hAnsi="仿宋" w:cs="仿宋" w:hint="eastAsia"/>
          <w:sz w:val="28"/>
          <w:lang w:eastAsia="zh-CN"/>
        </w:rPr>
        <w:t>七、丁二烯项目财务管理</w:t>
      </w:r>
      <w:bookmarkEnd w:id="21"/>
    </w:p>
    <w:p>
      <w:pPr>
        <w:pStyle w:val="Heading2"/>
        <w:rPr>
          <w:rFonts w:ascii="仿宋" w:eastAsia="仿宋" w:hAnsi="仿宋" w:cs="仿宋" w:hint="eastAsia"/>
          <w:lang w:eastAsia="zh-CN"/>
        </w:rPr>
      </w:pPr>
      <w:bookmarkStart w:id="22" w:name="_Toc18456"/>
      <w:r>
        <w:rPr>
          <w:rFonts w:ascii="仿宋" w:eastAsia="仿宋" w:hAnsi="仿宋" w:cs="仿宋" w:hint="eastAsia"/>
          <w:lang w:eastAsia="zh-CN"/>
        </w:rPr>
        <w:t>(一)、资金需求大</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丁二烯项目实施中，资金需求的规模是一个复杂而严峻的挑战，直接关系到丁二烯项目的顺利进行以及取得可持续成功的能力。对于丁二烯项目而言，由于其规模和复杂性，资金需求更是呈现出巨大的特征。本节将深入探讨丁二烯项目面临的资金需求大问题，并提出一系列科学合理的财务策略，以确保丁二烯项目在资金层面的充足支持和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资金需求分析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应对资金需求大的问题时，首要任务是进行全面的资金需求分析。这需要对丁二烯项目的各个方面进行仔细审视，包括但不限于研发、市场推广、人力资源等。通过深入分析不同阶段的资金需求，我们能够更准确地确定丁二烯项目整体的融资需求，并为制定有针对性的资金筹措计划奠定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https://d.book118.com/885331110010011124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丁二烯项目规划设计蓝图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0650EB"/>
    <w:rsid w:val="680650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331110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2024-03-04T21:00:00Z</dcterms:created>
  <dcterms:modified xsi:type="dcterms:W3CDTF">2024-03-04T21:01:07Z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A45427431ADB45D3B6B80A12941E06BA_11</vt:lpwstr>
  </property>
  <property fmtid="{D5CDD505-2E9C-101B-9397-08002B2CF9AE}" pid="3" name="KSOProductBuildVer">
    <vt:lpwstr>2052-12.1.0.16388</vt:lpwstr>
  </property>
</Properties>
</file>