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5"/>
        <w:rPr>
          <w:rFonts w:ascii="Times New Roman"/>
          <w:sz w:val="9"/>
        </w:rPr>
      </w:pPr>
    </w:p>
    <w:p>
      <w:pPr>
        <w:spacing w:before="8"/>
        <w:ind w:left="8444" w:right="0" w:firstLine="0"/>
        <w:jc w:val="left"/>
        <w:rPr>
          <w:sz w:val="47"/>
        </w:rPr>
      </w:pPr>
      <w:r>
        <w:rPr>
          <w:position w:val="4"/>
          <w:sz w:val="51"/>
        </w:rPr>
        <w:t xml:space="preserve">第一章 概 述 </w:t>
      </w:r>
      <w:r>
        <w:rPr>
          <w:sz w:val="47"/>
        </w:rPr>
        <w:t>—、工程概况：</w:t>
      </w:r>
    </w:p>
    <w:p>
      <w:pPr>
        <w:pStyle w:val="BodyText"/>
        <w:rPr>
          <w:sz w:val="20"/>
        </w:rPr>
      </w:pPr>
    </w:p>
    <w:p>
      <w:pPr>
        <w:pStyle w:val="BodyText"/>
        <w:spacing w:before="9"/>
        <w:rPr>
          <w:sz w:val="27"/>
        </w:rPr>
      </w:pPr>
    </w:p>
    <w:p>
      <w:pPr>
        <w:pStyle w:val="ListParagraph"/>
        <w:numPr>
          <w:ilvl w:val="1"/>
          <w:numId w:val="43"/>
        </w:numPr>
        <w:tabs>
          <w:tab w:val="left" w:pos="3365"/>
        </w:tabs>
        <w:spacing w:before="114" w:after="0" w:line="240" w:lineRule="auto"/>
        <w:ind w:left="3364" w:right="0" w:hanging="678"/>
        <w:jc w:val="left"/>
        <w:rPr>
          <w:sz w:val="40"/>
        </w:rPr>
      </w:pPr>
      <w:r>
        <w:rPr>
          <w:sz w:val="40"/>
        </w:rPr>
        <w:t>工程名称：</w:t>
      </w:r>
    </w:p>
    <w:p>
      <w:pPr>
        <w:pStyle w:val="ListParagraph"/>
        <w:numPr>
          <w:ilvl w:val="1"/>
          <w:numId w:val="43"/>
        </w:numPr>
        <w:tabs>
          <w:tab w:val="left" w:pos="3365"/>
        </w:tabs>
        <w:spacing w:before="383" w:after="0" w:line="240" w:lineRule="auto"/>
        <w:ind w:left="3364" w:right="0" w:hanging="678"/>
        <w:jc w:val="left"/>
        <w:rPr>
          <w:sz w:val="40"/>
        </w:rPr>
      </w:pPr>
      <w:r>
        <w:rPr>
          <w:sz w:val="40"/>
        </w:rPr>
        <w:t>工程关系</w:t>
      </w:r>
    </w:p>
    <w:p>
      <w:pPr>
        <w:pStyle w:val="BodyText"/>
        <w:spacing w:before="401" w:line="417" w:lineRule="auto"/>
        <w:ind w:left="3622" w:right="16748"/>
        <w:jc w:val="both"/>
      </w:pPr>
      <w:r>
        <w:t>建设单位： 监理单位： 设计单位： 施工单位：</w:t>
      </w:r>
    </w:p>
    <w:p>
      <w:pPr>
        <w:pStyle w:val="BodyText"/>
        <w:spacing w:before="1"/>
        <w:ind w:left="3622"/>
      </w:pPr>
      <w:r>
        <w:t>质量监督单位：</w:t>
      </w:r>
    </w:p>
    <w:p>
      <w:pPr>
        <w:pStyle w:val="BodyText"/>
        <w:spacing w:before="2"/>
        <w:rPr>
          <w:sz w:val="28"/>
        </w:rPr>
      </w:pPr>
    </w:p>
    <w:p>
      <w:pPr>
        <w:pStyle w:val="ListParagraph"/>
        <w:numPr>
          <w:ilvl w:val="1"/>
          <w:numId w:val="43"/>
        </w:numPr>
        <w:tabs>
          <w:tab w:val="left" w:pos="3365"/>
        </w:tabs>
        <w:spacing w:before="0" w:after="0" w:line="240" w:lineRule="auto"/>
        <w:ind w:left="3364" w:right="0" w:hanging="678"/>
        <w:jc w:val="left"/>
        <w:rPr>
          <w:sz w:val="40"/>
        </w:rPr>
      </w:pPr>
      <w:r>
        <w:rPr>
          <w:w w:val="95"/>
          <w:sz w:val="40"/>
        </w:rPr>
        <w:t>建设地点：</w:t>
      </w:r>
    </w:p>
    <w:p>
      <w:pPr>
        <w:pStyle w:val="ListParagraph"/>
        <w:numPr>
          <w:ilvl w:val="1"/>
          <w:numId w:val="43"/>
        </w:numPr>
        <w:tabs>
          <w:tab w:val="left" w:pos="3365"/>
        </w:tabs>
        <w:spacing w:before="381" w:after="0" w:line="240" w:lineRule="auto"/>
        <w:ind w:left="3364" w:right="0" w:hanging="678"/>
        <w:jc w:val="left"/>
        <w:rPr>
          <w:sz w:val="40"/>
        </w:rPr>
      </w:pPr>
      <w:r>
        <w:rPr>
          <w:w w:val="95"/>
          <w:sz w:val="40"/>
        </w:rPr>
        <w:t>工程规模：</w:t>
      </w:r>
    </w:p>
    <w:p>
      <w:pPr>
        <w:pStyle w:val="ListParagraph"/>
        <w:numPr>
          <w:ilvl w:val="1"/>
          <w:numId w:val="43"/>
        </w:numPr>
        <w:tabs>
          <w:tab w:val="left" w:pos="3365"/>
        </w:tabs>
        <w:spacing w:before="383" w:after="0" w:line="240" w:lineRule="auto"/>
        <w:ind w:left="3364" w:right="0" w:hanging="678"/>
        <w:jc w:val="left"/>
        <w:rPr>
          <w:sz w:val="40"/>
        </w:rPr>
      </w:pPr>
      <w:r>
        <w:rPr>
          <w:sz w:val="40"/>
        </w:rPr>
        <w:t>工程项目的内容组成见下表：</w:t>
      </w:r>
    </w:p>
    <w:p>
      <w:pPr>
        <w:pStyle w:val="BodyText"/>
        <w:rPr>
          <w:sz w:val="20"/>
        </w:rPr>
      </w:pPr>
    </w:p>
    <w:p>
      <w:pPr>
        <w:pStyle w:val="BodyText"/>
        <w:spacing w:before="1"/>
        <w:rPr>
          <w:sz w:val="18"/>
        </w:rPr>
      </w:pPr>
    </w:p>
    <w:tbl>
      <w:tblPr>
        <w:tblStyle w:val="TableNormal"/>
        <w:tblW w:w="0" w:type="auto"/>
        <w:jc w:val="left"/>
        <w:tblInd w:w="39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5"/>
        <w:gridCol w:w="3436"/>
        <w:gridCol w:w="1984"/>
      </w:tblGrid>
      <w:tr>
        <w:tblPrEx>
          <w:tblW w:w="0" w:type="auto"/>
          <w:jc w:val="left"/>
          <w:tblInd w:w="39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31"/>
          <w:jc w:val="left"/>
        </w:trPr>
        <w:tc>
          <w:tcPr>
            <w:tcW w:w="755" w:type="dxa"/>
          </w:tcPr>
          <w:p>
            <w:pPr>
              <w:pStyle w:val="TableParagraph"/>
              <w:spacing w:line="440" w:lineRule="exact"/>
              <w:ind w:left="50"/>
              <w:rPr>
                <w:sz w:val="40"/>
              </w:rPr>
            </w:pPr>
            <w:r>
              <w:rPr>
                <w:w w:val="99"/>
                <w:sz w:val="40"/>
              </w:rPr>
              <w:t>序</w:t>
            </w:r>
          </w:p>
          <w:p>
            <w:pPr>
              <w:pStyle w:val="TableParagraph"/>
              <w:spacing w:before="2"/>
              <w:rPr>
                <w:sz w:val="31"/>
              </w:rPr>
            </w:pPr>
          </w:p>
          <w:p>
            <w:pPr>
              <w:pStyle w:val="TableParagraph"/>
              <w:spacing w:before="1"/>
              <w:ind w:left="50"/>
              <w:rPr>
                <w:sz w:val="40"/>
              </w:rPr>
            </w:pPr>
            <w:r>
              <w:rPr>
                <w:w w:val="99"/>
                <w:sz w:val="40"/>
              </w:rPr>
              <w:t>号</w:t>
            </w:r>
          </w:p>
        </w:tc>
        <w:tc>
          <w:tcPr>
            <w:tcW w:w="3436" w:type="dxa"/>
          </w:tcPr>
          <w:p>
            <w:pPr>
              <w:pStyle w:val="TableParagraph"/>
              <w:spacing w:line="440" w:lineRule="exact"/>
              <w:ind w:left="282" w:right="313"/>
              <w:jc w:val="center"/>
              <w:rPr>
                <w:sz w:val="40"/>
              </w:rPr>
            </w:pPr>
            <w:r>
              <w:rPr>
                <w:sz w:val="40"/>
              </w:rPr>
              <w:t>单位（子单位）</w:t>
            </w:r>
          </w:p>
          <w:p>
            <w:pPr>
              <w:pStyle w:val="TableParagraph"/>
              <w:spacing w:before="2"/>
              <w:rPr>
                <w:sz w:val="31"/>
              </w:rPr>
            </w:pPr>
          </w:p>
          <w:p>
            <w:pPr>
              <w:pStyle w:val="TableParagraph"/>
              <w:spacing w:before="1"/>
              <w:ind w:left="282" w:right="291"/>
              <w:jc w:val="center"/>
              <w:rPr>
                <w:sz w:val="40"/>
              </w:rPr>
            </w:pPr>
            <w:r>
              <w:rPr>
                <w:sz w:val="40"/>
              </w:rPr>
              <w:t>工程名称</w:t>
            </w:r>
          </w:p>
        </w:tc>
        <w:tc>
          <w:tcPr>
            <w:tcW w:w="1984" w:type="dxa"/>
          </w:tcPr>
          <w:p>
            <w:pPr>
              <w:pStyle w:val="TableParagraph"/>
              <w:spacing w:line="440" w:lineRule="exact"/>
              <w:ind w:left="337"/>
              <w:rPr>
                <w:sz w:val="40"/>
              </w:rPr>
            </w:pPr>
            <w:r>
              <w:rPr>
                <w:sz w:val="40"/>
              </w:rPr>
              <w:t>建筑面积</w:t>
            </w:r>
          </w:p>
          <w:p>
            <w:pPr>
              <w:pStyle w:val="TableParagraph"/>
              <w:spacing w:before="263"/>
              <w:ind w:left="829"/>
              <w:rPr>
                <w:sz w:val="49"/>
              </w:rPr>
            </w:pPr>
            <w:r>
              <w:rPr>
                <w:rFonts w:ascii="Arial" w:eastAsia="Arial"/>
                <w:sz w:val="49"/>
              </w:rPr>
              <w:t>3</w:t>
            </w:r>
            <w:r>
              <w:rPr>
                <w:sz w:val="49"/>
              </w:rPr>
              <w:t>）</w:t>
            </w:r>
          </w:p>
        </w:tc>
      </w:tr>
      <w:tr>
        <w:tblPrEx>
          <w:tblW w:w="0" w:type="auto"/>
          <w:jc w:val="left"/>
          <w:tblInd w:w="3958" w:type="dxa"/>
          <w:tblLayout w:type="fixed"/>
          <w:tblCellMar>
            <w:top w:w="0" w:type="dxa"/>
            <w:left w:w="0" w:type="dxa"/>
            <w:bottom w:w="0" w:type="dxa"/>
            <w:right w:w="0" w:type="dxa"/>
          </w:tblCellMar>
          <w:tblLook w:val="01E0"/>
        </w:tblPrEx>
        <w:trPr>
          <w:trHeight w:val="973"/>
          <w:jc w:val="left"/>
        </w:trPr>
        <w:tc>
          <w:tcPr>
            <w:tcW w:w="755" w:type="dxa"/>
          </w:tcPr>
          <w:p>
            <w:pPr>
              <w:pStyle w:val="TableParagraph"/>
              <w:spacing w:before="234"/>
              <w:ind w:left="50"/>
              <w:rPr>
                <w:rFonts w:ascii="Arial"/>
                <w:sz w:val="42"/>
              </w:rPr>
            </w:pPr>
            <w:r>
              <w:rPr>
                <w:rFonts w:ascii="Arial"/>
                <w:w w:val="100"/>
                <w:sz w:val="42"/>
              </w:rPr>
              <w:t>1</w:t>
            </w:r>
          </w:p>
        </w:tc>
        <w:tc>
          <w:tcPr>
            <w:tcW w:w="3436" w:type="dxa"/>
          </w:tcPr>
          <w:p>
            <w:pPr>
              <w:pStyle w:val="TableParagraph"/>
              <w:rPr>
                <w:rFonts w:ascii="Times New Roman"/>
                <w:sz w:val="40"/>
              </w:rPr>
            </w:pPr>
          </w:p>
        </w:tc>
        <w:tc>
          <w:tcPr>
            <w:tcW w:w="1984" w:type="dxa"/>
          </w:tcPr>
          <w:p>
            <w:pPr>
              <w:pStyle w:val="TableParagraph"/>
              <w:rPr>
                <w:rFonts w:ascii="Times New Roman"/>
                <w:sz w:val="40"/>
              </w:rPr>
            </w:pPr>
          </w:p>
        </w:tc>
      </w:tr>
      <w:tr>
        <w:tblPrEx>
          <w:tblW w:w="0" w:type="auto"/>
          <w:jc w:val="left"/>
          <w:tblInd w:w="3958" w:type="dxa"/>
          <w:tblLayout w:type="fixed"/>
          <w:tblCellMar>
            <w:top w:w="0" w:type="dxa"/>
            <w:left w:w="0" w:type="dxa"/>
            <w:bottom w:w="0" w:type="dxa"/>
            <w:right w:w="0" w:type="dxa"/>
          </w:tblCellMar>
          <w:tblLook w:val="01E0"/>
        </w:tblPrEx>
        <w:trPr>
          <w:trHeight w:val="1048"/>
          <w:jc w:val="left"/>
        </w:trPr>
        <w:tc>
          <w:tcPr>
            <w:tcW w:w="755" w:type="dxa"/>
          </w:tcPr>
          <w:p>
            <w:pPr>
              <w:pStyle w:val="TableParagraph"/>
              <w:spacing w:before="345"/>
              <w:ind w:left="50"/>
              <w:rPr>
                <w:rFonts w:ascii="Arial"/>
                <w:sz w:val="42"/>
              </w:rPr>
            </w:pPr>
            <w:r>
              <w:rPr>
                <w:rFonts w:ascii="Arial"/>
                <w:w w:val="100"/>
                <w:sz w:val="42"/>
              </w:rPr>
              <w:t>2</w:t>
            </w:r>
          </w:p>
        </w:tc>
        <w:tc>
          <w:tcPr>
            <w:tcW w:w="3436" w:type="dxa"/>
          </w:tcPr>
          <w:p>
            <w:pPr>
              <w:pStyle w:val="TableParagraph"/>
              <w:rPr>
                <w:rFonts w:ascii="Times New Roman"/>
                <w:sz w:val="40"/>
              </w:rPr>
            </w:pPr>
          </w:p>
        </w:tc>
        <w:tc>
          <w:tcPr>
            <w:tcW w:w="1984" w:type="dxa"/>
          </w:tcPr>
          <w:p>
            <w:pPr>
              <w:pStyle w:val="TableParagraph"/>
              <w:rPr>
                <w:rFonts w:ascii="Times New Roman"/>
                <w:sz w:val="40"/>
              </w:rPr>
            </w:pPr>
          </w:p>
        </w:tc>
      </w:tr>
      <w:tr>
        <w:tblPrEx>
          <w:tblW w:w="0" w:type="auto"/>
          <w:jc w:val="left"/>
          <w:tblInd w:w="3958" w:type="dxa"/>
          <w:tblLayout w:type="fixed"/>
          <w:tblCellMar>
            <w:top w:w="0" w:type="dxa"/>
            <w:left w:w="0" w:type="dxa"/>
            <w:bottom w:w="0" w:type="dxa"/>
            <w:right w:w="0" w:type="dxa"/>
          </w:tblCellMar>
          <w:tblLook w:val="01E0"/>
        </w:tblPrEx>
        <w:trPr>
          <w:trHeight w:val="956"/>
          <w:jc w:val="left"/>
        </w:trPr>
        <w:tc>
          <w:tcPr>
            <w:tcW w:w="755" w:type="dxa"/>
          </w:tcPr>
          <w:p>
            <w:pPr>
              <w:pStyle w:val="TableParagraph"/>
              <w:spacing w:before="310"/>
              <w:ind w:left="50"/>
              <w:rPr>
                <w:rFonts w:ascii="Arial"/>
                <w:sz w:val="42"/>
              </w:rPr>
            </w:pPr>
            <w:r>
              <w:rPr>
                <w:rFonts w:ascii="Arial"/>
                <w:w w:val="100"/>
                <w:sz w:val="42"/>
              </w:rPr>
              <w:t>3</w:t>
            </w:r>
          </w:p>
        </w:tc>
        <w:tc>
          <w:tcPr>
            <w:tcW w:w="3436" w:type="dxa"/>
          </w:tcPr>
          <w:p>
            <w:pPr>
              <w:pStyle w:val="TableParagraph"/>
              <w:rPr>
                <w:rFonts w:ascii="Times New Roman"/>
                <w:sz w:val="40"/>
              </w:rPr>
            </w:pPr>
          </w:p>
        </w:tc>
        <w:tc>
          <w:tcPr>
            <w:tcW w:w="1984" w:type="dxa"/>
          </w:tcPr>
          <w:p>
            <w:pPr>
              <w:pStyle w:val="TableParagraph"/>
              <w:rPr>
                <w:rFonts w:ascii="Times New Roman"/>
                <w:sz w:val="40"/>
              </w:rPr>
            </w:pPr>
          </w:p>
        </w:tc>
      </w:tr>
      <w:tr>
        <w:tblPrEx>
          <w:tblW w:w="0" w:type="auto"/>
          <w:jc w:val="left"/>
          <w:tblInd w:w="3958" w:type="dxa"/>
          <w:tblLayout w:type="fixed"/>
          <w:tblCellMar>
            <w:top w:w="0" w:type="dxa"/>
            <w:left w:w="0" w:type="dxa"/>
            <w:bottom w:w="0" w:type="dxa"/>
            <w:right w:w="0" w:type="dxa"/>
          </w:tblCellMar>
          <w:tblLook w:val="01E0"/>
        </w:tblPrEx>
        <w:trPr>
          <w:trHeight w:val="898"/>
          <w:jc w:val="left"/>
        </w:trPr>
        <w:tc>
          <w:tcPr>
            <w:tcW w:w="755" w:type="dxa"/>
          </w:tcPr>
          <w:p>
            <w:pPr>
              <w:pStyle w:val="TableParagraph"/>
              <w:spacing w:before="252"/>
              <w:ind w:left="50"/>
              <w:rPr>
                <w:rFonts w:ascii="Arial"/>
                <w:sz w:val="42"/>
              </w:rPr>
            </w:pPr>
            <w:r>
              <w:rPr>
                <w:rFonts w:ascii="Arial"/>
                <w:w w:val="100"/>
                <w:sz w:val="42"/>
              </w:rPr>
              <w:t>4</w:t>
            </w:r>
          </w:p>
        </w:tc>
        <w:tc>
          <w:tcPr>
            <w:tcW w:w="3436" w:type="dxa"/>
          </w:tcPr>
          <w:p>
            <w:pPr>
              <w:pStyle w:val="TableParagraph"/>
              <w:rPr>
                <w:rFonts w:ascii="Times New Roman"/>
                <w:sz w:val="40"/>
              </w:rPr>
            </w:pPr>
          </w:p>
        </w:tc>
        <w:tc>
          <w:tcPr>
            <w:tcW w:w="1984" w:type="dxa"/>
          </w:tcPr>
          <w:p>
            <w:pPr>
              <w:pStyle w:val="TableParagraph"/>
              <w:rPr>
                <w:rFonts w:ascii="Times New Roman"/>
                <w:sz w:val="40"/>
              </w:rPr>
            </w:pPr>
          </w:p>
        </w:tc>
      </w:tr>
      <w:tr>
        <w:tblPrEx>
          <w:tblW w:w="0" w:type="auto"/>
          <w:jc w:val="left"/>
          <w:tblInd w:w="3958" w:type="dxa"/>
          <w:tblLayout w:type="fixed"/>
          <w:tblCellMar>
            <w:top w:w="0" w:type="dxa"/>
            <w:left w:w="0" w:type="dxa"/>
            <w:bottom w:w="0" w:type="dxa"/>
            <w:right w:w="0" w:type="dxa"/>
          </w:tblCellMar>
          <w:tblLook w:val="01E0"/>
        </w:tblPrEx>
        <w:trPr>
          <w:trHeight w:val="995"/>
          <w:jc w:val="left"/>
        </w:trPr>
        <w:tc>
          <w:tcPr>
            <w:tcW w:w="755" w:type="dxa"/>
          </w:tcPr>
          <w:p>
            <w:pPr>
              <w:pStyle w:val="TableParagraph"/>
              <w:spacing w:before="252"/>
              <w:ind w:left="50"/>
              <w:rPr>
                <w:rFonts w:ascii="Arial"/>
                <w:sz w:val="42"/>
              </w:rPr>
            </w:pPr>
            <w:r>
              <w:rPr>
                <w:rFonts w:ascii="Arial"/>
                <w:w w:val="100"/>
                <w:sz w:val="42"/>
              </w:rPr>
              <w:t>5</w:t>
            </w:r>
          </w:p>
        </w:tc>
        <w:tc>
          <w:tcPr>
            <w:tcW w:w="3436" w:type="dxa"/>
          </w:tcPr>
          <w:p>
            <w:pPr>
              <w:pStyle w:val="TableParagraph"/>
              <w:rPr>
                <w:rFonts w:ascii="Times New Roman"/>
                <w:sz w:val="40"/>
              </w:rPr>
            </w:pPr>
          </w:p>
        </w:tc>
        <w:tc>
          <w:tcPr>
            <w:tcW w:w="1984" w:type="dxa"/>
          </w:tcPr>
          <w:p>
            <w:pPr>
              <w:pStyle w:val="TableParagraph"/>
              <w:rPr>
                <w:rFonts w:ascii="Times New Roman"/>
                <w:sz w:val="40"/>
              </w:rPr>
            </w:pPr>
          </w:p>
        </w:tc>
      </w:tr>
      <w:tr>
        <w:tblPrEx>
          <w:tblW w:w="0" w:type="auto"/>
          <w:jc w:val="left"/>
          <w:tblInd w:w="3958" w:type="dxa"/>
          <w:tblLayout w:type="fixed"/>
          <w:tblCellMar>
            <w:top w:w="0" w:type="dxa"/>
            <w:left w:w="0" w:type="dxa"/>
            <w:bottom w:w="0" w:type="dxa"/>
            <w:right w:w="0" w:type="dxa"/>
          </w:tblCellMar>
          <w:tblLook w:val="01E0"/>
        </w:tblPrEx>
        <w:trPr>
          <w:trHeight w:val="895"/>
          <w:jc w:val="left"/>
        </w:trPr>
        <w:tc>
          <w:tcPr>
            <w:tcW w:w="755" w:type="dxa"/>
          </w:tcPr>
          <w:p>
            <w:pPr>
              <w:pStyle w:val="TableParagraph"/>
              <w:spacing w:before="349"/>
              <w:ind w:left="50"/>
              <w:rPr>
                <w:rFonts w:ascii="Arial"/>
                <w:sz w:val="42"/>
              </w:rPr>
            </w:pPr>
            <w:r>
              <w:rPr>
                <w:rFonts w:ascii="Arial"/>
                <w:w w:val="100"/>
                <w:sz w:val="42"/>
              </w:rPr>
              <w:t>6</w:t>
            </w:r>
          </w:p>
        </w:tc>
        <w:tc>
          <w:tcPr>
            <w:tcW w:w="3436" w:type="dxa"/>
          </w:tcPr>
          <w:p>
            <w:pPr>
              <w:pStyle w:val="TableParagraph"/>
              <w:rPr>
                <w:rFonts w:ascii="Times New Roman"/>
                <w:sz w:val="40"/>
              </w:rPr>
            </w:pPr>
          </w:p>
        </w:tc>
        <w:tc>
          <w:tcPr>
            <w:tcW w:w="1984" w:type="dxa"/>
          </w:tcPr>
          <w:p>
            <w:pPr>
              <w:pStyle w:val="TableParagraph"/>
              <w:rPr>
                <w:rFonts w:ascii="Times New Roman"/>
                <w:sz w:val="40"/>
              </w:rPr>
            </w:pPr>
          </w:p>
        </w:tc>
      </w:tr>
      <w:tr>
        <w:tblPrEx>
          <w:tblW w:w="0" w:type="auto"/>
          <w:jc w:val="left"/>
          <w:tblInd w:w="3958" w:type="dxa"/>
          <w:tblLayout w:type="fixed"/>
          <w:tblCellMar>
            <w:top w:w="0" w:type="dxa"/>
            <w:left w:w="0" w:type="dxa"/>
            <w:bottom w:w="0" w:type="dxa"/>
            <w:right w:w="0" w:type="dxa"/>
          </w:tblCellMar>
          <w:tblLook w:val="01E0"/>
        </w:tblPrEx>
        <w:trPr>
          <w:trHeight w:val="898"/>
          <w:jc w:val="left"/>
        </w:trPr>
        <w:tc>
          <w:tcPr>
            <w:tcW w:w="755" w:type="dxa"/>
          </w:tcPr>
          <w:p>
            <w:pPr>
              <w:pStyle w:val="TableParagraph"/>
              <w:spacing w:before="153"/>
              <w:ind w:left="50"/>
              <w:rPr>
                <w:rFonts w:ascii="Arial"/>
                <w:sz w:val="42"/>
              </w:rPr>
            </w:pPr>
            <w:r>
              <w:rPr>
                <w:rFonts w:ascii="Arial"/>
                <w:w w:val="100"/>
                <w:sz w:val="42"/>
              </w:rPr>
              <w:t>7</w:t>
            </w:r>
          </w:p>
        </w:tc>
        <w:tc>
          <w:tcPr>
            <w:tcW w:w="3436" w:type="dxa"/>
          </w:tcPr>
          <w:p>
            <w:pPr>
              <w:pStyle w:val="TableParagraph"/>
              <w:rPr>
                <w:rFonts w:ascii="Times New Roman"/>
                <w:sz w:val="40"/>
              </w:rPr>
            </w:pPr>
          </w:p>
        </w:tc>
        <w:tc>
          <w:tcPr>
            <w:tcW w:w="1984" w:type="dxa"/>
          </w:tcPr>
          <w:p>
            <w:pPr>
              <w:pStyle w:val="TableParagraph"/>
              <w:rPr>
                <w:rFonts w:ascii="Times New Roman"/>
                <w:sz w:val="40"/>
              </w:rPr>
            </w:pPr>
          </w:p>
        </w:tc>
      </w:tr>
      <w:tr>
        <w:tblPrEx>
          <w:tblW w:w="0" w:type="auto"/>
          <w:jc w:val="left"/>
          <w:tblInd w:w="3958" w:type="dxa"/>
          <w:tblLayout w:type="fixed"/>
          <w:tblCellMar>
            <w:top w:w="0" w:type="dxa"/>
            <w:left w:w="0" w:type="dxa"/>
            <w:bottom w:w="0" w:type="dxa"/>
            <w:right w:w="0" w:type="dxa"/>
          </w:tblCellMar>
          <w:tblLook w:val="01E0"/>
        </w:tblPrEx>
        <w:trPr>
          <w:trHeight w:val="901"/>
          <w:jc w:val="left"/>
        </w:trPr>
        <w:tc>
          <w:tcPr>
            <w:tcW w:w="755" w:type="dxa"/>
          </w:tcPr>
          <w:p>
            <w:pPr>
              <w:pStyle w:val="TableParagraph"/>
              <w:spacing w:before="352"/>
              <w:ind w:left="50"/>
              <w:rPr>
                <w:rFonts w:ascii="Arial"/>
                <w:sz w:val="42"/>
              </w:rPr>
            </w:pPr>
            <w:r>
              <w:rPr>
                <w:rFonts w:ascii="Arial"/>
                <w:w w:val="100"/>
                <w:sz w:val="42"/>
              </w:rPr>
              <w:t>8</w:t>
            </w:r>
          </w:p>
        </w:tc>
        <w:tc>
          <w:tcPr>
            <w:tcW w:w="3436" w:type="dxa"/>
          </w:tcPr>
          <w:p>
            <w:pPr>
              <w:pStyle w:val="TableParagraph"/>
              <w:rPr>
                <w:rFonts w:ascii="Times New Roman"/>
                <w:sz w:val="40"/>
              </w:rPr>
            </w:pPr>
          </w:p>
        </w:tc>
        <w:tc>
          <w:tcPr>
            <w:tcW w:w="1984" w:type="dxa"/>
          </w:tcPr>
          <w:p>
            <w:pPr>
              <w:pStyle w:val="TableParagraph"/>
              <w:rPr>
                <w:rFonts w:ascii="Times New Roman"/>
                <w:sz w:val="40"/>
              </w:rPr>
            </w:pPr>
          </w:p>
        </w:tc>
      </w:tr>
      <w:tr>
        <w:tblPrEx>
          <w:tblW w:w="0" w:type="auto"/>
          <w:jc w:val="left"/>
          <w:tblInd w:w="3958" w:type="dxa"/>
          <w:tblLayout w:type="fixed"/>
          <w:tblCellMar>
            <w:top w:w="0" w:type="dxa"/>
            <w:left w:w="0" w:type="dxa"/>
            <w:bottom w:w="0" w:type="dxa"/>
            <w:right w:w="0" w:type="dxa"/>
          </w:tblCellMar>
          <w:tblLook w:val="01E0"/>
        </w:tblPrEx>
        <w:trPr>
          <w:trHeight w:val="609"/>
          <w:jc w:val="left"/>
        </w:trPr>
        <w:tc>
          <w:tcPr>
            <w:tcW w:w="755" w:type="dxa"/>
          </w:tcPr>
          <w:p>
            <w:pPr>
              <w:pStyle w:val="TableParagraph"/>
              <w:spacing w:before="155" w:line="434" w:lineRule="exact"/>
              <w:ind w:left="50"/>
              <w:rPr>
                <w:rFonts w:ascii="Arial"/>
                <w:sz w:val="42"/>
              </w:rPr>
            </w:pPr>
            <w:r>
              <w:rPr>
                <w:rFonts w:ascii="Arial"/>
                <w:w w:val="100"/>
                <w:sz w:val="42"/>
              </w:rPr>
              <w:t>9</w:t>
            </w:r>
          </w:p>
        </w:tc>
        <w:tc>
          <w:tcPr>
            <w:tcW w:w="3436" w:type="dxa"/>
          </w:tcPr>
          <w:p>
            <w:pPr>
              <w:pStyle w:val="TableParagraph"/>
              <w:spacing w:before="138" w:line="452" w:lineRule="exact"/>
              <w:ind w:left="305"/>
              <w:rPr>
                <w:sz w:val="40"/>
              </w:rPr>
            </w:pPr>
            <w:r>
              <w:rPr>
                <w:sz w:val="40"/>
              </w:rPr>
              <w:t>合计</w:t>
            </w:r>
          </w:p>
        </w:tc>
        <w:tc>
          <w:tcPr>
            <w:tcW w:w="1984" w:type="dxa"/>
          </w:tcPr>
          <w:p>
            <w:pPr>
              <w:pStyle w:val="TableParagraph"/>
              <w:rPr>
                <w:rFonts w:ascii="Times New Roman"/>
                <w:sz w:val="40"/>
              </w:rPr>
            </w:pPr>
          </w:p>
        </w:tc>
      </w:tr>
    </w:tbl>
    <w:p>
      <w:pPr>
        <w:pStyle w:val="BodyText"/>
        <w:rPr>
          <w:sz w:val="20"/>
        </w:rPr>
      </w:pPr>
    </w:p>
    <w:p>
      <w:pPr>
        <w:pStyle w:val="BodyText"/>
        <w:spacing w:before="9"/>
        <w:rPr>
          <w:sz w:val="24"/>
        </w:rPr>
      </w:pPr>
    </w:p>
    <w:p>
      <w:pPr>
        <w:pStyle w:val="Heading2"/>
        <w:spacing w:before="15"/>
        <w:ind w:left="2687"/>
      </w:pPr>
      <w:r>
        <w:pict>
          <v:group id="_x0000_s1025" style="width:744.65pt;height:513.1pt;margin-top:-522.78pt;margin-left:198.88pt;mso-position-horizontal-relative:page;position:absolute;z-index:-251658240" coordorigin="3978,-10456" coordsize="14893,102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893;height:10262;left:3977;position:absolute;top:-10456" stroked="f">
              <v:imagedata r:id="rId4" o:title=""/>
            </v:shape>
            <v:shapetype id="_x0000_t202" coordsize="21600,21600" o:spt="202" path="m,l,21600r21600,l21600,xe">
              <v:stroke joinstyle="miter"/>
              <v:path gradientshapeok="t" o:connecttype="rect"/>
            </v:shapetype>
            <v:shape id="_x0000_s1027" type="#_x0000_t202" style="width:818;height:399;left:11516;position:absolute;top:-9844" filled="f" stroked="f">
              <v:textbox inset="0,0,0,0">
                <w:txbxContent>
                  <w:p>
                    <w:pPr>
                      <w:spacing w:before="0" w:line="399" w:lineRule="exact"/>
                      <w:ind w:left="0" w:right="0" w:firstLine="0"/>
                      <w:jc w:val="left"/>
                      <w:rPr>
                        <w:sz w:val="40"/>
                      </w:rPr>
                    </w:pPr>
                    <w:r>
                      <w:rPr>
                        <w:sz w:val="40"/>
                      </w:rPr>
                      <w:t>规模</w:t>
                    </w:r>
                  </w:p>
                </w:txbxContent>
              </v:textbox>
            </v:shape>
            <v:shape id="_x0000_s1028" type="#_x0000_t202" style="width:1615;height:399;left:14186;position:absolute;top:-9844" filled="f" stroked="f">
              <v:textbox inset="0,0,0,0">
                <w:txbxContent>
                  <w:p>
                    <w:pPr>
                      <w:spacing w:before="0" w:line="399" w:lineRule="exact"/>
                      <w:ind w:left="0" w:right="0" w:firstLine="0"/>
                      <w:jc w:val="left"/>
                      <w:rPr>
                        <w:sz w:val="40"/>
                      </w:rPr>
                    </w:pPr>
                    <w:r>
                      <w:rPr>
                        <w:sz w:val="40"/>
                      </w:rPr>
                      <w:t>结构类型</w:t>
                    </w:r>
                  </w:p>
                </w:txbxContent>
              </v:textbox>
            </v:shape>
            <v:shape id="_x0000_s1029" type="#_x0000_t202" style="width:818;height:399;left:17455;position:absolute;top:-9844" filled="f" stroked="f">
              <v:textbox inset="0,0,0,0">
                <w:txbxContent>
                  <w:p>
                    <w:pPr>
                      <w:spacing w:before="0" w:line="399" w:lineRule="exact"/>
                      <w:ind w:left="0" w:right="0" w:firstLine="0"/>
                      <w:jc w:val="left"/>
                      <w:rPr>
                        <w:sz w:val="40"/>
                      </w:rPr>
                    </w:pPr>
                    <w:r>
                      <w:rPr>
                        <w:sz w:val="40"/>
                      </w:rPr>
                      <w:t>备注</w:t>
                    </w:r>
                  </w:p>
                </w:txbxContent>
              </v:textbox>
            </v:shape>
          </v:group>
        </w:pict>
      </w:r>
      <w:r>
        <w:t>二、编制的目的及依据</w:t>
      </w:r>
    </w:p>
    <w:p>
      <w:pPr>
        <w:pStyle w:val="BodyText"/>
        <w:spacing w:before="4"/>
        <w:rPr>
          <w:sz w:val="43"/>
        </w:rPr>
      </w:pPr>
    </w:p>
    <w:p>
      <w:pPr>
        <w:pStyle w:val="BodyText"/>
        <w:ind w:left="2942"/>
      </w:pPr>
      <w:r>
        <w:t>（一）编制目的</w:t>
      </w:r>
    </w:p>
    <w:p>
      <w:pPr>
        <w:pStyle w:val="BodyText"/>
        <w:spacing w:before="8"/>
        <w:rPr>
          <w:sz w:val="29"/>
        </w:rPr>
      </w:pPr>
    </w:p>
    <w:p>
      <w:pPr>
        <w:pStyle w:val="BodyText"/>
        <w:spacing w:before="1" w:line="417" w:lineRule="auto"/>
        <w:ind w:left="2687" w:right="4215" w:firstLine="934"/>
      </w:pPr>
      <w:r>
        <w:rPr>
          <w:spacing w:val="-2"/>
          <w:w w:val="95"/>
        </w:rPr>
        <w:t xml:space="preserve">确保承监工程“确保省文明工地、确保扬子杯，争创国家级优质工程”的创优目标,  </w:t>
      </w:r>
      <w:r>
        <w:t>实施绿色施工管理，充分发挥监理在工程创优中的监查管理作用</w:t>
      </w:r>
    </w:p>
    <w:p>
      <w:pPr>
        <w:pStyle w:val="BodyText"/>
        <w:spacing w:line="512" w:lineRule="exact"/>
        <w:ind w:left="2942"/>
      </w:pPr>
      <w:r>
        <w:t>（二）编制依据</w:t>
      </w:r>
    </w:p>
    <w:p>
      <w:pPr>
        <w:pStyle w:val="BodyText"/>
      </w:pPr>
    </w:p>
    <w:p>
      <w:pPr>
        <w:pStyle w:val="BodyText"/>
        <w:spacing w:before="11"/>
        <w:rPr>
          <w:sz w:val="34"/>
        </w:rPr>
      </w:pPr>
    </w:p>
    <w:p>
      <w:pPr>
        <w:spacing w:before="0"/>
        <w:ind w:left="1418" w:right="0" w:firstLine="0"/>
        <w:jc w:val="center"/>
        <w:rPr>
          <w:rFonts w:ascii="Arial"/>
          <w:sz w:val="30"/>
        </w:rPr>
      </w:pPr>
      <w:r>
        <w:rPr>
          <w:rFonts w:ascii="Arial"/>
          <w:w w:val="101"/>
          <w:sz w:val="30"/>
        </w:rPr>
        <w:t>1</w:t>
      </w:r>
    </w:p>
    <w:p>
      <w:pPr>
        <w:spacing w:after="0"/>
        <w:jc w:val="center"/>
        <w:rPr>
          <w:rFonts w:ascii="Arial"/>
          <w:sz w:val="30"/>
        </w:rPr>
        <w:sectPr>
          <w:type w:val="continuous"/>
          <w:pgSz w:w="22370" w:h="31660"/>
          <w:pgMar w:top="3080" w:right="0" w:bottom="280" w:left="0" w:header="708" w:footer="708"/>
          <w:cols w:space="708"/>
        </w:sectPr>
      </w:pPr>
    </w:p>
    <w:p>
      <w:pPr>
        <w:pStyle w:val="BodyText"/>
        <w:spacing w:before="93"/>
        <w:ind w:left="2687"/>
      </w:pPr>
      <w:r>
        <w:rPr>
          <w:rFonts w:ascii="Arial" w:eastAsia="Arial"/>
          <w:position w:val="2"/>
          <w:sz w:val="42"/>
        </w:rPr>
        <w:t>1</w:t>
      </w:r>
      <w:r>
        <w:t>、 《中华人民共和国建筑法》</w:t>
      </w:r>
    </w:p>
    <w:p>
      <w:pPr>
        <w:pStyle w:val="BodyText"/>
        <w:spacing w:before="381"/>
        <w:ind w:left="2687"/>
      </w:pPr>
      <w:r>
        <w:rPr>
          <w:rFonts w:ascii="Arial" w:eastAsia="Arial"/>
          <w:position w:val="2"/>
          <w:sz w:val="42"/>
        </w:rPr>
        <w:t>2</w:t>
      </w:r>
      <w:r>
        <w:rPr>
          <w:spacing w:val="-9"/>
        </w:rPr>
        <w:t>、 《中华人民共和国安全生产法》</w:t>
      </w:r>
    </w:p>
    <w:p>
      <w:pPr>
        <w:pStyle w:val="BodyText"/>
        <w:spacing w:before="383"/>
        <w:ind w:left="2687"/>
      </w:pPr>
      <w:r>
        <w:rPr>
          <w:rFonts w:ascii="Arial" w:eastAsia="Arial"/>
          <w:position w:val="2"/>
          <w:sz w:val="42"/>
        </w:rPr>
        <w:t>3</w:t>
      </w:r>
      <w:r>
        <w:rPr>
          <w:spacing w:val="-9"/>
        </w:rPr>
        <w:t>、 《中华人民共和国节约能源法》</w:t>
      </w:r>
    </w:p>
    <w:p>
      <w:pPr>
        <w:pStyle w:val="BodyText"/>
        <w:spacing w:before="381"/>
        <w:ind w:left="2687"/>
      </w:pPr>
      <w:r>
        <w:rPr>
          <w:rFonts w:ascii="Arial" w:eastAsia="Arial"/>
          <w:position w:val="2"/>
          <w:sz w:val="42"/>
        </w:rPr>
        <w:t>4</w:t>
      </w:r>
      <w:r>
        <w:rPr>
          <w:spacing w:val="-9"/>
        </w:rPr>
        <w:t>、 《中华人民共和国环境保护法》</w:t>
      </w:r>
    </w:p>
    <w:p>
      <w:pPr>
        <w:pStyle w:val="BodyText"/>
        <w:spacing w:before="4"/>
        <w:rPr>
          <w:sz w:val="35"/>
        </w:rPr>
      </w:pPr>
    </w:p>
    <w:p>
      <w:pPr>
        <w:pStyle w:val="BodyText"/>
        <w:spacing w:before="1"/>
        <w:ind w:left="2687"/>
      </w:pPr>
      <w:r>
        <w:rPr>
          <w:rFonts w:ascii="Arial" w:eastAsia="Arial"/>
          <w:position w:val="2"/>
          <w:sz w:val="42"/>
        </w:rPr>
        <w:t>5</w:t>
      </w:r>
      <w:r>
        <w:rPr>
          <w:spacing w:val="-9"/>
        </w:rPr>
        <w:t>、 《中华人民共和国水土保持法》</w:t>
      </w:r>
    </w:p>
    <w:p>
      <w:pPr>
        <w:pStyle w:val="BodyText"/>
        <w:spacing w:before="383"/>
        <w:ind w:left="2687"/>
      </w:pPr>
      <w:r>
        <w:rPr>
          <w:rFonts w:ascii="Arial" w:eastAsia="Arial"/>
          <w:position w:val="2"/>
          <w:sz w:val="42"/>
        </w:rPr>
        <w:t>6</w:t>
      </w:r>
      <w:r>
        <w:t>、 《建设工程质量管理条例》</w:t>
      </w:r>
    </w:p>
    <w:p>
      <w:pPr>
        <w:pStyle w:val="BodyText"/>
        <w:spacing w:before="380"/>
        <w:ind w:left="2687"/>
      </w:pPr>
      <w:r>
        <w:rPr>
          <w:rFonts w:ascii="Arial" w:eastAsia="Arial"/>
          <w:position w:val="2"/>
          <w:sz w:val="42"/>
        </w:rPr>
        <w:t>7</w:t>
      </w:r>
      <w:r>
        <w:t>、 《建设工程安全生产管理条例》</w:t>
      </w:r>
    </w:p>
    <w:p>
      <w:pPr>
        <w:spacing w:before="384"/>
        <w:ind w:left="2687" w:right="0" w:firstLine="0"/>
        <w:jc w:val="left"/>
        <w:rPr>
          <w:rFonts w:ascii="Arial" w:eastAsia="Arial"/>
          <w:sz w:val="42"/>
        </w:rPr>
      </w:pPr>
      <w:r>
        <w:rPr>
          <w:rFonts w:ascii="Arial" w:eastAsia="Arial"/>
          <w:position w:val="2"/>
          <w:sz w:val="42"/>
        </w:rPr>
        <w:t>8</w:t>
      </w:r>
      <w:r>
        <w:rPr>
          <w:sz w:val="40"/>
        </w:rPr>
        <w:t>《建设工程监理规范》（</w:t>
      </w:r>
      <w:r>
        <w:rPr>
          <w:rFonts w:ascii="Arial" w:eastAsia="Arial"/>
          <w:position w:val="2"/>
          <w:sz w:val="42"/>
        </w:rPr>
        <w:t>GB5O319-2OO0</w:t>
      </w:r>
    </w:p>
    <w:p>
      <w:pPr>
        <w:spacing w:before="380"/>
        <w:ind w:left="2687" w:right="0" w:firstLine="0"/>
        <w:jc w:val="left"/>
        <w:rPr>
          <w:rFonts w:ascii="Arial" w:eastAsia="Arial"/>
          <w:sz w:val="42"/>
        </w:rPr>
      </w:pPr>
      <w:r>
        <w:rPr>
          <w:rFonts w:ascii="Arial" w:eastAsia="Arial"/>
          <w:position w:val="2"/>
          <w:sz w:val="42"/>
        </w:rPr>
        <w:t>9</w:t>
      </w:r>
      <w:r>
        <w:rPr>
          <w:sz w:val="40"/>
        </w:rPr>
        <w:t xml:space="preserve">、 《建设工程施工质量评价标准》 </w:t>
      </w:r>
      <w:r>
        <w:rPr>
          <w:rFonts w:ascii="Arial" w:eastAsia="Arial"/>
          <w:position w:val="2"/>
          <w:sz w:val="42"/>
        </w:rPr>
        <w:t>GB/T50375-2006</w:t>
      </w:r>
    </w:p>
    <w:p>
      <w:pPr>
        <w:spacing w:before="384"/>
        <w:ind w:left="2687" w:right="0" w:firstLine="0"/>
        <w:jc w:val="left"/>
        <w:rPr>
          <w:rFonts w:ascii="Arial" w:eastAsia="Arial"/>
          <w:sz w:val="42"/>
        </w:rPr>
      </w:pPr>
      <w:r>
        <w:rPr>
          <w:rFonts w:ascii="Arial" w:eastAsia="Arial"/>
          <w:position w:val="2"/>
          <w:sz w:val="42"/>
        </w:rPr>
        <w:t>10</w:t>
      </w:r>
      <w:r>
        <w:rPr>
          <w:sz w:val="40"/>
        </w:rPr>
        <w:t xml:space="preserve">、 《建筑节能工程施工质量验收规范》 </w:t>
      </w:r>
      <w:r>
        <w:rPr>
          <w:rFonts w:ascii="Arial" w:eastAsia="Arial"/>
          <w:position w:val="2"/>
          <w:sz w:val="42"/>
        </w:rPr>
        <w:t>GB50411-2007</w:t>
      </w:r>
    </w:p>
    <w:p>
      <w:pPr>
        <w:pStyle w:val="BodyText"/>
        <w:spacing w:before="381"/>
        <w:ind w:left="2687"/>
      </w:pPr>
      <w:r>
        <w:rPr>
          <w:rFonts w:ascii="Arial" w:eastAsia="Arial"/>
          <w:position w:val="2"/>
          <w:sz w:val="42"/>
        </w:rPr>
        <w:t>11</w:t>
      </w:r>
      <w:r>
        <w:t>、 《中国建设工程鲁班奖（国家优质工程）评选办法》</w:t>
      </w:r>
    </w:p>
    <w:p>
      <w:pPr>
        <w:spacing w:before="383"/>
        <w:ind w:left="2687" w:right="0" w:firstLine="0"/>
        <w:jc w:val="left"/>
        <w:rPr>
          <w:sz w:val="40"/>
        </w:rPr>
      </w:pPr>
      <w:r>
        <w:rPr>
          <w:rFonts w:ascii="Arial" w:eastAsia="Arial"/>
          <w:position w:val="2"/>
          <w:sz w:val="42"/>
        </w:rPr>
        <w:t>12</w:t>
      </w:r>
      <w:r>
        <w:rPr>
          <w:sz w:val="40"/>
        </w:rPr>
        <w:t xml:space="preserve">、 《工程建设标准强制性条文（房屋建筑部分 </w:t>
      </w:r>
      <w:r>
        <w:rPr>
          <w:rFonts w:ascii="Arial" w:eastAsia="Arial"/>
          <w:position w:val="2"/>
          <w:sz w:val="42"/>
        </w:rPr>
        <w:t xml:space="preserve">2009 </w:t>
      </w:r>
      <w:r>
        <w:rPr>
          <w:sz w:val="40"/>
        </w:rPr>
        <w:t>年版）》</w:t>
      </w:r>
    </w:p>
    <w:p>
      <w:pPr>
        <w:spacing w:before="380"/>
        <w:ind w:left="2687" w:right="0" w:firstLine="0"/>
        <w:jc w:val="left"/>
        <w:rPr>
          <w:sz w:val="40"/>
        </w:rPr>
      </w:pPr>
      <w:r>
        <w:rPr>
          <w:rFonts w:ascii="Arial" w:eastAsia="Arial"/>
          <w:position w:val="2"/>
          <w:sz w:val="42"/>
        </w:rPr>
        <w:t>13</w:t>
      </w:r>
      <w:r>
        <w:rPr>
          <w:sz w:val="40"/>
        </w:rPr>
        <w:t xml:space="preserve">、 《建筑业 </w:t>
      </w:r>
      <w:r>
        <w:rPr>
          <w:rFonts w:ascii="Arial" w:eastAsia="Arial"/>
          <w:position w:val="2"/>
          <w:sz w:val="42"/>
        </w:rPr>
        <w:t xml:space="preserve">10 </w:t>
      </w:r>
      <w:r>
        <w:rPr>
          <w:sz w:val="40"/>
        </w:rPr>
        <w:t>项新技术（</w:t>
      </w:r>
      <w:r>
        <w:rPr>
          <w:rFonts w:ascii="Arial" w:eastAsia="Arial"/>
          <w:position w:val="2"/>
          <w:sz w:val="42"/>
        </w:rPr>
        <w:t>2010</w:t>
      </w:r>
      <w:r>
        <w:rPr>
          <w:sz w:val="40"/>
        </w:rPr>
        <w:t>）》</w:t>
      </w:r>
    </w:p>
    <w:p>
      <w:pPr>
        <w:pStyle w:val="BodyText"/>
        <w:spacing w:before="383"/>
        <w:ind w:left="2687"/>
      </w:pPr>
      <w:r>
        <w:rPr>
          <w:rFonts w:ascii="Arial" w:eastAsia="Arial" w:hAnsi="Arial"/>
          <w:position w:val="2"/>
          <w:sz w:val="42"/>
        </w:rPr>
        <w:t>14</w:t>
      </w:r>
      <w:r>
        <w:t xml:space="preserve">、 《建设事业“十一五”推广应用和限制禁止使用技术（第一批） 》（建设部 </w:t>
      </w:r>
      <w:r>
        <w:rPr>
          <w:rFonts w:ascii="Arial" w:eastAsia="Arial" w:hAnsi="Arial"/>
          <w:position w:val="2"/>
          <w:sz w:val="42"/>
        </w:rPr>
        <w:t xml:space="preserve">659 </w:t>
      </w:r>
      <w:r>
        <w:t>号公告）</w:t>
      </w:r>
    </w:p>
    <w:p>
      <w:pPr>
        <w:spacing w:before="384"/>
        <w:ind w:left="2687" w:right="0" w:firstLine="0"/>
        <w:jc w:val="left"/>
        <w:rPr>
          <w:sz w:val="40"/>
        </w:rPr>
      </w:pPr>
      <w:r>
        <w:rPr>
          <w:rFonts w:ascii="Arial" w:eastAsia="Arial"/>
          <w:position w:val="2"/>
          <w:sz w:val="42"/>
        </w:rPr>
        <w:t>15</w:t>
      </w:r>
      <w:r>
        <w:rPr>
          <w:sz w:val="40"/>
        </w:rPr>
        <w:t>、 《绿色施工导则》建质〔</w:t>
      </w:r>
      <w:r>
        <w:rPr>
          <w:rFonts w:ascii="Arial" w:eastAsia="Arial"/>
          <w:position w:val="2"/>
          <w:sz w:val="42"/>
        </w:rPr>
        <w:t>2007</w:t>
      </w:r>
      <w:r>
        <w:rPr>
          <w:sz w:val="40"/>
        </w:rPr>
        <w:t>〕</w:t>
      </w:r>
      <w:r>
        <w:rPr>
          <w:rFonts w:ascii="Arial" w:eastAsia="Arial"/>
          <w:position w:val="2"/>
          <w:sz w:val="42"/>
        </w:rPr>
        <w:t xml:space="preserve">223 </w:t>
      </w:r>
      <w:r>
        <w:rPr>
          <w:sz w:val="40"/>
        </w:rPr>
        <w:t>号</w:t>
      </w:r>
    </w:p>
    <w:p>
      <w:pPr>
        <w:spacing w:before="380"/>
        <w:ind w:left="2687" w:right="0" w:firstLine="0"/>
        <w:jc w:val="left"/>
        <w:rPr>
          <w:sz w:val="40"/>
        </w:rPr>
      </w:pPr>
      <w:r>
        <w:rPr>
          <w:rFonts w:ascii="Arial" w:eastAsia="Arial"/>
          <w:position w:val="2"/>
          <w:sz w:val="42"/>
        </w:rPr>
        <w:t>16</w:t>
      </w:r>
      <w:r>
        <w:rPr>
          <w:sz w:val="40"/>
        </w:rPr>
        <w:t xml:space="preserve">、 《民用建筑节能管理规定》（建设部 </w:t>
      </w:r>
      <w:r>
        <w:rPr>
          <w:rFonts w:ascii="Arial" w:eastAsia="Arial"/>
          <w:position w:val="2"/>
          <w:sz w:val="42"/>
        </w:rPr>
        <w:t xml:space="preserve">143 </w:t>
      </w:r>
      <w:r>
        <w:rPr>
          <w:sz w:val="40"/>
        </w:rPr>
        <w:t>号令）</w:t>
      </w:r>
    </w:p>
    <w:p>
      <w:pPr>
        <w:pStyle w:val="BodyText"/>
        <w:spacing w:before="383"/>
        <w:ind w:left="2687"/>
      </w:pPr>
      <w:r>
        <w:rPr>
          <w:rFonts w:ascii="Arial" w:eastAsia="Arial"/>
          <w:position w:val="2"/>
          <w:sz w:val="42"/>
        </w:rPr>
        <w:t>17</w:t>
      </w:r>
      <w:r>
        <w:t>、 现行国家及省市颁发的施工及质量验收标准、规程、规范</w:t>
      </w:r>
    </w:p>
    <w:p>
      <w:pPr>
        <w:pStyle w:val="BodyText"/>
        <w:spacing w:before="381"/>
        <w:ind w:left="2687"/>
      </w:pPr>
      <w:r>
        <w:rPr>
          <w:rFonts w:ascii="Arial" w:eastAsia="Arial"/>
          <w:position w:val="2"/>
          <w:sz w:val="42"/>
        </w:rPr>
        <w:t>18</w:t>
      </w:r>
      <w:r>
        <w:t>、 现行国家及省市颁发的安全导则、规程、规范</w:t>
      </w:r>
    </w:p>
    <w:p>
      <w:pPr>
        <w:pStyle w:val="BodyText"/>
        <w:spacing w:before="384"/>
        <w:ind w:left="2687"/>
      </w:pPr>
      <w:r>
        <w:rPr>
          <w:rFonts w:ascii="Arial" w:eastAsia="Arial"/>
          <w:position w:val="2"/>
          <w:sz w:val="42"/>
        </w:rPr>
        <w:t>19</w:t>
      </w:r>
      <w:r>
        <w:t>、 现行国家颁发的有关环境保护的法规、标准</w:t>
      </w:r>
    </w:p>
    <w:p>
      <w:pPr>
        <w:pStyle w:val="BodyText"/>
        <w:spacing w:before="380"/>
        <w:ind w:left="2687"/>
      </w:pPr>
      <w:r>
        <w:rPr>
          <w:rFonts w:ascii="Arial" w:eastAsia="Arial"/>
          <w:position w:val="2"/>
          <w:sz w:val="42"/>
        </w:rPr>
        <w:t>20</w:t>
      </w:r>
      <w:r>
        <w:t>、 现行国家及省市颁发的关于档案管理的规范及标准</w:t>
      </w:r>
    </w:p>
    <w:p>
      <w:pPr>
        <w:pStyle w:val="BodyText"/>
        <w:spacing w:before="383"/>
        <w:ind w:left="2687"/>
      </w:pPr>
      <w:r>
        <w:rPr>
          <w:rFonts w:ascii="Arial" w:eastAsia="Arial"/>
          <w:position w:val="2"/>
          <w:sz w:val="42"/>
        </w:rPr>
        <w:t>21</w:t>
      </w:r>
      <w:r>
        <w:t>、 建设单位发布的工程创优规划</w:t>
      </w:r>
    </w:p>
    <w:p>
      <w:pPr>
        <w:pStyle w:val="Heading2"/>
        <w:spacing w:before="249"/>
        <w:ind w:left="2687"/>
      </w:pPr>
      <w:r>
        <w:t>三、创优的基本条件</w:t>
      </w:r>
    </w:p>
    <w:p>
      <w:pPr>
        <w:pStyle w:val="BodyText"/>
        <w:spacing w:before="10"/>
        <w:rPr>
          <w:sz w:val="39"/>
        </w:rPr>
      </w:pPr>
    </w:p>
    <w:p>
      <w:pPr>
        <w:pStyle w:val="BodyText"/>
        <w:spacing w:line="417" w:lineRule="auto"/>
        <w:ind w:left="2687" w:right="3226" w:firstLine="1022"/>
      </w:pPr>
      <w:r>
        <w:t>（一） 符合法定建设程序、国家工程建设强制性标准和有关省地、节能、环保的规定， 工程设计先进合理，并已获得本地区或本行业最高质量奖；</w:t>
      </w:r>
    </w:p>
    <w:p>
      <w:pPr>
        <w:pStyle w:val="BodyText"/>
        <w:tabs>
          <w:tab w:val="left" w:pos="5306"/>
        </w:tabs>
        <w:spacing w:before="73"/>
        <w:ind w:left="3622"/>
      </w:pPr>
      <w:r>
        <w:t>（二）</w:t>
        <w:tab/>
        <w:t>工程项目已完成竣工验收备案，并经过一年使用没有发现质量缺陷和质量隐患；</w:t>
      </w:r>
    </w:p>
    <w:p>
      <w:pPr>
        <w:pStyle w:val="BodyText"/>
        <w:spacing w:before="9"/>
        <w:rPr>
          <w:sz w:val="29"/>
        </w:rPr>
      </w:pPr>
    </w:p>
    <w:p>
      <w:pPr>
        <w:pStyle w:val="BodyText"/>
        <w:tabs>
          <w:tab w:val="left" w:pos="5306"/>
        </w:tabs>
        <w:ind w:left="3622"/>
      </w:pPr>
      <w:r>
        <w:t>（三）</w:t>
        <w:tab/>
        <w:t>住宅工程入住率应达到</w:t>
      </w:r>
      <w:r>
        <w:rPr>
          <w:spacing w:val="-7"/>
        </w:rPr>
        <w:t xml:space="preserve"> </w:t>
      </w:r>
      <w:r>
        <w:rPr>
          <w:rFonts w:ascii="Arial" w:eastAsia="Arial"/>
          <w:position w:val="2"/>
          <w:sz w:val="42"/>
        </w:rPr>
        <w:t>40</w:t>
      </w:r>
      <w:r>
        <w:rPr>
          <w:rFonts w:ascii="Arial" w:eastAsia="Arial"/>
          <w:spacing w:val="-27"/>
          <w:position w:val="2"/>
          <w:sz w:val="42"/>
        </w:rPr>
        <w:t xml:space="preserve"> </w:t>
      </w:r>
      <w:r>
        <w:t>鸠上；</w:t>
      </w:r>
    </w:p>
    <w:p>
      <w:pPr>
        <w:pStyle w:val="BodyText"/>
        <w:spacing w:before="8"/>
        <w:rPr>
          <w:sz w:val="27"/>
        </w:rPr>
      </w:pPr>
    </w:p>
    <w:p>
      <w:pPr>
        <w:spacing w:after="0"/>
        <w:rPr>
          <w:sz w:val="27"/>
        </w:rPr>
        <w:sectPr>
          <w:footerReference w:type="default" r:id="rId5"/>
          <w:pgSz w:w="22370" w:h="31660"/>
          <w:pgMar w:top="2000" w:right="0" w:bottom="2340" w:left="0" w:header="0" w:footer="2149"/>
          <w:pgNumType w:start="2"/>
          <w:cols w:space="708"/>
        </w:sectPr>
      </w:pPr>
    </w:p>
    <w:p>
      <w:pPr>
        <w:pStyle w:val="BodyText"/>
        <w:spacing w:before="27"/>
        <w:ind w:left="3622"/>
      </w:pPr>
      <w:r>
        <w:t>（四）</w:t>
      </w:r>
    </w:p>
    <w:p>
      <w:pPr>
        <w:spacing w:before="7"/>
        <w:ind w:left="4661" w:right="0" w:firstLine="0"/>
        <w:jc w:val="left"/>
        <w:rPr>
          <w:sz w:val="40"/>
        </w:rPr>
      </w:pPr>
      <w:r>
        <w:rPr>
          <w:rFonts w:ascii="Arial" w:eastAsia="Arial"/>
          <w:position w:val="2"/>
          <w:sz w:val="42"/>
        </w:rPr>
        <w:t>2011</w:t>
      </w:r>
      <w:r>
        <w:rPr>
          <w:rFonts w:ascii="Arial" w:eastAsia="Arial"/>
          <w:spacing w:val="-40"/>
          <w:position w:val="2"/>
          <w:sz w:val="42"/>
        </w:rPr>
        <w:t xml:space="preserve"> </w:t>
      </w:r>
      <w:r>
        <w:rPr>
          <w:spacing w:val="-2"/>
          <w:sz w:val="40"/>
        </w:rPr>
        <w:t>年起，申报工程原则上应已列入省</w:t>
      </w:r>
    </w:p>
    <w:p>
      <w:pPr>
        <w:pStyle w:val="BodyText"/>
        <w:spacing w:before="380"/>
        <w:ind w:left="2942"/>
      </w:pPr>
      <w:r>
        <w:t>（部）级的建筑业新技术应用示范工程。</w:t>
      </w:r>
    </w:p>
    <w:p>
      <w:pPr>
        <w:pStyle w:val="BodyText"/>
        <w:spacing w:before="27"/>
        <w:ind w:left="792"/>
      </w:pPr>
      <w:r>
        <w:br w:type="column"/>
      </w:r>
      <w:r>
        <w:t>申报单位应没有不符合诚信的行为。自</w:t>
      </w:r>
    </w:p>
    <w:p>
      <w:pPr>
        <w:spacing w:after="0"/>
        <w:sectPr>
          <w:footerReference w:type="default" r:id="rId6"/>
          <w:type w:val="continuous"/>
          <w:pgSz w:w="22370" w:h="31660"/>
          <w:pgMar w:top="3080" w:right="0" w:bottom="280" w:left="0" w:header="708" w:footer="708"/>
          <w:pgNumType w:start="3"/>
          <w:cols w:num="2" w:space="708" w:equalWidth="0">
            <w:col w:w="11670" w:space="40"/>
            <w:col w:w="10660" w:space="0"/>
          </w:cols>
        </w:sectPr>
      </w:pPr>
    </w:p>
    <w:p>
      <w:pPr>
        <w:pStyle w:val="BodyText"/>
        <w:spacing w:before="5"/>
        <w:rPr>
          <w:sz w:val="27"/>
        </w:rPr>
      </w:pPr>
    </w:p>
    <w:p>
      <w:pPr>
        <w:pStyle w:val="BodyText"/>
        <w:tabs>
          <w:tab w:val="left" w:pos="2202"/>
        </w:tabs>
        <w:spacing w:before="27"/>
        <w:ind w:left="517"/>
        <w:jc w:val="center"/>
      </w:pPr>
      <w:r>
        <w:t>（五）</w:t>
        <w:tab/>
        <w:t>积极采用新技术、新工艺、新材料、新设备，其中有一项国内领先水平的创新技</w:t>
      </w:r>
    </w:p>
    <w:p>
      <w:pPr>
        <w:spacing w:after="0"/>
        <w:jc w:val="center"/>
        <w:sectPr>
          <w:footerReference w:type="default" r:id="rId7"/>
          <w:type w:val="continuous"/>
          <w:pgSz w:w="22370" w:h="31660"/>
          <w:pgMar w:top="3080" w:right="0" w:bottom="280" w:left="0" w:header="708" w:footer="708"/>
          <w:pgNumType w:start="4"/>
          <w:cols w:space="708"/>
        </w:sectPr>
      </w:pPr>
    </w:p>
    <w:p>
      <w:pPr>
        <w:pStyle w:val="BodyText"/>
        <w:spacing w:before="100"/>
        <w:ind w:left="2569"/>
      </w:pPr>
      <w:r>
        <w:t xml:space="preserve">术或采用建设部“建筑业 </w:t>
      </w:r>
      <w:r>
        <w:rPr>
          <w:rFonts w:ascii="Arial" w:eastAsia="Arial" w:hAnsi="Arial"/>
          <w:position w:val="2"/>
          <w:sz w:val="42"/>
        </w:rPr>
        <w:t xml:space="preserve">10 </w:t>
      </w:r>
      <w:r>
        <w:t xml:space="preserve">项新技术”不少于 </w:t>
      </w:r>
      <w:r>
        <w:rPr>
          <w:rFonts w:ascii="Arial" w:eastAsia="Arial" w:hAnsi="Arial"/>
          <w:position w:val="2"/>
          <w:sz w:val="42"/>
        </w:rPr>
        <w:t xml:space="preserve">6 </w:t>
      </w:r>
      <w:r>
        <w:t>项。</w:t>
      </w:r>
    </w:p>
    <w:p>
      <w:pPr>
        <w:pStyle w:val="BodyText"/>
        <w:tabs>
          <w:tab w:val="left" w:pos="5306"/>
        </w:tabs>
        <w:spacing w:before="372" w:line="415" w:lineRule="auto"/>
        <w:ind w:left="2569" w:right="2132" w:firstLine="1052"/>
      </w:pPr>
      <w:r>
        <w:t>（六）</w:t>
        <w:tab/>
        <w:t>对于已开展优质结构工程评选的地区和行业，申报工程须获得该地区或行业结构</w:t>
      </w:r>
      <w:r>
        <w:rPr>
          <w:spacing w:val="-69"/>
        </w:rPr>
        <w:t xml:space="preserve"> </w:t>
      </w:r>
      <w:r>
        <w:t>质</w:t>
      </w:r>
      <w:r>
        <w:rPr>
          <w:spacing w:val="-17"/>
        </w:rPr>
        <w:t>量</w:t>
      </w:r>
      <w:r>
        <w:t>最高奖；尚未开展优质结构工程评选的地区、行业，对纳入创鲁班奖计划的工程应设</w:t>
      </w:r>
    </w:p>
    <w:p>
      <w:pPr>
        <w:pStyle w:val="BodyText"/>
        <w:spacing w:before="1" w:line="422" w:lineRule="auto"/>
        <w:ind w:left="2569" w:right="1924"/>
      </w:pPr>
      <w:r>
        <w:rPr>
          <w:spacing w:val="-2"/>
        </w:rPr>
        <w:t xml:space="preserve">专人负责，在施工过程中组织 </w:t>
      </w:r>
      <w:r>
        <w:rPr>
          <w:rFonts w:ascii="Arial" w:eastAsia="Arial"/>
          <w:position w:val="2"/>
          <w:sz w:val="42"/>
        </w:rPr>
        <w:t xml:space="preserve">3 </w:t>
      </w:r>
      <w:r>
        <w:rPr>
          <w:spacing w:val="-55"/>
        </w:rPr>
        <w:t xml:space="preserve">至 </w:t>
      </w:r>
      <w:r>
        <w:rPr>
          <w:rFonts w:ascii="Arial" w:eastAsia="Arial"/>
          <w:position w:val="2"/>
          <w:sz w:val="42"/>
        </w:rPr>
        <w:t xml:space="preserve">5 </w:t>
      </w:r>
      <w:r>
        <w:rPr>
          <w:spacing w:val="-3"/>
        </w:rPr>
        <w:t>名相关专业的专家，对其地基基础、主体结构施工进 行不少于二</w:t>
      </w:r>
      <w:r>
        <w:t>次的中间质量检查，并有完备的检查记录和评价结论。</w:t>
      </w:r>
    </w:p>
    <w:p>
      <w:pPr>
        <w:pStyle w:val="BodyText"/>
        <w:spacing w:line="489" w:lineRule="exact"/>
        <w:ind w:left="3504"/>
      </w:pPr>
      <w:r>
        <w:t>（七） 住宅应是承建主体结构的施工单位。</w:t>
      </w:r>
    </w:p>
    <w:p>
      <w:pPr>
        <w:pStyle w:val="BodyText"/>
        <w:tabs>
          <w:tab w:val="left" w:pos="5306"/>
        </w:tabs>
        <w:spacing w:before="358" w:line="400" w:lineRule="auto"/>
        <w:ind w:left="2569" w:right="1932" w:firstLine="1052"/>
      </w:pPr>
      <w:r>
        <w:t>（八）</w:t>
        <w:tab/>
        <w:t>申报工程的主要参建单位，是指与承建单位签订分包合同的独立法人单位，</w:t>
      </w:r>
      <w:r>
        <w:rPr>
          <w:spacing w:val="-47"/>
        </w:rPr>
        <w:t xml:space="preserve"> </w:t>
      </w:r>
      <w:r>
        <w:t>其完</w:t>
      </w:r>
      <w:r>
        <w:rPr>
          <w:spacing w:val="-26"/>
        </w:rPr>
        <w:t xml:space="preserve"> </w:t>
      </w:r>
      <w:r>
        <w:t>成</w:t>
      </w:r>
      <w:r>
        <w:rPr>
          <w:spacing w:val="-16"/>
        </w:rPr>
        <w:t>的</w:t>
      </w:r>
      <w:r>
        <w:t>建安工作量应占</w:t>
      </w:r>
      <w:r>
        <w:rPr>
          <w:spacing w:val="-109"/>
        </w:rPr>
        <w:t xml:space="preserve"> </w:t>
      </w:r>
      <w:r>
        <w:rPr>
          <w:rFonts w:ascii="Arial" w:eastAsia="Arial"/>
          <w:position w:val="2"/>
          <w:sz w:val="42"/>
        </w:rPr>
        <w:t>10%</w:t>
      </w:r>
      <w:r>
        <w:t>以上或超过</w:t>
      </w:r>
      <w:r>
        <w:rPr>
          <w:spacing w:val="-102"/>
        </w:rPr>
        <w:t xml:space="preserve"> </w:t>
      </w:r>
      <w:r>
        <w:rPr>
          <w:rFonts w:ascii="Arial" w:eastAsia="Arial"/>
          <w:position w:val="2"/>
          <w:sz w:val="42"/>
        </w:rPr>
        <w:t>3000</w:t>
      </w:r>
      <w:r>
        <w:rPr>
          <w:rFonts w:ascii="Arial" w:eastAsia="Arial"/>
          <w:spacing w:val="-26"/>
          <w:position w:val="2"/>
          <w:sz w:val="42"/>
        </w:rPr>
        <w:t xml:space="preserve"> </w:t>
      </w:r>
      <w:r>
        <w:t>万元。</w:t>
      </w:r>
    </w:p>
    <w:p>
      <w:pPr>
        <w:pStyle w:val="BodyText"/>
        <w:tabs>
          <w:tab w:val="left" w:pos="5306"/>
        </w:tabs>
        <w:spacing w:before="15" w:line="405" w:lineRule="auto"/>
        <w:ind w:left="2569" w:right="1932" w:firstLine="1052"/>
      </w:pPr>
      <w:r>
        <w:t>（九）</w:t>
        <w:tab/>
        <w:t>两家以上建筑业企业联合承包一项工程，</w:t>
      </w:r>
      <w:r>
        <w:rPr>
          <w:spacing w:val="-37"/>
        </w:rPr>
        <w:t xml:space="preserve"> </w:t>
      </w:r>
      <w:r>
        <w:t>并签订联合承包合同的，可以联合申报</w:t>
      </w:r>
      <w:r>
        <w:rPr>
          <w:spacing w:val="-36"/>
        </w:rPr>
        <w:t xml:space="preserve"> </w:t>
      </w:r>
      <w:r>
        <w:t>鲁</w:t>
      </w:r>
      <w:r>
        <w:rPr>
          <w:spacing w:val="-16"/>
        </w:rPr>
        <w:t>班</w:t>
      </w:r>
      <w:r>
        <w:t>奖。对于大型建设工程，两家以上建筑业企业分别与建设单位签订不同标段的施工承</w:t>
      </w:r>
      <w:r>
        <w:rPr>
          <w:spacing w:val="-58"/>
        </w:rPr>
        <w:t xml:space="preserve"> </w:t>
      </w:r>
      <w:r>
        <w:t>包合同，每家完成的工作量均在</w:t>
      </w:r>
      <w:r>
        <w:rPr>
          <w:spacing w:val="-8"/>
        </w:rPr>
        <w:t xml:space="preserve"> </w:t>
      </w:r>
      <w:r>
        <w:rPr>
          <w:rFonts w:ascii="Arial" w:eastAsia="Arial"/>
          <w:position w:val="2"/>
          <w:sz w:val="42"/>
        </w:rPr>
        <w:t>20%</w:t>
      </w:r>
      <w:r>
        <w:t>以上，且不少于</w:t>
      </w:r>
      <w:r>
        <w:rPr>
          <w:spacing w:val="-102"/>
        </w:rPr>
        <w:t xml:space="preserve"> </w:t>
      </w:r>
      <w:r>
        <w:rPr>
          <w:rFonts w:ascii="Arial" w:eastAsia="Arial"/>
          <w:position w:val="2"/>
          <w:sz w:val="42"/>
        </w:rPr>
        <w:t>3000</w:t>
      </w:r>
      <w:r>
        <w:rPr>
          <w:rFonts w:ascii="Arial" w:eastAsia="Arial"/>
          <w:spacing w:val="-29"/>
          <w:position w:val="2"/>
          <w:sz w:val="42"/>
        </w:rPr>
        <w:t xml:space="preserve"> </w:t>
      </w:r>
      <w:r>
        <w:t>万元的，可共同申报。</w:t>
      </w:r>
    </w:p>
    <w:p>
      <w:pPr>
        <w:pStyle w:val="BodyText"/>
        <w:spacing w:line="501" w:lineRule="exact"/>
        <w:ind w:left="3622"/>
      </w:pPr>
      <w:r>
        <w:t>（十）申报工程在建设过程中，发生过质量事故、较大以上生产安全事故以及在社会上 造成恶</w:t>
      </w:r>
    </w:p>
    <w:p>
      <w:pPr>
        <w:pStyle w:val="BodyText"/>
        <w:spacing w:before="344"/>
        <w:ind w:left="2569"/>
      </w:pPr>
      <w:r>
        <w:t>劣影响的其他事件的，不得申报鲁班奖。</w:t>
      </w:r>
    </w:p>
    <w:p>
      <w:pPr>
        <w:pStyle w:val="BodyText"/>
        <w:spacing w:before="344" w:line="400" w:lineRule="auto"/>
        <w:ind w:left="2569" w:right="1945" w:firstLine="1052"/>
      </w:pPr>
      <w:r>
        <w:t>（^一）地方建筑业企业向所在省、自治区、直辖市建筑业协会申报；有关行业的建 筑业企业向该行业建设协会申报；有关单位系统的建筑业企业向该单位申报。</w:t>
      </w:r>
    </w:p>
    <w:p>
      <w:pPr>
        <w:pStyle w:val="BodyText"/>
        <w:spacing w:before="15" w:line="410" w:lineRule="auto"/>
        <w:ind w:left="2358" w:right="1890" w:firstLine="1263"/>
      </w:pPr>
      <w:r>
        <w:t>（十二）</w:t>
      </w:r>
      <w:r>
        <w:rPr>
          <w:spacing w:val="-2"/>
        </w:rPr>
        <w:t>有关行业的建筑业企业申报非本专业工程的，其公共建筑和住宅工程应征求 工程所在</w:t>
      </w:r>
      <w:r>
        <w:rPr>
          <w:spacing w:val="-6"/>
        </w:rPr>
        <w:t>地的省、自治区、直辖市建筑业协会的意见，其他专业工程应征求相关行业建设协 会的意见；地方建筑</w:t>
      </w:r>
      <w:r>
        <w:rPr>
          <w:spacing w:val="-1"/>
        </w:rPr>
        <w:t>业企业申报专业工程的，应征求有关行业建设协会或行业主管部门的意 见。</w:t>
      </w:r>
    </w:p>
    <w:p>
      <w:pPr>
        <w:pStyle w:val="BodyText"/>
        <w:spacing w:before="5" w:line="410" w:lineRule="auto"/>
        <w:ind w:left="2358" w:right="1890" w:firstLine="1263"/>
      </w:pPr>
      <w:r>
        <w:t>（十三）</w:t>
      </w:r>
      <w:r>
        <w:rPr>
          <w:spacing w:val="-2"/>
        </w:rPr>
        <w:t>受理申报的省、自治区、直辖市建筑业协会、有关行业建设协会和有关单位， 应依据</w:t>
      </w:r>
      <w:r>
        <w:rPr>
          <w:spacing w:val="-5"/>
        </w:rPr>
        <w:t>本办法对申报资料进行审查，在鲁班奖申报表中签署意见，加盖公章，并征求省级建 设行政主管部门或</w:t>
      </w:r>
      <w:r>
        <w:t>行业主管部门的意见后，正式行文向中国建筑业协会推荐。</w:t>
      </w:r>
    </w:p>
    <w:p>
      <w:pPr>
        <w:pStyle w:val="BodyText"/>
        <w:spacing w:before="2"/>
        <w:ind w:left="3459"/>
      </w:pPr>
      <w:r>
        <w:rPr>
          <w:w w:val="95"/>
        </w:rPr>
        <w:t>（十四）申报资料的主要内容和要求如下：</w:t>
      </w:r>
    </w:p>
    <w:p>
      <w:pPr>
        <w:pStyle w:val="ListParagraph"/>
        <w:numPr>
          <w:ilvl w:val="2"/>
          <w:numId w:val="43"/>
        </w:numPr>
        <w:tabs>
          <w:tab w:val="left" w:pos="4815"/>
          <w:tab w:val="left" w:pos="4816"/>
        </w:tabs>
        <w:spacing w:before="346" w:after="0" w:line="240" w:lineRule="auto"/>
        <w:ind w:left="4815" w:right="0" w:hanging="1357"/>
        <w:jc w:val="left"/>
        <w:rPr>
          <w:sz w:val="40"/>
        </w:rPr>
      </w:pPr>
      <w:r>
        <w:rPr>
          <w:w w:val="95"/>
          <w:sz w:val="40"/>
        </w:rPr>
        <w:t>主要内容</w:t>
      </w:r>
    </w:p>
    <w:p>
      <w:pPr>
        <w:pStyle w:val="ListParagraph"/>
        <w:numPr>
          <w:ilvl w:val="0"/>
          <w:numId w:val="42"/>
        </w:numPr>
        <w:tabs>
          <w:tab w:val="left" w:pos="4010"/>
        </w:tabs>
        <w:spacing w:before="324" w:after="0" w:line="240" w:lineRule="auto"/>
        <w:ind w:left="4009" w:right="0" w:hanging="506"/>
        <w:jc w:val="left"/>
        <w:rPr>
          <w:sz w:val="40"/>
        </w:rPr>
      </w:pPr>
      <w:r>
        <w:rPr>
          <w:sz w:val="40"/>
        </w:rPr>
        <w:t>申报工程、申报单位及相关单位的基本情况；</w:t>
      </w:r>
    </w:p>
    <w:p>
      <w:pPr>
        <w:pStyle w:val="ListParagraph"/>
        <w:numPr>
          <w:ilvl w:val="0"/>
          <w:numId w:val="42"/>
        </w:numPr>
        <w:tabs>
          <w:tab w:val="left" w:pos="3996"/>
        </w:tabs>
        <w:spacing w:before="350" w:after="0" w:line="240" w:lineRule="auto"/>
        <w:ind w:left="3995" w:right="0" w:hanging="537"/>
        <w:jc w:val="left"/>
        <w:rPr>
          <w:sz w:val="40"/>
        </w:rPr>
      </w:pPr>
      <w:r>
        <w:rPr>
          <w:sz w:val="40"/>
        </w:rPr>
        <w:t>工程立项批复、承包合同及竣工验收备案等资料；</w:t>
      </w:r>
    </w:p>
    <w:p>
      <w:pPr>
        <w:pStyle w:val="ListParagraph"/>
        <w:numPr>
          <w:ilvl w:val="0"/>
          <w:numId w:val="42"/>
        </w:numPr>
        <w:tabs>
          <w:tab w:val="left" w:pos="3996"/>
        </w:tabs>
        <w:spacing w:before="346" w:after="0" w:line="240" w:lineRule="auto"/>
        <w:ind w:left="3995" w:right="0" w:hanging="537"/>
        <w:jc w:val="left"/>
        <w:rPr>
          <w:sz w:val="40"/>
        </w:rPr>
      </w:pPr>
      <w:r>
        <w:rPr>
          <w:spacing w:val="-13"/>
          <w:sz w:val="40"/>
        </w:rPr>
        <w:t xml:space="preserve">工程彩色数码照片 </w:t>
      </w:r>
      <w:r>
        <w:rPr>
          <w:rFonts w:ascii="Arial" w:eastAsia="Arial"/>
          <w:position w:val="2"/>
          <w:sz w:val="42"/>
        </w:rPr>
        <w:t>20</w:t>
      </w:r>
      <w:r>
        <w:rPr>
          <w:rFonts w:ascii="Arial" w:eastAsia="Arial"/>
          <w:spacing w:val="-27"/>
          <w:position w:val="2"/>
          <w:sz w:val="42"/>
        </w:rPr>
        <w:t xml:space="preserve"> </w:t>
      </w:r>
      <w:r>
        <w:rPr>
          <w:spacing w:val="-34"/>
          <w:sz w:val="40"/>
        </w:rPr>
        <w:t xml:space="preserve">张及 </w:t>
      </w:r>
      <w:r>
        <w:rPr>
          <w:rFonts w:ascii="Arial" w:eastAsia="Arial"/>
          <w:position w:val="2"/>
          <w:sz w:val="42"/>
        </w:rPr>
        <w:t>5</w:t>
      </w:r>
      <w:r>
        <w:rPr>
          <w:rFonts w:ascii="Arial" w:eastAsia="Arial"/>
          <w:spacing w:val="-26"/>
          <w:position w:val="2"/>
          <w:sz w:val="42"/>
        </w:rPr>
        <w:t xml:space="preserve"> </w:t>
      </w:r>
      <w:r>
        <w:rPr>
          <w:spacing w:val="-20"/>
          <w:sz w:val="40"/>
        </w:rPr>
        <w:t xml:space="preserve">分钟工程 </w:t>
      </w:r>
      <w:r>
        <w:rPr>
          <w:rFonts w:ascii="Arial" w:eastAsia="Arial"/>
          <w:position w:val="2"/>
          <w:sz w:val="42"/>
        </w:rPr>
        <w:t>DVC</w:t>
      </w:r>
      <w:r>
        <w:rPr>
          <w:rFonts w:ascii="Arial" w:eastAsia="Arial"/>
          <w:spacing w:val="-27"/>
          <w:position w:val="2"/>
          <w:sz w:val="42"/>
        </w:rPr>
        <w:t xml:space="preserve"> </w:t>
      </w:r>
      <w:r>
        <w:rPr>
          <w:sz w:val="40"/>
        </w:rPr>
        <w:t>录像。</w:t>
      </w:r>
    </w:p>
    <w:p>
      <w:pPr>
        <w:pStyle w:val="ListParagraph"/>
        <w:numPr>
          <w:ilvl w:val="2"/>
          <w:numId w:val="43"/>
        </w:numPr>
        <w:tabs>
          <w:tab w:val="left" w:pos="4816"/>
        </w:tabs>
        <w:spacing w:before="371" w:after="0" w:line="240" w:lineRule="auto"/>
        <w:ind w:left="4815" w:right="0" w:hanging="1312"/>
        <w:jc w:val="left"/>
        <w:rPr>
          <w:sz w:val="40"/>
        </w:rPr>
      </w:pPr>
      <w:r>
        <w:rPr>
          <w:sz w:val="40"/>
        </w:rPr>
        <w:t>要求</w:t>
      </w:r>
    </w:p>
    <w:p>
      <w:pPr>
        <w:pStyle w:val="ListParagraph"/>
        <w:numPr>
          <w:ilvl w:val="3"/>
          <w:numId w:val="43"/>
        </w:numPr>
        <w:tabs>
          <w:tab w:val="left" w:pos="4324"/>
          <w:tab w:val="left" w:pos="4325"/>
        </w:tabs>
        <w:spacing w:before="298" w:after="0" w:line="398" w:lineRule="auto"/>
        <w:ind w:left="2569" w:right="1896" w:firstLine="1052"/>
        <w:jc w:val="left"/>
        <w:rPr>
          <w:sz w:val="40"/>
        </w:rPr>
      </w:pPr>
      <w:r>
        <w:rPr>
          <w:spacing w:val="-5"/>
          <w:sz w:val="40"/>
        </w:rPr>
        <w:t xml:space="preserve">申报资料由申报单位通过“中国建筑业协会网”传送电子版，并提供鲁班奖申报表 原件 </w:t>
      </w:r>
      <w:r>
        <w:rPr>
          <w:rFonts w:ascii="Arial" w:eastAsia="Arial" w:hAnsi="Arial"/>
          <w:position w:val="2"/>
          <w:sz w:val="42"/>
        </w:rPr>
        <w:t>2</w:t>
      </w:r>
      <w:r>
        <w:rPr>
          <w:rFonts w:ascii="Arial" w:eastAsia="Arial" w:hAnsi="Arial"/>
          <w:spacing w:val="-39"/>
          <w:position w:val="2"/>
          <w:sz w:val="42"/>
        </w:rPr>
        <w:t xml:space="preserve"> </w:t>
      </w:r>
      <w:r>
        <w:rPr>
          <w:spacing w:val="-17"/>
          <w:sz w:val="40"/>
        </w:rPr>
        <w:t>份</w:t>
      </w:r>
      <w:r>
        <w:rPr>
          <w:spacing w:val="-14"/>
          <w:sz w:val="40"/>
        </w:rPr>
        <w:t xml:space="preserve">和书面申报资料 </w:t>
      </w:r>
      <w:r>
        <w:rPr>
          <w:rFonts w:ascii="Arial" w:eastAsia="Arial" w:hAnsi="Arial"/>
          <w:position w:val="2"/>
          <w:sz w:val="42"/>
        </w:rPr>
        <w:t>1</w:t>
      </w:r>
      <w:r>
        <w:rPr>
          <w:rFonts w:ascii="Arial" w:eastAsia="Arial" w:hAnsi="Arial"/>
          <w:spacing w:val="-26"/>
          <w:position w:val="2"/>
          <w:sz w:val="42"/>
        </w:rPr>
        <w:t xml:space="preserve"> </w:t>
      </w:r>
      <w:r>
        <w:rPr>
          <w:sz w:val="40"/>
        </w:rPr>
        <w:t>套；</w:t>
      </w:r>
    </w:p>
    <w:p>
      <w:pPr>
        <w:pStyle w:val="ListParagraph"/>
        <w:numPr>
          <w:ilvl w:val="3"/>
          <w:numId w:val="43"/>
        </w:numPr>
        <w:tabs>
          <w:tab w:val="left" w:pos="3763"/>
        </w:tabs>
        <w:spacing w:before="0" w:after="0" w:line="510" w:lineRule="exact"/>
        <w:ind w:left="3762" w:right="0" w:hanging="540"/>
        <w:jc w:val="left"/>
        <w:rPr>
          <w:sz w:val="40"/>
        </w:rPr>
      </w:pPr>
      <w:r>
        <w:rPr>
          <w:sz w:val="40"/>
        </w:rPr>
        <w:t>鲁班奖申报表中需由相关单位签署意见的栏目，应写明对工程质量具体评价意见；</w:t>
      </w:r>
    </w:p>
    <w:p>
      <w:pPr>
        <w:spacing w:after="0" w:line="510" w:lineRule="exact"/>
        <w:jc w:val="left"/>
        <w:rPr>
          <w:sz w:val="40"/>
        </w:rPr>
        <w:sectPr>
          <w:footerReference w:type="default" r:id="rId8"/>
          <w:pgSz w:w="22370" w:h="31660"/>
          <w:pgMar w:top="2320" w:right="0" w:bottom="2340" w:left="0" w:header="0" w:footer="2149"/>
          <w:pgNumType w:start="5"/>
          <w:cols w:space="708"/>
        </w:sectPr>
      </w:pPr>
    </w:p>
    <w:p>
      <w:pPr>
        <w:pStyle w:val="ListParagraph"/>
        <w:numPr>
          <w:ilvl w:val="3"/>
          <w:numId w:val="43"/>
        </w:numPr>
        <w:tabs>
          <w:tab w:val="left" w:pos="3786"/>
        </w:tabs>
        <w:spacing w:before="99" w:after="0" w:line="240" w:lineRule="auto"/>
        <w:ind w:left="3785" w:right="0" w:hanging="537"/>
        <w:jc w:val="left"/>
        <w:rPr>
          <w:sz w:val="40"/>
        </w:rPr>
      </w:pPr>
      <w:r>
        <w:rPr>
          <w:sz w:val="40"/>
        </w:rPr>
        <w:t>申报资料中提供的文件、证明材料和印章应清晰，容易辨认；</w:t>
      </w:r>
    </w:p>
    <w:p>
      <w:pPr>
        <w:pStyle w:val="ListParagraph"/>
        <w:numPr>
          <w:ilvl w:val="3"/>
          <w:numId w:val="43"/>
        </w:numPr>
        <w:tabs>
          <w:tab w:val="left" w:pos="3791"/>
        </w:tabs>
        <w:spacing w:before="350" w:after="0" w:line="240" w:lineRule="auto"/>
        <w:ind w:left="3790" w:right="0" w:hanging="542"/>
        <w:jc w:val="left"/>
        <w:rPr>
          <w:sz w:val="40"/>
        </w:rPr>
      </w:pPr>
      <w:r>
        <w:rPr>
          <w:sz w:val="40"/>
        </w:rPr>
        <w:t>申报资料要准确、真实，如有变更应有相应的文字说明和变更文件；</w:t>
      </w:r>
    </w:p>
    <w:p>
      <w:pPr>
        <w:pStyle w:val="ListParagraph"/>
        <w:numPr>
          <w:ilvl w:val="3"/>
          <w:numId w:val="43"/>
        </w:numPr>
        <w:tabs>
          <w:tab w:val="left" w:pos="3813"/>
          <w:tab w:val="left" w:pos="3814"/>
        </w:tabs>
        <w:spacing w:before="375" w:after="0" w:line="436" w:lineRule="auto"/>
        <w:ind w:left="2358" w:right="2143" w:firstLine="890"/>
        <w:jc w:val="left"/>
        <w:rPr>
          <w:sz w:val="40"/>
        </w:rPr>
      </w:pPr>
      <w:r>
        <w:rPr>
          <w:spacing w:val="49"/>
          <w:sz w:val="40"/>
        </w:rPr>
        <w:t>工程</w:t>
      </w:r>
      <w:r>
        <w:rPr>
          <w:rFonts w:ascii="Arial" w:eastAsia="Arial"/>
          <w:position w:val="2"/>
          <w:sz w:val="42"/>
        </w:rPr>
        <w:t>DVD</w:t>
      </w:r>
      <w:r>
        <w:rPr>
          <w:rFonts w:ascii="Arial" w:eastAsia="Arial"/>
          <w:spacing w:val="-41"/>
          <w:position w:val="2"/>
          <w:sz w:val="42"/>
        </w:rPr>
        <w:t xml:space="preserve"> </w:t>
      </w:r>
      <w:r>
        <w:rPr>
          <w:spacing w:val="-3"/>
          <w:sz w:val="40"/>
        </w:rPr>
        <w:t>录像的内容主要是施工特点、施工关键技术、施工过程控制、新技术推广 应用等情</w:t>
      </w:r>
      <w:r>
        <w:rPr>
          <w:sz w:val="40"/>
        </w:rPr>
        <w:t>况，要充分反映工程质量过程控制和隐蔽工程的检验情况。</w:t>
      </w:r>
    </w:p>
    <w:p>
      <w:pPr>
        <w:pStyle w:val="ListParagraph"/>
        <w:numPr>
          <w:ilvl w:val="2"/>
          <w:numId w:val="43"/>
        </w:numPr>
        <w:tabs>
          <w:tab w:val="left" w:pos="4301"/>
        </w:tabs>
        <w:spacing w:before="0" w:after="0" w:line="441" w:lineRule="exact"/>
        <w:ind w:left="4300" w:right="0" w:hanging="1078"/>
        <w:jc w:val="left"/>
        <w:rPr>
          <w:rFonts w:ascii="宋体" w:eastAsia="宋体" w:hint="eastAsia"/>
          <w:sz w:val="40"/>
        </w:rPr>
      </w:pPr>
      <w:r>
        <w:rPr>
          <w:sz w:val="40"/>
        </w:rPr>
        <w:t>申报程序</w:t>
      </w:r>
    </w:p>
    <w:p>
      <w:pPr>
        <w:pStyle w:val="BodyText"/>
        <w:spacing w:before="387" w:line="410" w:lineRule="auto"/>
        <w:ind w:left="2358" w:right="1878" w:firstLine="1075"/>
      </w:pPr>
      <w:r>
        <w:t>“鲁班奖”的申报需通过常州市质检站、常州市建筑业协会、江苏省质检站、江苏省 建筑业协</w:t>
      </w:r>
      <w:r>
        <w:rPr>
          <w:spacing w:val="-2"/>
        </w:rPr>
        <w:t>会、中国建筑业协会，最终由专家评审。为此作为参与此项工程监理的单位，要 与上述部门沟通、协</w:t>
      </w:r>
      <w:r>
        <w:rPr>
          <w:spacing w:val="-5"/>
        </w:rPr>
        <w:t>调。在建设单位的支持下，开工前与施工单位一起请相关部门及专家 对本项目进行“鲁班奖”相关内容</w:t>
      </w:r>
      <w:r>
        <w:rPr>
          <w:spacing w:val="-9"/>
        </w:rPr>
        <w:t>的交底。施工监理过程不定期请相关部门、专家进行工 程的检查、评审。做好“鲁班奖”的相关内容得</w:t>
      </w:r>
      <w:r>
        <w:rPr>
          <w:spacing w:val="-5"/>
        </w:rPr>
        <w:t>信息收集。尽早做好相关工作。做到事先 准备，事先预测。掌握一手资料。取得上级主管部门及专家的</w:t>
      </w:r>
      <w:r>
        <w:t>大力支持。</w:t>
      </w:r>
    </w:p>
    <w:p>
      <w:pPr>
        <w:pStyle w:val="BodyText"/>
        <w:spacing w:line="491" w:lineRule="exact"/>
        <w:ind w:left="3434"/>
      </w:pPr>
      <w:r>
        <w:rPr>
          <w:rFonts w:ascii="Arial" w:eastAsia="Arial"/>
          <w:position w:val="2"/>
          <w:sz w:val="42"/>
        </w:rPr>
        <w:t>1</w:t>
      </w:r>
      <w:r>
        <w:t>、 主体优质工程：取得主体检测报告后向市建筑业协会申报，开工前向开发区之间 站申报由市</w:t>
      </w:r>
    </w:p>
    <w:p>
      <w:pPr>
        <w:pStyle w:val="BodyText"/>
        <w:spacing w:before="386"/>
        <w:ind w:left="4394"/>
      </w:pPr>
      <w:r>
        <w:t>质检站审批；</w:t>
      </w:r>
    </w:p>
    <w:p>
      <w:pPr>
        <w:pStyle w:val="BodyText"/>
        <w:spacing w:before="327"/>
        <w:ind w:left="3411"/>
      </w:pPr>
      <w:r>
        <w:rPr>
          <w:rFonts w:ascii="Arial" w:eastAsia="Arial"/>
          <w:position w:val="2"/>
          <w:sz w:val="42"/>
        </w:rPr>
        <w:t>2</w:t>
      </w:r>
      <w:r>
        <w:t>、 金龙杯工程向市建筑业协会申报；</w:t>
      </w:r>
    </w:p>
    <w:p>
      <w:pPr>
        <w:pStyle w:val="BodyText"/>
        <w:spacing w:before="349"/>
        <w:ind w:left="3411"/>
      </w:pPr>
      <w:r>
        <w:rPr>
          <w:rFonts w:ascii="Arial" w:eastAsia="Arial"/>
          <w:position w:val="2"/>
          <w:sz w:val="42"/>
        </w:rPr>
        <w:t>3</w:t>
      </w:r>
      <w:r>
        <w:t>、 扬子杯工程在竣工一年后有开发区质检站项市建筑业协会报相关资料；</w:t>
      </w:r>
    </w:p>
    <w:p>
      <w:pPr>
        <w:pStyle w:val="BodyText"/>
        <w:spacing w:before="350" w:line="420" w:lineRule="auto"/>
        <w:ind w:left="4394" w:right="1900" w:hanging="961"/>
      </w:pPr>
      <w:r>
        <w:rPr>
          <w:rFonts w:ascii="Arial" w:eastAsia="Arial" w:hAnsi="Arial"/>
          <w:position w:val="2"/>
          <w:sz w:val="42"/>
        </w:rPr>
        <w:t>4</w:t>
      </w:r>
      <w:r>
        <w:t>、 在取得优质主体工程、“金龙杯”、“扬子杯”后工程竣工一年备案后通过市建筑 业协会一一省建筑业协会一一中国建筑业协会一一专家评审；</w:t>
      </w:r>
    </w:p>
    <w:p>
      <w:pPr>
        <w:spacing w:before="0" w:line="471" w:lineRule="exact"/>
        <w:ind w:left="3434" w:right="0" w:firstLine="0"/>
        <w:jc w:val="left"/>
        <w:rPr>
          <w:sz w:val="40"/>
        </w:rPr>
      </w:pPr>
      <w:r>
        <w:rPr>
          <w:rFonts w:ascii="Arial" w:eastAsia="Arial" w:hAnsi="Arial"/>
          <w:position w:val="2"/>
          <w:sz w:val="42"/>
        </w:rPr>
        <w:t>5</w:t>
      </w:r>
      <w:r>
        <w:rPr>
          <w:spacing w:val="-9"/>
          <w:sz w:val="40"/>
        </w:rPr>
        <w:t xml:space="preserve">、 时间要求：“鲁班奖”工程在当年 </w:t>
      </w:r>
      <w:r>
        <w:rPr>
          <w:rFonts w:ascii="Arial" w:eastAsia="Arial" w:hAnsi="Arial"/>
          <w:position w:val="2"/>
          <w:sz w:val="42"/>
        </w:rPr>
        <w:t xml:space="preserve">9 </w:t>
      </w:r>
      <w:r>
        <w:rPr>
          <w:spacing w:val="-52"/>
          <w:sz w:val="40"/>
        </w:rPr>
        <w:t xml:space="preserve">月 </w:t>
      </w:r>
      <w:r>
        <w:rPr>
          <w:rFonts w:ascii="Arial" w:eastAsia="Arial" w:hAnsi="Arial"/>
          <w:position w:val="2"/>
          <w:sz w:val="42"/>
        </w:rPr>
        <w:t xml:space="preserve">30 </w:t>
      </w:r>
      <w:r>
        <w:rPr>
          <w:spacing w:val="-11"/>
          <w:sz w:val="40"/>
        </w:rPr>
        <w:t xml:space="preserve">日前竣工工程，次年 </w:t>
      </w:r>
      <w:r>
        <w:rPr>
          <w:rFonts w:ascii="Arial" w:eastAsia="Arial" w:hAnsi="Arial"/>
          <w:position w:val="2"/>
          <w:sz w:val="42"/>
        </w:rPr>
        <w:t xml:space="preserve">6-7 </w:t>
      </w:r>
      <w:r>
        <w:rPr>
          <w:sz w:val="40"/>
        </w:rPr>
        <w:t>月份申报，</w:t>
      </w:r>
      <w:r>
        <w:rPr>
          <w:rFonts w:ascii="Arial" w:eastAsia="Arial" w:hAnsi="Arial"/>
          <w:position w:val="2"/>
          <w:sz w:val="42"/>
        </w:rPr>
        <w:t xml:space="preserve">9-10 </w:t>
      </w:r>
      <w:r>
        <w:rPr>
          <w:sz w:val="40"/>
        </w:rPr>
        <w:t>月份评</w:t>
      </w:r>
    </w:p>
    <w:p>
      <w:pPr>
        <w:pStyle w:val="BodyText"/>
        <w:spacing w:before="373"/>
        <w:ind w:left="4394"/>
      </w:pPr>
      <w:r>
        <w:t>审。</w:t>
      </w:r>
      <w:r>
        <w:rPr>
          <w:rFonts w:ascii="Arial" w:eastAsia="Arial"/>
          <w:position w:val="2"/>
          <w:sz w:val="42"/>
        </w:rPr>
        <w:t xml:space="preserve">9 </w:t>
      </w:r>
      <w:r>
        <w:rPr>
          <w:spacing w:val="-51"/>
        </w:rPr>
        <w:t xml:space="preserve">月 </w:t>
      </w:r>
      <w:r>
        <w:rPr>
          <w:rFonts w:ascii="Arial" w:eastAsia="Arial"/>
          <w:position w:val="2"/>
          <w:sz w:val="42"/>
        </w:rPr>
        <w:t xml:space="preserve">30 </w:t>
      </w:r>
      <w:r>
        <w:t>日后竣工工程隔年申报，三年后未申报不再受理</w:t>
      </w:r>
    </w:p>
    <w:p>
      <w:pPr>
        <w:pStyle w:val="Heading2"/>
        <w:spacing w:before="428"/>
      </w:pPr>
      <w:r>
        <w:t>四、复查要点：</w:t>
      </w:r>
    </w:p>
    <w:p>
      <w:pPr>
        <w:pStyle w:val="BodyText"/>
        <w:tabs>
          <w:tab w:val="left" w:pos="4815"/>
        </w:tabs>
        <w:spacing w:before="389"/>
        <w:ind w:left="3223"/>
      </w:pPr>
      <w:r>
        <w:t>（一）</w:t>
        <w:tab/>
        <w:t>中国建筑业协会组成若干复查组对通过初审的工程进行复查。</w:t>
      </w:r>
    </w:p>
    <w:p>
      <w:pPr>
        <w:pStyle w:val="BodyText"/>
        <w:spacing w:before="4"/>
        <w:rPr>
          <w:sz w:val="28"/>
        </w:rPr>
      </w:pPr>
    </w:p>
    <w:p>
      <w:pPr>
        <w:pStyle w:val="BodyText"/>
        <w:tabs>
          <w:tab w:val="left" w:pos="4815"/>
        </w:tabs>
        <w:ind w:left="3223"/>
      </w:pPr>
      <w:r>
        <w:t>（二）</w:t>
        <w:tab/>
        <w:t>听取申报单位对工程施工和质量的情况介绍。</w:t>
      </w:r>
    </w:p>
    <w:p>
      <w:pPr>
        <w:pStyle w:val="BodyText"/>
        <w:spacing w:before="5"/>
        <w:rPr>
          <w:sz w:val="28"/>
        </w:rPr>
      </w:pPr>
    </w:p>
    <w:p>
      <w:pPr>
        <w:pStyle w:val="BodyText"/>
        <w:tabs>
          <w:tab w:val="left" w:pos="4815"/>
        </w:tabs>
        <w:spacing w:line="410" w:lineRule="auto"/>
        <w:ind w:left="2990" w:right="3594" w:firstLine="233"/>
      </w:pPr>
      <w:r>
        <w:t>（三）</w:t>
        <w:tab/>
      </w:r>
      <w:r>
        <w:rPr>
          <w:w w:val="95"/>
        </w:rPr>
        <w:t>听取建设、使用、设计、监理及质量监督单位对工程质量的评价意见。复查组</w:t>
      </w:r>
      <w:r>
        <w:rPr>
          <w:spacing w:val="-18"/>
          <w:w w:val="95"/>
        </w:rPr>
        <w:t xml:space="preserve">与  </w:t>
      </w:r>
      <w:r>
        <w:t>上述单位座谈时，受检单位的人员应当回避。</w:t>
      </w:r>
    </w:p>
    <w:p>
      <w:pPr>
        <w:pStyle w:val="BodyText"/>
        <w:tabs>
          <w:tab w:val="left" w:pos="4815"/>
        </w:tabs>
        <w:spacing w:line="512" w:lineRule="exact"/>
        <w:ind w:left="3223"/>
      </w:pPr>
      <w:r>
        <w:t>（四）</w:t>
        <w:tab/>
        <w:t>查阅工程建设的前期文件、施工技术资料及竣工验收资料等。</w:t>
      </w:r>
    </w:p>
    <w:p>
      <w:pPr>
        <w:pStyle w:val="BodyText"/>
        <w:spacing w:before="5"/>
        <w:rPr>
          <w:sz w:val="28"/>
        </w:rPr>
      </w:pPr>
    </w:p>
    <w:p>
      <w:pPr>
        <w:pStyle w:val="BodyText"/>
        <w:tabs>
          <w:tab w:val="left" w:pos="4815"/>
        </w:tabs>
        <w:spacing w:before="1" w:line="410" w:lineRule="auto"/>
        <w:ind w:left="2990" w:right="3594" w:firstLine="233"/>
      </w:pPr>
      <w:r>
        <w:t>（五）</w:t>
        <w:tab/>
      </w:r>
      <w:r>
        <w:rPr>
          <w:w w:val="95"/>
        </w:rPr>
        <w:t>实地检查工程质量。复查组要求查看的工程内容和部位应予满足，不得以任何</w:t>
      </w:r>
      <w:r>
        <w:rPr>
          <w:spacing w:val="-18"/>
          <w:w w:val="95"/>
        </w:rPr>
        <w:t xml:space="preserve">理  </w:t>
      </w:r>
      <w:r>
        <w:t>由回避或拒绝。</w:t>
      </w:r>
    </w:p>
    <w:p>
      <w:pPr>
        <w:pStyle w:val="BodyText"/>
        <w:tabs>
          <w:tab w:val="left" w:pos="4815"/>
        </w:tabs>
        <w:spacing w:line="512" w:lineRule="exact"/>
        <w:ind w:left="3223"/>
      </w:pPr>
      <w:r>
        <w:t>（六）</w:t>
        <w:tab/>
        <w:t>复查组对工程复查情况进行现场讲评。</w:t>
      </w:r>
    </w:p>
    <w:p>
      <w:pPr>
        <w:pStyle w:val="BodyText"/>
        <w:spacing w:before="4"/>
        <w:rPr>
          <w:sz w:val="28"/>
        </w:rPr>
      </w:pPr>
    </w:p>
    <w:p>
      <w:pPr>
        <w:pStyle w:val="BodyText"/>
        <w:tabs>
          <w:tab w:val="left" w:pos="4815"/>
        </w:tabs>
        <w:spacing w:line="417" w:lineRule="auto"/>
        <w:ind w:left="2942" w:right="3594" w:firstLine="280"/>
      </w:pPr>
      <w:r>
        <w:t>（七）</w:t>
        <w:tab/>
      </w:r>
      <w:r>
        <w:rPr>
          <w:w w:val="95"/>
        </w:rPr>
        <w:t>复查组向评审委员会提交复查报告。复查报告要对工程的整体质量状况做出“</w:t>
      </w:r>
      <w:r>
        <w:rPr>
          <w:spacing w:val="-18"/>
          <w:w w:val="95"/>
        </w:rPr>
        <w:t xml:space="preserve">上  </w:t>
      </w:r>
      <w:r>
        <w:t>好”、“好”、“较好”三类的评价，并提出“推荐”或“不推荐”的意见。</w:t>
      </w:r>
    </w:p>
    <w:p>
      <w:pPr>
        <w:spacing w:after="0" w:line="417" w:lineRule="auto"/>
        <w:sectPr>
          <w:footerReference w:type="default" r:id="rId9"/>
          <w:pgSz w:w="22370" w:h="31660"/>
          <w:pgMar w:top="2300" w:right="0" w:bottom="2340" w:left="0" w:header="0" w:footer="2149"/>
          <w:pgNumType w:start="6"/>
          <w:cols w:space="708"/>
        </w:sectPr>
      </w:pPr>
    </w:p>
    <w:p>
      <w:pPr>
        <w:pStyle w:val="BodyText"/>
        <w:tabs>
          <w:tab w:val="left" w:pos="4815"/>
        </w:tabs>
        <w:spacing w:before="13" w:line="420" w:lineRule="auto"/>
        <w:ind w:left="2942" w:right="2225" w:firstLine="280"/>
      </w:pPr>
      <w:r>
        <w:t>（八）</w:t>
        <w:tab/>
        <w:t>获奖工程如发现质量问题的，中国建筑业协会要组织专家进行鉴定，经鉴定确实</w:t>
      </w:r>
      <w:r>
        <w:rPr>
          <w:spacing w:val="-70"/>
        </w:rPr>
        <w:t xml:space="preserve"> </w:t>
      </w:r>
      <w:r>
        <w:t>不符</w:t>
      </w:r>
      <w:r>
        <w:rPr>
          <w:spacing w:val="-18"/>
        </w:rPr>
        <w:t>合</w:t>
      </w:r>
      <w:r>
        <w:t>鲁班奖评选条件的，有权做出取消该工程鲁班奖称号的决定。</w:t>
      </w:r>
    </w:p>
    <w:p>
      <w:pPr>
        <w:pStyle w:val="BodyText"/>
        <w:tabs>
          <w:tab w:val="left" w:pos="4815"/>
        </w:tabs>
        <w:spacing w:line="516" w:lineRule="exact"/>
        <w:ind w:left="3201"/>
      </w:pPr>
      <w:r>
        <w:t>（九）</w:t>
        <w:tab/>
        <w:t>建筑面积</w:t>
      </w:r>
      <w:r>
        <w:rPr>
          <w:spacing w:val="-104"/>
        </w:rPr>
        <w:t xml:space="preserve"> </w:t>
      </w:r>
      <w:r>
        <w:rPr>
          <w:rFonts w:ascii="Arial" w:eastAsia="Arial"/>
          <w:position w:val="2"/>
          <w:sz w:val="42"/>
        </w:rPr>
        <w:t>5</w:t>
      </w:r>
      <w:r>
        <w:rPr>
          <w:rFonts w:ascii="Arial" w:eastAsia="Arial"/>
          <w:spacing w:val="-26"/>
          <w:position w:val="2"/>
          <w:sz w:val="42"/>
        </w:rPr>
        <w:t xml:space="preserve"> </w:t>
      </w:r>
      <w:r>
        <w:t>万平方米以上的住宅工程，工程设计水平合理，并有先进的证明文件</w:t>
      </w:r>
    </w:p>
    <w:p>
      <w:pPr>
        <w:pStyle w:val="BodyText"/>
        <w:spacing w:before="386"/>
        <w:ind w:left="3201"/>
      </w:pPr>
      <w:r>
        <w:t>（原件）或证书复印件，评选为省、部级优质工程或省、部范围内质量最优工程。</w:t>
      </w:r>
    </w:p>
    <w:p>
      <w:pPr>
        <w:pStyle w:val="BodyText"/>
        <w:spacing w:before="2"/>
        <w:rPr>
          <w:sz w:val="30"/>
        </w:rPr>
      </w:pPr>
    </w:p>
    <w:p>
      <w:pPr>
        <w:pStyle w:val="BodyText"/>
        <w:ind w:left="2942"/>
      </w:pPr>
      <w:r>
        <w:t>（十）必检部位：</w:t>
      </w:r>
    </w:p>
    <w:p>
      <w:pPr>
        <w:pStyle w:val="BodyText"/>
        <w:spacing w:before="11"/>
        <w:rPr>
          <w:sz w:val="32"/>
        </w:rPr>
      </w:pPr>
    </w:p>
    <w:p>
      <w:pPr>
        <w:pStyle w:val="BodyText"/>
        <w:ind w:left="2942"/>
      </w:pPr>
      <w:r>
        <w:rPr>
          <w:rFonts w:ascii="Arial" w:eastAsia="Arial"/>
          <w:position w:val="2"/>
          <w:sz w:val="42"/>
        </w:rPr>
        <w:t>1</w:t>
      </w:r>
      <w:r>
        <w:t>、外立面、顶层、首层；</w:t>
      </w:r>
    </w:p>
    <w:p>
      <w:pPr>
        <w:pStyle w:val="BodyText"/>
        <w:spacing w:before="5"/>
        <w:rPr>
          <w:sz w:val="35"/>
        </w:rPr>
      </w:pPr>
    </w:p>
    <w:p>
      <w:pPr>
        <w:pStyle w:val="BodyText"/>
        <w:ind w:left="2942"/>
      </w:pPr>
      <w:r>
        <w:rPr>
          <w:rFonts w:ascii="Arial" w:eastAsia="Arial"/>
          <w:position w:val="2"/>
          <w:sz w:val="42"/>
        </w:rPr>
        <w:t>2</w:t>
      </w:r>
      <w:r>
        <w:t>、主要公共部位、结构转换层；</w:t>
      </w:r>
    </w:p>
    <w:p>
      <w:pPr>
        <w:pStyle w:val="BodyText"/>
        <w:spacing w:before="3"/>
        <w:rPr>
          <w:sz w:val="35"/>
        </w:rPr>
      </w:pPr>
    </w:p>
    <w:p>
      <w:pPr>
        <w:pStyle w:val="BodyText"/>
        <w:ind w:left="2942"/>
      </w:pPr>
      <w:r>
        <w:rPr>
          <w:rFonts w:ascii="Arial" w:eastAsia="Arial"/>
          <w:position w:val="2"/>
          <w:sz w:val="42"/>
        </w:rPr>
        <w:t>3</w:t>
      </w:r>
      <w:r>
        <w:t>、地下室工程（土建、管道安装、标识、消火栓等）；</w:t>
      </w:r>
    </w:p>
    <w:p>
      <w:pPr>
        <w:pStyle w:val="BodyText"/>
        <w:spacing w:before="5"/>
        <w:rPr>
          <w:sz w:val="35"/>
        </w:rPr>
      </w:pPr>
    </w:p>
    <w:p>
      <w:pPr>
        <w:pStyle w:val="BodyText"/>
        <w:ind w:left="2942"/>
      </w:pPr>
      <w:r>
        <w:rPr>
          <w:rFonts w:ascii="Arial" w:eastAsia="Arial"/>
          <w:position w:val="2"/>
          <w:sz w:val="42"/>
        </w:rPr>
        <w:t>4</w:t>
      </w:r>
      <w:r>
        <w:t>、 屋面工程（防水层、保温层、保护层、避雷等）；</w:t>
      </w:r>
    </w:p>
    <w:p>
      <w:pPr>
        <w:pStyle w:val="BodyText"/>
        <w:spacing w:before="2"/>
        <w:rPr>
          <w:sz w:val="35"/>
        </w:rPr>
      </w:pPr>
    </w:p>
    <w:p>
      <w:pPr>
        <w:pStyle w:val="BodyText"/>
        <w:spacing w:before="1"/>
        <w:ind w:left="2942"/>
      </w:pPr>
      <w:r>
        <w:rPr>
          <w:rFonts w:ascii="Arial" w:eastAsia="Arial"/>
          <w:position w:val="2"/>
          <w:sz w:val="42"/>
        </w:rPr>
        <w:t>5</w:t>
      </w:r>
      <w:r>
        <w:t>、水电设备及管线；</w:t>
      </w:r>
    </w:p>
    <w:p>
      <w:pPr>
        <w:pStyle w:val="BodyText"/>
        <w:spacing w:before="2"/>
        <w:rPr>
          <w:sz w:val="35"/>
        </w:rPr>
      </w:pPr>
    </w:p>
    <w:p>
      <w:pPr>
        <w:pStyle w:val="BodyText"/>
        <w:ind w:left="2942"/>
      </w:pPr>
      <w:r>
        <w:rPr>
          <w:rFonts w:ascii="Arial" w:eastAsia="Arial"/>
          <w:position w:val="2"/>
          <w:sz w:val="42"/>
        </w:rPr>
        <w:t xml:space="preserve">6 </w:t>
      </w:r>
      <w:r>
        <w:t>各种机房及不少于两个标准层抽检；</w:t>
      </w:r>
    </w:p>
    <w:p>
      <w:pPr>
        <w:pStyle w:val="BodyText"/>
        <w:spacing w:before="5"/>
        <w:rPr>
          <w:sz w:val="35"/>
        </w:rPr>
      </w:pPr>
    </w:p>
    <w:p>
      <w:pPr>
        <w:tabs>
          <w:tab w:val="left" w:pos="10004"/>
        </w:tabs>
        <w:spacing w:before="0"/>
        <w:ind w:left="2942" w:right="0" w:firstLine="0"/>
        <w:jc w:val="left"/>
        <w:rPr>
          <w:sz w:val="40"/>
        </w:rPr>
      </w:pPr>
      <w:r>
        <w:rPr>
          <w:rFonts w:ascii="Arial" w:eastAsia="Arial"/>
          <w:position w:val="2"/>
          <w:sz w:val="42"/>
        </w:rPr>
        <w:t>7</w:t>
      </w:r>
      <w:r>
        <w:rPr>
          <w:spacing w:val="28"/>
          <w:sz w:val="40"/>
        </w:rPr>
        <w:t>、</w:t>
      </w:r>
      <w:r>
        <w:rPr>
          <w:sz w:val="40"/>
        </w:rPr>
        <w:t>住宅工程复查时，还应至少听取</w:t>
      </w:r>
      <w:r>
        <w:rPr>
          <w:spacing w:val="-21"/>
          <w:sz w:val="40"/>
        </w:rPr>
        <w:t xml:space="preserve"> </w:t>
      </w:r>
      <w:r>
        <w:rPr>
          <w:rFonts w:ascii="Arial" w:eastAsia="Arial"/>
          <w:position w:val="2"/>
          <w:sz w:val="42"/>
        </w:rPr>
        <w:t>5</w:t>
        <w:tab/>
        <w:t>10</w:t>
      </w:r>
      <w:r>
        <w:rPr>
          <w:rFonts w:ascii="Arial" w:eastAsia="Arial"/>
          <w:spacing w:val="-27"/>
          <w:position w:val="2"/>
          <w:sz w:val="42"/>
        </w:rPr>
        <w:t xml:space="preserve"> </w:t>
      </w:r>
      <w:r>
        <w:rPr>
          <w:sz w:val="40"/>
        </w:rPr>
        <w:t>家住户的意见；</w:t>
      </w:r>
    </w:p>
    <w:p>
      <w:pPr>
        <w:pStyle w:val="BodyText"/>
        <w:spacing w:before="2"/>
        <w:rPr>
          <w:sz w:val="35"/>
        </w:rPr>
      </w:pPr>
    </w:p>
    <w:p>
      <w:pPr>
        <w:pStyle w:val="BodyText"/>
        <w:ind w:left="2942"/>
      </w:pPr>
      <w:r>
        <w:rPr>
          <w:rFonts w:ascii="Arial" w:eastAsia="Arial"/>
          <w:position w:val="2"/>
          <w:sz w:val="42"/>
        </w:rPr>
        <w:t>8</w:t>
      </w:r>
      <w:r>
        <w:t>、严格执行强制性标准及规定。</w:t>
      </w:r>
    </w:p>
    <w:p>
      <w:pPr>
        <w:pStyle w:val="Heading1"/>
        <w:spacing w:before="381"/>
        <w:ind w:left="448"/>
      </w:pPr>
      <w:r>
        <w:t>第二章 工程创优目标及目标分解</w:t>
      </w:r>
    </w:p>
    <w:p>
      <w:pPr>
        <w:pStyle w:val="BodyText"/>
        <w:spacing w:before="5"/>
      </w:pPr>
    </w:p>
    <w:p>
      <w:pPr>
        <w:pStyle w:val="Heading2"/>
        <w:ind w:left="2942"/>
      </w:pPr>
      <w:r>
        <w:t>一、工程创优总目标</w:t>
      </w:r>
    </w:p>
    <w:p>
      <w:pPr>
        <w:pStyle w:val="BodyText"/>
        <w:spacing w:before="2"/>
        <w:rPr>
          <w:sz w:val="37"/>
        </w:rPr>
      </w:pPr>
    </w:p>
    <w:p>
      <w:pPr>
        <w:pStyle w:val="BodyText"/>
        <w:ind w:left="2942"/>
      </w:pPr>
      <w:r>
        <w:t>落实建设单位制定的总目标（确保省文明工地、确保扬子杯，争创国家级优质工程）</w:t>
      </w:r>
    </w:p>
    <w:p>
      <w:pPr>
        <w:pStyle w:val="BodyText"/>
        <w:spacing w:before="12"/>
        <w:rPr>
          <w:sz w:val="29"/>
        </w:rPr>
      </w:pPr>
    </w:p>
    <w:p>
      <w:pPr>
        <w:pStyle w:val="Heading2"/>
        <w:ind w:left="2942"/>
      </w:pPr>
      <w:r>
        <w:t>二、目标分解</w:t>
      </w:r>
    </w:p>
    <w:p>
      <w:pPr>
        <w:pStyle w:val="BodyText"/>
        <w:tabs>
          <w:tab w:val="left" w:pos="4815"/>
        </w:tabs>
        <w:spacing w:before="406"/>
        <w:ind w:left="3201"/>
      </w:pPr>
      <w:r>
        <w:t>（一）</w:t>
        <w:tab/>
        <w:t>质量控制目标</w:t>
      </w:r>
    </w:p>
    <w:p>
      <w:pPr>
        <w:pStyle w:val="BodyText"/>
        <w:spacing w:before="1"/>
        <w:rPr>
          <w:sz w:val="33"/>
        </w:rPr>
      </w:pPr>
    </w:p>
    <w:p>
      <w:pPr>
        <w:spacing w:before="1"/>
        <w:ind w:left="2942" w:right="0" w:firstLine="0"/>
        <w:jc w:val="left"/>
        <w:rPr>
          <w:rFonts w:ascii="Arial" w:eastAsia="Arial"/>
          <w:sz w:val="42"/>
        </w:rPr>
      </w:pPr>
      <w:r>
        <w:rPr>
          <w:rFonts w:ascii="Arial" w:eastAsia="Arial"/>
          <w:position w:val="2"/>
          <w:sz w:val="42"/>
        </w:rPr>
        <w:t>1</w:t>
      </w:r>
      <w:r>
        <w:rPr>
          <w:sz w:val="40"/>
        </w:rPr>
        <w:t xml:space="preserve">、图纸会检率 </w:t>
      </w:r>
      <w:r>
        <w:rPr>
          <w:rFonts w:ascii="Arial" w:eastAsia="Arial"/>
          <w:position w:val="2"/>
          <w:sz w:val="42"/>
        </w:rPr>
        <w:t>100%</w:t>
      </w:r>
    </w:p>
    <w:p>
      <w:pPr>
        <w:pStyle w:val="BodyText"/>
        <w:spacing w:before="2"/>
        <w:rPr>
          <w:rFonts w:ascii="Arial"/>
          <w:sz w:val="39"/>
        </w:rPr>
      </w:pPr>
    </w:p>
    <w:p>
      <w:pPr>
        <w:spacing w:before="0"/>
        <w:ind w:left="2942" w:right="0" w:firstLine="0"/>
        <w:jc w:val="left"/>
        <w:rPr>
          <w:rFonts w:ascii="Arial" w:eastAsia="Arial"/>
          <w:sz w:val="42"/>
        </w:rPr>
      </w:pPr>
      <w:r>
        <w:rPr>
          <w:rFonts w:ascii="Arial" w:eastAsia="Arial"/>
          <w:position w:val="2"/>
          <w:sz w:val="42"/>
        </w:rPr>
        <w:t>2</w:t>
      </w:r>
      <w:r>
        <w:rPr>
          <w:sz w:val="40"/>
        </w:rPr>
        <w:t xml:space="preserve">、文件审查备案率 </w:t>
      </w:r>
      <w:r>
        <w:rPr>
          <w:rFonts w:ascii="Arial" w:eastAsia="Arial"/>
          <w:position w:val="2"/>
          <w:sz w:val="42"/>
        </w:rPr>
        <w:t>100%</w:t>
      </w:r>
    </w:p>
    <w:p>
      <w:pPr>
        <w:pStyle w:val="BodyText"/>
        <w:spacing w:before="2"/>
        <w:rPr>
          <w:rFonts w:ascii="Arial"/>
          <w:sz w:val="39"/>
        </w:rPr>
      </w:pPr>
    </w:p>
    <w:p>
      <w:pPr>
        <w:spacing w:before="0"/>
        <w:ind w:left="2942" w:right="0" w:firstLine="0"/>
        <w:jc w:val="left"/>
        <w:rPr>
          <w:rFonts w:ascii="Arial" w:eastAsia="Arial"/>
          <w:sz w:val="42"/>
        </w:rPr>
      </w:pPr>
      <w:r>
        <w:rPr>
          <w:rFonts w:ascii="Arial" w:eastAsia="Arial"/>
          <w:position w:val="2"/>
          <w:sz w:val="42"/>
        </w:rPr>
        <w:t>3</w:t>
      </w:r>
      <w:r>
        <w:rPr>
          <w:sz w:val="40"/>
        </w:rPr>
        <w:t xml:space="preserve">、巡视检查、见证取样、旁站到位率 </w:t>
      </w:r>
      <w:r>
        <w:rPr>
          <w:rFonts w:ascii="Arial" w:eastAsia="Arial"/>
          <w:position w:val="2"/>
          <w:sz w:val="42"/>
        </w:rPr>
        <w:t>100%</w:t>
      </w:r>
    </w:p>
    <w:p>
      <w:pPr>
        <w:pStyle w:val="BodyText"/>
        <w:spacing w:before="5"/>
        <w:rPr>
          <w:rFonts w:ascii="Arial"/>
          <w:sz w:val="39"/>
        </w:rPr>
      </w:pPr>
    </w:p>
    <w:p>
      <w:pPr>
        <w:spacing w:before="0"/>
        <w:ind w:left="2942" w:right="0" w:firstLine="0"/>
        <w:jc w:val="left"/>
        <w:rPr>
          <w:rFonts w:ascii="Arial" w:eastAsia="Arial"/>
          <w:sz w:val="42"/>
        </w:rPr>
      </w:pPr>
      <w:r>
        <w:rPr>
          <w:rFonts w:ascii="Arial" w:eastAsia="Arial"/>
          <w:position w:val="2"/>
          <w:sz w:val="42"/>
        </w:rPr>
        <w:t>4</w:t>
      </w:r>
      <w:r>
        <w:rPr>
          <w:spacing w:val="-13"/>
          <w:sz w:val="40"/>
        </w:rPr>
        <w:t xml:space="preserve">、隐蔽验收率 </w:t>
      </w:r>
      <w:r>
        <w:rPr>
          <w:rFonts w:ascii="Arial" w:eastAsia="Arial"/>
          <w:position w:val="2"/>
          <w:sz w:val="42"/>
        </w:rPr>
        <w:t>100%</w:t>
      </w:r>
    </w:p>
    <w:p>
      <w:pPr>
        <w:pStyle w:val="BodyText"/>
        <w:spacing w:before="2"/>
        <w:rPr>
          <w:rFonts w:ascii="Arial"/>
          <w:sz w:val="39"/>
        </w:rPr>
      </w:pPr>
    </w:p>
    <w:p>
      <w:pPr>
        <w:spacing w:before="0"/>
        <w:ind w:left="2942" w:right="0" w:firstLine="0"/>
        <w:jc w:val="left"/>
        <w:rPr>
          <w:rFonts w:ascii="Arial" w:eastAsia="Arial"/>
          <w:sz w:val="42"/>
        </w:rPr>
      </w:pPr>
      <w:r>
        <w:rPr>
          <w:rFonts w:ascii="Arial" w:eastAsia="Arial"/>
          <w:position w:val="2"/>
          <w:sz w:val="42"/>
        </w:rPr>
        <w:t>5</w:t>
      </w:r>
      <w:r>
        <w:rPr>
          <w:spacing w:val="-13"/>
          <w:sz w:val="40"/>
        </w:rPr>
        <w:t xml:space="preserve">、四级验收率 </w:t>
      </w:r>
      <w:r>
        <w:rPr>
          <w:rFonts w:ascii="Arial" w:eastAsia="Arial"/>
          <w:position w:val="2"/>
          <w:sz w:val="42"/>
        </w:rPr>
        <w:t>100%</w:t>
      </w:r>
    </w:p>
    <w:p>
      <w:pPr>
        <w:pStyle w:val="BodyText"/>
        <w:spacing w:before="6"/>
        <w:rPr>
          <w:rFonts w:ascii="Arial"/>
          <w:sz w:val="39"/>
        </w:rPr>
      </w:pPr>
    </w:p>
    <w:p>
      <w:pPr>
        <w:spacing w:before="0"/>
        <w:ind w:left="2942" w:right="0" w:firstLine="0"/>
        <w:jc w:val="left"/>
        <w:rPr>
          <w:rFonts w:ascii="Arial" w:eastAsia="Arial"/>
          <w:sz w:val="42"/>
        </w:rPr>
      </w:pPr>
      <w:r>
        <w:rPr>
          <w:rFonts w:ascii="Arial" w:eastAsia="Arial"/>
          <w:position w:val="2"/>
          <w:sz w:val="42"/>
        </w:rPr>
        <w:t xml:space="preserve">6 </w:t>
      </w:r>
      <w:r>
        <w:rPr>
          <w:sz w:val="40"/>
        </w:rPr>
        <w:t xml:space="preserve">不符合项整改闭环率 </w:t>
      </w:r>
      <w:r>
        <w:rPr>
          <w:rFonts w:ascii="Arial" w:eastAsia="Arial"/>
          <w:position w:val="2"/>
          <w:sz w:val="42"/>
        </w:rPr>
        <w:t>100%</w:t>
      </w:r>
    </w:p>
    <w:p>
      <w:pPr>
        <w:pStyle w:val="BodyText"/>
        <w:spacing w:before="2"/>
        <w:rPr>
          <w:rFonts w:ascii="Arial"/>
          <w:sz w:val="39"/>
        </w:rPr>
      </w:pPr>
    </w:p>
    <w:p>
      <w:pPr>
        <w:pStyle w:val="BodyText"/>
        <w:ind w:left="2942"/>
        <w:rPr>
          <w:rFonts w:ascii="Arial" w:eastAsia="Arial"/>
          <w:sz w:val="42"/>
        </w:rPr>
      </w:pPr>
      <w:r>
        <w:rPr>
          <w:rFonts w:ascii="Arial" w:eastAsia="Arial"/>
          <w:position w:val="2"/>
          <w:sz w:val="42"/>
        </w:rPr>
        <w:t>7</w:t>
      </w:r>
      <w:r>
        <w:t xml:space="preserve">、检验批、分项、分部、单位工程验收合格率 </w:t>
      </w:r>
      <w:r>
        <w:rPr>
          <w:rFonts w:ascii="Arial" w:eastAsia="Arial"/>
          <w:position w:val="2"/>
          <w:sz w:val="42"/>
        </w:rPr>
        <w:t>100%</w:t>
      </w:r>
    </w:p>
    <w:p>
      <w:pPr>
        <w:pStyle w:val="BodyText"/>
        <w:spacing w:before="2"/>
        <w:rPr>
          <w:rFonts w:ascii="Arial"/>
          <w:sz w:val="39"/>
        </w:rPr>
      </w:pPr>
    </w:p>
    <w:p>
      <w:pPr>
        <w:pStyle w:val="BodyText"/>
        <w:ind w:left="2942"/>
      </w:pPr>
      <w:r>
        <w:rPr>
          <w:rFonts w:ascii="Arial" w:eastAsia="Arial"/>
          <w:position w:val="2"/>
          <w:sz w:val="42"/>
        </w:rPr>
        <w:t>8</w:t>
      </w:r>
      <w:r>
        <w:t>、单项工程质量评价得分》</w:t>
      </w:r>
      <w:r>
        <w:rPr>
          <w:rFonts w:ascii="Arial" w:eastAsia="Arial"/>
          <w:position w:val="2"/>
          <w:sz w:val="42"/>
        </w:rPr>
        <w:t>92</w:t>
      </w:r>
      <w:r>
        <w:t>。</w:t>
      </w:r>
    </w:p>
    <w:p>
      <w:pPr>
        <w:pStyle w:val="BodyText"/>
        <w:spacing w:before="6"/>
        <w:rPr>
          <w:sz w:val="63"/>
        </w:rPr>
      </w:pPr>
    </w:p>
    <w:p>
      <w:pPr>
        <w:pStyle w:val="BodyText"/>
        <w:tabs>
          <w:tab w:val="left" w:pos="4815"/>
        </w:tabs>
        <w:ind w:left="3201"/>
      </w:pPr>
      <w:r>
        <w:t>（二）</w:t>
        <w:tab/>
        <w:t>安全、职业健康控制目标</w:t>
      </w:r>
    </w:p>
    <w:p>
      <w:pPr>
        <w:spacing w:after="0"/>
        <w:sectPr>
          <w:footerReference w:type="default" r:id="rId10"/>
          <w:pgSz w:w="22370" w:h="31660"/>
          <w:pgMar w:top="2440" w:right="0" w:bottom="2340" w:left="0" w:header="0" w:footer="2149"/>
          <w:pgNumType w:start="7"/>
          <w:cols w:space="708"/>
        </w:sectPr>
      </w:pPr>
    </w:p>
    <w:p>
      <w:pPr>
        <w:spacing w:before="93"/>
        <w:ind w:left="2942" w:right="0" w:firstLine="0"/>
        <w:jc w:val="left"/>
        <w:rPr>
          <w:rFonts w:ascii="Arial" w:eastAsia="Arial"/>
          <w:sz w:val="42"/>
        </w:rPr>
      </w:pPr>
      <w:r>
        <w:rPr>
          <w:rFonts w:ascii="Arial" w:eastAsia="Arial"/>
          <w:position w:val="2"/>
          <w:sz w:val="42"/>
        </w:rPr>
        <w:t>1</w:t>
      </w:r>
      <w:r>
        <w:rPr>
          <w:sz w:val="40"/>
        </w:rPr>
        <w:t xml:space="preserve">、安全、职业健康技术文件审查备案率 </w:t>
      </w:r>
      <w:r>
        <w:rPr>
          <w:rFonts w:ascii="Arial" w:eastAsia="Arial"/>
          <w:position w:val="2"/>
          <w:sz w:val="42"/>
        </w:rPr>
        <w:t>100%</w:t>
      </w:r>
    </w:p>
    <w:p>
      <w:pPr>
        <w:pStyle w:val="BodyText"/>
        <w:rPr>
          <w:rFonts w:ascii="Arial"/>
          <w:sz w:val="50"/>
        </w:rPr>
      </w:pPr>
    </w:p>
    <w:p>
      <w:pPr>
        <w:pStyle w:val="BodyText"/>
        <w:spacing w:before="6"/>
        <w:rPr>
          <w:rFonts w:ascii="Arial"/>
          <w:sz w:val="50"/>
        </w:rPr>
      </w:pPr>
    </w:p>
    <w:p>
      <w:pPr>
        <w:spacing w:before="0"/>
        <w:ind w:left="2942" w:right="0" w:firstLine="0"/>
        <w:jc w:val="left"/>
        <w:rPr>
          <w:rFonts w:ascii="Arial" w:eastAsia="Arial"/>
          <w:sz w:val="42"/>
        </w:rPr>
      </w:pPr>
      <w:r>
        <w:rPr>
          <w:rFonts w:ascii="Arial" w:eastAsia="Arial"/>
          <w:position w:val="2"/>
          <w:sz w:val="42"/>
        </w:rPr>
        <w:t>2</w:t>
      </w:r>
      <w:r>
        <w:rPr>
          <w:sz w:val="40"/>
        </w:rPr>
        <w:t xml:space="preserve">、重要设施安全检查签证率 </w:t>
      </w:r>
      <w:r>
        <w:rPr>
          <w:rFonts w:ascii="Arial" w:eastAsia="Arial"/>
          <w:position w:val="2"/>
          <w:sz w:val="42"/>
        </w:rPr>
        <w:t>100%</w:t>
      </w:r>
    </w:p>
    <w:p>
      <w:pPr>
        <w:spacing w:before="350"/>
        <w:ind w:left="2942" w:right="0" w:firstLine="0"/>
        <w:jc w:val="left"/>
        <w:rPr>
          <w:rFonts w:ascii="Arial" w:eastAsia="Arial"/>
          <w:sz w:val="42"/>
        </w:rPr>
      </w:pPr>
      <w:r>
        <w:rPr>
          <w:rFonts w:ascii="Arial" w:eastAsia="Arial"/>
          <w:position w:val="2"/>
          <w:sz w:val="42"/>
        </w:rPr>
        <w:t>3</w:t>
      </w:r>
      <w:r>
        <w:rPr>
          <w:sz w:val="40"/>
        </w:rPr>
        <w:t xml:space="preserve">、重大危险工序安全旁站到位率 </w:t>
      </w:r>
      <w:r>
        <w:rPr>
          <w:rFonts w:ascii="Arial" w:eastAsia="Arial"/>
          <w:position w:val="2"/>
          <w:sz w:val="42"/>
        </w:rPr>
        <w:t>100%</w:t>
      </w:r>
    </w:p>
    <w:p>
      <w:pPr>
        <w:spacing w:before="349"/>
        <w:ind w:left="2942" w:right="0" w:firstLine="0"/>
        <w:jc w:val="left"/>
        <w:rPr>
          <w:rFonts w:ascii="Arial" w:eastAsia="Arial"/>
          <w:sz w:val="42"/>
        </w:rPr>
      </w:pPr>
      <w:r>
        <w:rPr>
          <w:rFonts w:ascii="Arial" w:eastAsia="Arial"/>
          <w:position w:val="2"/>
          <w:sz w:val="42"/>
        </w:rPr>
        <w:t>4</w:t>
      </w:r>
      <w:r>
        <w:rPr>
          <w:sz w:val="40"/>
        </w:rPr>
        <w:t xml:space="preserve">、违章查处、整改闭环率 </w:t>
      </w:r>
      <w:r>
        <w:rPr>
          <w:rFonts w:ascii="Arial" w:eastAsia="Arial"/>
          <w:position w:val="2"/>
          <w:sz w:val="42"/>
        </w:rPr>
        <w:t>100%</w:t>
      </w:r>
    </w:p>
    <w:p>
      <w:pPr>
        <w:pStyle w:val="BodyText"/>
        <w:spacing w:before="350"/>
        <w:ind w:left="2942"/>
      </w:pPr>
      <w:r>
        <w:rPr>
          <w:rFonts w:ascii="Arial" w:eastAsia="Arial"/>
          <w:position w:val="2"/>
          <w:sz w:val="42"/>
        </w:rPr>
        <w:t>5</w:t>
      </w:r>
      <w:r>
        <w:t>、不发生职业健康方面的疾病、事故。</w:t>
      </w:r>
    </w:p>
    <w:p>
      <w:pPr>
        <w:pStyle w:val="BodyText"/>
        <w:rPr>
          <w:sz w:val="28"/>
        </w:rPr>
      </w:pPr>
    </w:p>
    <w:p>
      <w:pPr>
        <w:spacing w:after="0"/>
        <w:rPr>
          <w:sz w:val="28"/>
        </w:rPr>
        <w:sectPr>
          <w:footerReference w:type="default" r:id="rId11"/>
          <w:pgSz w:w="22370" w:h="31660"/>
          <w:pgMar w:top="2000" w:right="0" w:bottom="2340" w:left="0" w:header="0" w:footer="2149"/>
          <w:pgNumType w:start="8"/>
          <w:cols w:space="708"/>
        </w:sectPr>
      </w:pPr>
    </w:p>
    <w:p>
      <w:pPr>
        <w:pStyle w:val="BodyText"/>
        <w:tabs>
          <w:tab w:val="left" w:pos="4815"/>
        </w:tabs>
        <w:spacing w:before="28"/>
        <w:ind w:left="3201"/>
      </w:pPr>
      <w:r>
        <w:t>（三）</w:t>
        <w:tab/>
        <w:t>绿色施工控制目标</w:t>
      </w:r>
    </w:p>
    <w:p>
      <w:pPr>
        <w:spacing w:before="326"/>
        <w:ind w:left="2942" w:right="0" w:firstLine="0"/>
        <w:jc w:val="left"/>
        <w:rPr>
          <w:rFonts w:ascii="Arial" w:eastAsia="Arial"/>
          <w:sz w:val="42"/>
        </w:rPr>
      </w:pPr>
      <w:r>
        <w:rPr>
          <w:rFonts w:ascii="Arial" w:eastAsia="Arial"/>
          <w:position w:val="2"/>
          <w:sz w:val="42"/>
        </w:rPr>
        <w:t>1</w:t>
      </w:r>
      <w:r>
        <w:rPr>
          <w:sz w:val="40"/>
        </w:rPr>
        <w:t xml:space="preserve">、绿色施工措施审查率 </w:t>
      </w:r>
      <w:r>
        <w:rPr>
          <w:rFonts w:ascii="Arial" w:eastAsia="Arial"/>
          <w:position w:val="2"/>
          <w:sz w:val="42"/>
        </w:rPr>
        <w:t>100%</w:t>
      </w:r>
    </w:p>
    <w:p>
      <w:pPr>
        <w:pStyle w:val="BodyText"/>
        <w:spacing w:before="350"/>
        <w:ind w:left="2942"/>
        <w:rPr>
          <w:rFonts w:ascii="Arial" w:eastAsia="Arial"/>
          <w:sz w:val="42"/>
        </w:rPr>
      </w:pPr>
      <w:r>
        <w:rPr>
          <w:rFonts w:ascii="Arial" w:eastAsia="Arial"/>
          <w:position w:val="2"/>
          <w:sz w:val="42"/>
        </w:rPr>
        <w:t>2</w:t>
      </w:r>
      <w:r>
        <w:t xml:space="preserve">、施工场地和周边环境植被恢复验收达标率 </w:t>
      </w:r>
      <w:r>
        <w:rPr>
          <w:rFonts w:ascii="Arial" w:eastAsia="Arial"/>
          <w:position w:val="2"/>
          <w:sz w:val="42"/>
        </w:rPr>
        <w:t>100%</w:t>
      </w:r>
    </w:p>
    <w:p>
      <w:pPr>
        <w:pStyle w:val="BodyText"/>
        <w:spacing w:before="349"/>
        <w:ind w:left="2942"/>
      </w:pPr>
      <w:r>
        <w:rPr>
          <w:rFonts w:ascii="Arial" w:eastAsia="Arial"/>
          <w:position w:val="2"/>
          <w:sz w:val="42"/>
        </w:rPr>
        <w:t>3</w:t>
      </w:r>
      <w:r>
        <w:rPr>
          <w:spacing w:val="-7"/>
        </w:rPr>
        <w:t>、 噪声、粉尘、有毒有害气体、废水、污水排放检查验收率</w:t>
      </w:r>
    </w:p>
    <w:p>
      <w:pPr>
        <w:spacing w:before="350"/>
        <w:ind w:left="2942" w:right="0" w:firstLine="0"/>
        <w:jc w:val="left"/>
        <w:rPr>
          <w:rFonts w:ascii="Arial" w:eastAsia="Arial"/>
          <w:sz w:val="42"/>
        </w:rPr>
      </w:pPr>
      <w:r>
        <w:rPr>
          <w:rFonts w:ascii="Arial" w:eastAsia="Arial"/>
          <w:position w:val="2"/>
          <w:sz w:val="42"/>
        </w:rPr>
        <w:t>4</w:t>
      </w:r>
      <w:r>
        <w:rPr>
          <w:sz w:val="40"/>
        </w:rPr>
        <w:t xml:space="preserve">、固体废弃物分类处置验收达标率 </w:t>
      </w:r>
      <w:r>
        <w:rPr>
          <w:rFonts w:ascii="Arial" w:eastAsia="Arial"/>
          <w:position w:val="2"/>
          <w:sz w:val="42"/>
        </w:rPr>
        <w:t>100%</w:t>
      </w:r>
    </w:p>
    <w:p>
      <w:pPr>
        <w:pStyle w:val="BodyText"/>
        <w:spacing w:before="353"/>
        <w:ind w:left="2942"/>
      </w:pPr>
      <w:r>
        <w:rPr>
          <w:rFonts w:ascii="Arial" w:eastAsia="Arial"/>
          <w:position w:val="2"/>
          <w:sz w:val="42"/>
        </w:rPr>
        <w:t>5</w:t>
      </w:r>
      <w:r>
        <w:t>、未使用国家明文禁止的对环境有较大污染的材料和设备；</w:t>
      </w:r>
    </w:p>
    <w:p>
      <w:pPr>
        <w:pStyle w:val="BodyText"/>
        <w:spacing w:before="349"/>
        <w:ind w:left="2942"/>
      </w:pPr>
      <w:r>
        <w:rPr>
          <w:rFonts w:ascii="Arial" w:eastAsia="Arial"/>
          <w:position w:val="2"/>
          <w:sz w:val="42"/>
        </w:rPr>
        <w:t xml:space="preserve">6 </w:t>
      </w:r>
      <w:r>
        <w:t>控制污染事故为零。</w:t>
      </w:r>
    </w:p>
    <w:p>
      <w:pPr>
        <w:pStyle w:val="BodyText"/>
        <w:tabs>
          <w:tab w:val="left" w:pos="4815"/>
        </w:tabs>
        <w:spacing w:before="387"/>
        <w:ind w:left="3201"/>
      </w:pPr>
      <w:r>
        <w:t>（四）</w:t>
        <w:tab/>
        <w:t>进度控制目标</w:t>
      </w:r>
    </w:p>
    <w:p>
      <w:pPr>
        <w:pStyle w:val="BodyText"/>
        <w:rPr>
          <w:sz w:val="42"/>
        </w:rPr>
      </w:pPr>
      <w:r>
        <w:br w:type="column"/>
      </w:r>
    </w:p>
    <w:p>
      <w:pPr>
        <w:pStyle w:val="BodyText"/>
        <w:rPr>
          <w:sz w:val="42"/>
        </w:rPr>
      </w:pPr>
    </w:p>
    <w:p>
      <w:pPr>
        <w:pStyle w:val="BodyText"/>
        <w:rPr>
          <w:sz w:val="42"/>
        </w:rPr>
      </w:pPr>
    </w:p>
    <w:p>
      <w:pPr>
        <w:pStyle w:val="BodyText"/>
        <w:rPr>
          <w:sz w:val="42"/>
        </w:rPr>
      </w:pPr>
    </w:p>
    <w:p>
      <w:pPr>
        <w:pStyle w:val="BodyText"/>
        <w:spacing w:before="5"/>
        <w:rPr>
          <w:sz w:val="36"/>
        </w:rPr>
      </w:pPr>
    </w:p>
    <w:p>
      <w:pPr>
        <w:pStyle w:val="Heading3"/>
        <w:spacing w:before="1"/>
        <w:ind w:left="1081"/>
      </w:pPr>
      <w:r>
        <w:t>100%</w:t>
      </w:r>
    </w:p>
    <w:p>
      <w:pPr>
        <w:spacing w:after="0"/>
        <w:sectPr>
          <w:footerReference w:type="default" r:id="rId12"/>
          <w:type w:val="continuous"/>
          <w:pgSz w:w="22370" w:h="31660"/>
          <w:pgMar w:top="3080" w:right="0" w:bottom="280" w:left="0" w:header="708" w:footer="708"/>
          <w:pgNumType w:start="9"/>
          <w:cols w:num="2" w:space="708" w:equalWidth="0">
            <w:col w:w="13742" w:space="40"/>
            <w:col w:w="8588" w:space="0"/>
          </w:cols>
        </w:sectPr>
      </w:pPr>
    </w:p>
    <w:p>
      <w:pPr>
        <w:pStyle w:val="BodyText"/>
        <w:spacing w:before="3"/>
        <w:rPr>
          <w:rFonts w:ascii="Arial"/>
          <w:sz w:val="29"/>
        </w:rPr>
      </w:pPr>
    </w:p>
    <w:p>
      <w:pPr>
        <w:pStyle w:val="BodyText"/>
        <w:spacing w:before="27" w:line="410" w:lineRule="auto"/>
        <w:ind w:left="2358" w:right="2001" w:firstLine="609"/>
      </w:pPr>
      <w:r>
        <w:t>根据建设单位与施工单位签订的施工合同和与监理单位签订的委托监理合同中提出的工 程里程碑节点目标，以及现场实际情况及时合理调整进度计划，确保创优质量目标实现。</w:t>
      </w:r>
    </w:p>
    <w:p>
      <w:pPr>
        <w:pStyle w:val="BodyText"/>
        <w:tabs>
          <w:tab w:val="left" w:pos="4815"/>
        </w:tabs>
        <w:spacing w:line="512" w:lineRule="exact"/>
        <w:ind w:left="3201"/>
      </w:pPr>
      <w:r>
        <w:t>（五）</w:t>
        <w:tab/>
        <w:t>造价控制目标</w:t>
      </w:r>
    </w:p>
    <w:p>
      <w:pPr>
        <w:pStyle w:val="BodyText"/>
        <w:spacing w:before="341" w:line="398" w:lineRule="auto"/>
        <w:ind w:left="2358" w:right="2002" w:firstLine="609"/>
      </w:pPr>
      <w:r>
        <w:t>对建筑、水电、设备等工程费用、工程设计变更费用、材料费和设备费用进行目标控制， 在确保工程质量目标的前提下，使总投资控制在批准的概算范围内。</w:t>
      </w:r>
    </w:p>
    <w:p>
      <w:pPr>
        <w:pStyle w:val="BodyText"/>
        <w:tabs>
          <w:tab w:val="left" w:pos="4815"/>
        </w:tabs>
        <w:spacing w:before="17"/>
        <w:ind w:left="3201"/>
      </w:pPr>
      <w:r>
        <w:t>（六）</w:t>
        <w:tab/>
        <w:t>项目文件管理目标</w:t>
      </w:r>
    </w:p>
    <w:p>
      <w:pPr>
        <w:pStyle w:val="BodyText"/>
        <w:spacing w:before="336"/>
        <w:ind w:left="2968"/>
      </w:pPr>
      <w:r>
        <w:t>结合本工程创优目标，保证项目文件的形成，积累、整理工作与工程同步，确保归档文 件的位置、</w:t>
      </w:r>
    </w:p>
    <w:p>
      <w:pPr>
        <w:pStyle w:val="BodyText"/>
        <w:spacing w:before="8"/>
        <w:rPr>
          <w:sz w:val="23"/>
        </w:rPr>
      </w:pPr>
    </w:p>
    <w:p>
      <w:pPr>
        <w:spacing w:after="0"/>
        <w:rPr>
          <w:sz w:val="23"/>
        </w:rPr>
        <w:sectPr>
          <w:footerReference w:type="default" r:id="rId13"/>
          <w:type w:val="continuous"/>
          <w:pgSz w:w="22370" w:h="31660"/>
          <w:pgMar w:top="3080" w:right="0" w:bottom="280" w:left="0" w:header="708" w:footer="708"/>
          <w:pgNumType w:start="10"/>
          <w:cols w:space="708"/>
        </w:sectPr>
      </w:pPr>
    </w:p>
    <w:p>
      <w:pPr>
        <w:pStyle w:val="BodyText"/>
        <w:spacing w:before="27"/>
        <w:ind w:left="2358"/>
      </w:pPr>
      <w:r>
        <w:t>准确、系统。</w:t>
      </w:r>
    </w:p>
    <w:p>
      <w:pPr>
        <w:pStyle w:val="BodyText"/>
        <w:spacing w:before="12"/>
        <w:rPr>
          <w:sz w:val="68"/>
        </w:rPr>
      </w:pPr>
      <w:r>
        <w:br w:type="column"/>
      </w:r>
    </w:p>
    <w:p>
      <w:pPr>
        <w:pStyle w:val="Heading1"/>
        <w:jc w:val="left"/>
      </w:pPr>
      <w:r>
        <w:t>第三章监理组织机构的配位及其职责</w:t>
      </w:r>
    </w:p>
    <w:p>
      <w:pPr>
        <w:spacing w:after="0"/>
        <w:jc w:val="left"/>
        <w:sectPr>
          <w:footerReference w:type="default" r:id="rId14"/>
          <w:type w:val="continuous"/>
          <w:pgSz w:w="22370" w:h="31660"/>
          <w:pgMar w:top="3080" w:right="0" w:bottom="280" w:left="0" w:header="708" w:footer="708"/>
          <w:pgNumType w:start="11"/>
          <w:cols w:num="2" w:space="708" w:equalWidth="0">
            <w:col w:w="4792" w:space="142"/>
            <w:col w:w="17436" w:space="0"/>
          </w:cols>
        </w:sectPr>
      </w:pPr>
    </w:p>
    <w:p>
      <w:pPr>
        <w:pStyle w:val="BodyText"/>
        <w:rPr>
          <w:sz w:val="20"/>
        </w:rPr>
      </w:pPr>
    </w:p>
    <w:p>
      <w:pPr>
        <w:pStyle w:val="BodyText"/>
        <w:spacing w:before="10"/>
        <w:rPr>
          <w:sz w:val="22"/>
        </w:rPr>
      </w:pPr>
    </w:p>
    <w:p>
      <w:pPr>
        <w:pStyle w:val="Heading2"/>
        <w:spacing w:before="14"/>
      </w:pPr>
      <w:r>
        <w:t>一、总工办的工作</w:t>
      </w:r>
    </w:p>
    <w:p>
      <w:pPr>
        <w:pStyle w:val="BodyText"/>
        <w:spacing w:before="389"/>
        <w:ind w:left="2617"/>
      </w:pPr>
      <w:r>
        <w:t>（一）组建高素质的监理机构，并对其实施监督考核。</w:t>
      </w:r>
    </w:p>
    <w:p>
      <w:pPr>
        <w:pStyle w:val="BodyText"/>
        <w:spacing w:before="286" w:line="376" w:lineRule="auto"/>
        <w:ind w:left="4066" w:right="2116" w:hanging="1098"/>
      </w:pPr>
      <w:r>
        <w:rPr>
          <w:rFonts w:ascii="Arial" w:eastAsia="Arial"/>
          <w:position w:val="12"/>
          <w:sz w:val="54"/>
        </w:rPr>
        <w:t>1</w:t>
      </w:r>
      <w:r>
        <w:rPr>
          <w:position w:val="10"/>
          <w:sz w:val="51"/>
        </w:rPr>
        <w:t xml:space="preserve">、 </w:t>
      </w:r>
      <w:r>
        <w:t>总工办根据本工程的具体情况，抽调具有丰富施工经验的监理工程师组建监理部。 监理部人员组成力求搭配科学合理、老中青结合、以中青年技术骨干为主。</w:t>
      </w:r>
    </w:p>
    <w:p>
      <w:pPr>
        <w:pStyle w:val="BodyText"/>
        <w:spacing w:line="718" w:lineRule="exact"/>
        <w:ind w:left="2968"/>
      </w:pPr>
      <w:r>
        <w:rPr>
          <w:rFonts w:ascii="Arial" w:eastAsia="Arial"/>
          <w:position w:val="12"/>
          <w:sz w:val="54"/>
        </w:rPr>
        <w:t>2</w:t>
      </w:r>
      <w:r>
        <w:rPr>
          <w:position w:val="10"/>
          <w:sz w:val="51"/>
        </w:rPr>
        <w:t xml:space="preserve">、 </w:t>
      </w:r>
      <w:r>
        <w:t>定期组织对监理部的工作实施考核， 制定考核标准和原则，对不适应工程创优工作 的人员及</w:t>
      </w:r>
    </w:p>
    <w:p>
      <w:pPr>
        <w:pStyle w:val="BodyText"/>
        <w:spacing w:before="415"/>
        <w:ind w:left="4066"/>
      </w:pPr>
      <w:r>
        <w:t>时予以调配。</w:t>
      </w:r>
    </w:p>
    <w:p>
      <w:pPr>
        <w:pStyle w:val="BodyText"/>
        <w:spacing w:before="271"/>
        <w:ind w:left="2968"/>
      </w:pPr>
      <w:r>
        <w:rPr>
          <w:rFonts w:ascii="Arial" w:eastAsia="Arial"/>
          <w:position w:val="12"/>
          <w:sz w:val="54"/>
        </w:rPr>
        <w:t>3</w:t>
      </w:r>
      <w:r>
        <w:rPr>
          <w:position w:val="10"/>
          <w:sz w:val="51"/>
        </w:rPr>
        <w:t xml:space="preserve">、 </w:t>
      </w:r>
      <w:r>
        <w:t>按照我公司《监理服务质量检查考核评分表》的要求，对每个监理人员的工作进行 评价，从</w:t>
      </w:r>
    </w:p>
    <w:p>
      <w:pPr>
        <w:spacing w:after="0"/>
        <w:sectPr>
          <w:footerReference w:type="default" r:id="rId15"/>
          <w:type w:val="continuous"/>
          <w:pgSz w:w="22370" w:h="31660"/>
          <w:pgMar w:top="3080" w:right="0" w:bottom="280" w:left="0" w:header="708" w:footer="708"/>
          <w:pgNumType w:start="12"/>
          <w:cols w:space="708"/>
        </w:sectPr>
      </w:pPr>
    </w:p>
    <w:p>
      <w:pPr>
        <w:pStyle w:val="BodyText"/>
        <w:spacing w:before="8"/>
        <w:ind w:left="4066"/>
      </w:pPr>
      <w:r>
        <w:t>监理部做起，人人树立工程创优的意识。</w:t>
      </w:r>
    </w:p>
    <w:p>
      <w:pPr>
        <w:pStyle w:val="BodyText"/>
        <w:tabs>
          <w:tab w:val="left" w:pos="9103"/>
        </w:tabs>
        <w:spacing w:before="125" w:line="400" w:lineRule="auto"/>
        <w:ind w:left="3925" w:right="1907" w:hanging="958"/>
        <w:jc w:val="both"/>
      </w:pPr>
      <w:r>
        <w:rPr>
          <w:rFonts w:ascii="Arial" w:eastAsia="Arial"/>
          <w:position w:val="12"/>
          <w:sz w:val="54"/>
        </w:rPr>
        <w:t>4</w:t>
      </w:r>
      <w:r>
        <w:rPr>
          <w:position w:val="10"/>
          <w:sz w:val="51"/>
        </w:rPr>
        <w:t>、</w:t>
      </w:r>
      <w:r>
        <w:rPr>
          <w:spacing w:val="-134"/>
          <w:position w:val="10"/>
          <w:sz w:val="51"/>
        </w:rPr>
        <w:t xml:space="preserve"> </w:t>
      </w:r>
      <w:r>
        <w:t>制定创优工程监理工作目标，并将目标分解细化，逐条落实到人，人人明确工作目</w:t>
      </w:r>
      <w:r>
        <w:rPr>
          <w:spacing w:val="-53"/>
        </w:rPr>
        <w:t xml:space="preserve"> </w:t>
      </w:r>
      <w:r>
        <w:t>标，人人都有工作准则。按</w:t>
      </w:r>
      <w:r>
        <w:rPr>
          <w:spacing w:val="93"/>
        </w:rPr>
        <w:t>照</w:t>
      </w:r>
      <w:r>
        <w:rPr>
          <w:rFonts w:ascii="Arial" w:eastAsia="Arial"/>
          <w:position w:val="2"/>
          <w:sz w:val="22"/>
        </w:rPr>
        <w:t>IS009000</w:t>
        <w:tab/>
      </w:r>
      <w:r>
        <w:t>质量认证标准，工作过程都有记录，记录</w:t>
      </w:r>
      <w:r>
        <w:rPr>
          <w:spacing w:val="-43"/>
        </w:rPr>
        <w:t xml:space="preserve"> </w:t>
      </w:r>
      <w:r>
        <w:t>都有复核，不复核的</w:t>
      </w:r>
      <w:r>
        <w:rPr>
          <w:spacing w:val="-17"/>
        </w:rPr>
        <w:t>项</w:t>
      </w:r>
      <w:r>
        <w:t>目都有整改和反馈。</w:t>
      </w:r>
    </w:p>
    <w:p>
      <w:pPr>
        <w:pStyle w:val="BodyText"/>
        <w:spacing w:line="669" w:lineRule="exact"/>
        <w:ind w:left="648"/>
        <w:jc w:val="center"/>
      </w:pPr>
      <w:r>
        <w:rPr>
          <w:rFonts w:ascii="Arial" w:eastAsia="Arial"/>
          <w:position w:val="12"/>
          <w:sz w:val="54"/>
        </w:rPr>
        <w:t>5</w:t>
      </w:r>
      <w:r>
        <w:rPr>
          <w:spacing w:val="-58"/>
          <w:position w:val="10"/>
          <w:sz w:val="51"/>
        </w:rPr>
        <w:t xml:space="preserve">、 </w:t>
      </w:r>
      <w:r>
        <w:rPr>
          <w:spacing w:val="-1"/>
        </w:rPr>
        <w:t>根据监理部定期上报的《监理月报》等及时发现监理工作中存在的问题，随时随地 对工作计</w:t>
      </w:r>
    </w:p>
    <w:p>
      <w:pPr>
        <w:pStyle w:val="BodyText"/>
        <w:rPr>
          <w:sz w:val="20"/>
        </w:rPr>
      </w:pPr>
    </w:p>
    <w:p>
      <w:pPr>
        <w:pStyle w:val="BodyText"/>
        <w:spacing w:before="164"/>
        <w:ind w:left="3925"/>
      </w:pPr>
      <w:r>
        <w:t>划、方式和控制措施进行科学合理的调整。</w:t>
      </w:r>
    </w:p>
    <w:p>
      <w:pPr>
        <w:pStyle w:val="BodyText"/>
        <w:spacing w:before="12"/>
        <w:rPr>
          <w:sz w:val="26"/>
        </w:rPr>
      </w:pPr>
    </w:p>
    <w:p>
      <w:pPr>
        <w:spacing w:after="0"/>
        <w:rPr>
          <w:sz w:val="26"/>
        </w:rPr>
        <w:sectPr>
          <w:footerReference w:type="default" r:id="rId16"/>
          <w:pgSz w:w="22370" w:h="31660"/>
          <w:pgMar w:top="2440" w:right="0" w:bottom="2340" w:left="0" w:header="0" w:footer="2149"/>
          <w:pgNumType w:start="13"/>
          <w:cols w:space="708"/>
        </w:sectPr>
      </w:pPr>
    </w:p>
    <w:p>
      <w:pPr>
        <w:pStyle w:val="BodyText"/>
        <w:spacing w:before="27"/>
        <w:jc w:val="right"/>
      </w:pPr>
      <w:r>
        <w:rPr>
          <w:w w:val="95"/>
        </w:rPr>
        <w:t>（二）</w:t>
      </w:r>
    </w:p>
    <w:p>
      <w:pPr>
        <w:spacing w:before="327"/>
        <w:ind w:left="0" w:right="3" w:firstLine="0"/>
        <w:jc w:val="right"/>
        <w:rPr>
          <w:sz w:val="51"/>
        </w:rPr>
      </w:pPr>
      <w:r>
        <w:rPr>
          <w:rFonts w:ascii="Arial" w:eastAsia="Arial"/>
          <w:sz w:val="54"/>
        </w:rPr>
        <w:t>1</w:t>
      </w:r>
      <w:r>
        <w:rPr>
          <w:position w:val="-1"/>
          <w:sz w:val="51"/>
        </w:rPr>
        <w:t>、</w:t>
      </w:r>
    </w:p>
    <w:p>
      <w:pPr>
        <w:pStyle w:val="BodyText"/>
        <w:rPr>
          <w:sz w:val="64"/>
        </w:rPr>
      </w:pPr>
    </w:p>
    <w:p>
      <w:pPr>
        <w:pStyle w:val="BodyText"/>
        <w:rPr>
          <w:sz w:val="64"/>
        </w:rPr>
      </w:pPr>
    </w:p>
    <w:p>
      <w:pPr>
        <w:spacing w:before="481"/>
        <w:ind w:left="0" w:right="3" w:firstLine="0"/>
        <w:jc w:val="right"/>
        <w:rPr>
          <w:sz w:val="51"/>
        </w:rPr>
      </w:pPr>
      <w:r>
        <w:rPr>
          <w:rFonts w:ascii="Arial" w:eastAsia="Arial"/>
          <w:sz w:val="54"/>
        </w:rPr>
        <w:t>2</w:t>
      </w:r>
      <w:r>
        <w:rPr>
          <w:position w:val="-1"/>
          <w:sz w:val="51"/>
        </w:rPr>
        <w:t>、</w:t>
      </w:r>
    </w:p>
    <w:p>
      <w:pPr>
        <w:pStyle w:val="BodyText"/>
        <w:rPr>
          <w:sz w:val="64"/>
        </w:rPr>
      </w:pPr>
    </w:p>
    <w:p>
      <w:pPr>
        <w:spacing w:before="436"/>
        <w:ind w:left="0" w:right="3" w:firstLine="0"/>
        <w:jc w:val="right"/>
        <w:rPr>
          <w:sz w:val="51"/>
        </w:rPr>
      </w:pPr>
      <w:r>
        <w:rPr>
          <w:rFonts w:ascii="Arial" w:eastAsia="Arial"/>
          <w:sz w:val="54"/>
        </w:rPr>
        <w:t>3</w:t>
      </w:r>
      <w:r>
        <w:rPr>
          <w:position w:val="-1"/>
          <w:sz w:val="51"/>
        </w:rPr>
        <w:t>、</w:t>
      </w:r>
    </w:p>
    <w:p>
      <w:pPr>
        <w:pStyle w:val="BodyText"/>
        <w:rPr>
          <w:sz w:val="64"/>
        </w:rPr>
      </w:pPr>
    </w:p>
    <w:p>
      <w:pPr>
        <w:pStyle w:val="BodyText"/>
        <w:spacing w:before="532"/>
        <w:jc w:val="right"/>
      </w:pPr>
      <w:r>
        <w:rPr>
          <w:w w:val="95"/>
        </w:rPr>
        <w:t>（三）</w:t>
      </w:r>
    </w:p>
    <w:p>
      <w:pPr>
        <w:pStyle w:val="BodyText"/>
      </w:pPr>
    </w:p>
    <w:p>
      <w:pPr>
        <w:pStyle w:val="BodyText"/>
        <w:spacing w:before="8"/>
        <w:rPr>
          <w:sz w:val="50"/>
        </w:rPr>
      </w:pPr>
    </w:p>
    <w:p>
      <w:pPr>
        <w:spacing w:before="0"/>
        <w:ind w:left="0" w:right="28" w:firstLine="0"/>
        <w:jc w:val="right"/>
        <w:rPr>
          <w:sz w:val="51"/>
        </w:rPr>
      </w:pPr>
      <w:r>
        <w:rPr>
          <w:rFonts w:ascii="Arial" w:eastAsia="Arial"/>
          <w:sz w:val="54"/>
        </w:rPr>
        <w:t>1</w:t>
      </w:r>
      <w:r>
        <w:rPr>
          <w:position w:val="-1"/>
          <w:sz w:val="51"/>
        </w:rPr>
        <w:t>、</w:t>
      </w:r>
    </w:p>
    <w:p>
      <w:pPr>
        <w:spacing w:before="350"/>
        <w:ind w:left="0" w:right="28" w:firstLine="0"/>
        <w:jc w:val="right"/>
        <w:rPr>
          <w:sz w:val="51"/>
        </w:rPr>
      </w:pPr>
      <w:r>
        <w:rPr>
          <w:rFonts w:ascii="Arial" w:eastAsia="Arial"/>
          <w:sz w:val="54"/>
        </w:rPr>
        <w:t>2</w:t>
      </w:r>
      <w:r>
        <w:rPr>
          <w:position w:val="-1"/>
          <w:sz w:val="51"/>
        </w:rPr>
        <w:t>、</w:t>
      </w:r>
    </w:p>
    <w:p>
      <w:pPr>
        <w:spacing w:before="346"/>
        <w:ind w:left="0" w:right="3" w:firstLine="0"/>
        <w:jc w:val="right"/>
        <w:rPr>
          <w:sz w:val="51"/>
        </w:rPr>
      </w:pPr>
      <w:r>
        <w:rPr>
          <w:rFonts w:ascii="Arial" w:eastAsia="Arial"/>
          <w:sz w:val="54"/>
        </w:rPr>
        <w:t>3</w:t>
      </w:r>
      <w:r>
        <w:rPr>
          <w:position w:val="-1"/>
          <w:sz w:val="51"/>
        </w:rPr>
        <w:t>、</w:t>
      </w:r>
    </w:p>
    <w:p>
      <w:pPr>
        <w:pStyle w:val="BodyText"/>
        <w:rPr>
          <w:sz w:val="64"/>
        </w:rPr>
      </w:pPr>
    </w:p>
    <w:p>
      <w:pPr>
        <w:pStyle w:val="BodyText"/>
        <w:spacing w:before="515"/>
        <w:jc w:val="right"/>
      </w:pPr>
      <w:r>
        <w:rPr>
          <w:w w:val="95"/>
        </w:rPr>
        <w:t>（四）</w:t>
      </w:r>
    </w:p>
    <w:p>
      <w:pPr>
        <w:pStyle w:val="BodyText"/>
      </w:pPr>
    </w:p>
    <w:p>
      <w:pPr>
        <w:pStyle w:val="BodyText"/>
        <w:spacing w:before="12"/>
        <w:rPr>
          <w:sz w:val="56"/>
        </w:rPr>
      </w:pPr>
    </w:p>
    <w:p>
      <w:pPr>
        <w:pStyle w:val="BodyText"/>
        <w:jc w:val="right"/>
      </w:pPr>
      <w:r>
        <w:rPr>
          <w:w w:val="95"/>
        </w:rPr>
        <w:t>（五）</w:t>
      </w:r>
    </w:p>
    <w:p>
      <w:pPr>
        <w:pStyle w:val="BodyText"/>
      </w:pPr>
    </w:p>
    <w:p>
      <w:pPr>
        <w:pStyle w:val="BodyText"/>
        <w:rPr>
          <w:sz w:val="57"/>
        </w:rPr>
      </w:pPr>
    </w:p>
    <w:p>
      <w:pPr>
        <w:pStyle w:val="BodyText"/>
        <w:spacing w:before="1"/>
        <w:jc w:val="right"/>
      </w:pPr>
      <w:r>
        <w:rPr>
          <w:w w:val="95"/>
        </w:rPr>
        <w:t>（六）</w:t>
      </w:r>
    </w:p>
    <w:p>
      <w:pPr>
        <w:pStyle w:val="BodyText"/>
      </w:pPr>
    </w:p>
    <w:p>
      <w:pPr>
        <w:pStyle w:val="BodyText"/>
        <w:spacing w:before="12"/>
        <w:rPr>
          <w:sz w:val="56"/>
        </w:rPr>
      </w:pPr>
    </w:p>
    <w:p>
      <w:pPr>
        <w:pStyle w:val="BodyText"/>
        <w:jc w:val="right"/>
      </w:pPr>
      <w:r>
        <w:rPr>
          <w:w w:val="95"/>
        </w:rPr>
        <w:t>（七）</w:t>
      </w:r>
    </w:p>
    <w:p>
      <w:pPr>
        <w:pStyle w:val="BodyText"/>
      </w:pPr>
    </w:p>
    <w:p>
      <w:pPr>
        <w:pStyle w:val="BodyText"/>
        <w:spacing w:before="12"/>
        <w:rPr>
          <w:sz w:val="56"/>
        </w:rPr>
      </w:pPr>
    </w:p>
    <w:p>
      <w:pPr>
        <w:pStyle w:val="BodyText"/>
        <w:jc w:val="right"/>
      </w:pPr>
      <w:r>
        <w:rPr>
          <w:w w:val="95"/>
        </w:rPr>
        <w:t>（八）</w:t>
      </w:r>
    </w:p>
    <w:p>
      <w:pPr>
        <w:pStyle w:val="BodyText"/>
        <w:spacing w:before="27"/>
        <w:ind w:left="148"/>
      </w:pPr>
      <w:r>
        <w:br w:type="column"/>
      </w:r>
      <w:r>
        <w:t>监理创优专家咨询库，充分发挥专家的经验和才智，保证全过程对工程进行指导。</w:t>
      </w:r>
    </w:p>
    <w:p>
      <w:pPr>
        <w:pStyle w:val="BodyText"/>
        <w:spacing w:before="3"/>
        <w:rPr>
          <w:sz w:val="43"/>
        </w:rPr>
      </w:pPr>
    </w:p>
    <w:p>
      <w:pPr>
        <w:pStyle w:val="BodyText"/>
        <w:spacing w:line="415" w:lineRule="auto"/>
        <w:ind w:left="97" w:right="1916"/>
        <w:jc w:val="both"/>
      </w:pPr>
      <w:r>
        <w:rPr>
          <w:spacing w:val="-3"/>
        </w:rPr>
        <w:t xml:space="preserve">总工办将根据工程的具体情况，聘请参加过鲁班奖工程建设或在工程建设行业实践 经验丰富， </w:t>
      </w:r>
      <w:r>
        <w:rPr>
          <w:spacing w:val="-4"/>
        </w:rPr>
        <w:t>具有较高声望的专家组成专家库，实时对工程进行指导，在存在的问题， 及时发现并提出处理</w:t>
      </w:r>
      <w:r>
        <w:t>意见，监督整改。</w:t>
      </w:r>
    </w:p>
    <w:p>
      <w:pPr>
        <w:pStyle w:val="BodyText"/>
        <w:spacing w:before="131" w:line="434" w:lineRule="auto"/>
        <w:ind w:left="97" w:right="1918"/>
        <w:jc w:val="both"/>
      </w:pPr>
      <w:r>
        <w:rPr>
          <w:spacing w:val="-3"/>
        </w:rPr>
        <w:t>专家库成员要挑选在我市或我省具有较高声望，经验丰富，身体健康，确实能够履 行职责的人</w:t>
      </w:r>
      <w:r>
        <w:t>员组成。</w:t>
      </w:r>
    </w:p>
    <w:p>
      <w:pPr>
        <w:pStyle w:val="BodyText"/>
        <w:tabs>
          <w:tab w:val="left" w:pos="15750"/>
        </w:tabs>
        <w:spacing w:before="71" w:line="420" w:lineRule="auto"/>
        <w:ind w:left="97" w:right="2387" w:firstLine="115"/>
      </w:pPr>
      <w:r>
        <w:t>公司定期或不定期的组织专家组成员深入现场，及时发现问题，提出整改意见，</w:t>
        <w:tab/>
      </w:r>
      <w:r>
        <w:rPr>
          <w:spacing w:val="-18"/>
        </w:rPr>
        <w:t>对</w:t>
      </w:r>
      <w:r>
        <w:t>重要的分部分项工程或工序的专项施工方案进行论证审核。</w:t>
      </w:r>
    </w:p>
    <w:p>
      <w:pPr>
        <w:pStyle w:val="BodyText"/>
        <w:spacing w:before="1" w:line="393" w:lineRule="auto"/>
        <w:ind w:left="97" w:right="1841"/>
      </w:pPr>
      <w:r>
        <w:t>建立创优工程技术资料库，及时对施工中的规范、规程、新技术、新工艺、国家明 令禁止使用的材料及工艺等相关资料提供技术支持。</w:t>
      </w:r>
    </w:p>
    <w:p>
      <w:pPr>
        <w:pStyle w:val="BodyText"/>
        <w:spacing w:before="220" w:line="477" w:lineRule="auto"/>
        <w:ind w:left="148" w:right="4035"/>
      </w:pPr>
      <w:r>
        <w:rPr>
          <w:spacing w:val="-1"/>
          <w:w w:val="95"/>
        </w:rPr>
        <w:t xml:space="preserve">对现行有效《规范》进行梳理澄清，列表下发相关参建单位，防止误用过期规范。  </w:t>
      </w:r>
      <w:r>
        <w:t>对基础、主体、装饰等工程中积极推广国家推荐的十大新技术、新工艺。</w:t>
      </w:r>
    </w:p>
    <w:p>
      <w:pPr>
        <w:pStyle w:val="BodyText"/>
        <w:spacing w:line="420" w:lineRule="auto"/>
        <w:ind w:left="97" w:right="1928" w:firstLine="115"/>
      </w:pPr>
      <w:r>
        <w:t>对国家明令禁止使用和淘汰的材料及工艺， 要予以禁止，积极推广应用环保、节能、 绿色的材料和工艺。</w:t>
      </w:r>
    </w:p>
    <w:p>
      <w:pPr>
        <w:pStyle w:val="BodyText"/>
        <w:spacing w:line="497" w:lineRule="exact"/>
        <w:ind w:left="97"/>
      </w:pPr>
      <w:r>
        <w:t>督促、协调施工单位建立或修订企业标准，以适应创“鲁班奖”工程的施工和质量 验收工作。</w:t>
      </w:r>
    </w:p>
    <w:p>
      <w:pPr>
        <w:pStyle w:val="BodyText"/>
        <w:spacing w:before="359"/>
        <w:ind w:left="97"/>
      </w:pPr>
      <w:r>
        <w:t>对工程细部构造，要进行二次设计，细化节点做法，确保施工有据可依。</w:t>
      </w:r>
    </w:p>
    <w:p>
      <w:pPr>
        <w:pStyle w:val="BodyText"/>
        <w:spacing w:before="8"/>
        <w:rPr>
          <w:sz w:val="28"/>
        </w:rPr>
      </w:pPr>
    </w:p>
    <w:p>
      <w:pPr>
        <w:pStyle w:val="BodyText"/>
        <w:spacing w:line="410" w:lineRule="auto"/>
        <w:ind w:left="97" w:right="1841"/>
      </w:pPr>
      <w:r>
        <w:t>以设计图为依据，组织监理部对工程施工的重点、难点进行分析，以简明易懂的表 格方式，确定施工程序、管理要点、监理控制措施等，以指导监理工程师的工作。</w:t>
      </w:r>
    </w:p>
    <w:p>
      <w:pPr>
        <w:pStyle w:val="BodyText"/>
        <w:spacing w:before="3" w:line="410" w:lineRule="auto"/>
        <w:ind w:left="97" w:right="1841"/>
      </w:pPr>
      <w:r>
        <w:t>对能够体现工程特点且在同类工程中具有代表性的节点、部位，要督促施工单位， 提前做好计划，进行二次设计，精心进行施工，创造工程创优亮点。</w:t>
      </w:r>
    </w:p>
    <w:p>
      <w:pPr>
        <w:pStyle w:val="BodyText"/>
        <w:spacing w:before="2" w:line="410" w:lineRule="auto"/>
        <w:ind w:left="97" w:right="1841"/>
      </w:pPr>
      <w:r>
        <w:t>收集整理历年“鲁班奖”工程复查中提出的质量通病，有目标有针对性地制定防止 要点和控制措施。</w:t>
      </w:r>
    </w:p>
    <w:p>
      <w:pPr>
        <w:pStyle w:val="BodyText"/>
        <w:spacing w:before="2"/>
        <w:ind w:left="148"/>
      </w:pPr>
      <w:r>
        <w:t>按照保结构安全、使用功能完善、经济指标合理、外观优美亮丽的原则，组织监理</w:t>
      </w:r>
    </w:p>
    <w:p>
      <w:pPr>
        <w:spacing w:after="0"/>
        <w:sectPr>
          <w:footerReference w:type="default" r:id="rId17"/>
          <w:type w:val="continuous"/>
          <w:pgSz w:w="22370" w:h="31660"/>
          <w:pgMar w:top="3080" w:right="0" w:bottom="280" w:left="0" w:header="708" w:footer="708"/>
          <w:pgNumType w:start="14"/>
          <w:cols w:num="2" w:space="708" w:equalWidth="0">
            <w:col w:w="3789" w:space="40"/>
            <w:col w:w="18541" w:space="0"/>
          </w:cols>
        </w:sectPr>
      </w:pPr>
    </w:p>
    <w:p>
      <w:pPr>
        <w:pStyle w:val="BodyText"/>
        <w:spacing w:before="5"/>
        <w:ind w:left="3950"/>
      </w:pPr>
      <w:r>
        <w:t>部对施工过程进行评价，使工程施工在过程控制上符合创优的要求</w:t>
      </w:r>
    </w:p>
    <w:p>
      <w:pPr>
        <w:pStyle w:val="BodyText"/>
        <w:rPr>
          <w:sz w:val="29"/>
        </w:rPr>
      </w:pPr>
    </w:p>
    <w:p>
      <w:pPr>
        <w:pStyle w:val="BodyText"/>
        <w:spacing w:before="1" w:line="415" w:lineRule="auto"/>
        <w:ind w:left="3950" w:right="1954" w:hanging="1334"/>
      </w:pPr>
      <w:r>
        <w:t>（九）制定工程缺陷责任期的工作计划，变被动为主动，开展保修期的监理工作，使用户 满意，为鲁班奖的申报打下良好的群众基础。</w:t>
      </w:r>
    </w:p>
    <w:p>
      <w:pPr>
        <w:pStyle w:val="Heading2"/>
        <w:spacing w:line="589" w:lineRule="exact"/>
        <w:ind w:left="2569"/>
      </w:pPr>
      <w:r>
        <w:t>二、项目部组织机构配备及职责</w:t>
      </w:r>
    </w:p>
    <w:p>
      <w:pPr>
        <w:pStyle w:val="BodyText"/>
        <w:spacing w:before="6"/>
        <w:rPr>
          <w:sz w:val="34"/>
        </w:rPr>
      </w:pPr>
    </w:p>
    <w:p>
      <w:pPr>
        <w:pStyle w:val="BodyText"/>
        <w:ind w:left="2569"/>
      </w:pPr>
      <w:r>
        <w:rPr>
          <w:w w:val="95"/>
        </w:rPr>
        <w:t>（一）监理机构人员配备</w:t>
      </w:r>
    </w:p>
    <w:p>
      <w:pPr>
        <w:pStyle w:val="BodyText"/>
        <w:rPr>
          <w:sz w:val="20"/>
        </w:rPr>
      </w:pPr>
    </w:p>
    <w:p>
      <w:pPr>
        <w:pStyle w:val="BodyText"/>
        <w:spacing w:before="1"/>
        <w:rPr>
          <w:sz w:val="16"/>
        </w:rPr>
      </w:pPr>
      <w:r>
        <w:pict>
          <v:group id="_x0000_s1030" style="width:794.75pt;height:360.15pt;margin-top:12.26pt;margin-left:173.14pt;mso-position-horizontal-relative:page;mso-wrap-distance-left:0;mso-wrap-distance-right:0;position:absolute;z-index:-251656192" coordorigin="3463,245" coordsize="15895,7203">
            <v:shape id="_x0000_s1031" type="#_x0000_t75" style="width:15895;height:7191;left:3462;position:absolute;top:256" stroked="f">
              <v:imagedata r:id="rId18" o:title=""/>
            </v:shape>
            <v:shape id="_x0000_s1032" type="#_x0000_t202" style="width:818;height:399;left:3976;position:absolute;top:245" filled="f" stroked="f">
              <v:textbox inset="0,0,0,0">
                <w:txbxContent>
                  <w:p>
                    <w:pPr>
                      <w:spacing w:before="0" w:line="399" w:lineRule="exact"/>
                      <w:ind w:left="0" w:right="0" w:firstLine="0"/>
                      <w:jc w:val="left"/>
                      <w:rPr>
                        <w:sz w:val="40"/>
                      </w:rPr>
                    </w:pPr>
                    <w:r>
                      <w:rPr>
                        <w:sz w:val="40"/>
                      </w:rPr>
                      <w:t>序号</w:t>
                    </w:r>
                  </w:p>
                </w:txbxContent>
              </v:textbox>
            </v:shape>
            <v:shape id="_x0000_s1033" type="#_x0000_t202" style="width:818;height:399;left:6739;position:absolute;top:245" filled="f" stroked="f">
              <v:textbox inset="0,0,0,0">
                <w:txbxContent>
                  <w:p>
                    <w:pPr>
                      <w:spacing w:before="0" w:line="399" w:lineRule="exact"/>
                      <w:ind w:left="0" w:right="0" w:firstLine="0"/>
                      <w:jc w:val="left"/>
                      <w:rPr>
                        <w:sz w:val="40"/>
                      </w:rPr>
                    </w:pPr>
                    <w:r>
                      <w:rPr>
                        <w:sz w:val="40"/>
                      </w:rPr>
                      <w:t>姓名</w:t>
                    </w:r>
                  </w:p>
                </w:txbxContent>
              </v:textbox>
            </v:shape>
            <v:shape id="_x0000_s1034" type="#_x0000_t202" style="width:818;height:399;left:9971;position:absolute;top:245" filled="f" stroked="f">
              <v:textbox inset="0,0,0,0">
                <w:txbxContent>
                  <w:p>
                    <w:pPr>
                      <w:spacing w:before="0" w:line="399" w:lineRule="exact"/>
                      <w:ind w:left="0" w:right="0" w:firstLine="0"/>
                      <w:jc w:val="left"/>
                      <w:rPr>
                        <w:sz w:val="40"/>
                      </w:rPr>
                    </w:pPr>
                    <w:r>
                      <w:rPr>
                        <w:sz w:val="40"/>
                      </w:rPr>
                      <w:t>职务</w:t>
                    </w:r>
                  </w:p>
                </w:txbxContent>
              </v:textbox>
            </v:shape>
            <v:shape id="_x0000_s1035" type="#_x0000_t202" style="width:818;height:399;left:12515;position:absolute;top:245" filled="f" stroked="f">
              <v:textbox inset="0,0,0,0">
                <w:txbxContent>
                  <w:p>
                    <w:pPr>
                      <w:spacing w:before="0" w:line="399" w:lineRule="exact"/>
                      <w:ind w:left="0" w:right="0" w:firstLine="0"/>
                      <w:jc w:val="left"/>
                      <w:rPr>
                        <w:sz w:val="40"/>
                      </w:rPr>
                    </w:pPr>
                    <w:r>
                      <w:rPr>
                        <w:sz w:val="40"/>
                      </w:rPr>
                      <w:t>专业</w:t>
                    </w:r>
                  </w:p>
                </w:txbxContent>
              </v:textbox>
            </v:shape>
            <v:shape id="_x0000_s1036" type="#_x0000_t202" style="width:1615;height:399;left:14537;position:absolute;top:245" filled="f" stroked="f">
              <v:textbox inset="0,0,0,0">
                <w:txbxContent>
                  <w:p>
                    <w:pPr>
                      <w:spacing w:before="0" w:line="399" w:lineRule="exact"/>
                      <w:ind w:left="0" w:right="0" w:firstLine="0"/>
                      <w:jc w:val="left"/>
                      <w:rPr>
                        <w:sz w:val="40"/>
                      </w:rPr>
                    </w:pPr>
                    <w:r>
                      <w:rPr>
                        <w:sz w:val="40"/>
                      </w:rPr>
                      <w:t>执业证号</w:t>
                    </w:r>
                  </w:p>
                </w:txbxContent>
              </v:textbox>
            </v:shape>
            <v:shape id="_x0000_s1037" type="#_x0000_t202" style="width:818;height:399;left:17581;position:absolute;top:245" filled="f" stroked="f">
              <v:textbox inset="0,0,0,0">
                <w:txbxContent>
                  <w:p>
                    <w:pPr>
                      <w:spacing w:before="0" w:line="399" w:lineRule="exact"/>
                      <w:ind w:left="0" w:right="0" w:firstLine="0"/>
                      <w:jc w:val="left"/>
                      <w:rPr>
                        <w:sz w:val="40"/>
                      </w:rPr>
                    </w:pPr>
                    <w:r>
                      <w:rPr>
                        <w:sz w:val="40"/>
                      </w:rPr>
                      <w:t>备注</w:t>
                    </w:r>
                  </w:p>
                </w:txbxContent>
              </v:textbox>
            </v:shape>
            <v:shape id="_x0000_s1038" type="#_x0000_t202" style="width:255;height:422;left:4257;position:absolute;top:1233" filled="f" stroked="f">
              <v:textbox inset="0,0,0,0">
                <w:txbxContent>
                  <w:p>
                    <w:pPr>
                      <w:spacing w:before="17" w:line="404" w:lineRule="exact"/>
                      <w:ind w:left="0" w:right="0" w:firstLine="0"/>
                      <w:jc w:val="left"/>
                      <w:rPr>
                        <w:rFonts w:ascii="Arial"/>
                        <w:sz w:val="42"/>
                      </w:rPr>
                    </w:pPr>
                    <w:r>
                      <w:rPr>
                        <w:rFonts w:ascii="Arial"/>
                        <w:w w:val="100"/>
                        <w:sz w:val="42"/>
                      </w:rPr>
                      <w:t>1</w:t>
                    </w:r>
                  </w:p>
                </w:txbxContent>
              </v:textbox>
            </v:shape>
            <v:shape id="_x0000_s1039" type="#_x0000_t202" style="width:818;height:399;left:6739;position:absolute;top:1157" filled="f" stroked="f">
              <v:textbox inset="0,0,0,0">
                <w:txbxContent>
                  <w:p>
                    <w:pPr>
                      <w:spacing w:before="0" w:line="399" w:lineRule="exact"/>
                      <w:ind w:left="0" w:right="0" w:firstLine="0"/>
                      <w:jc w:val="left"/>
                      <w:rPr>
                        <w:sz w:val="40"/>
                      </w:rPr>
                    </w:pPr>
                    <w:r>
                      <w:rPr>
                        <w:sz w:val="40"/>
                      </w:rPr>
                      <w:t>洪兰</w:t>
                    </w:r>
                  </w:p>
                </w:txbxContent>
              </v:textbox>
            </v:shape>
            <v:shape id="_x0000_s1040" type="#_x0000_t202" style="width:818;height:399;left:9971;position:absolute;top:1157" filled="f" stroked="f">
              <v:textbox inset="0,0,0,0">
                <w:txbxContent>
                  <w:p>
                    <w:pPr>
                      <w:spacing w:before="0" w:line="399" w:lineRule="exact"/>
                      <w:ind w:left="0" w:right="0" w:firstLine="0"/>
                      <w:jc w:val="left"/>
                      <w:rPr>
                        <w:sz w:val="40"/>
                      </w:rPr>
                    </w:pPr>
                    <w:r>
                      <w:rPr>
                        <w:sz w:val="40"/>
                      </w:rPr>
                      <w:t>总监</w:t>
                    </w:r>
                  </w:p>
                </w:txbxContent>
              </v:textbox>
            </v:shape>
            <v:shape id="_x0000_s1041" type="#_x0000_t202" style="width:255;height:1121;left:4257;position:absolute;top:2120" filled="f" stroked="f">
              <v:textbox inset="0,0,0,0">
                <w:txbxContent>
                  <w:p>
                    <w:pPr>
                      <w:spacing w:before="17"/>
                      <w:ind w:left="0" w:right="0" w:firstLine="0"/>
                      <w:jc w:val="left"/>
                      <w:rPr>
                        <w:rFonts w:ascii="Arial"/>
                        <w:sz w:val="42"/>
                      </w:rPr>
                    </w:pPr>
                    <w:r>
                      <w:rPr>
                        <w:rFonts w:ascii="Arial"/>
                        <w:w w:val="100"/>
                        <w:sz w:val="42"/>
                      </w:rPr>
                      <w:t>2</w:t>
                    </w:r>
                  </w:p>
                  <w:p>
                    <w:pPr>
                      <w:spacing w:before="216" w:line="404" w:lineRule="exact"/>
                      <w:ind w:left="0" w:right="0" w:firstLine="0"/>
                      <w:jc w:val="left"/>
                      <w:rPr>
                        <w:rFonts w:ascii="Arial"/>
                        <w:sz w:val="42"/>
                      </w:rPr>
                    </w:pPr>
                    <w:r>
                      <w:rPr>
                        <w:rFonts w:ascii="Arial"/>
                        <w:w w:val="100"/>
                        <w:sz w:val="42"/>
                      </w:rPr>
                      <w:t>3</w:t>
                    </w:r>
                  </w:p>
                </w:txbxContent>
              </v:textbox>
            </v:shape>
            <w10:wrap type="topAndBottom"/>
          </v:group>
        </w:pict>
      </w:r>
    </w:p>
    <w:p>
      <w:pPr>
        <w:pStyle w:val="BodyText"/>
        <w:rPr>
          <w:sz w:val="20"/>
        </w:rPr>
      </w:pPr>
    </w:p>
    <w:p>
      <w:pPr>
        <w:pStyle w:val="BodyText"/>
        <w:rPr>
          <w:sz w:val="20"/>
        </w:rPr>
      </w:pPr>
    </w:p>
    <w:p>
      <w:pPr>
        <w:pStyle w:val="BodyText"/>
        <w:spacing w:before="3"/>
        <w:rPr>
          <w:sz w:val="20"/>
        </w:rPr>
      </w:pPr>
    </w:p>
    <w:p>
      <w:pPr>
        <w:pStyle w:val="BodyText"/>
        <w:spacing w:before="27"/>
        <w:ind w:left="2569"/>
      </w:pPr>
      <w:r>
        <w:drawing>
          <wp:anchor distT="0" distB="0" distL="0" distR="0" simplePos="0" relativeHeight="251659264" behindDoc="0" locked="0" layoutInCell="1" allowOverlap="1">
            <wp:simplePos x="0" y="0"/>
            <wp:positionH relativeFrom="page">
              <wp:posOffset>0</wp:posOffset>
            </wp:positionH>
            <wp:positionV relativeFrom="paragraph">
              <wp:posOffset>402288</wp:posOffset>
            </wp:positionV>
            <wp:extent cx="14202665" cy="4021156"/>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19" cstate="print"/>
                    <a:stretch>
                      <a:fillRect/>
                    </a:stretch>
                  </pic:blipFill>
                  <pic:spPr>
                    <a:xfrm>
                      <a:off x="0" y="0"/>
                      <a:ext cx="14202665" cy="4021156"/>
                    </a:xfrm>
                    <a:prstGeom prst="rect">
                      <a:avLst/>
                    </a:prstGeom>
                  </pic:spPr>
                </pic:pic>
              </a:graphicData>
            </a:graphic>
          </wp:anchor>
        </w:drawing>
      </w:r>
      <w:r>
        <w:rPr>
          <w:w w:val="95"/>
        </w:rPr>
        <w:t>（二）监理机构组织形式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footerReference w:type="default" r:id="rId20"/>
          <w:pgSz w:w="22370" w:h="31660"/>
          <w:pgMar w:top="2440" w:right="0" w:bottom="2340" w:left="0" w:header="0" w:footer="2149"/>
          <w:pgNumType w:start="15"/>
          <w:cols w:space="708"/>
        </w:sectPr>
      </w:pPr>
    </w:p>
    <w:p>
      <w:pPr>
        <w:pStyle w:val="BodyText"/>
        <w:rPr>
          <w:sz w:val="50"/>
        </w:rPr>
      </w:pPr>
    </w:p>
    <w:p>
      <w:pPr>
        <w:pStyle w:val="BodyText"/>
        <w:rPr>
          <w:sz w:val="50"/>
        </w:rPr>
      </w:pPr>
    </w:p>
    <w:p>
      <w:pPr>
        <w:pStyle w:val="BodyText"/>
        <w:spacing w:before="5"/>
        <w:rPr>
          <w:sz w:val="35"/>
        </w:rPr>
      </w:pPr>
    </w:p>
    <w:p>
      <w:pPr>
        <w:pStyle w:val="BodyText"/>
        <w:ind w:right="104"/>
        <w:jc w:val="right"/>
      </w:pPr>
      <w:r>
        <w:rPr>
          <w:rFonts w:ascii="Arial" w:eastAsia="Arial"/>
          <w:spacing w:val="-1"/>
          <w:w w:val="95"/>
          <w:position w:val="2"/>
          <w:sz w:val="42"/>
        </w:rPr>
        <w:t>3</w:t>
      </w:r>
      <w:r>
        <w:rPr>
          <w:spacing w:val="-1"/>
          <w:w w:val="95"/>
        </w:rPr>
        <w:t>、监理机构的</w:t>
      </w:r>
    </w:p>
    <w:p>
      <w:pPr>
        <w:pStyle w:val="ListParagraph"/>
        <w:numPr>
          <w:ilvl w:val="0"/>
          <w:numId w:val="5"/>
        </w:numPr>
        <w:tabs>
          <w:tab w:val="left" w:pos="434"/>
        </w:tabs>
        <w:spacing w:before="362" w:after="0" w:line="240" w:lineRule="auto"/>
        <w:ind w:left="4013" w:right="0" w:hanging="4014"/>
        <w:jc w:val="right"/>
        <w:rPr>
          <w:sz w:val="40"/>
        </w:rPr>
      </w:pPr>
      <w:r>
        <w:rPr>
          <w:w w:val="95"/>
          <w:sz w:val="40"/>
        </w:rPr>
        <w:t>项目负</w:t>
      </w:r>
    </w:p>
    <w:p>
      <w:pPr>
        <w:pStyle w:val="Heading2"/>
        <w:spacing w:before="229" w:line="206" w:lineRule="auto"/>
        <w:ind w:left="2776" w:right="1503"/>
        <w:jc w:val="both"/>
      </w:pPr>
      <w:r>
        <w:br w:type="column"/>
      </w:r>
      <w:r>
        <w:t>水暖监理</w:t>
      </w:r>
    </w:p>
    <w:p>
      <w:pPr>
        <w:tabs>
          <w:tab w:val="left" w:pos="4312"/>
        </w:tabs>
        <w:spacing w:before="354" w:line="509" w:lineRule="exact"/>
        <w:ind w:left="1345" w:right="0" w:firstLine="0"/>
        <w:jc w:val="left"/>
        <w:rPr>
          <w:sz w:val="40"/>
        </w:rPr>
      </w:pPr>
      <w:r>
        <w:pict>
          <v:group id="_x0000_s1042" style="width:1118.35pt;height:191.9pt;margin-top:-99.16pt;margin-left:0;mso-position-horizontal-relative:page;position:absolute;z-index:-251654144" coordorigin="0,-1983" coordsize="22367,3838">
            <v:shape id="_x0000_s1043" type="#_x0000_t75" style="width:22367;height:3713;position:absolute;top:-1937" stroked="f">
              <v:imagedata r:id="rId21" o:title=""/>
            </v:shape>
            <v:shape id="_x0000_s1044" type="#_x0000_t75" style="width:22367;height:1030;position:absolute;top:185" stroked="f">
              <v:imagedata r:id="rId22" o:title=""/>
            </v:shape>
            <v:shape id="_x0000_s1045" type="#_x0000_t75" style="width:858;height:2153;left:10170;position:absolute;top:-1968" stroked="f">
              <v:imagedata r:id="rId23" o:title=""/>
            </v:shape>
            <v:shape id="_x0000_s1046" type="#_x0000_t75" style="width:22367;height:640;position:absolute;top:184" stroked="f">
              <v:imagedata r:id="rId24" o:title=""/>
            </v:shape>
            <v:shape id="_x0000_s1047" type="#_x0000_t75" style="width:22367;height:1591;position:absolute;top:200" stroked="f">
              <v:imagedata r:id="rId25" o:title=""/>
            </v:shape>
            <v:shape id="_x0000_s1048" type="#_x0000_t75" style="width:22367;height:484;position:absolute;top:1292" stroked="f">
              <v:imagedata r:id="rId26" o:title=""/>
            </v:shape>
            <v:shape id="_x0000_s1049" type="#_x0000_t75" style="width:858;height:3245;left:12541;position:absolute;top:-1984" stroked="f">
              <v:imagedata r:id="rId27" o:title=""/>
            </v:shape>
            <v:shape id="_x0000_s1050" type="#_x0000_t75" style="width:1514;height:3838;left:14381;position:absolute;top:-1984" stroked="f">
              <v:imagedata r:id="rId28" o:title=""/>
            </v:shape>
            <v:shape id="_x0000_s1051" type="#_x0000_t75" style="width:858;height:2137;left:16924;position:absolute;top:-1968" stroked="f">
              <v:imagedata r:id="rId29" o:title=""/>
            </v:shape>
            <v:shape id="_x0000_s1052" type="#_x0000_t75" style="width:22367;height:1591;position:absolute;top:200" stroked="f">
              <v:imagedata r:id="rId30" o:title=""/>
            </v:shape>
          </v:group>
        </w:pict>
      </w:r>
      <w:r>
        <w:pict>
          <v:shape id="_x0000_s1053" type="#_x0000_t202" style="width:367.3pt;height:147.45pt;margin-top:-104.26pt;margin-left:515.05pt;mso-position-horizontal-relative:page;position:absolute;z-index:251661312"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67"/>
                    <w:gridCol w:w="858"/>
                    <w:gridCol w:w="1405"/>
                    <w:gridCol w:w="1026"/>
                    <w:gridCol w:w="168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4"/>
                      <w:jc w:val="left"/>
                    </w:trPr>
                    <w:tc>
                      <w:tcPr>
                        <w:tcW w:w="2367" w:type="dxa"/>
                      </w:tcPr>
                      <w:p>
                        <w:pPr>
                          <w:pStyle w:val="TableParagraph"/>
                          <w:spacing w:line="474" w:lineRule="exact"/>
                          <w:ind w:left="50"/>
                          <w:rPr>
                            <w:sz w:val="49"/>
                          </w:rPr>
                        </w:pPr>
                        <w:r>
                          <w:rPr>
                            <w:w w:val="100"/>
                            <w:sz w:val="49"/>
                          </w:rPr>
                          <w:t>电</w:t>
                        </w:r>
                      </w:p>
                    </w:tc>
                    <w:tc>
                      <w:tcPr>
                        <w:tcW w:w="858" w:type="dxa"/>
                      </w:tcPr>
                      <w:p>
                        <w:pPr>
                          <w:pStyle w:val="TableParagraph"/>
                          <w:spacing w:line="474" w:lineRule="exact"/>
                          <w:ind w:left="50"/>
                          <w:rPr>
                            <w:sz w:val="49"/>
                          </w:rPr>
                        </w:pPr>
                        <w:r>
                          <w:rPr>
                            <w:w w:val="100"/>
                            <w:sz w:val="49"/>
                          </w:rPr>
                          <w:t>装</w:t>
                        </w:r>
                      </w:p>
                    </w:tc>
                    <w:tc>
                      <w:tcPr>
                        <w:tcW w:w="2431" w:type="dxa"/>
                        <w:gridSpan w:val="2"/>
                      </w:tcPr>
                      <w:p>
                        <w:pPr>
                          <w:pStyle w:val="TableParagraph"/>
                          <w:spacing w:line="474" w:lineRule="exact"/>
                          <w:ind w:right="240"/>
                          <w:jc w:val="right"/>
                          <w:rPr>
                            <w:sz w:val="49"/>
                          </w:rPr>
                        </w:pPr>
                        <w:r>
                          <w:rPr>
                            <w:w w:val="100"/>
                            <w:sz w:val="49"/>
                          </w:rPr>
                          <w:t>档</w:t>
                        </w:r>
                      </w:p>
                    </w:tc>
                    <w:tc>
                      <w:tcPr>
                        <w:tcW w:w="1686" w:type="dxa"/>
                      </w:tcPr>
                      <w:p>
                        <w:pPr>
                          <w:pStyle w:val="TableParagraph"/>
                          <w:spacing w:line="474" w:lineRule="exact"/>
                          <w:ind w:right="44"/>
                          <w:jc w:val="right"/>
                          <w:rPr>
                            <w:sz w:val="49"/>
                          </w:rPr>
                        </w:pPr>
                        <w:r>
                          <w:rPr>
                            <w:w w:val="100"/>
                            <w:sz w:val="49"/>
                          </w:rPr>
                          <w:t>安</w:t>
                        </w:r>
                      </w:p>
                    </w:tc>
                  </w:tr>
                  <w:tr>
                    <w:tblPrEx>
                      <w:tblW w:w="0" w:type="auto"/>
                      <w:jc w:val="left"/>
                      <w:tblInd w:w="7" w:type="dxa"/>
                      <w:tblLayout w:type="fixed"/>
                      <w:tblCellMar>
                        <w:top w:w="0" w:type="dxa"/>
                        <w:left w:w="0" w:type="dxa"/>
                        <w:bottom w:w="0" w:type="dxa"/>
                        <w:right w:w="0" w:type="dxa"/>
                      </w:tblCellMar>
                      <w:tblLook w:val="01E0"/>
                    </w:tblPrEx>
                    <w:trPr>
                      <w:trHeight w:val="491"/>
                      <w:jc w:val="left"/>
                    </w:trPr>
                    <w:tc>
                      <w:tcPr>
                        <w:tcW w:w="2367" w:type="dxa"/>
                      </w:tcPr>
                      <w:p>
                        <w:pPr>
                          <w:pStyle w:val="TableParagraph"/>
                          <w:spacing w:line="471" w:lineRule="exact"/>
                          <w:ind w:left="50"/>
                          <w:rPr>
                            <w:sz w:val="49"/>
                          </w:rPr>
                        </w:pPr>
                        <w:r>
                          <w:rPr>
                            <w:w w:val="100"/>
                            <w:sz w:val="49"/>
                          </w:rPr>
                          <w:t>气</w:t>
                        </w:r>
                      </w:p>
                    </w:tc>
                    <w:tc>
                      <w:tcPr>
                        <w:tcW w:w="858" w:type="dxa"/>
                      </w:tcPr>
                      <w:p>
                        <w:pPr>
                          <w:pStyle w:val="TableParagraph"/>
                          <w:spacing w:line="471" w:lineRule="exact"/>
                          <w:ind w:left="50"/>
                          <w:rPr>
                            <w:sz w:val="49"/>
                          </w:rPr>
                        </w:pPr>
                        <w:r>
                          <w:rPr>
                            <w:w w:val="100"/>
                            <w:sz w:val="49"/>
                          </w:rPr>
                          <w:t>修</w:t>
                        </w:r>
                      </w:p>
                    </w:tc>
                    <w:tc>
                      <w:tcPr>
                        <w:tcW w:w="2431" w:type="dxa"/>
                        <w:gridSpan w:val="2"/>
                      </w:tcPr>
                      <w:p>
                        <w:pPr>
                          <w:pStyle w:val="TableParagraph"/>
                          <w:spacing w:line="471" w:lineRule="exact"/>
                          <w:ind w:right="240"/>
                          <w:jc w:val="right"/>
                          <w:rPr>
                            <w:sz w:val="49"/>
                          </w:rPr>
                        </w:pPr>
                        <w:r>
                          <w:rPr>
                            <w:w w:val="100"/>
                            <w:sz w:val="49"/>
                          </w:rPr>
                          <w:t>案</w:t>
                        </w:r>
                      </w:p>
                    </w:tc>
                    <w:tc>
                      <w:tcPr>
                        <w:tcW w:w="1686" w:type="dxa"/>
                      </w:tcPr>
                      <w:p>
                        <w:pPr>
                          <w:pStyle w:val="TableParagraph"/>
                          <w:spacing w:line="471" w:lineRule="exact"/>
                          <w:ind w:right="44"/>
                          <w:jc w:val="right"/>
                          <w:rPr>
                            <w:sz w:val="49"/>
                          </w:rPr>
                        </w:pPr>
                        <w:r>
                          <w:rPr>
                            <w:w w:val="100"/>
                            <w:sz w:val="49"/>
                          </w:rPr>
                          <w:t>全</w:t>
                        </w:r>
                      </w:p>
                    </w:tc>
                  </w:tr>
                  <w:tr>
                    <w:tblPrEx>
                      <w:tblW w:w="0" w:type="auto"/>
                      <w:jc w:val="left"/>
                      <w:tblInd w:w="7" w:type="dxa"/>
                      <w:tblLayout w:type="fixed"/>
                      <w:tblCellMar>
                        <w:top w:w="0" w:type="dxa"/>
                        <w:left w:w="0" w:type="dxa"/>
                        <w:bottom w:w="0" w:type="dxa"/>
                        <w:right w:w="0" w:type="dxa"/>
                      </w:tblCellMar>
                      <w:tblLook w:val="01E0"/>
                    </w:tblPrEx>
                    <w:trPr>
                      <w:trHeight w:val="491"/>
                      <w:jc w:val="left"/>
                    </w:trPr>
                    <w:tc>
                      <w:tcPr>
                        <w:tcW w:w="2367" w:type="dxa"/>
                      </w:tcPr>
                      <w:p>
                        <w:pPr>
                          <w:pStyle w:val="TableParagraph"/>
                          <w:spacing w:line="471" w:lineRule="exact"/>
                          <w:ind w:left="50"/>
                          <w:rPr>
                            <w:sz w:val="49"/>
                          </w:rPr>
                        </w:pPr>
                        <w:r>
                          <w:rPr>
                            <w:w w:val="100"/>
                            <w:sz w:val="49"/>
                          </w:rPr>
                          <w:t>监</w:t>
                        </w:r>
                      </w:p>
                    </w:tc>
                    <w:tc>
                      <w:tcPr>
                        <w:tcW w:w="858" w:type="dxa"/>
                      </w:tcPr>
                      <w:p>
                        <w:pPr>
                          <w:pStyle w:val="TableParagraph"/>
                          <w:spacing w:line="471" w:lineRule="exact"/>
                          <w:ind w:left="50"/>
                          <w:rPr>
                            <w:sz w:val="49"/>
                          </w:rPr>
                        </w:pPr>
                        <w:r>
                          <w:rPr>
                            <w:w w:val="100"/>
                            <w:sz w:val="49"/>
                          </w:rPr>
                          <w:t>监</w:t>
                        </w:r>
                      </w:p>
                    </w:tc>
                    <w:tc>
                      <w:tcPr>
                        <w:tcW w:w="2431" w:type="dxa"/>
                        <w:gridSpan w:val="2"/>
                      </w:tcPr>
                      <w:p>
                        <w:pPr>
                          <w:pStyle w:val="TableParagraph"/>
                          <w:spacing w:line="471" w:lineRule="exact"/>
                          <w:ind w:right="240"/>
                          <w:jc w:val="right"/>
                          <w:rPr>
                            <w:sz w:val="49"/>
                          </w:rPr>
                        </w:pPr>
                        <w:r>
                          <w:rPr>
                            <w:w w:val="100"/>
                            <w:sz w:val="49"/>
                          </w:rPr>
                          <w:t>监</w:t>
                        </w:r>
                      </w:p>
                    </w:tc>
                    <w:tc>
                      <w:tcPr>
                        <w:tcW w:w="1686" w:type="dxa"/>
                      </w:tcPr>
                      <w:p>
                        <w:pPr>
                          <w:pStyle w:val="TableParagraph"/>
                          <w:spacing w:line="471" w:lineRule="exact"/>
                          <w:ind w:right="44"/>
                          <w:jc w:val="right"/>
                          <w:rPr>
                            <w:sz w:val="49"/>
                          </w:rPr>
                        </w:pPr>
                        <w:r>
                          <w:rPr>
                            <w:w w:val="100"/>
                            <w:sz w:val="49"/>
                          </w:rPr>
                          <w:t>监</w:t>
                        </w:r>
                      </w:p>
                    </w:tc>
                  </w:tr>
                  <w:tr>
                    <w:tblPrEx>
                      <w:tblW w:w="0" w:type="auto"/>
                      <w:jc w:val="left"/>
                      <w:tblInd w:w="7" w:type="dxa"/>
                      <w:tblLayout w:type="fixed"/>
                      <w:tblCellMar>
                        <w:top w:w="0" w:type="dxa"/>
                        <w:left w:w="0" w:type="dxa"/>
                        <w:bottom w:w="0" w:type="dxa"/>
                        <w:right w:w="0" w:type="dxa"/>
                      </w:tblCellMar>
                      <w:tblLook w:val="01E0"/>
                    </w:tblPrEx>
                    <w:trPr>
                      <w:trHeight w:val="494"/>
                      <w:jc w:val="left"/>
                    </w:trPr>
                    <w:tc>
                      <w:tcPr>
                        <w:tcW w:w="2367" w:type="dxa"/>
                      </w:tcPr>
                      <w:p>
                        <w:pPr>
                          <w:pStyle w:val="TableParagraph"/>
                          <w:spacing w:line="474" w:lineRule="exact"/>
                          <w:ind w:left="50"/>
                          <w:rPr>
                            <w:sz w:val="49"/>
                          </w:rPr>
                        </w:pPr>
                        <w:r>
                          <w:rPr>
                            <w:w w:val="100"/>
                            <w:sz w:val="49"/>
                          </w:rPr>
                          <w:t>理</w:t>
                        </w:r>
                      </w:p>
                    </w:tc>
                    <w:tc>
                      <w:tcPr>
                        <w:tcW w:w="858" w:type="dxa"/>
                      </w:tcPr>
                      <w:p>
                        <w:pPr>
                          <w:pStyle w:val="TableParagraph"/>
                          <w:spacing w:line="474" w:lineRule="exact"/>
                          <w:ind w:left="50"/>
                          <w:rPr>
                            <w:sz w:val="49"/>
                          </w:rPr>
                        </w:pPr>
                        <w:r>
                          <w:rPr>
                            <w:w w:val="100"/>
                            <w:sz w:val="49"/>
                          </w:rPr>
                          <w:t>理</w:t>
                        </w:r>
                      </w:p>
                    </w:tc>
                    <w:tc>
                      <w:tcPr>
                        <w:tcW w:w="2431" w:type="dxa"/>
                        <w:gridSpan w:val="2"/>
                      </w:tcPr>
                      <w:p>
                        <w:pPr>
                          <w:pStyle w:val="TableParagraph"/>
                          <w:spacing w:line="474" w:lineRule="exact"/>
                          <w:ind w:right="240"/>
                          <w:jc w:val="right"/>
                          <w:rPr>
                            <w:sz w:val="49"/>
                          </w:rPr>
                        </w:pPr>
                        <w:r>
                          <w:rPr>
                            <w:w w:val="100"/>
                            <w:sz w:val="49"/>
                          </w:rPr>
                          <w:t>理</w:t>
                        </w:r>
                      </w:p>
                    </w:tc>
                    <w:tc>
                      <w:tcPr>
                        <w:tcW w:w="1686" w:type="dxa"/>
                      </w:tcPr>
                      <w:p>
                        <w:pPr>
                          <w:pStyle w:val="TableParagraph"/>
                          <w:spacing w:line="474" w:lineRule="exact"/>
                          <w:ind w:right="44"/>
                          <w:jc w:val="right"/>
                          <w:rPr>
                            <w:sz w:val="49"/>
                          </w:rPr>
                        </w:pPr>
                        <w:r>
                          <w:rPr>
                            <w:w w:val="100"/>
                            <w:sz w:val="49"/>
                          </w:rPr>
                          <w:t>理</w:t>
                        </w:r>
                      </w:p>
                    </w:tc>
                  </w:tr>
                  <w:tr>
                    <w:tblPrEx>
                      <w:tblW w:w="0" w:type="auto"/>
                      <w:jc w:val="left"/>
                      <w:tblInd w:w="7" w:type="dxa"/>
                      <w:tblLayout w:type="fixed"/>
                      <w:tblCellMar>
                        <w:top w:w="0" w:type="dxa"/>
                        <w:left w:w="0" w:type="dxa"/>
                        <w:bottom w:w="0" w:type="dxa"/>
                        <w:right w:w="0" w:type="dxa"/>
                      </w:tblCellMar>
                      <w:tblLook w:val="01E0"/>
                    </w:tblPrEx>
                    <w:trPr>
                      <w:trHeight w:val="977"/>
                      <w:jc w:val="left"/>
                    </w:trPr>
                    <w:tc>
                      <w:tcPr>
                        <w:tcW w:w="3225" w:type="dxa"/>
                        <w:gridSpan w:val="2"/>
                      </w:tcPr>
                      <w:p>
                        <w:pPr>
                          <w:pStyle w:val="TableParagraph"/>
                          <w:spacing w:before="36" w:line="498" w:lineRule="exact"/>
                          <w:ind w:left="2417"/>
                          <w:rPr>
                            <w:sz w:val="49"/>
                          </w:rPr>
                        </w:pPr>
                        <w:r>
                          <w:rPr>
                            <w:w w:val="100"/>
                            <w:sz w:val="49"/>
                          </w:rPr>
                          <w:t>H</w:t>
                        </w:r>
                      </w:p>
                      <w:p>
                        <w:pPr>
                          <w:pStyle w:val="TableParagraph"/>
                          <w:spacing w:line="429" w:lineRule="exact"/>
                          <w:ind w:left="2417"/>
                          <w:rPr>
                            <w:sz w:val="49"/>
                          </w:rPr>
                        </w:pPr>
                        <w:r>
                          <w:rPr>
                            <w:w w:val="100"/>
                            <w:sz w:val="49"/>
                          </w:rPr>
                          <w:t>輕</w:t>
                        </w:r>
                      </w:p>
                    </w:tc>
                    <w:tc>
                      <w:tcPr>
                        <w:tcW w:w="1405" w:type="dxa"/>
                      </w:tcPr>
                      <w:p>
                        <w:pPr>
                          <w:pStyle w:val="TableParagraph"/>
                          <w:spacing w:before="6"/>
                          <w:rPr>
                            <w:sz w:val="36"/>
                          </w:rPr>
                        </w:pPr>
                      </w:p>
                      <w:p>
                        <w:pPr>
                          <w:pStyle w:val="TableParagraph"/>
                          <w:spacing w:line="496" w:lineRule="exact"/>
                          <w:ind w:left="317"/>
                          <w:rPr>
                            <w:sz w:val="40"/>
                          </w:rPr>
                        </w:pPr>
                        <w:r>
                          <w:rPr>
                            <w:sz w:val="40"/>
                          </w:rPr>
                          <w:t>壬任</w:t>
                        </w:r>
                      </w:p>
                    </w:tc>
                    <w:tc>
                      <w:tcPr>
                        <w:tcW w:w="1026" w:type="dxa"/>
                      </w:tcPr>
                      <w:p>
                        <w:pPr>
                          <w:pStyle w:val="TableParagraph"/>
                          <w:spacing w:line="473" w:lineRule="exact"/>
                          <w:ind w:left="292"/>
                          <w:rPr>
                            <w:sz w:val="49"/>
                          </w:rPr>
                        </w:pPr>
                        <w:r>
                          <w:rPr>
                            <w:w w:val="100"/>
                            <w:sz w:val="49"/>
                          </w:rPr>
                          <w:t>工</w:t>
                        </w:r>
                      </w:p>
                      <w:p>
                        <w:pPr>
                          <w:pStyle w:val="TableParagraph"/>
                          <w:spacing w:line="491" w:lineRule="exact"/>
                          <w:ind w:left="292"/>
                          <w:rPr>
                            <w:sz w:val="49"/>
                          </w:rPr>
                        </w:pPr>
                        <w:r>
                          <w:rPr>
                            <w:w w:val="100"/>
                            <w:sz w:val="49"/>
                          </w:rPr>
                          <w:t>程</w:t>
                        </w:r>
                      </w:p>
                    </w:tc>
                    <w:tc>
                      <w:tcPr>
                        <w:tcW w:w="1686" w:type="dxa"/>
                      </w:tcPr>
                      <w:p>
                        <w:pPr>
                          <w:pStyle w:val="TableParagraph"/>
                          <w:spacing w:before="6"/>
                          <w:rPr>
                            <w:sz w:val="36"/>
                          </w:rPr>
                        </w:pPr>
                      </w:p>
                      <w:p>
                        <w:pPr>
                          <w:pStyle w:val="TableParagraph"/>
                          <w:spacing w:line="496" w:lineRule="exact"/>
                          <w:ind w:left="245"/>
                          <w:rPr>
                            <w:sz w:val="40"/>
                          </w:rPr>
                        </w:pPr>
                        <w:r>
                          <w:rPr>
                            <w:w w:val="99"/>
                            <w:sz w:val="40"/>
                          </w:rPr>
                          <w:t>将</w:t>
                        </w:r>
                      </w:p>
                    </w:tc>
                  </w:tr>
                </w:tbl>
                <w:p>
                  <w:pPr>
                    <w:pStyle w:val="BodyText"/>
                  </w:pPr>
                </w:p>
              </w:txbxContent>
            </v:textbox>
          </v:shape>
        </w:pict>
      </w:r>
      <w:r>
        <w:rPr>
          <w:sz w:val="42"/>
        </w:rPr>
        <w:t>职责</w:t>
        <w:tab/>
      </w:r>
      <w:r>
        <w:rPr>
          <w:position w:val="17"/>
          <w:sz w:val="40"/>
        </w:rPr>
        <w:t>工</w:t>
      </w:r>
    </w:p>
    <w:p>
      <w:pPr>
        <w:pStyle w:val="BodyText"/>
      </w:pPr>
      <w:r>
        <w:br w:type="column"/>
      </w:r>
    </w:p>
    <w:p>
      <w:pPr>
        <w:pStyle w:val="BodyText"/>
      </w:pPr>
    </w:p>
    <w:p>
      <w:pPr>
        <w:pStyle w:val="BodyText"/>
      </w:pPr>
    </w:p>
    <w:p>
      <w:pPr>
        <w:pStyle w:val="BodyText"/>
      </w:pPr>
    </w:p>
    <w:p>
      <w:pPr>
        <w:pStyle w:val="BodyText"/>
        <w:spacing w:before="4"/>
        <w:rPr>
          <w:sz w:val="46"/>
        </w:rPr>
      </w:pPr>
    </w:p>
    <w:p>
      <w:pPr>
        <w:pStyle w:val="BodyText"/>
        <w:ind w:left="2455" w:right="2453"/>
        <w:jc w:val="center"/>
      </w:pPr>
      <w:r>
        <w:t>目标层层</w:t>
      </w:r>
    </w:p>
    <w:p>
      <w:pPr>
        <w:spacing w:after="0"/>
        <w:jc w:val="center"/>
        <w:sectPr>
          <w:footerReference w:type="default" r:id="rId31"/>
          <w:type w:val="continuous"/>
          <w:pgSz w:w="22370" w:h="31660"/>
          <w:pgMar w:top="3080" w:right="0" w:bottom="280" w:left="0" w:header="708" w:footer="708"/>
          <w:pgNumType w:start="16"/>
          <w:cols w:num="3" w:space="708" w:equalWidth="0">
            <w:col w:w="5209" w:space="40"/>
            <w:col w:w="4752" w:space="5820"/>
            <w:col w:w="6549" w:space="0"/>
          </w:cols>
        </w:sectPr>
      </w:pPr>
    </w:p>
    <w:p>
      <w:pPr>
        <w:pStyle w:val="BodyText"/>
        <w:spacing w:before="8"/>
        <w:rPr>
          <w:sz w:val="28"/>
        </w:rPr>
      </w:pPr>
    </w:p>
    <w:p>
      <w:pPr>
        <w:pStyle w:val="BodyText"/>
        <w:ind w:left="2476"/>
      </w:pPr>
      <w:r>
        <w:rPr>
          <w:spacing w:val="-3"/>
        </w:rPr>
        <w:t>分解，建立各级</w:t>
      </w:r>
    </w:p>
    <w:p>
      <w:pPr>
        <w:spacing w:before="64"/>
        <w:ind w:left="1286" w:right="0" w:firstLine="0"/>
        <w:jc w:val="left"/>
        <w:rPr>
          <w:sz w:val="40"/>
        </w:rPr>
      </w:pPr>
      <w:r>
        <w:br w:type="column"/>
      </w:r>
      <w:r>
        <w:rPr>
          <w:spacing w:val="-27"/>
          <w:position w:val="16"/>
          <w:sz w:val="42"/>
        </w:rPr>
        <w:t xml:space="preserve">质量 </w:t>
      </w:r>
      <w:r>
        <w:rPr>
          <w:spacing w:val="6"/>
          <w:sz w:val="40"/>
        </w:rPr>
        <w:t xml:space="preserve">责任制, </w:t>
      </w:r>
      <w:r>
        <w:rPr>
          <w:position w:val="-15"/>
          <w:sz w:val="40"/>
        </w:rPr>
        <w:t>具</w:t>
      </w:r>
    </w:p>
    <w:p>
      <w:pPr>
        <w:tabs>
          <w:tab w:val="left" w:pos="3856"/>
        </w:tabs>
        <w:spacing w:before="0" w:line="480" w:lineRule="exact"/>
        <w:ind w:left="2476" w:right="0" w:firstLine="0"/>
        <w:jc w:val="left"/>
        <w:rPr>
          <w:sz w:val="49"/>
        </w:rPr>
      </w:pPr>
      <w:r>
        <w:br w:type="column"/>
      </w:r>
      <w:r>
        <w:rPr>
          <w:sz w:val="40"/>
        </w:rPr>
        <w:t>人</w:t>
        <w:tab/>
      </w:r>
      <w:r>
        <w:rPr>
          <w:sz w:val="49"/>
        </w:rPr>
        <w:t>胁</w:t>
      </w:r>
    </w:p>
    <w:p>
      <w:pPr>
        <w:pStyle w:val="BodyText"/>
        <w:spacing w:line="451" w:lineRule="exact"/>
        <w:ind w:left="6930"/>
      </w:pPr>
      <w:r>
        <w:pict>
          <v:shape id="_x0000_s1054" type="#_x0000_t202" style="width:91.85pt;height:29.4pt;margin-top:-9.74pt;margin-left:728.29pt;mso-position-horizontal-relative:page;position:absolute;z-index:-251653120" filled="f" stroked="f">
            <v:textbox inset="0,0,0,0">
              <w:txbxContent>
                <w:p>
                  <w:pPr>
                    <w:tabs>
                      <w:tab w:val="left" w:pos="1637"/>
                    </w:tabs>
                    <w:spacing w:before="0" w:line="196" w:lineRule="auto"/>
                    <w:ind w:left="0" w:right="0" w:firstLine="0"/>
                    <w:jc w:val="left"/>
                    <w:rPr>
                      <w:sz w:val="40"/>
                    </w:rPr>
                  </w:pPr>
                  <w:r>
                    <w:rPr>
                      <w:sz w:val="49"/>
                    </w:rPr>
                    <w:t>希</w:t>
                    <w:tab/>
                  </w:r>
                  <w:r>
                    <w:rPr>
                      <w:spacing w:val="-20"/>
                      <w:position w:val="-10"/>
                      <w:sz w:val="40"/>
                    </w:rPr>
                    <w:t>!</w:t>
                  </w:r>
                </w:p>
              </w:txbxContent>
            </v:textbox>
          </v:shape>
        </w:pict>
      </w:r>
      <w:r>
        <w:t>亥措</w:t>
      </w:r>
    </w:p>
    <w:p>
      <w:pPr>
        <w:spacing w:after="0" w:line="451" w:lineRule="exact"/>
        <w:sectPr>
          <w:footerReference w:type="default" r:id="rId32"/>
          <w:type w:val="continuous"/>
          <w:pgSz w:w="22370" w:h="31660"/>
          <w:pgMar w:top="3080" w:right="0" w:bottom="280" w:left="0" w:header="708" w:footer="708"/>
          <w:pgNumType w:start="17"/>
          <w:cols w:num="3" w:space="708" w:equalWidth="0">
            <w:col w:w="5268" w:space="40"/>
            <w:col w:w="4328" w:space="1731"/>
            <w:col w:w="11003" w:space="0"/>
          </w:cols>
        </w:sectPr>
      </w:pPr>
    </w:p>
    <w:p>
      <w:pPr>
        <w:pStyle w:val="BodyText"/>
        <w:spacing w:line="489" w:lineRule="exact"/>
        <w:ind w:left="2358"/>
      </w:pPr>
      <w:r>
        <w:t>施，并定期进行考核。在整个项目监理部内部形成良好的创优氛围，定期组织检查，发现 有不利于创优</w:t>
      </w:r>
    </w:p>
    <w:p>
      <w:pPr>
        <w:pStyle w:val="BodyText"/>
        <w:spacing w:before="4"/>
        <w:ind w:left="2358"/>
      </w:pPr>
      <w:r>
        <w:t>的因素及时纠正</w:t>
      </w:r>
    </w:p>
    <w:p>
      <w:pPr>
        <w:pStyle w:val="ListParagraph"/>
        <w:numPr>
          <w:ilvl w:val="0"/>
          <w:numId w:val="41"/>
        </w:numPr>
        <w:tabs>
          <w:tab w:val="left" w:pos="3862"/>
          <w:tab w:val="left" w:pos="18785"/>
        </w:tabs>
        <w:spacing w:before="295" w:after="0" w:line="424" w:lineRule="auto"/>
        <w:ind w:left="2358" w:right="1890" w:firstLine="1123"/>
        <w:jc w:val="left"/>
        <w:rPr>
          <w:sz w:val="40"/>
        </w:rPr>
      </w:pPr>
      <w:r>
        <w:rPr>
          <w:sz w:val="40"/>
        </w:rPr>
        <w:t>总监理工程师的职责：是整个创优工作的直接责任人，有效合理地调配人力资源，</w:t>
        <w:tab/>
        <w:t>保证各项监理计划的实现；适时组织对分部工程及检验批、分项工程进行检查、评比，对</w:t>
      </w:r>
      <w:r>
        <w:rPr>
          <w:spacing w:val="-78"/>
          <w:sz w:val="40"/>
        </w:rPr>
        <w:t xml:space="preserve"> </w:t>
      </w:r>
      <w:r>
        <w:rPr>
          <w:sz w:val="40"/>
        </w:rPr>
        <w:t>存在的问题及时要求</w:t>
      </w:r>
      <w:r>
        <w:rPr>
          <w:spacing w:val="-17"/>
          <w:sz w:val="40"/>
        </w:rPr>
        <w:t>项</w:t>
      </w:r>
    </w:p>
    <w:p>
      <w:pPr>
        <w:spacing w:after="0" w:line="424" w:lineRule="auto"/>
        <w:jc w:val="left"/>
        <w:rPr>
          <w:sz w:val="40"/>
        </w:rPr>
        <w:sectPr>
          <w:footerReference w:type="default" r:id="rId33"/>
          <w:type w:val="continuous"/>
          <w:pgSz w:w="22370" w:h="31660"/>
          <w:pgMar w:top="3080" w:right="0" w:bottom="280" w:left="0" w:header="708" w:footer="708"/>
          <w:pgNumType w:start="18"/>
          <w:cols w:space="708"/>
        </w:sectPr>
      </w:pPr>
    </w:p>
    <w:p>
      <w:pPr>
        <w:pStyle w:val="BodyText"/>
        <w:spacing w:before="2"/>
        <w:ind w:left="2358"/>
      </w:pPr>
      <w:r>
        <w:t>目经理进行整改。</w:t>
      </w:r>
    </w:p>
    <w:p>
      <w:pPr>
        <w:pStyle w:val="ListParagraph"/>
        <w:numPr>
          <w:ilvl w:val="0"/>
          <w:numId w:val="44"/>
        </w:numPr>
        <w:tabs>
          <w:tab w:val="left" w:pos="3862"/>
          <w:tab w:val="left" w:pos="15202"/>
        </w:tabs>
        <w:spacing w:before="355" w:after="0" w:line="436" w:lineRule="auto"/>
        <w:ind w:left="2358" w:right="2581" w:firstLine="1123"/>
        <w:jc w:val="left"/>
        <w:rPr>
          <w:sz w:val="40"/>
        </w:rPr>
      </w:pPr>
      <w:r>
        <w:rPr>
          <w:sz w:val="40"/>
        </w:rPr>
        <w:t>专业监理工程师的职责：是整个工程创优工作的重要责任人，</w:t>
        <w:tab/>
        <w:t>负责做好检验批、隐</w:t>
      </w:r>
      <w:r>
        <w:rPr>
          <w:spacing w:val="-19"/>
          <w:sz w:val="40"/>
        </w:rPr>
        <w:t xml:space="preserve"> </w:t>
      </w:r>
      <w:r>
        <w:rPr>
          <w:sz w:val="40"/>
        </w:rPr>
        <w:t>蔽</w:t>
      </w:r>
      <w:r>
        <w:rPr>
          <w:spacing w:val="-17"/>
          <w:sz w:val="40"/>
        </w:rPr>
        <w:t>工</w:t>
      </w:r>
      <w:r>
        <w:rPr>
          <w:sz w:val="40"/>
        </w:rPr>
        <w:t>程、分项工程的验收工作。在日常的巡检过程中，做好重点、关键工序的质量控制，</w:t>
      </w:r>
    </w:p>
    <w:p>
      <w:pPr>
        <w:pStyle w:val="BodyText"/>
        <w:spacing w:line="470" w:lineRule="exact"/>
        <w:ind w:left="2358"/>
      </w:pPr>
      <w:r>
        <w:t>并对质量通病的预防实施监督；在施工单位自检、互检、专检合格的基础上，负责会同有 关人员对检验</w:t>
      </w:r>
    </w:p>
    <w:p>
      <w:pPr>
        <w:pStyle w:val="BodyText"/>
        <w:rPr>
          <w:sz w:val="29"/>
        </w:rPr>
      </w:pPr>
    </w:p>
    <w:p>
      <w:pPr>
        <w:pStyle w:val="BodyText"/>
        <w:spacing w:line="415" w:lineRule="auto"/>
        <w:ind w:left="2358" w:right="1810"/>
      </w:pPr>
      <w:r>
        <w:t>批、分项、分部（子分部）工程进行质量验收。负责填写监理日志，按施工 不同阶段对质量有特色的部分进行拍照和摄像，并将有关素材交档案监理人员妥善保存。</w:t>
      </w:r>
    </w:p>
    <w:p>
      <w:pPr>
        <w:pStyle w:val="ListParagraph"/>
        <w:numPr>
          <w:ilvl w:val="0"/>
          <w:numId w:val="40"/>
        </w:numPr>
        <w:tabs>
          <w:tab w:val="left" w:pos="4324"/>
          <w:tab w:val="left" w:pos="4325"/>
        </w:tabs>
        <w:spacing w:before="0" w:after="0" w:line="485" w:lineRule="exact"/>
        <w:ind w:left="4324" w:right="0" w:hanging="843"/>
        <w:jc w:val="left"/>
        <w:rPr>
          <w:sz w:val="40"/>
        </w:rPr>
      </w:pPr>
      <w:r>
        <w:rPr>
          <w:spacing w:val="-2"/>
          <w:sz w:val="40"/>
        </w:rPr>
        <w:t>档案监理工程师的职责：负责将相关的工程监理资料及时收集， 按照规范要求进行 整理、</w:t>
      </w:r>
    </w:p>
    <w:p>
      <w:pPr>
        <w:pStyle w:val="BodyText"/>
        <w:spacing w:before="395"/>
        <w:ind w:left="2358"/>
      </w:pPr>
      <w:r>
        <w:t>汇总；认真对照规范及相关文件要求，对不符合要求的资料及时剔出，交由总监理 工程师或专业监理工</w:t>
      </w:r>
    </w:p>
    <w:p>
      <w:pPr>
        <w:pStyle w:val="BodyText"/>
        <w:spacing w:before="12"/>
        <w:rPr>
          <w:sz w:val="26"/>
        </w:rPr>
      </w:pPr>
    </w:p>
    <w:p>
      <w:pPr>
        <w:spacing w:after="0"/>
        <w:rPr>
          <w:sz w:val="26"/>
        </w:rPr>
        <w:sectPr>
          <w:footerReference w:type="default" r:id="rId34"/>
          <w:pgSz w:w="22370" w:h="31660"/>
          <w:pgMar w:top="2440" w:right="0" w:bottom="2340" w:left="0" w:header="0" w:footer="2149"/>
          <w:pgNumType w:start="19"/>
          <w:cols w:space="708"/>
        </w:sectPr>
      </w:pPr>
    </w:p>
    <w:p>
      <w:pPr>
        <w:pStyle w:val="BodyText"/>
        <w:spacing w:before="27"/>
        <w:ind w:left="2358"/>
      </w:pPr>
      <w:r>
        <w:t>程师处理。</w:t>
      </w:r>
    </w:p>
    <w:p>
      <w:pPr>
        <w:pStyle w:val="BodyText"/>
        <w:spacing w:before="5"/>
        <w:rPr>
          <w:sz w:val="69"/>
        </w:rPr>
      </w:pPr>
      <w:r>
        <w:br w:type="column"/>
      </w:r>
    </w:p>
    <w:p>
      <w:pPr>
        <w:pStyle w:val="Heading1"/>
        <w:spacing w:before="1"/>
        <w:jc w:val="left"/>
      </w:pPr>
      <w:r>
        <w:t>第四章工程创优全过程监理</w:t>
      </w:r>
    </w:p>
    <w:p>
      <w:pPr>
        <w:spacing w:after="0"/>
        <w:jc w:val="left"/>
        <w:sectPr>
          <w:footerReference w:type="default" r:id="rId35"/>
          <w:type w:val="continuous"/>
          <w:pgSz w:w="22370" w:h="31660"/>
          <w:pgMar w:top="3080" w:right="0" w:bottom="280" w:left="0" w:header="708" w:footer="708"/>
          <w:pgNumType w:start="20"/>
          <w:cols w:num="2" w:space="708" w:equalWidth="0">
            <w:col w:w="4393" w:space="1568"/>
            <w:col w:w="16409" w:space="0"/>
          </w:cols>
        </w:sectPr>
      </w:pPr>
    </w:p>
    <w:p>
      <w:pPr>
        <w:pStyle w:val="BodyText"/>
        <w:rPr>
          <w:sz w:val="20"/>
        </w:rPr>
      </w:pPr>
    </w:p>
    <w:p>
      <w:pPr>
        <w:pStyle w:val="BodyText"/>
        <w:spacing w:before="3"/>
        <w:rPr>
          <w:sz w:val="19"/>
        </w:rPr>
      </w:pPr>
    </w:p>
    <w:p>
      <w:pPr>
        <w:pStyle w:val="Heading2"/>
        <w:spacing w:before="15"/>
      </w:pPr>
      <w:r>
        <w:t>一、建立监理管理制度</w:t>
      </w:r>
    </w:p>
    <w:p>
      <w:pPr>
        <w:pStyle w:val="BodyText"/>
        <w:spacing w:before="5"/>
        <w:rPr>
          <w:sz w:val="38"/>
        </w:rPr>
      </w:pPr>
    </w:p>
    <w:p>
      <w:pPr>
        <w:pStyle w:val="BodyText"/>
        <w:spacing w:line="429" w:lineRule="auto"/>
        <w:ind w:left="2358" w:right="1890" w:firstLine="1123"/>
      </w:pPr>
      <w:r>
        <w:t>（一）</w:t>
      </w:r>
      <w:r>
        <w:rPr>
          <w:spacing w:val="-10"/>
        </w:rPr>
        <w:t xml:space="preserve"> 本工程实行项目总监理工程师负责制，全面负责监理合同规定的对整个工程监理 的领导</w:t>
      </w:r>
      <w:r>
        <w:rPr>
          <w:spacing w:val="-13"/>
        </w:rPr>
        <w:t>职责，对施工单位报监理部的有关材料，对各专业监理工程师审查后签字的报表审核 签发，回复施工单</w:t>
      </w:r>
      <w:r>
        <w:t>位，召集监理工作会议，对专业工作有最终签证权。</w:t>
      </w:r>
    </w:p>
    <w:p>
      <w:pPr>
        <w:pStyle w:val="BodyText"/>
        <w:spacing w:line="481" w:lineRule="exact"/>
        <w:ind w:left="3482"/>
      </w:pPr>
      <w:r>
        <w:t>（二） 监理过程中统一采用工程监理用表，做到用文字、用数据说话，使监理工作程 序化、规</w:t>
      </w:r>
    </w:p>
    <w:p>
      <w:pPr>
        <w:pStyle w:val="BodyText"/>
        <w:spacing w:before="8"/>
        <w:rPr>
          <w:sz w:val="28"/>
        </w:rPr>
      </w:pPr>
    </w:p>
    <w:p>
      <w:pPr>
        <w:pStyle w:val="BodyText"/>
        <w:spacing w:line="410" w:lineRule="auto"/>
        <w:ind w:left="2358" w:right="1811"/>
      </w:pPr>
      <w:r>
        <w:t>范化，施工单位必须严格执行监理申报制度，及时按要求填报监理用表，监理用 表均一式四份，监理方一份，施工方两份，甲方一份。</w:t>
      </w:r>
    </w:p>
    <w:p>
      <w:pPr>
        <w:pStyle w:val="BodyText"/>
        <w:spacing w:before="5"/>
        <w:ind w:left="3434"/>
      </w:pPr>
      <w:r>
        <w:t>（三） 施工图会审及设计交底制度</w:t>
      </w:r>
    </w:p>
    <w:p>
      <w:pPr>
        <w:pStyle w:val="BodyText"/>
        <w:spacing w:before="7"/>
        <w:rPr>
          <w:sz w:val="30"/>
        </w:rPr>
      </w:pPr>
    </w:p>
    <w:p>
      <w:pPr>
        <w:pStyle w:val="BodyText"/>
        <w:spacing w:line="427" w:lineRule="auto"/>
        <w:ind w:left="2358" w:right="2097" w:firstLine="912"/>
      </w:pPr>
      <w:r>
        <w:t>在正式施工前，必须经过设计人员、甲方、监理方、施工方四方共同参与进行的施工 图纸会审与设计交底会议，并形成正式的图纸会审及设计交底会议纪要，由四方签字盖章。</w:t>
      </w:r>
    </w:p>
    <w:p>
      <w:pPr>
        <w:pStyle w:val="BodyText"/>
        <w:spacing w:line="482" w:lineRule="exact"/>
        <w:ind w:left="3434"/>
      </w:pPr>
      <w:r>
        <w:t>（四） 施工组织设计及施工方案审核制度：</w:t>
      </w:r>
    </w:p>
    <w:p>
      <w:pPr>
        <w:pStyle w:val="BodyText"/>
        <w:spacing w:before="353" w:line="412" w:lineRule="auto"/>
        <w:ind w:left="2358" w:right="1880" w:firstLine="912"/>
      </w:pPr>
      <w:r>
        <w:rPr>
          <w:spacing w:val="-2"/>
        </w:rPr>
        <w:t xml:space="preserve">在正式施工前，施工单位必须提前 </w:t>
      </w:r>
      <w:r>
        <w:rPr>
          <w:rFonts w:ascii="Arial" w:eastAsia="Arial"/>
          <w:position w:val="2"/>
          <w:sz w:val="42"/>
        </w:rPr>
        <w:t xml:space="preserve">7 </w:t>
      </w:r>
      <w:r>
        <w:rPr>
          <w:spacing w:val="-2"/>
        </w:rPr>
        <w:t xml:space="preserve">天向监理项目部申报施工组织设计及总进度计划 </w:t>
      </w:r>
      <w:r>
        <w:t>（施工组织设计需经过施工单位总师审查及签字盖章），</w:t>
      </w:r>
      <w:r>
        <w:rPr>
          <w:spacing w:val="-6"/>
        </w:rPr>
        <w:t>在通过监理审查后方可提交开工申 请报告。监理工程师须</w:t>
      </w:r>
      <w:r>
        <w:rPr>
          <w:spacing w:val="-10"/>
        </w:rPr>
        <w:t>对施工单位提交的施工组织设计进行仔细审查并给出明确意见，对 监理工程师提出的书面意见，施工方</w:t>
      </w:r>
      <w:r>
        <w:rPr>
          <w:spacing w:val="-4"/>
        </w:rPr>
        <w:t>必须及时答复。土方开挖方案、临时用电方案、安全 文明方案、住宅工程质量通病控制方案和施工措施</w:t>
      </w:r>
      <w:r>
        <w:rPr>
          <w:spacing w:val="-1"/>
        </w:rPr>
        <w:t>要提前申报，监理工程师仔细审查并给 出明确意见。</w:t>
      </w:r>
    </w:p>
    <w:p>
      <w:pPr>
        <w:pStyle w:val="BodyText"/>
        <w:spacing w:before="231"/>
        <w:ind w:left="3529"/>
      </w:pPr>
      <w:r>
        <w:t>（五）设计变更及落实制度：</w:t>
      </w:r>
    </w:p>
    <w:p>
      <w:pPr>
        <w:pStyle w:val="BodyText"/>
        <w:spacing w:before="11"/>
        <w:rPr>
          <w:sz w:val="28"/>
        </w:rPr>
      </w:pPr>
    </w:p>
    <w:p>
      <w:pPr>
        <w:pStyle w:val="BodyText"/>
        <w:spacing w:line="410" w:lineRule="auto"/>
        <w:ind w:left="2358" w:right="1811" w:firstLine="934"/>
      </w:pPr>
      <w:r>
        <w:t>当工程中出现需设计变更的情况时，必须按监理规划中提及的流程办理；在得到设计 部门正式出具的设计变更图纸后方可施工。有关变更图纸由设计院提供至建设单位，建设 单位签发至监理项目部，</w:t>
      </w:r>
    </w:p>
    <w:p>
      <w:pPr>
        <w:spacing w:after="0" w:line="410" w:lineRule="auto"/>
        <w:sectPr>
          <w:footerReference w:type="default" r:id="rId36"/>
          <w:type w:val="continuous"/>
          <w:pgSz w:w="22370" w:h="31660"/>
          <w:pgMar w:top="3080" w:right="0" w:bottom="280" w:left="0" w:header="708" w:footer="708"/>
          <w:pgNumType w:start="21"/>
          <w:cols w:space="708"/>
        </w:sectPr>
      </w:pPr>
    </w:p>
    <w:p>
      <w:pPr>
        <w:pStyle w:val="BodyText"/>
        <w:spacing w:line="410" w:lineRule="auto"/>
        <w:ind w:left="2358" w:right="2011"/>
      </w:pPr>
      <w:r>
        <w:t xml:space="preserve">监理项目部签发至施工单位，并及时做好汇总整理工作。由监理 工程师督促施工单位 按设计变更内容及时进行施工，有关设计变更完成后由监理工程师和 建设方现场负责人确认。 对由于设计变更造成的返工等额外签证，由施工单位在事件发生 起 </w:t>
      </w:r>
      <w:r>
        <w:rPr>
          <w:rFonts w:ascii="Arial" w:eastAsia="Arial"/>
          <w:position w:val="2"/>
          <w:sz w:val="42"/>
        </w:rPr>
        <w:t xml:space="preserve">3 </w:t>
      </w:r>
      <w:r>
        <w:t>天内出具书面报告（一式四份），由建设方、监理方、施工方三方负责人签字认可。</w:t>
      </w:r>
    </w:p>
    <w:p>
      <w:pPr>
        <w:pStyle w:val="BodyText"/>
        <w:spacing w:before="1"/>
        <w:ind w:left="3083"/>
      </w:pPr>
      <w:r>
        <w:t>（六）隐蔽工程、分部分项工程验评制度：</w:t>
      </w:r>
    </w:p>
    <w:p>
      <w:pPr>
        <w:spacing w:before="332" w:line="348" w:lineRule="auto"/>
        <w:ind w:left="2358" w:right="2222" w:firstLine="934"/>
        <w:jc w:val="left"/>
        <w:rPr>
          <w:sz w:val="40"/>
        </w:rPr>
      </w:pPr>
      <w:r>
        <w:rPr>
          <w:rFonts w:ascii="Arial" w:eastAsia="Arial"/>
          <w:position w:val="2"/>
          <w:sz w:val="42"/>
        </w:rPr>
        <w:t xml:space="preserve">1 </w:t>
      </w:r>
      <w:r>
        <w:rPr>
          <w:spacing w:val="-3"/>
          <w:sz w:val="40"/>
        </w:rPr>
        <w:t>隐蔽工程和分部分项工程的验收与质量评定必须严格遵守执行技术规范和《建筑工 程施工质量</w:t>
      </w:r>
      <w:r>
        <w:rPr>
          <w:spacing w:val="-1"/>
          <w:sz w:val="40"/>
        </w:rPr>
        <w:t>验收统一标准》</w:t>
      </w:r>
      <w:r>
        <w:rPr>
          <w:rFonts w:ascii="宋体" w:eastAsia="宋体" w:hint="eastAsia"/>
          <w:position w:val="7"/>
          <w:sz w:val="49"/>
        </w:rPr>
        <w:t>（</w:t>
      </w:r>
      <w:r>
        <w:rPr>
          <w:rFonts w:ascii="Arial" w:eastAsia="Arial"/>
          <w:position w:val="2"/>
          <w:sz w:val="42"/>
        </w:rPr>
        <w:t>GB 50300-2001</w:t>
      </w:r>
      <w:r>
        <w:rPr>
          <w:rFonts w:ascii="宋体" w:eastAsia="宋体" w:hint="eastAsia"/>
          <w:position w:val="2"/>
          <w:sz w:val="42"/>
        </w:rPr>
        <w:t>）</w:t>
      </w:r>
      <w:r>
        <w:rPr>
          <w:sz w:val="40"/>
        </w:rPr>
        <w:t>及相应的设计、施工规范。</w:t>
      </w:r>
    </w:p>
    <w:p>
      <w:pPr>
        <w:pStyle w:val="BodyText"/>
        <w:tabs>
          <w:tab w:val="left" w:pos="4324"/>
        </w:tabs>
        <w:spacing w:before="79"/>
        <w:ind w:left="3293"/>
      </w:pPr>
      <w:r>
        <w:rPr>
          <w:rFonts w:ascii="Arial" w:eastAsia="Arial"/>
          <w:position w:val="2"/>
          <w:sz w:val="42"/>
        </w:rPr>
        <w:t>2</w:t>
      </w:r>
      <w:r>
        <w:t>、</w:t>
        <w:tab/>
        <w:t>验收与评定采用江苏省统一规定使用的建筑工程施工质量验收资料，并按规定要求</w:t>
      </w:r>
      <w:r>
        <w:rPr>
          <w:spacing w:val="-78"/>
        </w:rPr>
        <w:t xml:space="preserve"> </w:t>
      </w:r>
      <w:r>
        <w:t>填写。</w:t>
      </w:r>
    </w:p>
    <w:p>
      <w:pPr>
        <w:pStyle w:val="BodyText"/>
        <w:spacing w:before="2"/>
        <w:rPr>
          <w:sz w:val="24"/>
        </w:rPr>
      </w:pPr>
    </w:p>
    <w:p>
      <w:pPr>
        <w:pStyle w:val="BodyText"/>
        <w:tabs>
          <w:tab w:val="right" w:pos="20026"/>
        </w:tabs>
        <w:spacing w:before="116"/>
        <w:ind w:left="3271"/>
        <w:rPr>
          <w:rFonts w:ascii="Arial" w:eastAsia="Arial"/>
          <w:sz w:val="42"/>
        </w:rPr>
      </w:pPr>
      <w:r>
        <w:rPr>
          <w:rFonts w:ascii="Arial" w:eastAsia="Arial"/>
          <w:position w:val="2"/>
          <w:sz w:val="42"/>
        </w:rPr>
        <w:t>3</w:t>
      </w:r>
      <w:r>
        <w:t>、</w:t>
      </w:r>
      <w:r>
        <w:rPr>
          <w:spacing w:val="-7"/>
        </w:rPr>
        <w:t xml:space="preserve"> </w:t>
      </w:r>
      <w:r>
        <w:t>隐蔽工程和分部分项工程完工后，施工单位应及时进行自检，自检合格后，提前</w:t>
        <w:tab/>
      </w:r>
      <w:r>
        <w:rPr>
          <w:rFonts w:ascii="Arial" w:eastAsia="Arial"/>
          <w:position w:val="2"/>
          <w:sz w:val="42"/>
        </w:rPr>
        <w:t>24</w:t>
      </w:r>
    </w:p>
    <w:p>
      <w:pPr>
        <w:pStyle w:val="BodyText"/>
        <w:tabs>
          <w:tab w:val="left" w:pos="15961"/>
        </w:tabs>
        <w:spacing w:before="797"/>
        <w:ind w:left="2358"/>
      </w:pPr>
      <w:r>
        <w:t>小时报请监理分管专业监理工程师验收，并应提交“工序质量报验单”</w:t>
        <w:tab/>
        <w:t>，附上自检报告和必</w:t>
      </w:r>
    </w:p>
    <w:p>
      <w:pPr>
        <w:pStyle w:val="BodyText"/>
        <w:spacing w:before="9"/>
        <w:rPr>
          <w:sz w:val="29"/>
        </w:rPr>
      </w:pPr>
    </w:p>
    <w:p>
      <w:pPr>
        <w:pStyle w:val="BodyText"/>
        <w:ind w:left="2358"/>
      </w:pPr>
      <w:r>
        <w:t>要的检测资料，自检报告经参与检查的各方负责人签字认可，未经自检合格，不予验收。</w:t>
      </w:r>
    </w:p>
    <w:p>
      <w:pPr>
        <w:pStyle w:val="BodyText"/>
        <w:spacing w:before="341" w:line="422" w:lineRule="auto"/>
        <w:ind w:left="2358" w:right="1890" w:firstLine="934"/>
        <w:jc w:val="both"/>
      </w:pPr>
      <w:r>
        <w:rPr>
          <w:rFonts w:ascii="Arial" w:eastAsia="Arial"/>
          <w:position w:val="2"/>
          <w:sz w:val="42"/>
        </w:rPr>
        <w:t>4</w:t>
      </w:r>
      <w:r>
        <w:rPr>
          <w:spacing w:val="-2"/>
        </w:rPr>
        <w:t xml:space="preserve">、 分管专业监理工程师在接到施工单位的报验申请后，及时进行验收，对验收中存在 的问题， </w:t>
      </w:r>
      <w:r>
        <w:rPr>
          <w:spacing w:val="-6"/>
        </w:rPr>
        <w:t>监理人员应在申报单上明确签注整改意见，及时回复施工单位按整改意见整改， 经整改合格后，重新报</w:t>
      </w:r>
      <w:r>
        <w:t>监理方验收，同时认定工程质量等级。</w:t>
      </w:r>
    </w:p>
    <w:p>
      <w:pPr>
        <w:pStyle w:val="BodyText"/>
        <w:spacing w:line="491" w:lineRule="exact"/>
        <w:ind w:left="3083"/>
        <w:jc w:val="both"/>
      </w:pPr>
      <w:r>
        <w:rPr>
          <w:rFonts w:ascii="Arial" w:eastAsia="Arial"/>
          <w:position w:val="2"/>
          <w:sz w:val="42"/>
        </w:rPr>
        <w:t>5</w:t>
      </w:r>
      <w:r>
        <w:t>、隐蔽工程和分部分项工程未经监理人员验收签证或验收中存在的问题未整改，不得 进行下道工</w:t>
      </w:r>
    </w:p>
    <w:p>
      <w:pPr>
        <w:pStyle w:val="BodyText"/>
        <w:spacing w:before="420"/>
        <w:ind w:left="2358"/>
      </w:pPr>
      <w:r>
        <w:t>序的施工。否则，施工单位必须承担一切责任。</w:t>
      </w:r>
    </w:p>
    <w:p>
      <w:pPr>
        <w:pStyle w:val="BodyText"/>
        <w:spacing w:before="1"/>
        <w:rPr>
          <w:sz w:val="28"/>
        </w:rPr>
      </w:pPr>
    </w:p>
    <w:p>
      <w:pPr>
        <w:pStyle w:val="BodyText"/>
        <w:tabs>
          <w:tab w:val="left" w:pos="4324"/>
        </w:tabs>
        <w:spacing w:line="436" w:lineRule="auto"/>
        <w:ind w:left="2358" w:right="1918" w:firstLine="934"/>
      </w:pPr>
      <w:r>
        <w:rPr>
          <w:rFonts w:ascii="Arial" w:eastAsia="Arial"/>
          <w:position w:val="2"/>
          <w:sz w:val="42"/>
        </w:rPr>
        <w:t>6</w:t>
      </w:r>
      <w:r>
        <w:t>、</w:t>
        <w:tab/>
        <w:t>所有水电工程预埋管、线均须办理隐蔽工程检验手续，未经水、电监理工程师验收</w:t>
      </w:r>
      <w:r>
        <w:rPr>
          <w:spacing w:val="-73"/>
        </w:rPr>
        <w:t xml:space="preserve"> </w:t>
      </w:r>
      <w:r>
        <w:t>合格，</w:t>
      </w:r>
      <w:r>
        <w:rPr>
          <w:spacing w:val="-17"/>
        </w:rPr>
        <w:t>土</w:t>
      </w:r>
      <w:r>
        <w:t>建工程不得验收。</w:t>
      </w:r>
    </w:p>
    <w:p>
      <w:pPr>
        <w:pStyle w:val="BodyText"/>
        <w:tabs>
          <w:tab w:val="left" w:pos="4324"/>
        </w:tabs>
        <w:spacing w:line="512" w:lineRule="exact"/>
        <w:ind w:left="3271"/>
      </w:pPr>
      <w:r>
        <w:rPr>
          <w:rFonts w:ascii="Arial" w:eastAsia="Arial"/>
          <w:position w:val="2"/>
          <w:sz w:val="42"/>
        </w:rPr>
        <w:t>7</w:t>
      </w:r>
      <w:r>
        <w:t>、</w:t>
        <w:tab/>
        <w:t>严禁施工单位边施工、边整改、边要求验收。</w:t>
      </w:r>
    </w:p>
    <w:p>
      <w:pPr>
        <w:pStyle w:val="BodyText"/>
        <w:spacing w:before="1"/>
        <w:rPr>
          <w:sz w:val="36"/>
        </w:rPr>
      </w:pPr>
    </w:p>
    <w:p>
      <w:pPr>
        <w:pStyle w:val="BodyText"/>
        <w:ind w:left="3271"/>
      </w:pPr>
      <w:r>
        <w:rPr>
          <w:rFonts w:ascii="Arial" w:eastAsia="Arial"/>
          <w:position w:val="2"/>
          <w:sz w:val="42"/>
        </w:rPr>
        <w:t xml:space="preserve">8 </w:t>
      </w:r>
      <w:r>
        <w:t>工程资料不齐全、未办理报验手续，监理人员有权不予验收。</w:t>
      </w:r>
    </w:p>
    <w:p>
      <w:pPr>
        <w:pStyle w:val="BodyText"/>
        <w:spacing w:before="11"/>
        <w:rPr>
          <w:sz w:val="61"/>
        </w:rPr>
      </w:pPr>
    </w:p>
    <w:p>
      <w:pPr>
        <w:pStyle w:val="BodyText"/>
        <w:spacing w:before="1" w:line="439" w:lineRule="auto"/>
        <w:ind w:left="2358" w:right="1841" w:firstLine="934"/>
      </w:pPr>
      <w:r>
        <w:rPr>
          <w:rFonts w:ascii="Arial" w:eastAsia="Arial"/>
          <w:position w:val="2"/>
          <w:sz w:val="42"/>
        </w:rPr>
        <w:t>9</w:t>
      </w:r>
      <w:r>
        <w:t>、重要结构或部位的隐蔽工程施工，监理人员旁站监督，以便及时发现影响质量的不 利因素，及时进行控制。</w:t>
      </w:r>
    </w:p>
    <w:p>
      <w:pPr>
        <w:pStyle w:val="BodyText"/>
        <w:spacing w:before="140"/>
        <w:ind w:left="2850"/>
      </w:pPr>
      <w:r>
        <w:t>（七）材料、构配件验收与测定制度：</w:t>
      </w:r>
    </w:p>
    <w:p>
      <w:pPr>
        <w:pStyle w:val="BodyText"/>
        <w:spacing w:before="318" w:line="415" w:lineRule="auto"/>
        <w:ind w:left="2358" w:right="2053" w:firstLine="724"/>
      </w:pPr>
      <w:r>
        <w:rPr>
          <w:rFonts w:ascii="Arial" w:eastAsia="Arial"/>
          <w:position w:val="2"/>
          <w:sz w:val="42"/>
        </w:rPr>
        <w:t>1</w:t>
      </w:r>
      <w:r>
        <w:t>、工程上使用的所有原材料、构配件采购前，必须提供样品或邀请监理人员实地看样， 并应有准用证、出厂合格证、质量保证书和试验报告等质量证明，经分管专业监理工程师</w:t>
      </w:r>
    </w:p>
    <w:p>
      <w:pPr>
        <w:pStyle w:val="BodyText"/>
        <w:spacing w:line="605" w:lineRule="exact"/>
        <w:ind w:left="2358"/>
      </w:pPr>
      <w:r>
        <w:t>和项目总监同意</w:t>
      </w:r>
      <w:r>
        <w:rPr>
          <w:rFonts w:ascii="宋体" w:eastAsia="宋体" w:hint="eastAsia"/>
          <w:position w:val="7"/>
          <w:sz w:val="49"/>
        </w:rPr>
        <w:t>（</w:t>
      </w:r>
      <w:r>
        <w:t>涉及价格、色彩等，尚须征得业主同意</w:t>
      </w:r>
      <w:r>
        <w:rPr>
          <w:rFonts w:ascii="宋体" w:eastAsia="宋体" w:hint="eastAsia"/>
          <w:position w:val="7"/>
          <w:sz w:val="49"/>
        </w:rPr>
        <w:t>）</w:t>
      </w:r>
      <w:r>
        <w:t>后允许采购。</w:t>
      </w:r>
    </w:p>
    <w:p>
      <w:pPr>
        <w:pStyle w:val="BodyText"/>
        <w:spacing w:before="338"/>
        <w:ind w:left="2968"/>
        <w:jc w:val="both"/>
      </w:pPr>
      <w:r>
        <w:rPr>
          <w:rFonts w:ascii="Arial" w:eastAsia="Arial"/>
          <w:position w:val="2"/>
          <w:sz w:val="42"/>
        </w:rPr>
        <w:t>2</w:t>
      </w:r>
      <w:r>
        <w:t>、 材料、构配件的技术指标，必须满足技术规范的规定。</w:t>
      </w:r>
    </w:p>
    <w:p>
      <w:pPr>
        <w:pStyle w:val="BodyText"/>
        <w:spacing w:before="361"/>
        <w:ind w:left="3013"/>
        <w:jc w:val="both"/>
      </w:pPr>
      <w:r>
        <w:rPr>
          <w:rFonts w:ascii="Arial" w:eastAsia="Arial"/>
          <w:position w:val="2"/>
          <w:sz w:val="42"/>
        </w:rPr>
        <w:t>3</w:t>
      </w:r>
      <w:r>
        <w:t>、 所有原材料、构配件，在使用前均须向监理人员提交进场材料、设备报申请和上述 质量证明及</w:t>
      </w:r>
    </w:p>
    <w:p>
      <w:pPr>
        <w:spacing w:after="0"/>
        <w:jc w:val="both"/>
        <w:sectPr>
          <w:footerReference w:type="default" r:id="rId37"/>
          <w:pgSz w:w="22370" w:h="31660"/>
          <w:pgMar w:top="2440" w:right="0" w:bottom="2340" w:left="0" w:header="0" w:footer="2149"/>
          <w:pgNumType w:start="22"/>
          <w:cols w:space="708"/>
        </w:sectPr>
      </w:pPr>
    </w:p>
    <w:p>
      <w:pPr>
        <w:pStyle w:val="BodyText"/>
        <w:spacing w:before="5" w:line="415" w:lineRule="auto"/>
        <w:ind w:left="2358" w:right="1886"/>
        <w:jc w:val="both"/>
      </w:pPr>
      <w:r>
        <w:rPr>
          <w:spacing w:val="-4"/>
        </w:rPr>
        <w:t>必要的复验报告。分批供应或不同生产厂家、不同品种、规格、标号的材料和 构配件应分别报验。监理人员将提供的质量证明与实物核对，并对照样品，认为符合要求 后，应在申报单上签字，报专业监理工</w:t>
      </w:r>
      <w:r>
        <w:rPr>
          <w:spacing w:val="-1"/>
        </w:rPr>
        <w:t>程师复审签字后，该批材料、构配件方可使用。否 则，一律不得使用。</w:t>
      </w:r>
    </w:p>
    <w:p>
      <w:pPr>
        <w:tabs>
          <w:tab w:val="left" w:pos="4324"/>
        </w:tabs>
        <w:spacing w:before="0" w:line="489" w:lineRule="exact"/>
        <w:ind w:left="3293" w:right="0" w:firstLine="0"/>
        <w:jc w:val="left"/>
        <w:rPr>
          <w:sz w:val="40"/>
        </w:rPr>
      </w:pPr>
      <w:r>
        <w:rPr>
          <w:rFonts w:ascii="Arial" w:eastAsia="Arial"/>
          <w:position w:val="2"/>
          <w:sz w:val="42"/>
        </w:rPr>
        <w:t>4</w:t>
      </w:r>
      <w:r>
        <w:rPr>
          <w:sz w:val="40"/>
        </w:rPr>
        <w:t>、</w:t>
        <w:tab/>
        <w:t>规范规定必须检测的各类材料，均须执行常建</w:t>
      </w:r>
      <w:r>
        <w:rPr>
          <w:spacing w:val="-16"/>
          <w:sz w:val="40"/>
        </w:rPr>
        <w:t>质</w:t>
      </w:r>
      <w:r>
        <w:rPr>
          <w:rFonts w:ascii="宋体" w:eastAsia="宋体" w:hint="eastAsia"/>
          <w:position w:val="8"/>
          <w:sz w:val="49"/>
        </w:rPr>
        <w:t>（</w:t>
      </w:r>
      <w:r>
        <w:rPr>
          <w:rFonts w:ascii="Arial" w:eastAsia="Arial"/>
          <w:position w:val="2"/>
          <w:sz w:val="42"/>
        </w:rPr>
        <w:t>1998</w:t>
      </w:r>
      <w:r>
        <w:rPr>
          <w:rFonts w:ascii="宋体" w:eastAsia="宋体" w:hint="eastAsia"/>
          <w:position w:val="2"/>
          <w:sz w:val="42"/>
        </w:rPr>
        <w:t>）</w:t>
      </w:r>
      <w:r>
        <w:rPr>
          <w:rFonts w:ascii="Arial" w:eastAsia="Arial"/>
          <w:position w:val="2"/>
          <w:sz w:val="42"/>
        </w:rPr>
        <w:t>12</w:t>
      </w:r>
      <w:r>
        <w:rPr>
          <w:rFonts w:ascii="Arial" w:eastAsia="Arial"/>
          <w:spacing w:val="-26"/>
          <w:position w:val="2"/>
          <w:sz w:val="42"/>
        </w:rPr>
        <w:t xml:space="preserve"> </w:t>
      </w:r>
      <w:r>
        <w:rPr>
          <w:sz w:val="40"/>
        </w:rPr>
        <w:t>号文《建设工程质量检测</w:t>
      </w:r>
      <w:r>
        <w:rPr>
          <w:spacing w:val="-10"/>
          <w:sz w:val="40"/>
        </w:rPr>
        <w:t xml:space="preserve"> </w:t>
      </w:r>
      <w:r>
        <w:rPr>
          <w:sz w:val="40"/>
        </w:rPr>
        <w:t>见证</w:t>
      </w:r>
    </w:p>
    <w:p>
      <w:pPr>
        <w:pStyle w:val="BodyText"/>
        <w:spacing w:before="398" w:line="415" w:lineRule="auto"/>
        <w:ind w:left="2358" w:right="1888"/>
        <w:jc w:val="both"/>
      </w:pPr>
      <w:r>
        <w:rPr>
          <w:spacing w:val="-3"/>
        </w:rPr>
        <w:t>取样实施细则》。施工企业取样员在现场进行原材料取样和试块制作时，必须有监理方 授权的见证人员</w:t>
      </w:r>
      <w:r>
        <w:rPr>
          <w:spacing w:val="-4"/>
        </w:rPr>
        <w:t>在旁见证，否则，所取材料样品及制作的试块均作无效处理。无见证检测 的检验报告无效，不得作为质</w:t>
      </w:r>
      <w:r>
        <w:t>保资料和竣工验收资料存档。</w:t>
      </w:r>
    </w:p>
    <w:p>
      <w:pPr>
        <w:pStyle w:val="BodyText"/>
        <w:tabs>
          <w:tab w:val="left" w:pos="4324"/>
        </w:tabs>
        <w:spacing w:line="488" w:lineRule="exact"/>
        <w:ind w:left="3293"/>
      </w:pPr>
      <w:r>
        <w:rPr>
          <w:rFonts w:ascii="Arial" w:eastAsia="Arial"/>
          <w:position w:val="2"/>
          <w:sz w:val="42"/>
        </w:rPr>
        <w:t>5</w:t>
      </w:r>
      <w:r>
        <w:t>、</w:t>
        <w:tab/>
        <w:t>砼、砂浆施工前，施工单位应至少提前一周，将所有原材料送交检测单位做配合比</w:t>
      </w:r>
      <w:r>
        <w:rPr>
          <w:spacing w:val="-32"/>
        </w:rPr>
        <w:t xml:space="preserve"> </w:t>
      </w:r>
      <w:r>
        <w:t>设计。设</w:t>
      </w:r>
    </w:p>
    <w:p>
      <w:pPr>
        <w:pStyle w:val="BodyText"/>
        <w:spacing w:before="398" w:line="415" w:lineRule="auto"/>
        <w:ind w:left="2358" w:right="2210"/>
      </w:pPr>
      <w:r>
        <w:t>计强度等级不同时，应分别做配合比设计。施工中，所用原材料的厂家、品种、 规定和标号发生变化时，应重新做配合比设计。施工单位必须在现场配备经检验合格的计 量器具，按配合比计量施工。</w:t>
      </w:r>
    </w:p>
    <w:p>
      <w:pPr>
        <w:pStyle w:val="BodyText"/>
        <w:tabs>
          <w:tab w:val="left" w:pos="4324"/>
        </w:tabs>
        <w:spacing w:line="491" w:lineRule="exact"/>
        <w:ind w:left="3293"/>
      </w:pPr>
      <w:r>
        <w:rPr>
          <w:rFonts w:ascii="Arial" w:eastAsia="Arial"/>
          <w:position w:val="2"/>
          <w:sz w:val="42"/>
        </w:rPr>
        <w:t>6</w:t>
      </w:r>
      <w:r>
        <w:t>、</w:t>
        <w:tab/>
        <w:t>施工中应按规定取样制作砼和砂浆试块，标养试块必须及时送标养室标养，现场同</w:t>
      </w:r>
      <w:r>
        <w:rPr>
          <w:spacing w:val="-32"/>
        </w:rPr>
        <w:t xml:space="preserve"> </w:t>
      </w:r>
      <w:r>
        <w:t>条件养护</w:t>
      </w:r>
    </w:p>
    <w:p>
      <w:pPr>
        <w:pStyle w:val="BodyText"/>
        <w:spacing w:before="398" w:line="415" w:lineRule="auto"/>
        <w:ind w:left="2358" w:right="1811"/>
      </w:pPr>
      <w:r>
        <w:t>试块在现场妥善堆放，达到规定的养护期时应及时送有资质实验单位进行试压， 作出试验报告。试验报告严禁擅自涂改，并应及时报监理人员审查。</w:t>
      </w:r>
    </w:p>
    <w:p>
      <w:pPr>
        <w:pStyle w:val="BodyText"/>
        <w:spacing w:line="488" w:lineRule="exact"/>
        <w:ind w:left="3293"/>
      </w:pPr>
      <w:r>
        <w:rPr>
          <w:rFonts w:ascii="Arial" w:eastAsia="Arial"/>
          <w:position w:val="2"/>
          <w:sz w:val="42"/>
        </w:rPr>
        <w:t>7</w:t>
      </w:r>
      <w:r>
        <w:t>、 监理人员对所用原材料、构配件和砼、砂浆等材料的质量有怀疑的，有权随时抽检。</w:t>
      </w:r>
    </w:p>
    <w:p>
      <w:pPr>
        <w:pStyle w:val="BodyText"/>
        <w:spacing w:before="397"/>
        <w:ind w:left="2968"/>
      </w:pPr>
      <w:r>
        <w:t>（八）技术资料收集归档制度</w:t>
      </w:r>
    </w:p>
    <w:p>
      <w:pPr>
        <w:pStyle w:val="BodyText"/>
        <w:spacing w:before="176"/>
        <w:ind w:left="2968"/>
        <w:jc w:val="both"/>
      </w:pPr>
      <w:r>
        <w:rPr>
          <w:rFonts w:ascii="Arial" w:eastAsia="Arial"/>
          <w:position w:val="2"/>
          <w:sz w:val="42"/>
        </w:rPr>
        <w:t>1</w:t>
      </w:r>
      <w:r>
        <w:t>、 施工单位需指定专职的技术资料管理员</w:t>
      </w:r>
      <w:r>
        <w:rPr>
          <w:rFonts w:ascii="宋体" w:eastAsia="宋体" w:hint="eastAsia"/>
          <w:position w:val="8"/>
          <w:sz w:val="49"/>
        </w:rPr>
        <w:t>（</w:t>
      </w:r>
      <w:r>
        <w:t>简称资料员</w:t>
      </w:r>
      <w:r>
        <w:rPr>
          <w:rFonts w:ascii="宋体" w:eastAsia="宋体" w:hint="eastAsia"/>
          <w:position w:val="8"/>
          <w:sz w:val="49"/>
        </w:rPr>
        <w:t>）</w:t>
      </w:r>
      <w:r>
        <w:t>。</w:t>
      </w:r>
    </w:p>
    <w:p>
      <w:pPr>
        <w:pStyle w:val="BodyText"/>
        <w:spacing w:before="356" w:line="336" w:lineRule="auto"/>
        <w:ind w:left="2358" w:right="2073" w:firstLine="654"/>
        <w:jc w:val="both"/>
      </w:pPr>
      <w:r>
        <w:rPr>
          <w:rFonts w:ascii="Arial" w:eastAsia="Arial" w:hAnsi="Arial"/>
          <w:position w:val="2"/>
          <w:sz w:val="42"/>
        </w:rPr>
        <w:t>2</w:t>
      </w:r>
      <w:r>
        <w:rPr>
          <w:spacing w:val="-14"/>
        </w:rPr>
        <w:t xml:space="preserve">、 “技术资料归档范围”内的资料必须齐全，并一式四份。一份与工程进度同步报监理 方存档； </w:t>
      </w:r>
      <w:r>
        <w:rPr>
          <w:spacing w:val="-3"/>
        </w:rPr>
        <w:t>两份竣工验收时汇集整理后一并交监理方及质监站核查，作为竣工工程资料，交 建设单位存档</w:t>
      </w:r>
      <w:r>
        <w:rPr>
          <w:rFonts w:ascii="宋体" w:eastAsia="宋体" w:hAnsi="宋体" w:hint="eastAsia"/>
          <w:position w:val="7"/>
          <w:sz w:val="49"/>
        </w:rPr>
        <w:t>（</w:t>
      </w:r>
      <w:r>
        <w:t>其中</w:t>
      </w:r>
      <w:r>
        <w:rPr>
          <w:spacing w:val="-1"/>
        </w:rPr>
        <w:t>一份必须原件</w:t>
      </w:r>
      <w:r>
        <w:rPr>
          <w:rFonts w:ascii="宋体" w:eastAsia="宋体" w:hAnsi="宋体" w:hint="eastAsia"/>
          <w:position w:val="7"/>
          <w:sz w:val="49"/>
        </w:rPr>
        <w:t>）</w:t>
      </w:r>
      <w:r>
        <w:t>；一份施工单位自留。</w:t>
      </w:r>
    </w:p>
    <w:p>
      <w:pPr>
        <w:pStyle w:val="BodyText"/>
        <w:spacing w:line="596" w:lineRule="exact"/>
        <w:ind w:left="3013"/>
        <w:jc w:val="both"/>
      </w:pPr>
      <w:r>
        <w:rPr>
          <w:rFonts w:ascii="Arial" w:eastAsia="Arial"/>
          <w:position w:val="2"/>
          <w:sz w:val="42"/>
        </w:rPr>
        <w:t>3</w:t>
      </w:r>
      <w:r>
        <w:t xml:space="preserve">、 工程技术资料原则上要求施工单位做到与进度同步。 </w:t>
      </w:r>
      <w:r>
        <w:rPr>
          <w:rFonts w:ascii="宋体" w:eastAsia="宋体" w:hint="eastAsia"/>
          <w:position w:val="8"/>
          <w:sz w:val="49"/>
        </w:rPr>
        <w:t>（</w:t>
      </w:r>
      <w:r>
        <w:t>除砼、砂浆试块试压报告等 不能同</w:t>
      </w:r>
    </w:p>
    <w:p>
      <w:pPr>
        <w:pStyle w:val="BodyText"/>
        <w:spacing w:before="232" w:line="381" w:lineRule="auto"/>
        <w:ind w:left="2358" w:right="2396"/>
        <w:jc w:val="both"/>
      </w:pPr>
      <w:r>
        <w:rPr>
          <w:spacing w:val="-1"/>
        </w:rPr>
        <w:t>步，但应及时提供</w:t>
      </w:r>
      <w:r>
        <w:rPr>
          <w:rFonts w:ascii="宋体" w:eastAsia="宋体" w:hint="eastAsia"/>
          <w:position w:val="7"/>
          <w:sz w:val="49"/>
        </w:rPr>
        <w:t>）</w:t>
      </w:r>
      <w:r>
        <w:rPr>
          <w:spacing w:val="-6"/>
        </w:rPr>
        <w:t>。在各阶段的工程验收时， 监理方把检查工程资料是否齐全作 为验收的先决条</w:t>
      </w:r>
      <w:r>
        <w:t>件，否则，监理方有权拒验。验收一个分部工程，即将该分部工程的技术</w:t>
      </w:r>
    </w:p>
    <w:p>
      <w:pPr>
        <w:pStyle w:val="BodyText"/>
        <w:spacing w:before="65"/>
        <w:ind w:left="2358"/>
      </w:pPr>
      <w:r>
        <w:t>资料归档，从而做到工程技术资料与进度同步。</w:t>
      </w:r>
    </w:p>
    <w:p>
      <w:pPr>
        <w:pStyle w:val="BodyText"/>
        <w:spacing w:before="335" w:line="312" w:lineRule="auto"/>
        <w:ind w:left="2358" w:right="4108" w:firstLine="912"/>
      </w:pPr>
      <w:r>
        <w:rPr>
          <w:rFonts w:ascii="Arial" w:eastAsia="Arial" w:hAnsi="Arial"/>
          <w:w w:val="95"/>
          <w:position w:val="2"/>
          <w:sz w:val="42"/>
        </w:rPr>
        <w:t>4</w:t>
      </w:r>
      <w:r>
        <w:rPr>
          <w:spacing w:val="-1"/>
          <w:w w:val="95"/>
        </w:rPr>
        <w:t xml:space="preserve">、工程竣工验收前，施工单位应将所有工程技术资料分类，装订成册，并将“技术资  </w:t>
      </w:r>
      <w:r>
        <w:t>料归档范围”内的所有资料和其它要求提交的竣工资料提前三天提交给监理部审查。提交</w:t>
      </w:r>
    </w:p>
    <w:p>
      <w:pPr>
        <w:pStyle w:val="BodyText"/>
        <w:spacing w:before="196"/>
        <w:ind w:left="2358"/>
      </w:pPr>
      <w:r>
        <w:t>的资料必须保证其完整性、准确性和有效性。</w:t>
      </w:r>
    </w:p>
    <w:p>
      <w:pPr>
        <w:pStyle w:val="BodyText"/>
        <w:spacing w:before="2"/>
        <w:rPr>
          <w:sz w:val="28"/>
        </w:rPr>
      </w:pPr>
    </w:p>
    <w:p>
      <w:pPr>
        <w:pStyle w:val="BodyText"/>
        <w:ind w:left="3131"/>
      </w:pPr>
      <w:r>
        <w:rPr>
          <w:rFonts w:ascii="Arial" w:eastAsia="Arial"/>
          <w:position w:val="2"/>
          <w:sz w:val="42"/>
        </w:rPr>
        <w:t>5</w:t>
      </w:r>
      <w:r>
        <w:t>、竣工资料未经验收合格，不得报竣工验收。</w:t>
      </w:r>
    </w:p>
    <w:p>
      <w:pPr>
        <w:pStyle w:val="BodyText"/>
        <w:spacing w:before="391"/>
        <w:ind w:left="3131"/>
      </w:pPr>
      <w:r>
        <w:rPr>
          <w:rFonts w:ascii="Arial" w:eastAsia="Arial"/>
          <w:position w:val="2"/>
          <w:sz w:val="42"/>
        </w:rPr>
        <w:t>6</w:t>
      </w:r>
      <w:r>
        <w:t>、工程技术资料严禁擅自涂改，伪造、预造和后补。</w:t>
      </w:r>
    </w:p>
    <w:p>
      <w:pPr>
        <w:pStyle w:val="BodyText"/>
        <w:spacing w:before="11"/>
        <w:rPr>
          <w:sz w:val="35"/>
        </w:rPr>
      </w:pPr>
    </w:p>
    <w:p>
      <w:pPr>
        <w:pStyle w:val="BodyText"/>
        <w:tabs>
          <w:tab w:val="left" w:pos="4324"/>
        </w:tabs>
        <w:spacing w:line="444" w:lineRule="auto"/>
        <w:ind w:left="2358" w:right="1918" w:firstLine="864"/>
      </w:pPr>
      <w:r>
        <w:rPr>
          <w:rFonts w:ascii="Arial" w:eastAsia="Arial" w:hAnsi="Arial"/>
          <w:position w:val="2"/>
          <w:sz w:val="42"/>
        </w:rPr>
        <w:t>7</w:t>
      </w:r>
      <w:r>
        <w:t>、</w:t>
        <w:tab/>
        <w:t>监理人员应遵守“监理人员日记制度”，并且在监理工作中该说的要说到，说到的</w:t>
      </w:r>
      <w:r>
        <w:rPr>
          <w:spacing w:val="-73"/>
        </w:rPr>
        <w:t xml:space="preserve"> </w:t>
      </w:r>
      <w:r>
        <w:t>要做到</w:t>
      </w:r>
      <w:r>
        <w:rPr>
          <w:spacing w:val="-17"/>
        </w:rPr>
        <w:t xml:space="preserve">， </w:t>
      </w:r>
      <w:r>
        <w:t>做到的要有记录。</w:t>
      </w:r>
    </w:p>
    <w:p>
      <w:pPr>
        <w:spacing w:after="0" w:line="444" w:lineRule="auto"/>
        <w:sectPr>
          <w:footerReference w:type="default" r:id="rId38"/>
          <w:pgSz w:w="22370" w:h="31660"/>
          <w:pgMar w:top="2440" w:right="0" w:bottom="2340" w:left="0" w:header="0" w:footer="2149"/>
          <w:pgNumType w:start="23"/>
          <w:cols w:space="708"/>
        </w:sectPr>
      </w:pPr>
    </w:p>
    <w:p>
      <w:pPr>
        <w:pStyle w:val="BodyText"/>
        <w:ind w:left="3083"/>
      </w:pPr>
      <w:r>
        <w:t>（九）质量事故处理制度：</w:t>
      </w:r>
    </w:p>
    <w:p>
      <w:pPr>
        <w:pStyle w:val="BodyText"/>
        <w:spacing w:before="249"/>
        <w:ind w:left="3223"/>
      </w:pPr>
      <w:r>
        <w:rPr>
          <w:rFonts w:ascii="Arial" w:eastAsia="Arial" w:hAnsi="Arial"/>
          <w:position w:val="2"/>
          <w:sz w:val="42"/>
        </w:rPr>
        <w:t>1</w:t>
      </w:r>
      <w:r>
        <w:rPr>
          <w:spacing w:val="-8"/>
        </w:rPr>
        <w:t>、 一旦发生质量事故，施工单位应立即向监理部提交“质量事故报告”</w:t>
      </w:r>
    </w:p>
    <w:p>
      <w:pPr>
        <w:pStyle w:val="BodyText"/>
      </w:pPr>
      <w:r>
        <w:br w:type="column"/>
      </w:r>
    </w:p>
    <w:p>
      <w:pPr>
        <w:pStyle w:val="BodyText"/>
        <w:spacing w:before="263"/>
        <w:ind w:left="1320"/>
      </w:pPr>
      <w:r>
        <w:t>，并提出处理 意</w:t>
      </w:r>
    </w:p>
    <w:p>
      <w:pPr>
        <w:spacing w:after="0"/>
        <w:sectPr>
          <w:footerReference w:type="default" r:id="rId39"/>
          <w:pgSz w:w="22370" w:h="31660"/>
          <w:pgMar w:top="2200" w:right="0" w:bottom="2340" w:left="0" w:header="0" w:footer="2149"/>
          <w:pgNumType w:start="24"/>
          <w:cols w:num="2" w:space="708" w:equalWidth="0">
            <w:col w:w="16016" w:space="40"/>
            <w:col w:w="6314" w:space="0"/>
          </w:cols>
        </w:sectPr>
      </w:pPr>
    </w:p>
    <w:p>
      <w:pPr>
        <w:pStyle w:val="BodyText"/>
        <w:spacing w:before="3"/>
        <w:rPr>
          <w:sz w:val="26"/>
        </w:rPr>
      </w:pPr>
    </w:p>
    <w:p>
      <w:pPr>
        <w:pStyle w:val="BodyText"/>
        <w:spacing w:before="28"/>
        <w:ind w:left="2358"/>
      </w:pPr>
      <w:r>
        <w:t>见，经监理部项目总监同意后方可实施。</w:t>
      </w:r>
    </w:p>
    <w:p>
      <w:pPr>
        <w:pStyle w:val="BodyText"/>
        <w:tabs>
          <w:tab w:val="left" w:pos="4739"/>
        </w:tabs>
        <w:spacing w:before="14" w:line="1020" w:lineRule="exact"/>
        <w:ind w:left="2358" w:right="3271" w:firstLine="1398"/>
      </w:pPr>
      <w:r>
        <w:rPr>
          <w:rFonts w:ascii="Arial" w:eastAsia="Arial"/>
          <w:position w:val="2"/>
          <w:sz w:val="42"/>
        </w:rPr>
        <w:t>2</w:t>
      </w:r>
      <w:r>
        <w:t>、</w:t>
        <w:tab/>
      </w:r>
      <w:r>
        <w:rPr>
          <w:w w:val="95"/>
        </w:rPr>
        <w:t>所有事故的处理必须在监理人员的监督下实施，并经监理人员验收签证，报项目</w:t>
      </w:r>
      <w:r>
        <w:rPr>
          <w:spacing w:val="-17"/>
          <w:w w:val="95"/>
        </w:rPr>
        <w:t xml:space="preserve">总  </w:t>
      </w:r>
      <w:r>
        <w:t>监核准。</w:t>
      </w:r>
    </w:p>
    <w:p>
      <w:pPr>
        <w:pStyle w:val="BodyText"/>
        <w:spacing w:before="268"/>
        <w:ind w:left="3083"/>
      </w:pPr>
      <w:r>
        <w:rPr>
          <w:rFonts w:ascii="Arial" w:eastAsia="Arial"/>
          <w:spacing w:val="-1"/>
          <w:w w:val="95"/>
          <w:position w:val="2"/>
          <w:sz w:val="42"/>
        </w:rPr>
        <w:t>3</w:t>
      </w:r>
      <w:r>
        <w:rPr>
          <w:spacing w:val="-1"/>
          <w:w w:val="95"/>
        </w:rPr>
        <w:t>、对于重大质量事故，监理部应会同建设单位及有关部门共同研究处理方案。</w:t>
      </w:r>
    </w:p>
    <w:p>
      <w:pPr>
        <w:pStyle w:val="BodyText"/>
        <w:spacing w:before="392"/>
        <w:ind w:left="3131"/>
      </w:pPr>
      <w:r>
        <w:rPr>
          <w:rFonts w:ascii="Arial" w:eastAsia="Arial"/>
          <w:w w:val="95"/>
          <w:position w:val="2"/>
          <w:sz w:val="42"/>
        </w:rPr>
        <w:t>4</w:t>
      </w:r>
      <w:r>
        <w:rPr>
          <w:w w:val="95"/>
        </w:rPr>
        <w:t>、施工单位如不及时如实上报质量事故或妨碍事故调查，必须承担一切责任。</w:t>
      </w:r>
    </w:p>
    <w:p>
      <w:pPr>
        <w:pStyle w:val="BodyText"/>
        <w:spacing w:before="395" w:line="429" w:lineRule="auto"/>
        <w:ind w:left="2358" w:right="4225" w:firstLine="772"/>
      </w:pPr>
      <w:r>
        <w:rPr>
          <w:rFonts w:ascii="Arial" w:eastAsia="Arial"/>
          <w:w w:val="95"/>
          <w:position w:val="2"/>
          <w:sz w:val="42"/>
        </w:rPr>
        <w:t>5</w:t>
      </w:r>
      <w:r>
        <w:rPr>
          <w:spacing w:val="-1"/>
          <w:w w:val="95"/>
        </w:rPr>
        <w:t xml:space="preserve">、施工中，如发生砼漏振、蜂窝、麻面等情况，修补前应报监理人员认可方案，并在  </w:t>
      </w:r>
      <w:r>
        <w:t>监理人员的监督下处理。</w:t>
      </w:r>
    </w:p>
    <w:p>
      <w:pPr>
        <w:pStyle w:val="BodyText"/>
        <w:spacing w:line="459" w:lineRule="exact"/>
        <w:ind w:left="3131"/>
      </w:pPr>
      <w:r>
        <w:t>（十）样板引路制度：</w:t>
      </w:r>
    </w:p>
    <w:p>
      <w:pPr>
        <w:pStyle w:val="BodyText"/>
        <w:spacing w:before="349" w:line="403" w:lineRule="auto"/>
        <w:ind w:left="2358" w:right="4456" w:firstLine="772"/>
        <w:jc w:val="both"/>
      </w:pPr>
      <w:r>
        <w:rPr>
          <w:w w:val="95"/>
        </w:rPr>
        <w:t xml:space="preserve">墙体砌筑、内外粉刷、门窗安装、厨房和厕所装饰以及其他重要工序及使用新工艺进  </w:t>
      </w:r>
      <w:r>
        <w:rPr>
          <w:spacing w:val="-1"/>
          <w:w w:val="95"/>
        </w:rPr>
        <w:t xml:space="preserve">行施工前，必须先做出样板，以使质量标准化、施工工艺直观化，便于施工人员掌握。样   </w:t>
      </w:r>
      <w:r>
        <w:t>板经监理单位和建设单位组织验收鉴证后，工序施工方可全面铺开。</w:t>
      </w:r>
    </w:p>
    <w:p>
      <w:pPr>
        <w:pStyle w:val="BodyText"/>
        <w:spacing w:before="16"/>
        <w:ind w:left="3131"/>
      </w:pPr>
      <w:r>
        <w:rPr>
          <w:rFonts w:ascii="Arial" w:eastAsia="Arial"/>
          <w:position w:val="2"/>
          <w:sz w:val="42"/>
        </w:rPr>
        <w:t>1</w:t>
      </w:r>
      <w:r>
        <w:t>、样板引路制度目的：</w:t>
      </w:r>
    </w:p>
    <w:p>
      <w:pPr>
        <w:pStyle w:val="ListParagraph"/>
        <w:numPr>
          <w:ilvl w:val="0"/>
          <w:numId w:val="39"/>
        </w:numPr>
        <w:tabs>
          <w:tab w:val="left" w:pos="3786"/>
        </w:tabs>
        <w:spacing w:before="299" w:after="0" w:line="240" w:lineRule="auto"/>
        <w:ind w:left="3785" w:right="0" w:hanging="655"/>
        <w:jc w:val="left"/>
        <w:rPr>
          <w:sz w:val="40"/>
        </w:rPr>
      </w:pPr>
      <w:r>
        <w:rPr>
          <w:sz w:val="40"/>
        </w:rPr>
        <w:t>使工程质量要求明确化，便于质量标准的掌握；</w:t>
      </w:r>
    </w:p>
    <w:p>
      <w:pPr>
        <w:pStyle w:val="ListParagraph"/>
        <w:numPr>
          <w:ilvl w:val="0"/>
          <w:numId w:val="39"/>
        </w:numPr>
        <w:tabs>
          <w:tab w:val="left" w:pos="3786"/>
        </w:tabs>
        <w:spacing w:before="111" w:after="0" w:line="240" w:lineRule="auto"/>
        <w:ind w:left="3785" w:right="0" w:hanging="655"/>
        <w:jc w:val="left"/>
        <w:rPr>
          <w:sz w:val="40"/>
        </w:rPr>
      </w:pPr>
      <w:r>
        <w:rPr>
          <w:sz w:val="40"/>
        </w:rPr>
        <w:t>使工程质量直观化，便于施工人员掌握；</w:t>
      </w:r>
    </w:p>
    <w:p>
      <w:pPr>
        <w:pStyle w:val="ListParagraph"/>
        <w:numPr>
          <w:ilvl w:val="0"/>
          <w:numId w:val="39"/>
        </w:numPr>
        <w:tabs>
          <w:tab w:val="left" w:pos="3786"/>
        </w:tabs>
        <w:spacing w:before="111" w:after="0" w:line="240" w:lineRule="auto"/>
        <w:ind w:left="3785" w:right="0" w:hanging="655"/>
        <w:jc w:val="left"/>
        <w:rPr>
          <w:sz w:val="40"/>
        </w:rPr>
      </w:pPr>
      <w:r>
        <w:rPr>
          <w:sz w:val="40"/>
        </w:rPr>
        <w:t>便于监理方，建设单位对质量进行动态控制。</w:t>
      </w:r>
    </w:p>
    <w:p>
      <w:pPr>
        <w:pStyle w:val="BodyText"/>
        <w:spacing w:before="111"/>
        <w:ind w:left="3131"/>
      </w:pPr>
      <w:r>
        <w:rPr>
          <w:rFonts w:ascii="Arial" w:eastAsia="Arial"/>
          <w:position w:val="2"/>
          <w:sz w:val="42"/>
        </w:rPr>
        <w:t>2</w:t>
      </w:r>
      <w:r>
        <w:t>、样板引路制度实施办法：</w:t>
      </w:r>
    </w:p>
    <w:p>
      <w:pPr>
        <w:pStyle w:val="ListParagraph"/>
        <w:numPr>
          <w:ilvl w:val="0"/>
          <w:numId w:val="38"/>
        </w:numPr>
        <w:tabs>
          <w:tab w:val="left" w:pos="3786"/>
        </w:tabs>
        <w:spacing w:before="114" w:after="0" w:line="240" w:lineRule="auto"/>
        <w:ind w:left="3785" w:right="0" w:hanging="655"/>
        <w:jc w:val="left"/>
        <w:rPr>
          <w:sz w:val="40"/>
        </w:rPr>
      </w:pPr>
      <w:r>
        <w:rPr>
          <w:sz w:val="40"/>
        </w:rPr>
        <w:t>施工单位确定样板的位置、要求及时间；</w:t>
      </w:r>
    </w:p>
    <w:p>
      <w:pPr>
        <w:pStyle w:val="ListParagraph"/>
        <w:numPr>
          <w:ilvl w:val="0"/>
          <w:numId w:val="38"/>
        </w:numPr>
        <w:tabs>
          <w:tab w:val="left" w:pos="3786"/>
        </w:tabs>
        <w:spacing w:before="111" w:after="0" w:line="240" w:lineRule="auto"/>
        <w:ind w:left="3785" w:right="0" w:hanging="655"/>
        <w:jc w:val="left"/>
        <w:rPr>
          <w:sz w:val="40"/>
        </w:rPr>
      </w:pPr>
      <w:r>
        <w:rPr>
          <w:sz w:val="40"/>
        </w:rPr>
        <w:t>向监理项目部申报；</w:t>
      </w:r>
    </w:p>
    <w:p>
      <w:pPr>
        <w:pStyle w:val="ListParagraph"/>
        <w:numPr>
          <w:ilvl w:val="0"/>
          <w:numId w:val="38"/>
        </w:numPr>
        <w:tabs>
          <w:tab w:val="left" w:pos="3786"/>
        </w:tabs>
        <w:spacing w:before="111" w:after="0" w:line="240" w:lineRule="auto"/>
        <w:ind w:left="3785" w:right="0" w:hanging="655"/>
        <w:jc w:val="left"/>
        <w:rPr>
          <w:sz w:val="40"/>
        </w:rPr>
      </w:pPr>
      <w:r>
        <w:rPr>
          <w:sz w:val="40"/>
        </w:rPr>
        <w:t>由监理项目部组织建设单位；质检站、设计单位、施工单位等有关人员进行验收。</w:t>
      </w:r>
    </w:p>
    <w:p>
      <w:pPr>
        <w:pStyle w:val="BodyText"/>
        <w:spacing w:before="111"/>
        <w:ind w:left="2990"/>
      </w:pPr>
      <w:r>
        <w:rPr>
          <w:rFonts w:ascii="Arial" w:eastAsia="Arial"/>
          <w:position w:val="2"/>
          <w:sz w:val="42"/>
        </w:rPr>
        <w:t>3</w:t>
      </w:r>
      <w:r>
        <w:t>、 样板引路制度实施范围：</w:t>
      </w:r>
    </w:p>
    <w:p>
      <w:pPr>
        <w:pStyle w:val="ListParagraph"/>
        <w:numPr>
          <w:ilvl w:val="1"/>
          <w:numId w:val="38"/>
        </w:numPr>
        <w:tabs>
          <w:tab w:val="left" w:pos="4324"/>
          <w:tab w:val="left" w:pos="4325"/>
        </w:tabs>
        <w:spacing w:before="181" w:after="0" w:line="273" w:lineRule="auto"/>
        <w:ind w:left="3131" w:right="1910" w:firstLine="92"/>
        <w:jc w:val="left"/>
        <w:rPr>
          <w:sz w:val="40"/>
        </w:rPr>
      </w:pPr>
      <w:r>
        <w:rPr>
          <w:spacing w:val="-3"/>
          <w:sz w:val="40"/>
        </w:rPr>
        <w:t>墙体砌筑：本工程外墙采用淤泥烧结砖，内墙采用加气砼砌块。在浇筑前加气砼块 出厂停放</w:t>
      </w:r>
      <w:r>
        <w:rPr>
          <w:spacing w:val="-31"/>
          <w:sz w:val="40"/>
        </w:rPr>
        <w:t xml:space="preserve">期为 </w:t>
      </w:r>
      <w:r>
        <w:rPr>
          <w:rFonts w:ascii="Arial" w:eastAsia="Arial"/>
          <w:position w:val="2"/>
          <w:sz w:val="42"/>
        </w:rPr>
        <w:t>45d</w:t>
      </w:r>
      <w:r>
        <w:rPr>
          <w:rFonts w:ascii="Arial" w:eastAsia="Arial"/>
          <w:spacing w:val="11"/>
          <w:position w:val="2"/>
          <w:sz w:val="42"/>
        </w:rPr>
        <w:t xml:space="preserve"> </w:t>
      </w:r>
      <w:r>
        <w:rPr>
          <w:sz w:val="40"/>
        </w:rPr>
        <w:t>（</w:t>
      </w:r>
      <w:r>
        <w:rPr>
          <w:spacing w:val="-18"/>
          <w:sz w:val="40"/>
        </w:rPr>
        <w:t xml:space="preserve">不应小于 </w:t>
      </w:r>
      <w:r>
        <w:rPr>
          <w:rFonts w:ascii="Arial" w:eastAsia="Arial"/>
          <w:position w:val="2"/>
          <w:sz w:val="42"/>
        </w:rPr>
        <w:t>28d</w:t>
      </w:r>
      <w:r>
        <w:rPr>
          <w:sz w:val="40"/>
        </w:rPr>
        <w:t>）,</w:t>
      </w:r>
      <w:r>
        <w:rPr>
          <w:spacing w:val="-12"/>
          <w:sz w:val="40"/>
        </w:rPr>
        <w:t xml:space="preserve">上墙含水率宜为 </w:t>
      </w:r>
      <w:r>
        <w:rPr>
          <w:rFonts w:ascii="Arial" w:eastAsia="Arial"/>
          <w:position w:val="2"/>
          <w:sz w:val="42"/>
        </w:rPr>
        <w:t>5%~8%</w:t>
      </w:r>
      <w:r>
        <w:rPr>
          <w:sz w:val="40"/>
        </w:rPr>
        <w:t>，淤泥烧结砖砌筑前用水 湿润，并抽样复</w:t>
      </w:r>
      <w:r>
        <w:rPr>
          <w:spacing w:val="-4"/>
          <w:sz w:val="40"/>
        </w:rPr>
        <w:t>试，合格后使用。按施工图纸结合江苏省住宅质量通病防治要求设置构 造柱、腰梁及门窗框等砼二</w:t>
      </w:r>
      <w:r>
        <w:rPr>
          <w:sz w:val="40"/>
        </w:rPr>
        <w:t>次构件。</w:t>
      </w:r>
    </w:p>
    <w:p>
      <w:pPr>
        <w:pStyle w:val="ListParagraph"/>
        <w:numPr>
          <w:ilvl w:val="1"/>
          <w:numId w:val="38"/>
        </w:numPr>
        <w:tabs>
          <w:tab w:val="left" w:pos="4324"/>
          <w:tab w:val="left" w:pos="4325"/>
        </w:tabs>
        <w:spacing w:before="0" w:after="0" w:line="470" w:lineRule="exact"/>
        <w:ind w:left="4324" w:right="0" w:hanging="1102"/>
        <w:jc w:val="left"/>
        <w:rPr>
          <w:sz w:val="40"/>
        </w:rPr>
      </w:pPr>
      <w:r>
        <w:rPr>
          <w:spacing w:val="-1"/>
          <w:sz w:val="40"/>
        </w:rPr>
        <w:t>内墙粉刷工程：按施工图纸结合江苏省住宅质量通病防治要求，最下面与最顶层不 同材料搭</w:t>
      </w:r>
    </w:p>
    <w:p>
      <w:pPr>
        <w:pStyle w:val="BodyText"/>
        <w:spacing w:before="53"/>
        <w:ind w:left="3131"/>
      </w:pPr>
      <w:r>
        <w:t xml:space="preserve">接处铺设搭接长度不小于 </w:t>
      </w:r>
      <w:r>
        <w:rPr>
          <w:rFonts w:ascii="Arial" w:eastAsia="Arial"/>
          <w:position w:val="2"/>
          <w:sz w:val="42"/>
        </w:rPr>
        <w:t xml:space="preserve">20 cm </w:t>
      </w:r>
      <w:r>
        <w:t>宽的钢板网加强，砌体墙面应满铺镀锌钢丝网</w:t>
      </w:r>
    </w:p>
    <w:p>
      <w:pPr>
        <w:pStyle w:val="BodyText"/>
        <w:spacing w:before="6"/>
        <w:rPr>
          <w:sz w:val="18"/>
        </w:rPr>
      </w:pPr>
    </w:p>
    <w:p>
      <w:pPr>
        <w:spacing w:after="0"/>
        <w:rPr>
          <w:sz w:val="18"/>
        </w:rPr>
        <w:sectPr>
          <w:footerReference w:type="default" r:id="rId40"/>
          <w:type w:val="continuous"/>
          <w:pgSz w:w="22370" w:h="31660"/>
          <w:pgMar w:top="3080" w:right="0" w:bottom="280" w:left="0" w:header="708" w:footer="708"/>
          <w:pgNumType w:start="25"/>
          <w:cols w:space="708"/>
        </w:sectPr>
      </w:pPr>
    </w:p>
    <w:p>
      <w:pPr>
        <w:pStyle w:val="BodyText"/>
        <w:spacing w:before="129" w:line="280" w:lineRule="auto"/>
        <w:ind w:left="3108"/>
      </w:pPr>
      <w:r>
        <w:rPr>
          <w:spacing w:val="-1"/>
          <w:w w:val="95"/>
        </w:rPr>
        <w:t xml:space="preserve">粉刷，其余楼层不同想材料搭接处铺设搭接长度不小于 </w:t>
      </w:r>
      <w:r>
        <w:t>面应满铺耐碱玻纤网格布粉刷。</w:t>
      </w:r>
    </w:p>
    <w:p>
      <w:pPr>
        <w:spacing w:before="115"/>
        <w:ind w:left="1286" w:right="0" w:firstLine="0"/>
        <w:jc w:val="left"/>
        <w:rPr>
          <w:sz w:val="40"/>
        </w:rPr>
      </w:pPr>
      <w:r>
        <w:br w:type="column"/>
      </w:r>
      <w:r>
        <w:rPr>
          <w:rFonts w:ascii="Arial" w:eastAsia="Arial"/>
          <w:position w:val="2"/>
          <w:sz w:val="42"/>
        </w:rPr>
        <w:t xml:space="preserve">20 cm </w:t>
      </w:r>
      <w:r>
        <w:rPr>
          <w:sz w:val="40"/>
        </w:rPr>
        <w:t>宽的钢板网加强，砌体墙</w:t>
      </w:r>
    </w:p>
    <w:p>
      <w:pPr>
        <w:spacing w:after="0"/>
        <w:jc w:val="left"/>
        <w:rPr>
          <w:sz w:val="40"/>
        </w:rPr>
        <w:sectPr>
          <w:footerReference w:type="default" r:id="rId41"/>
          <w:type w:val="continuous"/>
          <w:pgSz w:w="22370" w:h="31660"/>
          <w:pgMar w:top="3080" w:right="0" w:bottom="280" w:left="0" w:header="708" w:footer="708"/>
          <w:pgNumType w:start="26"/>
          <w:cols w:num="2" w:space="708" w:equalWidth="0">
            <w:col w:w="12678" w:space="40"/>
            <w:col w:w="9652" w:space="0"/>
          </w:cols>
        </w:sectPr>
      </w:pPr>
    </w:p>
    <w:p>
      <w:pPr>
        <w:pStyle w:val="ListParagraph"/>
        <w:numPr>
          <w:ilvl w:val="1"/>
          <w:numId w:val="38"/>
        </w:numPr>
        <w:tabs>
          <w:tab w:val="left" w:pos="3834"/>
        </w:tabs>
        <w:spacing w:before="0" w:after="0" w:line="493" w:lineRule="exact"/>
        <w:ind w:left="3833" w:right="0" w:hanging="656"/>
        <w:jc w:val="left"/>
        <w:rPr>
          <w:sz w:val="40"/>
        </w:rPr>
      </w:pPr>
      <w:r>
        <w:rPr>
          <w:spacing w:val="-1"/>
          <w:sz w:val="40"/>
        </w:rPr>
        <w:t>门窗工程：门窗安装前要先审核安装方案，再检查门窗细部节点的施工，且设场抽 样复试合格</w:t>
      </w:r>
    </w:p>
    <w:p>
      <w:pPr>
        <w:pStyle w:val="BodyText"/>
        <w:spacing w:before="111"/>
        <w:ind w:left="3108"/>
      </w:pPr>
      <w:r>
        <w:t>后方可安装，复查门窗四周密封胶封闭情况，合格后方可进行下道工序。</w:t>
      </w:r>
    </w:p>
    <w:p>
      <w:pPr>
        <w:pStyle w:val="ListParagraph"/>
        <w:numPr>
          <w:ilvl w:val="1"/>
          <w:numId w:val="38"/>
        </w:numPr>
        <w:tabs>
          <w:tab w:val="left" w:pos="3834"/>
        </w:tabs>
        <w:spacing w:before="57" w:after="0" w:line="295" w:lineRule="auto"/>
        <w:ind w:left="3108" w:right="2011" w:firstLine="70"/>
        <w:jc w:val="left"/>
        <w:rPr>
          <w:sz w:val="40"/>
        </w:rPr>
      </w:pPr>
      <w:r>
        <w:rPr>
          <w:spacing w:val="-3"/>
          <w:sz w:val="40"/>
        </w:rPr>
        <w:t>墙面保温工程：审核保温方案，进场后材料进行复试合格后方可使用，施工时检查 每道工序施</w:t>
      </w:r>
      <w:r>
        <w:rPr>
          <w:sz w:val="40"/>
        </w:rPr>
        <w:t>工工艺是否符合方案要求，细部节点的施工方法是否满足规范要求。</w:t>
      </w:r>
    </w:p>
    <w:p>
      <w:pPr>
        <w:pStyle w:val="ListParagraph"/>
        <w:numPr>
          <w:ilvl w:val="1"/>
          <w:numId w:val="38"/>
        </w:numPr>
        <w:tabs>
          <w:tab w:val="left" w:pos="3834"/>
        </w:tabs>
        <w:spacing w:before="0" w:after="0" w:line="465" w:lineRule="exact"/>
        <w:ind w:left="3833" w:right="0" w:hanging="656"/>
        <w:jc w:val="left"/>
        <w:rPr>
          <w:sz w:val="40"/>
        </w:rPr>
      </w:pPr>
      <w:r>
        <w:rPr>
          <w:spacing w:val="-1"/>
          <w:sz w:val="40"/>
        </w:rPr>
        <w:t>防水工程，柔性防水施工前，表面应洁净、干燥，无油污、先刷基层处理剂，卷材 宜采用满贴</w:t>
      </w:r>
    </w:p>
    <w:p>
      <w:pPr>
        <w:pStyle w:val="BodyText"/>
        <w:spacing w:before="114"/>
        <w:ind w:left="3108"/>
      </w:pPr>
      <w:r>
        <w:t>法施工，所有卷材搭接处均需封闭密实，确保铺设严实。</w:t>
      </w:r>
    </w:p>
    <w:p>
      <w:pPr>
        <w:pStyle w:val="ListParagraph"/>
        <w:numPr>
          <w:ilvl w:val="1"/>
          <w:numId w:val="38"/>
        </w:numPr>
        <w:tabs>
          <w:tab w:val="left" w:pos="3834"/>
        </w:tabs>
        <w:spacing w:before="74" w:after="0" w:line="240" w:lineRule="auto"/>
        <w:ind w:left="3833" w:right="0" w:hanging="656"/>
        <w:jc w:val="left"/>
        <w:rPr>
          <w:sz w:val="40"/>
        </w:rPr>
      </w:pPr>
      <w:r>
        <w:rPr>
          <w:spacing w:val="-1"/>
          <w:sz w:val="40"/>
        </w:rPr>
        <w:t>楼地面工程：基层清理干净，墙体四周弹好水平线，砼找平层浇完后做内保养，防 止面层起</w:t>
      </w:r>
    </w:p>
    <w:p>
      <w:pPr>
        <w:spacing w:after="0" w:line="240" w:lineRule="auto"/>
        <w:jc w:val="left"/>
        <w:rPr>
          <w:sz w:val="40"/>
        </w:rPr>
        <w:sectPr>
          <w:footerReference w:type="default" r:id="rId42"/>
          <w:type w:val="continuous"/>
          <w:pgSz w:w="22370" w:h="31660"/>
          <w:pgMar w:top="3080" w:right="0" w:bottom="280" w:left="0" w:header="708" w:footer="708"/>
          <w:pgNumType w:start="27"/>
          <w:cols w:space="708"/>
        </w:sectPr>
      </w:pPr>
    </w:p>
    <w:p>
      <w:pPr>
        <w:pStyle w:val="BodyText"/>
        <w:spacing w:line="510" w:lineRule="exact"/>
        <w:ind w:left="3740"/>
      </w:pPr>
      <w:r>
        <w:t>沙，起皮现象。</w:t>
      </w:r>
    </w:p>
    <w:p>
      <w:pPr>
        <w:pStyle w:val="ListParagraph"/>
        <w:numPr>
          <w:ilvl w:val="1"/>
          <w:numId w:val="38"/>
        </w:numPr>
        <w:tabs>
          <w:tab w:val="left" w:pos="3834"/>
        </w:tabs>
        <w:spacing w:before="54" w:after="0" w:line="290" w:lineRule="auto"/>
        <w:ind w:left="3740" w:right="2011" w:hanging="562"/>
        <w:jc w:val="left"/>
        <w:rPr>
          <w:sz w:val="40"/>
        </w:rPr>
      </w:pPr>
      <w:r>
        <w:rPr>
          <w:spacing w:val="-3"/>
          <w:sz w:val="40"/>
        </w:rPr>
        <w:t>开关面板及插座面板安装：按设计要求放置开关及插座面板，且面板的平整度及离 地高度等要</w:t>
      </w:r>
      <w:r>
        <w:rPr>
          <w:sz w:val="40"/>
        </w:rPr>
        <w:t>符合要求。</w:t>
      </w:r>
    </w:p>
    <w:p>
      <w:pPr>
        <w:tabs>
          <w:tab w:val="left" w:pos="3807"/>
        </w:tabs>
        <w:spacing w:before="352"/>
        <w:ind w:left="2990" w:right="0" w:firstLine="0"/>
        <w:jc w:val="left"/>
        <w:rPr>
          <w:sz w:val="40"/>
        </w:rPr>
      </w:pPr>
      <w:r>
        <w:rPr>
          <w:rFonts w:ascii="Arial" w:eastAsia="Arial"/>
          <w:position w:val="12"/>
          <w:sz w:val="22"/>
        </w:rPr>
        <w:t xml:space="preserve">4 </w:t>
      </w:r>
      <w:r>
        <w:rPr>
          <w:rFonts w:ascii="Arial" w:eastAsia="Arial"/>
          <w:spacing w:val="56"/>
          <w:position w:val="12"/>
          <w:sz w:val="22"/>
        </w:rPr>
        <w:t xml:space="preserve"> </w:t>
      </w:r>
      <w:r>
        <w:rPr>
          <w:position w:val="10"/>
          <w:sz w:val="22"/>
        </w:rPr>
        <w:t>、</w:t>
        <w:tab/>
      </w:r>
      <w:r>
        <w:rPr>
          <w:sz w:val="40"/>
        </w:rPr>
        <w:t>样板引路执行情况：</w:t>
      </w:r>
    </w:p>
    <w:p>
      <w:pPr>
        <w:pStyle w:val="ListParagraph"/>
        <w:numPr>
          <w:ilvl w:val="0"/>
          <w:numId w:val="3"/>
        </w:numPr>
        <w:tabs>
          <w:tab w:val="left" w:pos="3803"/>
        </w:tabs>
        <w:spacing w:before="302" w:after="0" w:line="240" w:lineRule="auto"/>
        <w:ind w:left="3802" w:right="0" w:hanging="695"/>
        <w:jc w:val="left"/>
        <w:rPr>
          <w:sz w:val="40"/>
        </w:rPr>
      </w:pPr>
      <w:r>
        <w:rPr>
          <w:sz w:val="40"/>
        </w:rPr>
        <w:t>样板经建设单位和监理共同验收同意后方可全面铺开；</w:t>
      </w:r>
    </w:p>
    <w:p>
      <w:pPr>
        <w:pStyle w:val="ListParagraph"/>
        <w:numPr>
          <w:ilvl w:val="0"/>
          <w:numId w:val="3"/>
        </w:numPr>
        <w:tabs>
          <w:tab w:val="left" w:pos="3834"/>
        </w:tabs>
        <w:spacing w:before="80" w:after="0" w:line="240" w:lineRule="auto"/>
        <w:ind w:left="3833" w:right="0" w:hanging="656"/>
        <w:jc w:val="left"/>
        <w:rPr>
          <w:sz w:val="40"/>
        </w:rPr>
      </w:pPr>
      <w:r>
        <w:rPr>
          <w:spacing w:val="-1"/>
          <w:sz w:val="40"/>
        </w:rPr>
        <w:t>所有铺开点必须按样板标准进行施工，如发现不符合样板工程质量，则必须立即整 改。</w:t>
      </w:r>
    </w:p>
    <w:p>
      <w:pPr>
        <w:spacing w:before="328"/>
        <w:ind w:left="3319" w:right="0" w:firstLine="0"/>
        <w:jc w:val="left"/>
        <w:rPr>
          <w:sz w:val="47"/>
        </w:rPr>
      </w:pPr>
      <w:r>
        <w:rPr>
          <w:w w:val="95"/>
          <w:position w:val="-5"/>
          <w:sz w:val="40"/>
        </w:rPr>
        <w:t>（十一</w:t>
      </w:r>
      <w:r>
        <w:rPr>
          <w:spacing w:val="-3"/>
          <w:w w:val="95"/>
          <w:position w:val="-5"/>
          <w:sz w:val="40"/>
        </w:rPr>
        <w:t>）</w:t>
      </w:r>
      <w:r>
        <w:rPr>
          <w:w w:val="95"/>
          <w:sz w:val="47"/>
        </w:rPr>
        <w:t>重点部位施工方案报审制度：</w:t>
      </w:r>
    </w:p>
    <w:p>
      <w:pPr>
        <w:pStyle w:val="BodyText"/>
        <w:spacing w:before="5"/>
        <w:rPr>
          <w:sz w:val="29"/>
        </w:rPr>
      </w:pPr>
    </w:p>
    <w:tbl>
      <w:tblPr>
        <w:tblStyle w:val="TableNormal1"/>
        <w:tblW w:w="0" w:type="auto"/>
        <w:jc w:val="left"/>
        <w:tblInd w:w="26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9"/>
        <w:gridCol w:w="1053"/>
        <w:gridCol w:w="10909"/>
      </w:tblGrid>
      <w:tr>
        <w:tblPrEx>
          <w:tblW w:w="0" w:type="auto"/>
          <w:jc w:val="left"/>
          <w:tblInd w:w="26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6"/>
          <w:jc w:val="left"/>
        </w:trPr>
        <w:tc>
          <w:tcPr>
            <w:tcW w:w="1009" w:type="dxa"/>
          </w:tcPr>
          <w:p>
            <w:pPr>
              <w:pStyle w:val="TableParagraph"/>
              <w:spacing w:before="13" w:line="514" w:lineRule="exact"/>
              <w:ind w:left="50"/>
              <w:rPr>
                <w:sz w:val="40"/>
              </w:rPr>
            </w:pPr>
            <w:r>
              <w:rPr>
                <w:rFonts w:ascii="Arial" w:eastAsia="Arial"/>
                <w:position w:val="2"/>
                <w:sz w:val="42"/>
              </w:rPr>
              <w:t>1</w:t>
            </w:r>
            <w:r>
              <w:rPr>
                <w:sz w:val="40"/>
              </w:rPr>
              <w:t>、</w:t>
            </w:r>
          </w:p>
        </w:tc>
        <w:tc>
          <w:tcPr>
            <w:tcW w:w="1053" w:type="dxa"/>
          </w:tcPr>
          <w:p>
            <w:pPr>
              <w:pStyle w:val="TableParagraph"/>
              <w:rPr>
                <w:rFonts w:ascii="Times New Roman"/>
                <w:sz w:val="40"/>
              </w:rPr>
            </w:pPr>
          </w:p>
        </w:tc>
        <w:tc>
          <w:tcPr>
            <w:tcW w:w="10909" w:type="dxa"/>
          </w:tcPr>
          <w:p>
            <w:pPr>
              <w:pStyle w:val="TableParagraph"/>
              <w:spacing w:before="27" w:line="500" w:lineRule="exact"/>
              <w:ind w:left="166"/>
              <w:rPr>
                <w:sz w:val="40"/>
              </w:rPr>
            </w:pPr>
            <w:r>
              <w:rPr>
                <w:sz w:val="40"/>
              </w:rPr>
              <w:t>重点部位施工方案报审制度制定目的：</w:t>
            </w:r>
          </w:p>
        </w:tc>
      </w:tr>
      <w:tr>
        <w:tblPrEx>
          <w:tblW w:w="0" w:type="auto"/>
          <w:jc w:val="left"/>
          <w:tblInd w:w="2667" w:type="dxa"/>
          <w:tblLayout w:type="fixed"/>
          <w:tblCellMar>
            <w:top w:w="0" w:type="dxa"/>
            <w:left w:w="0" w:type="dxa"/>
            <w:bottom w:w="0" w:type="dxa"/>
            <w:right w:w="0" w:type="dxa"/>
          </w:tblCellMar>
          <w:tblLook w:val="01E0"/>
        </w:tblPrEx>
        <w:trPr>
          <w:trHeight w:val="595"/>
          <w:jc w:val="left"/>
        </w:trPr>
        <w:tc>
          <w:tcPr>
            <w:tcW w:w="1009" w:type="dxa"/>
          </w:tcPr>
          <w:p>
            <w:pPr>
              <w:pStyle w:val="TableParagraph"/>
              <w:rPr>
                <w:rFonts w:ascii="Times New Roman"/>
                <w:sz w:val="40"/>
              </w:rPr>
            </w:pPr>
          </w:p>
        </w:tc>
        <w:tc>
          <w:tcPr>
            <w:tcW w:w="1053" w:type="dxa"/>
          </w:tcPr>
          <w:p>
            <w:pPr>
              <w:pStyle w:val="TableParagraph"/>
              <w:spacing w:before="61" w:line="514" w:lineRule="exact"/>
              <w:ind w:right="92"/>
              <w:jc w:val="right"/>
              <w:rPr>
                <w:sz w:val="40"/>
              </w:rPr>
            </w:pPr>
            <w:r>
              <w:rPr>
                <w:rFonts w:ascii="Arial" w:eastAsia="Arial"/>
                <w:position w:val="2"/>
                <w:sz w:val="42"/>
              </w:rPr>
              <w:t>1</w:t>
            </w:r>
            <w:r>
              <w:rPr>
                <w:sz w:val="40"/>
              </w:rPr>
              <w:t>）</w:t>
            </w:r>
          </w:p>
        </w:tc>
        <w:tc>
          <w:tcPr>
            <w:tcW w:w="10909" w:type="dxa"/>
          </w:tcPr>
          <w:p>
            <w:pPr>
              <w:pStyle w:val="TableParagraph"/>
              <w:spacing w:before="75" w:line="500" w:lineRule="exact"/>
              <w:ind w:left="93"/>
              <w:rPr>
                <w:sz w:val="40"/>
              </w:rPr>
            </w:pPr>
            <w:r>
              <w:rPr>
                <w:sz w:val="40"/>
              </w:rPr>
              <w:t>为了保证工程质量，防止质量事故的发生。</w:t>
            </w:r>
          </w:p>
        </w:tc>
      </w:tr>
      <w:tr>
        <w:tblPrEx>
          <w:tblW w:w="0" w:type="auto"/>
          <w:jc w:val="left"/>
          <w:tblInd w:w="2667" w:type="dxa"/>
          <w:tblLayout w:type="fixed"/>
          <w:tblCellMar>
            <w:top w:w="0" w:type="dxa"/>
            <w:left w:w="0" w:type="dxa"/>
            <w:bottom w:w="0" w:type="dxa"/>
            <w:right w:w="0" w:type="dxa"/>
          </w:tblCellMar>
          <w:tblLook w:val="01E0"/>
        </w:tblPrEx>
        <w:trPr>
          <w:trHeight w:val="595"/>
          <w:jc w:val="left"/>
        </w:trPr>
        <w:tc>
          <w:tcPr>
            <w:tcW w:w="1009" w:type="dxa"/>
          </w:tcPr>
          <w:p>
            <w:pPr>
              <w:pStyle w:val="TableParagraph"/>
              <w:rPr>
                <w:rFonts w:ascii="Times New Roman"/>
                <w:sz w:val="40"/>
              </w:rPr>
            </w:pPr>
          </w:p>
        </w:tc>
        <w:tc>
          <w:tcPr>
            <w:tcW w:w="1053" w:type="dxa"/>
          </w:tcPr>
          <w:p>
            <w:pPr>
              <w:pStyle w:val="TableParagraph"/>
              <w:spacing w:before="61" w:line="514" w:lineRule="exact"/>
              <w:ind w:right="92"/>
              <w:jc w:val="right"/>
              <w:rPr>
                <w:sz w:val="40"/>
              </w:rPr>
            </w:pPr>
            <w:r>
              <w:rPr>
                <w:rFonts w:ascii="Arial" w:eastAsia="Arial"/>
                <w:position w:val="2"/>
                <w:sz w:val="42"/>
              </w:rPr>
              <w:t>2</w:t>
            </w:r>
            <w:r>
              <w:rPr>
                <w:sz w:val="40"/>
              </w:rPr>
              <w:t>）</w:t>
            </w:r>
          </w:p>
        </w:tc>
        <w:tc>
          <w:tcPr>
            <w:tcW w:w="10909" w:type="dxa"/>
          </w:tcPr>
          <w:p>
            <w:pPr>
              <w:pStyle w:val="TableParagraph"/>
              <w:spacing w:before="75" w:line="500" w:lineRule="exact"/>
              <w:ind w:left="93"/>
              <w:rPr>
                <w:sz w:val="40"/>
              </w:rPr>
            </w:pPr>
            <w:r>
              <w:rPr>
                <w:w w:val="95"/>
                <w:sz w:val="40"/>
              </w:rPr>
              <w:t>便于施工时具有技术依据、方案依据、操作依据和三检依据。</w:t>
            </w:r>
          </w:p>
        </w:tc>
      </w:tr>
      <w:tr>
        <w:tblPrEx>
          <w:tblW w:w="0" w:type="auto"/>
          <w:jc w:val="left"/>
          <w:tblInd w:w="2667" w:type="dxa"/>
          <w:tblLayout w:type="fixed"/>
          <w:tblCellMar>
            <w:top w:w="0" w:type="dxa"/>
            <w:left w:w="0" w:type="dxa"/>
            <w:bottom w:w="0" w:type="dxa"/>
            <w:right w:w="0" w:type="dxa"/>
          </w:tblCellMar>
          <w:tblLook w:val="01E0"/>
        </w:tblPrEx>
        <w:trPr>
          <w:trHeight w:val="546"/>
          <w:jc w:val="left"/>
        </w:trPr>
        <w:tc>
          <w:tcPr>
            <w:tcW w:w="1009" w:type="dxa"/>
          </w:tcPr>
          <w:p>
            <w:pPr>
              <w:pStyle w:val="TableParagraph"/>
              <w:rPr>
                <w:rFonts w:ascii="Times New Roman"/>
                <w:sz w:val="40"/>
              </w:rPr>
            </w:pPr>
          </w:p>
        </w:tc>
        <w:tc>
          <w:tcPr>
            <w:tcW w:w="1053" w:type="dxa"/>
          </w:tcPr>
          <w:p>
            <w:pPr>
              <w:pStyle w:val="TableParagraph"/>
              <w:spacing w:before="61" w:line="466" w:lineRule="exact"/>
              <w:ind w:right="92"/>
              <w:jc w:val="right"/>
              <w:rPr>
                <w:sz w:val="40"/>
              </w:rPr>
            </w:pPr>
            <w:r>
              <w:rPr>
                <w:rFonts w:ascii="Arial" w:eastAsia="Arial"/>
                <w:position w:val="2"/>
                <w:sz w:val="42"/>
              </w:rPr>
              <w:t>3</w:t>
            </w:r>
            <w:r>
              <w:rPr>
                <w:sz w:val="40"/>
              </w:rPr>
              <w:t>）</w:t>
            </w:r>
          </w:p>
        </w:tc>
        <w:tc>
          <w:tcPr>
            <w:tcW w:w="10909" w:type="dxa"/>
          </w:tcPr>
          <w:p>
            <w:pPr>
              <w:pStyle w:val="TableParagraph"/>
              <w:spacing w:before="75" w:line="452" w:lineRule="exact"/>
              <w:ind w:left="93"/>
              <w:rPr>
                <w:sz w:val="40"/>
              </w:rPr>
            </w:pPr>
            <w:r>
              <w:rPr>
                <w:sz w:val="40"/>
              </w:rPr>
              <w:t>有利于监理真正发挥事前控制。</w:t>
            </w:r>
          </w:p>
        </w:tc>
      </w:tr>
    </w:tbl>
    <w:p>
      <w:pPr>
        <w:pStyle w:val="BodyText"/>
        <w:tabs>
          <w:tab w:val="left" w:pos="4220"/>
        </w:tabs>
        <w:spacing w:before="110" w:line="290" w:lineRule="auto"/>
        <w:ind w:left="3995" w:right="10967" w:hanging="1286"/>
      </w:pPr>
      <w:r>
        <w:rPr>
          <w:rFonts w:ascii="Arial" w:eastAsia="Arial"/>
          <w:position w:val="2"/>
          <w:sz w:val="42"/>
        </w:rPr>
        <w:t>2</w:t>
      </w:r>
      <w:r>
        <w:t>、</w:t>
        <w:tab/>
        <w:tab/>
      </w:r>
      <w:r>
        <w:rPr>
          <w:w w:val="95"/>
        </w:rPr>
        <w:t>重点部位施工方案报审制度实施的范围</w:t>
      </w:r>
      <w:r>
        <w:rPr>
          <w:spacing w:val="-18"/>
          <w:w w:val="95"/>
        </w:rPr>
        <w:t xml:space="preserve">： </w:t>
      </w:r>
      <w:r>
        <w:t>根据工程的特点，为监理项目部确定：</w:t>
      </w:r>
    </w:p>
    <w:p>
      <w:pPr>
        <w:pStyle w:val="ListParagraph"/>
        <w:numPr>
          <w:ilvl w:val="1"/>
          <w:numId w:val="3"/>
        </w:numPr>
        <w:tabs>
          <w:tab w:val="left" w:pos="4513"/>
        </w:tabs>
        <w:spacing w:before="0" w:after="0" w:line="463" w:lineRule="exact"/>
        <w:ind w:left="4512" w:right="0" w:hanging="773"/>
        <w:jc w:val="left"/>
        <w:rPr>
          <w:sz w:val="40"/>
        </w:rPr>
      </w:pPr>
      <w:r>
        <w:rPr>
          <w:sz w:val="40"/>
        </w:rPr>
        <w:t>各分部工程；</w:t>
      </w:r>
    </w:p>
    <w:p>
      <w:pPr>
        <w:pStyle w:val="ListParagraph"/>
        <w:numPr>
          <w:ilvl w:val="1"/>
          <w:numId w:val="3"/>
        </w:numPr>
        <w:tabs>
          <w:tab w:val="left" w:pos="4513"/>
        </w:tabs>
        <w:spacing w:before="69" w:after="0" w:line="240" w:lineRule="auto"/>
        <w:ind w:left="4512" w:right="0" w:hanging="773"/>
        <w:jc w:val="left"/>
        <w:rPr>
          <w:sz w:val="40"/>
        </w:rPr>
      </w:pPr>
      <w:r>
        <w:rPr>
          <w:sz w:val="40"/>
        </w:rPr>
        <w:t>重要的、复杂的、特殊工序；</w:t>
      </w:r>
    </w:p>
    <w:p>
      <w:pPr>
        <w:pStyle w:val="ListParagraph"/>
        <w:numPr>
          <w:ilvl w:val="1"/>
          <w:numId w:val="3"/>
        </w:numPr>
        <w:tabs>
          <w:tab w:val="left" w:pos="4513"/>
        </w:tabs>
        <w:spacing w:before="69" w:after="0" w:line="240" w:lineRule="auto"/>
        <w:ind w:left="4512" w:right="0" w:hanging="773"/>
        <w:jc w:val="left"/>
        <w:rPr>
          <w:sz w:val="40"/>
        </w:rPr>
      </w:pPr>
      <w:r>
        <w:rPr>
          <w:sz w:val="40"/>
        </w:rPr>
        <w:t>新材料、新工艺；</w:t>
      </w:r>
    </w:p>
    <w:p>
      <w:pPr>
        <w:pStyle w:val="ListParagraph"/>
        <w:numPr>
          <w:ilvl w:val="1"/>
          <w:numId w:val="3"/>
        </w:numPr>
        <w:tabs>
          <w:tab w:val="left" w:pos="4513"/>
        </w:tabs>
        <w:spacing w:before="71" w:after="0" w:line="240" w:lineRule="auto"/>
        <w:ind w:left="4512" w:right="0" w:hanging="773"/>
        <w:jc w:val="left"/>
        <w:rPr>
          <w:sz w:val="40"/>
        </w:rPr>
      </w:pPr>
      <w:r>
        <w:rPr>
          <w:sz w:val="40"/>
        </w:rPr>
        <w:t>专业分包工程项目；</w:t>
      </w:r>
    </w:p>
    <w:p>
      <w:pPr>
        <w:pStyle w:val="ListParagraph"/>
        <w:numPr>
          <w:ilvl w:val="1"/>
          <w:numId w:val="3"/>
        </w:numPr>
        <w:tabs>
          <w:tab w:val="left" w:pos="4513"/>
        </w:tabs>
        <w:spacing w:before="69" w:after="0" w:line="240" w:lineRule="auto"/>
        <w:ind w:left="4512" w:right="0" w:hanging="773"/>
        <w:jc w:val="left"/>
        <w:rPr>
          <w:sz w:val="40"/>
        </w:rPr>
      </w:pPr>
      <w:r>
        <w:rPr>
          <w:sz w:val="40"/>
        </w:rPr>
        <w:t>易产生质量通病的工序；</w:t>
      </w:r>
    </w:p>
    <w:p>
      <w:pPr>
        <w:pStyle w:val="BodyText"/>
        <w:tabs>
          <w:tab w:val="left" w:pos="3802"/>
        </w:tabs>
        <w:spacing w:before="69"/>
        <w:ind w:left="2709"/>
      </w:pPr>
      <w:r>
        <w:rPr>
          <w:rFonts w:ascii="Arial" w:eastAsia="Arial"/>
          <w:position w:val="2"/>
          <w:sz w:val="42"/>
        </w:rPr>
        <w:t>3</w:t>
      </w:r>
      <w:r>
        <w:t>、</w:t>
        <w:tab/>
        <w:t>重点部位施工方案报审制度实施的程序：</w:t>
      </w:r>
    </w:p>
    <w:p>
      <w:pPr>
        <w:pStyle w:val="ListParagraph"/>
        <w:numPr>
          <w:ilvl w:val="0"/>
          <w:numId w:val="37"/>
        </w:numPr>
        <w:tabs>
          <w:tab w:val="left" w:pos="4513"/>
        </w:tabs>
        <w:spacing w:before="69" w:after="0" w:line="240" w:lineRule="auto"/>
        <w:ind w:left="4512" w:right="0" w:hanging="773"/>
        <w:jc w:val="left"/>
        <w:rPr>
          <w:sz w:val="40"/>
        </w:rPr>
      </w:pPr>
      <w:r>
        <w:rPr>
          <w:sz w:val="40"/>
        </w:rPr>
        <w:t>由施工单位项目部技术负责人组织有关人员进行研讨，并形成书面方案；</w:t>
      </w:r>
    </w:p>
    <w:p>
      <w:pPr>
        <w:pStyle w:val="ListParagraph"/>
        <w:numPr>
          <w:ilvl w:val="0"/>
          <w:numId w:val="37"/>
        </w:numPr>
        <w:tabs>
          <w:tab w:val="left" w:pos="4513"/>
        </w:tabs>
        <w:spacing w:before="68" w:after="0" w:line="240" w:lineRule="auto"/>
        <w:ind w:left="4512" w:right="0" w:hanging="773"/>
        <w:jc w:val="left"/>
        <w:rPr>
          <w:sz w:val="40"/>
        </w:rPr>
      </w:pPr>
      <w:r>
        <w:rPr>
          <w:sz w:val="40"/>
        </w:rPr>
        <w:t>由施工单位技术负责人或总工进行技术核定；</w:t>
      </w:r>
    </w:p>
    <w:p>
      <w:pPr>
        <w:pStyle w:val="ListParagraph"/>
        <w:numPr>
          <w:ilvl w:val="0"/>
          <w:numId w:val="37"/>
        </w:numPr>
        <w:tabs>
          <w:tab w:val="left" w:pos="4513"/>
        </w:tabs>
        <w:spacing w:before="69" w:after="0" w:line="240" w:lineRule="auto"/>
        <w:ind w:left="4512" w:right="0" w:hanging="773"/>
        <w:jc w:val="left"/>
        <w:rPr>
          <w:sz w:val="40"/>
        </w:rPr>
      </w:pPr>
      <w:r>
        <w:rPr>
          <w:sz w:val="40"/>
        </w:rPr>
        <w:t>由施工单位的项目部申报施工方案；</w:t>
      </w:r>
    </w:p>
    <w:p>
      <w:pPr>
        <w:pStyle w:val="ListParagraph"/>
        <w:numPr>
          <w:ilvl w:val="0"/>
          <w:numId w:val="37"/>
        </w:numPr>
        <w:tabs>
          <w:tab w:val="left" w:pos="4815"/>
          <w:tab w:val="left" w:pos="4816"/>
        </w:tabs>
        <w:spacing w:before="69" w:after="0" w:line="240" w:lineRule="auto"/>
        <w:ind w:left="4815" w:right="0" w:hanging="1031"/>
        <w:jc w:val="left"/>
        <w:rPr>
          <w:sz w:val="40"/>
        </w:rPr>
      </w:pPr>
      <w:r>
        <w:rPr>
          <w:spacing w:val="-1"/>
          <w:sz w:val="40"/>
        </w:rPr>
        <w:t>经总监理工程师组织专业监理工程师给予审定，若达不到要求则重新按上诉程序 申报。</w:t>
      </w:r>
    </w:p>
    <w:p>
      <w:pPr>
        <w:pStyle w:val="BodyText"/>
        <w:tabs>
          <w:tab w:val="left" w:pos="4220"/>
        </w:tabs>
        <w:spacing w:before="69"/>
        <w:ind w:left="2709"/>
      </w:pPr>
      <w:r>
        <w:rPr>
          <w:rFonts w:ascii="Arial" w:eastAsia="Arial"/>
          <w:position w:val="2"/>
          <w:sz w:val="42"/>
        </w:rPr>
        <w:t>4</w:t>
      </w:r>
      <w:r>
        <w:t>、</w:t>
        <w:tab/>
        <w:t>重点部位施工方案报审制度实施的办法：</w:t>
      </w:r>
    </w:p>
    <w:p>
      <w:pPr>
        <w:pStyle w:val="ListParagraph"/>
        <w:numPr>
          <w:ilvl w:val="0"/>
          <w:numId w:val="36"/>
        </w:numPr>
        <w:tabs>
          <w:tab w:val="left" w:pos="4815"/>
          <w:tab w:val="left" w:pos="4816"/>
        </w:tabs>
        <w:spacing w:before="69" w:after="0" w:line="520" w:lineRule="exact"/>
        <w:ind w:left="4815" w:right="0" w:hanging="1076"/>
        <w:jc w:val="left"/>
        <w:rPr>
          <w:sz w:val="40"/>
        </w:rPr>
      </w:pPr>
      <w:r>
        <w:rPr>
          <w:sz w:val="40"/>
        </w:rPr>
        <w:t>该制度在监理交底时以书面形式发给施工单位。</w:t>
      </w:r>
    </w:p>
    <w:p>
      <w:pPr>
        <w:pStyle w:val="ListParagraph"/>
        <w:numPr>
          <w:ilvl w:val="0"/>
          <w:numId w:val="36"/>
        </w:numPr>
        <w:tabs>
          <w:tab w:val="left" w:pos="4513"/>
        </w:tabs>
        <w:spacing w:before="0" w:after="0" w:line="520" w:lineRule="exact"/>
        <w:ind w:left="4512" w:right="0" w:hanging="773"/>
        <w:jc w:val="left"/>
        <w:rPr>
          <w:sz w:val="40"/>
        </w:rPr>
      </w:pPr>
      <w:r>
        <w:rPr>
          <w:w w:val="95"/>
          <w:sz w:val="40"/>
        </w:rPr>
        <w:t>施工单位收到本制度后，如有异议，则要求在一周内以书面形式提出。</w:t>
      </w:r>
    </w:p>
    <w:p>
      <w:pPr>
        <w:pStyle w:val="ListParagraph"/>
        <w:numPr>
          <w:ilvl w:val="0"/>
          <w:numId w:val="36"/>
        </w:numPr>
        <w:tabs>
          <w:tab w:val="left" w:pos="4513"/>
        </w:tabs>
        <w:spacing w:before="88" w:after="0" w:line="240" w:lineRule="auto"/>
        <w:ind w:left="4512" w:right="0" w:hanging="773"/>
        <w:jc w:val="left"/>
        <w:rPr>
          <w:sz w:val="40"/>
        </w:rPr>
      </w:pPr>
      <w:r>
        <w:rPr>
          <w:w w:val="95"/>
          <w:sz w:val="40"/>
        </w:rPr>
        <w:t>施工单位若无异议，应严格按制度对重要部位进行提前一周进行报验。</w:t>
      </w:r>
    </w:p>
    <w:p>
      <w:pPr>
        <w:pStyle w:val="BodyText"/>
        <w:rPr>
          <w:sz w:val="50"/>
        </w:rPr>
      </w:pPr>
    </w:p>
    <w:p>
      <w:pPr>
        <w:pStyle w:val="BodyText"/>
        <w:rPr>
          <w:sz w:val="50"/>
        </w:rPr>
      </w:pPr>
    </w:p>
    <w:p>
      <w:pPr>
        <w:pStyle w:val="BodyText"/>
        <w:spacing w:before="414"/>
        <w:ind w:left="3108"/>
      </w:pPr>
      <w:r>
        <w:t>（十二）总承包管理制度:</w:t>
      </w:r>
    </w:p>
    <w:p>
      <w:pPr>
        <w:pStyle w:val="BodyText"/>
        <w:tabs>
          <w:tab w:val="left" w:pos="14792"/>
        </w:tabs>
        <w:spacing w:before="170"/>
        <w:ind w:left="3293"/>
      </w:pPr>
      <w:r>
        <w:t>工程施工实行总包单位全面负责。对确需分包的专业项目，</w:t>
        <w:tab/>
      </w:r>
      <w:r>
        <w:rPr>
          <w:rFonts w:ascii="宋体" w:eastAsia="宋体" w:hint="eastAsia"/>
          <w:position w:val="7"/>
          <w:sz w:val="49"/>
        </w:rPr>
        <w:t>（</w:t>
      </w:r>
      <w:r>
        <w:t>如门窗、屋面防水</w:t>
      </w:r>
      <w:r>
        <w:rPr>
          <w:spacing w:val="-6"/>
        </w:rPr>
        <w:t>等</w:t>
      </w:r>
      <w:r>
        <w:rPr>
          <w:rFonts w:ascii="宋体" w:eastAsia="宋体" w:hint="eastAsia"/>
          <w:spacing w:val="-3"/>
          <w:position w:val="7"/>
          <w:sz w:val="49"/>
        </w:rPr>
        <w:t>）</w:t>
      </w:r>
      <w:r>
        <w:t>在</w:t>
      </w:r>
    </w:p>
    <w:p>
      <w:pPr>
        <w:pStyle w:val="BodyText"/>
        <w:spacing w:before="372" w:line="415" w:lineRule="auto"/>
        <w:ind w:left="2358" w:right="1888"/>
        <w:jc w:val="both"/>
      </w:pPr>
      <w:r>
        <w:rPr>
          <w:spacing w:val="-4"/>
        </w:rPr>
        <w:t>施工队伍进场前，总包单位应对拟采用的分包单位资质等多方面进行考察，并报监理方， 经确认同意后方准进场施工。对分包单位提出的施工方案、技术复核、隐蔽工程验收等技 术上的确认和签证，一律归</w:t>
      </w:r>
      <w:r>
        <w:t>口于总包单位与监理公司之间发生工作关系。</w:t>
      </w:r>
    </w:p>
    <w:p>
      <w:pPr>
        <w:pStyle w:val="BodyText"/>
        <w:spacing w:line="411" w:lineRule="exact"/>
        <w:ind w:left="2827"/>
      </w:pPr>
      <w:r>
        <w:t>（十三）工程质量通病治理控制</w:t>
      </w:r>
    </w:p>
    <w:p>
      <w:pPr>
        <w:pStyle w:val="BodyText"/>
        <w:spacing w:before="11"/>
        <w:rPr>
          <w:sz w:val="29"/>
        </w:rPr>
      </w:pPr>
    </w:p>
    <w:p>
      <w:pPr>
        <w:pStyle w:val="BodyText"/>
        <w:ind w:left="2827"/>
      </w:pPr>
      <w:r>
        <w:rPr>
          <w:rFonts w:ascii="Arial" w:eastAsia="Arial"/>
          <w:position w:val="2"/>
          <w:sz w:val="42"/>
        </w:rPr>
        <w:t xml:space="preserve">1 </w:t>
      </w:r>
      <w:r>
        <w:t>审查施工单位提交的《工程质量通病防治措施》；</w:t>
      </w:r>
    </w:p>
    <w:p>
      <w:pPr>
        <w:pStyle w:val="BodyText"/>
        <w:spacing w:before="12"/>
        <w:rPr>
          <w:sz w:val="57"/>
        </w:rPr>
      </w:pPr>
    </w:p>
    <w:p>
      <w:pPr>
        <w:pStyle w:val="BodyText"/>
        <w:tabs>
          <w:tab w:val="left" w:pos="18595"/>
        </w:tabs>
        <w:ind w:left="2827"/>
      </w:pPr>
      <w:r>
        <w:rPr>
          <w:rFonts w:ascii="Arial" w:eastAsia="Arial"/>
          <w:position w:val="2"/>
          <w:sz w:val="42"/>
        </w:rPr>
        <w:t>2</w:t>
      </w:r>
      <w:r>
        <w:t>、</w:t>
      </w:r>
      <w:r>
        <w:rPr>
          <w:spacing w:val="-22"/>
        </w:rPr>
        <w:t xml:space="preserve"> </w:t>
      </w:r>
      <w:r>
        <w:t>依据建设单位的工程质量通病防治要求，编制《监理工程质量通病防治细则》</w:t>
        <w:tab/>
        <w:t>；</w:t>
      </w:r>
    </w:p>
    <w:p>
      <w:pPr>
        <w:spacing w:after="0"/>
        <w:sectPr>
          <w:footerReference w:type="default" r:id="rId43"/>
          <w:pgSz w:w="22370" w:h="31660"/>
          <w:pgMar w:top="2240" w:right="0" w:bottom="2340" w:left="0" w:header="0" w:footer="2149"/>
          <w:pgNumType w:start="28"/>
          <w:cols w:space="708"/>
        </w:sectPr>
      </w:pPr>
    </w:p>
    <w:p>
      <w:pPr>
        <w:pStyle w:val="BodyText"/>
        <w:spacing w:before="93"/>
        <w:ind w:left="2827"/>
      </w:pPr>
      <w:r>
        <w:rPr>
          <w:rFonts w:ascii="Arial" w:eastAsia="Arial"/>
          <w:position w:val="2"/>
          <w:sz w:val="42"/>
        </w:rPr>
        <w:t>3</w:t>
      </w:r>
      <w:r>
        <w:t>、加强工程质量通病治理过程图片采集；</w:t>
      </w:r>
    </w:p>
    <w:p>
      <w:pPr>
        <w:pStyle w:val="BodyText"/>
        <w:spacing w:before="10"/>
        <w:rPr>
          <w:sz w:val="57"/>
        </w:rPr>
      </w:pPr>
    </w:p>
    <w:p>
      <w:pPr>
        <w:pStyle w:val="BodyText"/>
        <w:ind w:left="2827"/>
      </w:pPr>
      <w:r>
        <w:rPr>
          <w:rFonts w:ascii="Arial" w:eastAsia="Arial"/>
          <w:position w:val="2"/>
          <w:sz w:val="42"/>
        </w:rPr>
        <w:t>4</w:t>
      </w:r>
      <w:r>
        <w:t>、审查施工单位编写的《工程质量通病治理工作总结》；</w:t>
      </w:r>
    </w:p>
    <w:p>
      <w:pPr>
        <w:pStyle w:val="BodyText"/>
        <w:spacing w:before="445"/>
        <w:ind w:left="2827"/>
      </w:pPr>
      <w:r>
        <w:rPr>
          <w:rFonts w:ascii="Arial" w:eastAsia="Arial"/>
          <w:position w:val="2"/>
          <w:sz w:val="42"/>
        </w:rPr>
        <w:t>5</w:t>
      </w:r>
      <w:r>
        <w:t>、编写《质量通病防治监理评估报告》。</w:t>
      </w:r>
    </w:p>
    <w:p>
      <w:pPr>
        <w:pStyle w:val="BodyText"/>
        <w:spacing w:before="11"/>
        <w:rPr>
          <w:sz w:val="60"/>
        </w:rPr>
      </w:pPr>
    </w:p>
    <w:p>
      <w:pPr>
        <w:pStyle w:val="BodyText"/>
        <w:ind w:left="3083"/>
      </w:pPr>
      <w:r>
        <w:t>（十四）《强制性条文》实施监查</w:t>
      </w:r>
    </w:p>
    <w:p>
      <w:pPr>
        <w:pStyle w:val="BodyText"/>
        <w:tabs>
          <w:tab w:val="left" w:pos="14792"/>
        </w:tabs>
        <w:spacing w:before="332" w:line="424" w:lineRule="auto"/>
        <w:ind w:left="2358" w:right="4459" w:firstLine="468"/>
      </w:pPr>
      <w:r>
        <w:rPr>
          <w:rFonts w:ascii="Arial" w:eastAsia="Arial"/>
          <w:position w:val="2"/>
          <w:sz w:val="42"/>
        </w:rPr>
        <w:t>1</w:t>
      </w:r>
      <w:r>
        <w:rPr>
          <w:rFonts w:ascii="Arial" w:eastAsia="Arial"/>
          <w:spacing w:val="-64"/>
          <w:position w:val="2"/>
          <w:sz w:val="42"/>
        </w:rPr>
        <w:t xml:space="preserve"> </w:t>
      </w:r>
      <w:r>
        <w:t>工程开工前依据建设单位编制的《新乐花园工程建设标准强制性条文执行计划》审</w:t>
      </w:r>
      <w:r>
        <w:rPr>
          <w:spacing w:val="-16"/>
        </w:rPr>
        <w:t>查</w:t>
      </w:r>
      <w:r>
        <w:t>施工单位编制的《新乐花园工程建设标准强制性条文执行计划》</w:t>
        <w:tab/>
        <w:t>；</w:t>
      </w:r>
    </w:p>
    <w:p>
      <w:pPr>
        <w:pStyle w:val="BodyText"/>
        <w:spacing w:line="462" w:lineRule="exact"/>
        <w:ind w:left="2827"/>
      </w:pPr>
      <w:r>
        <w:rPr>
          <w:rFonts w:ascii="Arial" w:eastAsia="Arial"/>
          <w:position w:val="2"/>
          <w:sz w:val="42"/>
        </w:rPr>
        <w:t>2</w:t>
      </w:r>
      <w:r>
        <w:t>、编制《新乐花园工程建设标准强制性条文实施细则》；</w:t>
      </w:r>
    </w:p>
    <w:p>
      <w:pPr>
        <w:pStyle w:val="BodyText"/>
        <w:spacing w:before="355"/>
        <w:ind w:left="2827"/>
      </w:pPr>
      <w:r>
        <w:rPr>
          <w:rFonts w:ascii="Arial" w:eastAsia="Arial"/>
          <w:position w:val="2"/>
          <w:sz w:val="42"/>
        </w:rPr>
        <w:t>3</w:t>
      </w:r>
      <w:r>
        <w:t>、监理工程师审查并签证施工单位填写的分项工程强制性条文执行记录表；</w:t>
      </w:r>
    </w:p>
    <w:p>
      <w:pPr>
        <w:pStyle w:val="BodyText"/>
        <w:tabs>
          <w:tab w:val="left" w:pos="3832"/>
        </w:tabs>
        <w:spacing w:before="356" w:line="424" w:lineRule="auto"/>
        <w:ind w:left="2358" w:right="2410" w:firstLine="491"/>
      </w:pPr>
      <w:r>
        <w:rPr>
          <w:rFonts w:ascii="Arial" w:eastAsia="Arial"/>
          <w:position w:val="2"/>
          <w:sz w:val="42"/>
        </w:rPr>
        <w:t>4</w:t>
      </w:r>
      <w:r>
        <w:t>、</w:t>
        <w:tab/>
        <w:t>总监组织分部工程强制性条文执行阶段检查，监理工程师填写分部工程强制性条文执</w:t>
      </w:r>
      <w:r>
        <w:rPr>
          <w:spacing w:val="-73"/>
        </w:rPr>
        <w:t xml:space="preserve"> </w:t>
      </w:r>
      <w:r>
        <w:t>行检</w:t>
      </w:r>
      <w:r>
        <w:rPr>
          <w:spacing w:val="-17"/>
        </w:rPr>
        <w:t>查</w:t>
      </w:r>
      <w:r>
        <w:t>表；</w:t>
      </w:r>
    </w:p>
    <w:p>
      <w:pPr>
        <w:pStyle w:val="BodyText"/>
        <w:spacing w:line="464" w:lineRule="exact"/>
        <w:ind w:left="2827"/>
      </w:pPr>
      <w:r>
        <w:rPr>
          <w:rFonts w:ascii="Arial" w:eastAsia="Arial"/>
          <w:position w:val="2"/>
          <w:sz w:val="42"/>
        </w:rPr>
        <w:t>5</w:t>
      </w:r>
      <w:r>
        <w:t>、单位工程验收时，监理参加由建设单位组织的强制性条文执行汇总表的统计并负责填</w:t>
      </w:r>
    </w:p>
    <w:p>
      <w:pPr>
        <w:pStyle w:val="BodyText"/>
        <w:spacing w:before="392"/>
        <w:ind w:left="2358"/>
      </w:pPr>
      <w:r>
        <w:t>写；</w:t>
      </w:r>
    </w:p>
    <w:p>
      <w:pPr>
        <w:pStyle w:val="BodyText"/>
        <w:spacing w:before="333"/>
        <w:ind w:left="2827"/>
      </w:pPr>
      <w:r>
        <w:rPr>
          <w:rFonts w:ascii="Arial" w:eastAsia="Arial"/>
          <w:position w:val="2"/>
          <w:sz w:val="42"/>
        </w:rPr>
        <w:t>6</w:t>
      </w:r>
      <w:r>
        <w:t>、审查施工单位编写的《新乐花园工程建设标准强制性条文实施总结》</w:t>
      </w:r>
    </w:p>
    <w:p>
      <w:pPr>
        <w:pStyle w:val="BodyText"/>
        <w:spacing w:before="392"/>
        <w:ind w:left="2617"/>
      </w:pPr>
      <w:r>
        <w:t>（十五）工程实测实量管理制度</w:t>
      </w:r>
    </w:p>
    <w:p>
      <w:pPr>
        <w:pStyle w:val="BodyText"/>
        <w:spacing w:before="10"/>
        <w:rPr>
          <w:sz w:val="28"/>
        </w:rPr>
      </w:pPr>
    </w:p>
    <w:p>
      <w:pPr>
        <w:pStyle w:val="BodyText"/>
        <w:spacing w:line="412" w:lineRule="auto"/>
        <w:ind w:left="2358" w:right="1811" w:firstLine="934"/>
      </w:pPr>
      <w:r>
        <w:t>按质量目标管理要求，建立工程项目实测实量管理制度，对每道工序、每个检验批、 分项、分部工程逐项进行实测实量，并做到测量有结果、有记录、数字准确，有整改结果、 要求，有检查方案，制定详细的质量计划，对检查结果及时总结，吸取教训，保证一次成 优。</w:t>
      </w:r>
    </w:p>
    <w:p>
      <w:pPr>
        <w:pStyle w:val="BodyText"/>
        <w:spacing w:before="116" w:line="410" w:lineRule="auto"/>
        <w:ind w:left="2358" w:right="1808" w:firstLine="934"/>
      </w:pPr>
      <w:r>
        <w:t>十六、在工程质量评定方面，建立公司负责对分项、分部、单位工程的质量进行签字 认定，其中分项工程质量由分管专业监理工程师认定，分部单位工程质量由项目总监认定。 在此基础上质监站对地基基础、主体、屋面、装饰四个分部工程和单位工程的质量进行核 定。另外质监站负责重大质量问题的仲裁。</w:t>
      </w:r>
    </w:p>
    <w:p>
      <w:pPr>
        <w:pStyle w:val="BodyText"/>
        <w:spacing w:before="7"/>
        <w:ind w:left="3293"/>
      </w:pPr>
      <w:r>
        <w:t>十七、监理月报制度：</w:t>
      </w:r>
    </w:p>
    <w:p>
      <w:pPr>
        <w:pStyle w:val="BodyText"/>
        <w:spacing w:before="1"/>
        <w:rPr>
          <w:sz w:val="34"/>
        </w:rPr>
      </w:pPr>
    </w:p>
    <w:p>
      <w:pPr>
        <w:pStyle w:val="BodyText"/>
        <w:spacing w:line="412" w:lineRule="auto"/>
        <w:ind w:left="2358" w:right="2075" w:firstLine="934"/>
      </w:pPr>
      <w:r>
        <w:t>每月二十五日前，施工单位必须将本月已完工程量计量报审、下月施工进度计划、本 月进度计划完成情况以书面形式报监理部；各一式三份，一份交建设单位，一份交监理单 位，一份自留。</w:t>
      </w:r>
    </w:p>
    <w:p>
      <w:pPr>
        <w:pStyle w:val="BodyText"/>
        <w:ind w:left="3293"/>
      </w:pPr>
      <w:r>
        <w:t>十八、额外工程签证制度：</w:t>
      </w:r>
    </w:p>
    <w:p>
      <w:pPr>
        <w:pStyle w:val="BodyText"/>
        <w:spacing w:before="1"/>
        <w:rPr>
          <w:sz w:val="29"/>
        </w:rPr>
      </w:pPr>
    </w:p>
    <w:p>
      <w:pPr>
        <w:pStyle w:val="BodyText"/>
        <w:spacing w:line="412" w:lineRule="auto"/>
        <w:ind w:left="2358" w:right="2075" w:firstLine="934"/>
      </w:pPr>
      <w:r>
        <w:t>设计变更导致的增加工作量以及图纸以外的工程量签证严格执行建设方下发的文件、 规定，监理部及时、准确、真实、认真地核实产生的签证工作量，具体质量验收由监理方 负责。</w:t>
      </w:r>
    </w:p>
    <w:p>
      <w:pPr>
        <w:pStyle w:val="BodyText"/>
        <w:spacing w:before="1"/>
        <w:ind w:left="3293"/>
      </w:pPr>
      <w:r>
        <w:t>十九、工程分部验收：</w:t>
      </w:r>
    </w:p>
    <w:p>
      <w:pPr>
        <w:pStyle w:val="BodyText"/>
        <w:rPr>
          <w:sz w:val="29"/>
        </w:rPr>
      </w:pPr>
    </w:p>
    <w:p>
      <w:pPr>
        <w:pStyle w:val="BodyText"/>
        <w:ind w:left="3293"/>
      </w:pPr>
      <w:r>
        <w:t>基础、主体验收均实行预验制，在施工单位提出验收申请后，经总监理工程师同意后 报甲方现场</w:t>
      </w:r>
    </w:p>
    <w:p>
      <w:pPr>
        <w:spacing w:after="0"/>
        <w:sectPr>
          <w:footerReference w:type="default" r:id="rId44"/>
          <w:pgSz w:w="22370" w:h="31660"/>
          <w:pgMar w:top="2000" w:right="0" w:bottom="2340" w:left="0" w:header="0" w:footer="2149"/>
          <w:pgNumType w:start="29"/>
          <w:cols w:space="708"/>
        </w:sectPr>
      </w:pPr>
    </w:p>
    <w:p>
      <w:pPr>
        <w:pStyle w:val="BodyText"/>
        <w:spacing w:before="2" w:line="415" w:lineRule="auto"/>
        <w:ind w:left="2358" w:right="1885"/>
        <w:jc w:val="both"/>
      </w:pPr>
      <w:r>
        <w:rPr>
          <w:spacing w:val="-4"/>
        </w:rPr>
        <w:t>代表，由总监理工程师和甲方现场代表协调土建、水电等各方面问题，经检查 同意后，由总监理工程师和甲方现场代表协调确定预检日期并通知甲方工程科负责人参加； 预验通过后，方可由总监理工程师和</w:t>
      </w:r>
      <w:r>
        <w:rPr>
          <w:spacing w:val="-1"/>
        </w:rPr>
        <w:t>甲方现场代表签字同意并正式上报质监站确定正式验 收时间并通知各方。</w:t>
      </w:r>
    </w:p>
    <w:p>
      <w:pPr>
        <w:pStyle w:val="BodyText"/>
        <w:spacing w:line="509" w:lineRule="exact"/>
        <w:ind w:left="3293"/>
      </w:pPr>
      <w:r>
        <w:t>十九、现场会议制度</w:t>
      </w:r>
    </w:p>
    <w:p>
      <w:pPr>
        <w:pStyle w:val="BodyText"/>
        <w:spacing w:before="358" w:line="415" w:lineRule="auto"/>
        <w:ind w:left="2358" w:right="1890" w:firstLine="934"/>
      </w:pPr>
      <w:r>
        <w:rPr>
          <w:spacing w:val="-2"/>
        </w:rPr>
        <w:t xml:space="preserve">建设单位、监理公司及施工单位每月 </w:t>
      </w:r>
      <w:r>
        <w:rPr>
          <w:rFonts w:ascii="Arial" w:eastAsia="Arial"/>
          <w:position w:val="2"/>
          <w:sz w:val="42"/>
        </w:rPr>
        <w:t>5</w:t>
      </w:r>
      <w:r>
        <w:t>、</w:t>
      </w:r>
      <w:r>
        <w:rPr>
          <w:rFonts w:ascii="Arial" w:eastAsia="Arial"/>
          <w:position w:val="2"/>
          <w:sz w:val="42"/>
        </w:rPr>
        <w:t>15</w:t>
      </w:r>
      <w:r>
        <w:t>、</w:t>
      </w:r>
      <w:r>
        <w:rPr>
          <w:rFonts w:ascii="Arial" w:eastAsia="Arial"/>
          <w:position w:val="2"/>
          <w:sz w:val="42"/>
        </w:rPr>
        <w:t xml:space="preserve">25 </w:t>
      </w:r>
      <w:r>
        <w:rPr>
          <w:spacing w:val="-27"/>
        </w:rPr>
        <w:t xml:space="preserve">日下午 </w:t>
      </w:r>
      <w:r>
        <w:rPr>
          <w:rFonts w:ascii="Arial" w:eastAsia="Arial"/>
          <w:position w:val="2"/>
          <w:sz w:val="42"/>
        </w:rPr>
        <w:t xml:space="preserve">2 </w:t>
      </w:r>
      <w:r>
        <w:rPr>
          <w:spacing w:val="-2"/>
        </w:rPr>
        <w:t>点召开工地协调例会，召开 会议前一</w:t>
      </w:r>
      <w:r>
        <w:rPr>
          <w:spacing w:val="-6"/>
        </w:rPr>
        <w:t>天，施工单位必须将上阶段工作总结、下阶段工作计划以及需协调的事宜和未完 成计划的赶工措施以书</w:t>
      </w:r>
      <w:r>
        <w:t>面形式报至监理部。</w:t>
      </w:r>
    </w:p>
    <w:p>
      <w:pPr>
        <w:pStyle w:val="BodyText"/>
        <w:spacing w:line="415" w:lineRule="auto"/>
        <w:ind w:left="2358" w:right="1809" w:firstLine="934"/>
      </w:pPr>
      <w:r>
        <w:t>参加人员：甲方现场代表、监理公司现场总监及各分管监理工程师、施工单位项目经 理、技术负责人、施工员、安全员、专职质检员和水电负责人及其他需要参加例会的专业 分包单位负责人。无特殊情况不得缺席，不得迟到，不得早退，确有原因无法参加的必须 事先请假且委托代表参加会议。且每月请假最多一次，否则视为缺席。</w:t>
      </w:r>
    </w:p>
    <w:p>
      <w:pPr>
        <w:pStyle w:val="BodyText"/>
        <w:spacing w:line="507" w:lineRule="exact"/>
        <w:ind w:left="3293"/>
      </w:pPr>
      <w:r>
        <w:t>二十、现场处罚制度</w:t>
      </w:r>
    </w:p>
    <w:p>
      <w:pPr>
        <w:pStyle w:val="BodyText"/>
        <w:spacing w:before="2"/>
        <w:rPr>
          <w:sz w:val="29"/>
        </w:rPr>
      </w:pPr>
    </w:p>
    <w:p>
      <w:pPr>
        <w:pStyle w:val="BodyText"/>
        <w:spacing w:line="415" w:lineRule="auto"/>
        <w:ind w:left="2358" w:right="1811" w:firstLine="934"/>
      </w:pPr>
      <w:r>
        <w:t>工地进入施工状态后，工地管理人员及监理对整个工地的质量、进度、安全生产等各 方面进行严格管理，对有影响安全生产，文明施工的因素，经检查发现后立即进行处罚， 具体以细则为准，处罚程序：由现场管理人员，经检查工地发现不安全因素开出处罚通知 单，由施工单位和管理人员分别签字后，将处罚单送至收款人处，开出收据，进行处罚。</w:t>
      </w:r>
    </w:p>
    <w:p>
      <w:pPr>
        <w:pStyle w:val="BodyText"/>
      </w:pPr>
    </w:p>
    <w:p>
      <w:pPr>
        <w:pStyle w:val="BodyText"/>
        <w:spacing w:before="10"/>
        <w:rPr>
          <w:sz w:val="41"/>
        </w:rPr>
      </w:pPr>
    </w:p>
    <w:p>
      <w:pPr>
        <w:pStyle w:val="BodyText"/>
        <w:ind w:left="2488"/>
      </w:pPr>
      <w:r>
        <w:pict>
          <v:group id="_x0000_s1055" style="width:803.15pt;height:61.6pt;margin-top:30.85pt;margin-left:117.18pt;mso-position-horizontal-relative:page;mso-wrap-distance-left:0;mso-wrap-distance-right:0;position:absolute;z-index:-251652096" coordorigin="2344,617" coordsize="16063,1232">
            <v:shape id="_x0000_s1056" type="#_x0000_t75" style="width:16063;height:1232;left:2343;position:absolute;top:616" stroked="f">
              <v:imagedata r:id="rId45" o:title=""/>
            </v:shape>
            <v:shape id="_x0000_s1057" type="#_x0000_t202" style="width:818;height:952;left:2375;position:absolute;top:679" filled="f" stroked="f">
              <v:textbox inset="0,0,0,0">
                <w:txbxContent>
                  <w:p>
                    <w:pPr>
                      <w:spacing w:before="0" w:line="440" w:lineRule="exact"/>
                      <w:ind w:left="0" w:right="0" w:firstLine="0"/>
                      <w:jc w:val="left"/>
                      <w:rPr>
                        <w:sz w:val="40"/>
                      </w:rPr>
                    </w:pPr>
                    <w:r>
                      <w:rPr>
                        <w:sz w:val="40"/>
                      </w:rPr>
                      <w:t>序号</w:t>
                    </w:r>
                  </w:p>
                  <w:p>
                    <w:pPr>
                      <w:spacing w:before="105" w:line="407" w:lineRule="exact"/>
                      <w:ind w:left="0" w:right="0" w:firstLine="0"/>
                      <w:jc w:val="left"/>
                      <w:rPr>
                        <w:rFonts w:ascii="Arial"/>
                        <w:sz w:val="42"/>
                      </w:rPr>
                    </w:pPr>
                    <w:r>
                      <w:rPr>
                        <w:rFonts w:ascii="Arial"/>
                        <w:w w:val="100"/>
                        <w:sz w:val="42"/>
                      </w:rPr>
                      <w:t>1</w:t>
                    </w:r>
                  </w:p>
                </w:txbxContent>
              </v:textbox>
            </v:shape>
            <v:shape id="_x0000_s1058" type="#_x0000_t202" style="width:3634;height:996;left:3936;position:absolute;top:679" filled="f" stroked="f">
              <v:textbox inset="0,0,0,0">
                <w:txbxContent>
                  <w:p>
                    <w:pPr>
                      <w:spacing w:before="0" w:line="440" w:lineRule="exact"/>
                      <w:ind w:left="0" w:right="0" w:firstLine="0"/>
                      <w:jc w:val="left"/>
                      <w:rPr>
                        <w:sz w:val="40"/>
                      </w:rPr>
                    </w:pPr>
                    <w:r>
                      <w:rPr>
                        <w:sz w:val="40"/>
                      </w:rPr>
                      <w:t>考核内容</w:t>
                    </w:r>
                  </w:p>
                  <w:p>
                    <w:pPr>
                      <w:spacing w:before="167" w:line="389" w:lineRule="exact"/>
                      <w:ind w:left="0" w:right="0" w:firstLine="0"/>
                      <w:jc w:val="left"/>
                      <w:rPr>
                        <w:sz w:val="33"/>
                      </w:rPr>
                    </w:pPr>
                    <w:r>
                      <w:rPr>
                        <w:w w:val="95"/>
                        <w:sz w:val="33"/>
                      </w:rPr>
                      <w:t>进入工地现场未戴安全帽</w:t>
                    </w:r>
                  </w:p>
                </w:txbxContent>
              </v:textbox>
            </v:shape>
            <v:shape id="_x0000_s1059" type="#_x0000_t202" style="width:1728;height:944;left:15588;position:absolute;top:679" filled="f" stroked="f">
              <v:textbox inset="0,0,0,0">
                <w:txbxContent>
                  <w:p>
                    <w:pPr>
                      <w:spacing w:before="0" w:line="440" w:lineRule="exact"/>
                      <w:ind w:left="0" w:right="0" w:firstLine="0"/>
                      <w:jc w:val="left"/>
                      <w:rPr>
                        <w:sz w:val="40"/>
                      </w:rPr>
                    </w:pPr>
                    <w:r>
                      <w:rPr>
                        <w:w w:val="95"/>
                        <w:sz w:val="40"/>
                      </w:rPr>
                      <w:t>考核费用</w:t>
                    </w:r>
                  </w:p>
                  <w:p>
                    <w:pPr>
                      <w:spacing w:before="18" w:line="486" w:lineRule="exact"/>
                      <w:ind w:left="0" w:right="0" w:firstLine="0"/>
                      <w:jc w:val="left"/>
                      <w:rPr>
                        <w:sz w:val="40"/>
                      </w:rPr>
                    </w:pPr>
                    <w:r>
                      <w:rPr>
                        <w:rFonts w:ascii="Arial" w:eastAsia="Arial"/>
                        <w:position w:val="2"/>
                        <w:sz w:val="42"/>
                      </w:rPr>
                      <w:t>100</w:t>
                    </w:r>
                    <w:r>
                      <w:rPr>
                        <w:rFonts w:ascii="Arial" w:eastAsia="Arial"/>
                        <w:spacing w:val="-29"/>
                        <w:position w:val="2"/>
                        <w:sz w:val="42"/>
                      </w:rPr>
                      <w:t xml:space="preserve"> </w:t>
                    </w:r>
                    <w:r>
                      <w:rPr>
                        <w:sz w:val="40"/>
                      </w:rPr>
                      <w:t>元</w:t>
                    </w:r>
                    <w:r>
                      <w:rPr>
                        <w:rFonts w:ascii="Arial" w:eastAsia="Arial"/>
                        <w:position w:val="2"/>
                        <w:sz w:val="42"/>
                      </w:rPr>
                      <w:t>/</w:t>
                    </w:r>
                    <w:r>
                      <w:rPr>
                        <w:sz w:val="40"/>
                      </w:rPr>
                      <w:t>人</w:t>
                    </w:r>
                  </w:p>
                </w:txbxContent>
              </v:textbox>
            </v:shape>
            <w10:wrap type="topAndBottom"/>
          </v:group>
        </w:pict>
      </w:r>
      <w:r>
        <w:t>处罚细则一:</w:t>
      </w:r>
    </w:p>
    <w:p>
      <w:pPr>
        <w:spacing w:after="0"/>
        <w:sectPr>
          <w:footerReference w:type="default" r:id="rId46"/>
          <w:pgSz w:w="22370" w:h="31660"/>
          <w:pgMar w:top="2440" w:right="0" w:bottom="2340" w:left="0" w:header="0" w:footer="2149"/>
          <w:pgNumType w:start="30"/>
          <w:cols w:space="708"/>
        </w:sectPr>
      </w:pPr>
    </w:p>
    <w:p>
      <w:pPr>
        <w:pStyle w:val="ListParagraph"/>
        <w:numPr>
          <w:ilvl w:val="0"/>
          <w:numId w:val="4"/>
        </w:numPr>
        <w:tabs>
          <w:tab w:val="left" w:pos="3936"/>
          <w:tab w:val="left" w:pos="3937"/>
        </w:tabs>
        <w:spacing w:before="139" w:after="0" w:line="240" w:lineRule="auto"/>
        <w:ind w:left="3936" w:right="0" w:hanging="1562"/>
        <w:jc w:val="left"/>
        <w:rPr>
          <w:sz w:val="33"/>
        </w:rPr>
      </w:pPr>
      <w:r>
        <w:rPr>
          <w:sz w:val="33"/>
        </w:rPr>
        <w:t>戴安全帽不系扣带</w:t>
      </w:r>
    </w:p>
    <w:p>
      <w:pPr>
        <w:pStyle w:val="ListParagraph"/>
        <w:numPr>
          <w:ilvl w:val="0"/>
          <w:numId w:val="4"/>
        </w:numPr>
        <w:tabs>
          <w:tab w:val="left" w:pos="3936"/>
          <w:tab w:val="left" w:pos="3937"/>
        </w:tabs>
        <w:spacing w:before="75" w:after="0" w:line="240" w:lineRule="auto"/>
        <w:ind w:left="3936" w:right="0" w:hanging="1562"/>
        <w:jc w:val="left"/>
        <w:rPr>
          <w:sz w:val="33"/>
        </w:rPr>
      </w:pPr>
      <w:r>
        <w:rPr>
          <w:sz w:val="33"/>
        </w:rPr>
        <w:t>高空作业人不系安全带或违章作业</w:t>
      </w:r>
    </w:p>
    <w:p>
      <w:pPr>
        <w:pStyle w:val="ListParagraph"/>
        <w:numPr>
          <w:ilvl w:val="0"/>
          <w:numId w:val="4"/>
        </w:numPr>
        <w:tabs>
          <w:tab w:val="left" w:pos="3936"/>
          <w:tab w:val="left" w:pos="3937"/>
        </w:tabs>
        <w:spacing w:before="89" w:after="0" w:line="240" w:lineRule="auto"/>
        <w:ind w:left="3936" w:right="0" w:hanging="1562"/>
        <w:jc w:val="left"/>
        <w:rPr>
          <w:sz w:val="33"/>
        </w:rPr>
      </w:pPr>
      <w:r>
        <w:rPr>
          <w:sz w:val="33"/>
        </w:rPr>
        <w:t>穿咼跟鞋或拖鞋进行施工</w:t>
      </w:r>
    </w:p>
    <w:p>
      <w:pPr>
        <w:pStyle w:val="ListParagraph"/>
        <w:numPr>
          <w:ilvl w:val="0"/>
          <w:numId w:val="4"/>
        </w:numPr>
        <w:tabs>
          <w:tab w:val="left" w:pos="3936"/>
          <w:tab w:val="left" w:pos="3937"/>
        </w:tabs>
        <w:spacing w:before="89" w:after="0" w:line="240" w:lineRule="auto"/>
        <w:ind w:left="3936" w:right="0" w:hanging="1562"/>
        <w:jc w:val="left"/>
        <w:rPr>
          <w:sz w:val="33"/>
        </w:rPr>
      </w:pPr>
      <w:r>
        <w:rPr>
          <w:sz w:val="33"/>
        </w:rPr>
        <w:t>酒后施工</w:t>
      </w:r>
    </w:p>
    <w:p>
      <w:pPr>
        <w:pStyle w:val="ListParagraph"/>
        <w:numPr>
          <w:ilvl w:val="0"/>
          <w:numId w:val="4"/>
        </w:numPr>
        <w:tabs>
          <w:tab w:val="left" w:pos="3936"/>
          <w:tab w:val="left" w:pos="3937"/>
        </w:tabs>
        <w:spacing w:before="172" w:after="0" w:line="240" w:lineRule="auto"/>
        <w:ind w:left="3936" w:right="0" w:hanging="1562"/>
        <w:jc w:val="left"/>
        <w:rPr>
          <w:sz w:val="33"/>
        </w:rPr>
      </w:pPr>
      <w:r>
        <w:rPr>
          <w:sz w:val="33"/>
        </w:rPr>
        <w:t>小区施工严禁一切赌博、吸毒、打架斗殴等违法乱纪活动</w:t>
      </w:r>
    </w:p>
    <w:p>
      <w:pPr>
        <w:pStyle w:val="ListParagraph"/>
        <w:numPr>
          <w:ilvl w:val="0"/>
          <w:numId w:val="4"/>
        </w:numPr>
        <w:tabs>
          <w:tab w:val="left" w:pos="3936"/>
          <w:tab w:val="left" w:pos="3937"/>
        </w:tabs>
        <w:spacing w:before="62" w:after="0" w:line="240" w:lineRule="auto"/>
        <w:ind w:left="3936" w:right="0" w:hanging="1562"/>
        <w:jc w:val="left"/>
        <w:rPr>
          <w:sz w:val="33"/>
        </w:rPr>
      </w:pPr>
      <w:r>
        <w:rPr>
          <w:sz w:val="33"/>
        </w:rPr>
        <w:t>在木工间或易燃易爆处流动吸烟、玩火</w:t>
      </w:r>
    </w:p>
    <w:p>
      <w:pPr>
        <w:pStyle w:val="ListParagraph"/>
        <w:numPr>
          <w:ilvl w:val="0"/>
          <w:numId w:val="4"/>
        </w:numPr>
        <w:tabs>
          <w:tab w:val="left" w:pos="3936"/>
          <w:tab w:val="left" w:pos="3937"/>
        </w:tabs>
        <w:spacing w:before="338" w:after="0" w:line="240" w:lineRule="auto"/>
        <w:ind w:left="3936" w:right="0" w:hanging="1562"/>
        <w:jc w:val="left"/>
        <w:rPr>
          <w:sz w:val="33"/>
        </w:rPr>
      </w:pPr>
      <w:r>
        <w:rPr>
          <w:spacing w:val="-2"/>
          <w:sz w:val="33"/>
        </w:rPr>
        <w:t>工地现场工人生活区保持整洁卫生、杂物、垃圾应及倒入指定垃 圾桶</w:t>
      </w:r>
    </w:p>
    <w:p>
      <w:pPr>
        <w:pStyle w:val="ListParagraph"/>
        <w:numPr>
          <w:ilvl w:val="0"/>
          <w:numId w:val="4"/>
        </w:numPr>
        <w:tabs>
          <w:tab w:val="left" w:pos="3936"/>
          <w:tab w:val="left" w:pos="3937"/>
        </w:tabs>
        <w:spacing w:before="353" w:after="0" w:line="240" w:lineRule="auto"/>
        <w:ind w:left="3936" w:right="0" w:hanging="1562"/>
        <w:jc w:val="left"/>
        <w:rPr>
          <w:sz w:val="33"/>
        </w:rPr>
      </w:pPr>
      <w:r>
        <w:rPr>
          <w:sz w:val="33"/>
        </w:rPr>
        <w:t>施工现场禁止大小便</w:t>
      </w:r>
    </w:p>
    <w:p>
      <w:pPr>
        <w:pStyle w:val="ListParagraph"/>
        <w:numPr>
          <w:ilvl w:val="0"/>
          <w:numId w:val="4"/>
        </w:numPr>
        <w:tabs>
          <w:tab w:val="left" w:pos="3936"/>
          <w:tab w:val="left" w:pos="3937"/>
        </w:tabs>
        <w:spacing w:before="301" w:after="0" w:line="256" w:lineRule="auto"/>
        <w:ind w:left="3936" w:right="0" w:hanging="1562"/>
        <w:jc w:val="left"/>
        <w:rPr>
          <w:sz w:val="33"/>
        </w:rPr>
      </w:pPr>
      <w:r>
        <w:rPr>
          <w:spacing w:val="-4"/>
          <w:sz w:val="33"/>
        </w:rPr>
        <w:t xml:space="preserve">施工工地的所有施工人员一律不准带家属和小孩等非施工人员进 入施工现场， </w:t>
      </w:r>
      <w:r>
        <w:rPr>
          <w:sz w:val="33"/>
        </w:rPr>
        <w:t>由此所造成的一切后果自负。</w:t>
      </w:r>
    </w:p>
    <w:p>
      <w:pPr>
        <w:pStyle w:val="ListParagraph"/>
        <w:numPr>
          <w:ilvl w:val="0"/>
          <w:numId w:val="4"/>
        </w:numPr>
        <w:tabs>
          <w:tab w:val="left" w:pos="3936"/>
          <w:tab w:val="left" w:pos="3937"/>
        </w:tabs>
        <w:spacing w:before="0" w:after="0" w:line="460" w:lineRule="exact"/>
        <w:ind w:left="3936" w:right="0" w:hanging="1562"/>
        <w:jc w:val="left"/>
        <w:rPr>
          <w:sz w:val="33"/>
        </w:rPr>
      </w:pPr>
      <w:r>
        <w:rPr>
          <w:sz w:val="33"/>
        </w:rPr>
        <w:t>工地会议无故缺席</w:t>
      </w:r>
    </w:p>
    <w:p>
      <w:pPr>
        <w:pStyle w:val="ListParagraph"/>
        <w:numPr>
          <w:ilvl w:val="0"/>
          <w:numId w:val="4"/>
        </w:numPr>
        <w:tabs>
          <w:tab w:val="left" w:pos="3936"/>
          <w:tab w:val="left" w:pos="3937"/>
        </w:tabs>
        <w:spacing w:before="132" w:after="0" w:line="495" w:lineRule="exact"/>
        <w:ind w:left="3936" w:right="0" w:hanging="1562"/>
        <w:jc w:val="left"/>
        <w:rPr>
          <w:sz w:val="33"/>
        </w:rPr>
      </w:pPr>
      <w:r>
        <w:rPr>
          <w:sz w:val="33"/>
        </w:rPr>
        <w:t>开会迟到</w:t>
      </w:r>
    </w:p>
    <w:p>
      <w:pPr>
        <w:pStyle w:val="ListParagraph"/>
        <w:numPr>
          <w:ilvl w:val="0"/>
          <w:numId w:val="4"/>
        </w:numPr>
        <w:tabs>
          <w:tab w:val="left" w:pos="3936"/>
          <w:tab w:val="left" w:pos="3937"/>
        </w:tabs>
        <w:spacing w:before="0" w:after="0" w:line="505" w:lineRule="exact"/>
        <w:ind w:left="3936" w:right="0" w:hanging="1562"/>
        <w:jc w:val="left"/>
        <w:rPr>
          <w:sz w:val="33"/>
        </w:rPr>
      </w:pPr>
      <w:r>
        <w:rPr>
          <w:sz w:val="33"/>
        </w:rPr>
        <w:t>场外汽车带泥出门</w:t>
      </w:r>
    </w:p>
    <w:p>
      <w:pPr>
        <w:pStyle w:val="Heading3"/>
        <w:spacing w:before="92" w:line="359" w:lineRule="exact"/>
        <w:ind w:left="2375"/>
      </w:pPr>
      <w:r>
        <w:t>14</w:t>
      </w:r>
    </w:p>
    <w:p>
      <w:pPr>
        <w:spacing w:before="0" w:line="299" w:lineRule="exact"/>
        <w:ind w:left="3936" w:right="0" w:firstLine="0"/>
        <w:jc w:val="left"/>
        <w:rPr>
          <w:sz w:val="33"/>
        </w:rPr>
      </w:pPr>
      <w:r>
        <w:rPr>
          <w:spacing w:val="-4"/>
          <w:sz w:val="33"/>
        </w:rPr>
        <w:t>脚手架、卸料平台、施工电梯搭设不规范、洞口临边围护以及安 全网等防护措</w:t>
      </w:r>
    </w:p>
    <w:p>
      <w:pPr>
        <w:spacing w:before="161" w:line="392" w:lineRule="exact"/>
        <w:ind w:left="3936" w:right="0" w:firstLine="0"/>
        <w:jc w:val="left"/>
        <w:rPr>
          <w:sz w:val="33"/>
        </w:rPr>
      </w:pPr>
      <w:r>
        <w:rPr>
          <w:sz w:val="33"/>
        </w:rPr>
        <w:t>施不齐全</w:t>
      </w:r>
    </w:p>
    <w:p>
      <w:pPr>
        <w:pStyle w:val="ListParagraph"/>
        <w:numPr>
          <w:ilvl w:val="0"/>
          <w:numId w:val="35"/>
        </w:numPr>
        <w:tabs>
          <w:tab w:val="left" w:pos="3936"/>
          <w:tab w:val="left" w:pos="3937"/>
        </w:tabs>
        <w:spacing w:before="0" w:after="0" w:line="546" w:lineRule="exact"/>
        <w:ind w:left="3936" w:right="0" w:hanging="1562"/>
        <w:jc w:val="left"/>
        <w:rPr>
          <w:sz w:val="33"/>
        </w:rPr>
      </w:pPr>
      <w:r>
        <w:rPr>
          <w:sz w:val="33"/>
        </w:rPr>
        <w:t>井字架，塔吊安装后，未进行验收使用</w:t>
      </w:r>
    </w:p>
    <w:p>
      <w:pPr>
        <w:pStyle w:val="ListParagraph"/>
        <w:numPr>
          <w:ilvl w:val="0"/>
          <w:numId w:val="35"/>
        </w:numPr>
        <w:tabs>
          <w:tab w:val="left" w:pos="3936"/>
          <w:tab w:val="left" w:pos="3937"/>
        </w:tabs>
        <w:spacing w:before="128" w:after="0" w:line="240" w:lineRule="auto"/>
        <w:ind w:left="3936" w:right="0" w:hanging="1562"/>
        <w:jc w:val="left"/>
        <w:rPr>
          <w:sz w:val="33"/>
        </w:rPr>
      </w:pPr>
      <w:r>
        <w:rPr>
          <w:sz w:val="33"/>
        </w:rPr>
        <w:t>使用吊篮及井字架上下人员</w:t>
      </w:r>
    </w:p>
    <w:p>
      <w:pPr>
        <w:pStyle w:val="ListParagraph"/>
        <w:numPr>
          <w:ilvl w:val="0"/>
          <w:numId w:val="35"/>
        </w:numPr>
        <w:tabs>
          <w:tab w:val="left" w:pos="3936"/>
          <w:tab w:val="left" w:pos="3937"/>
        </w:tabs>
        <w:spacing w:before="12" w:after="0" w:line="240" w:lineRule="auto"/>
        <w:ind w:left="3936" w:right="0" w:hanging="1562"/>
        <w:jc w:val="left"/>
        <w:rPr>
          <w:sz w:val="33"/>
        </w:rPr>
      </w:pPr>
      <w:r>
        <w:rPr>
          <w:sz w:val="33"/>
        </w:rPr>
        <w:t>司机无证上岗作业</w:t>
      </w:r>
    </w:p>
    <w:p>
      <w:pPr>
        <w:pStyle w:val="ListParagraph"/>
        <w:numPr>
          <w:ilvl w:val="0"/>
          <w:numId w:val="35"/>
        </w:numPr>
        <w:tabs>
          <w:tab w:val="left" w:pos="3936"/>
          <w:tab w:val="left" w:pos="3937"/>
        </w:tabs>
        <w:spacing w:before="99" w:after="0" w:line="240" w:lineRule="auto"/>
        <w:ind w:left="3936" w:right="0" w:hanging="1562"/>
        <w:jc w:val="left"/>
        <w:rPr>
          <w:sz w:val="33"/>
        </w:rPr>
      </w:pPr>
      <w:r>
        <w:rPr>
          <w:sz w:val="33"/>
        </w:rPr>
        <w:t>无防坠装置或者防坠装置不起作用</w:t>
      </w:r>
    </w:p>
    <w:p>
      <w:pPr>
        <w:pStyle w:val="ListParagraph"/>
        <w:numPr>
          <w:ilvl w:val="0"/>
          <w:numId w:val="35"/>
        </w:numPr>
        <w:tabs>
          <w:tab w:val="left" w:pos="3936"/>
          <w:tab w:val="left" w:pos="3937"/>
        </w:tabs>
        <w:spacing w:before="105" w:after="0" w:line="240" w:lineRule="auto"/>
        <w:ind w:left="3936" w:right="0" w:hanging="1562"/>
        <w:jc w:val="left"/>
        <w:rPr>
          <w:sz w:val="33"/>
        </w:rPr>
      </w:pPr>
      <w:r>
        <w:rPr>
          <w:sz w:val="33"/>
        </w:rPr>
        <w:t>升降时架体上站人</w:t>
      </w:r>
    </w:p>
    <w:p>
      <w:pPr>
        <w:pStyle w:val="ListParagraph"/>
        <w:numPr>
          <w:ilvl w:val="0"/>
          <w:numId w:val="35"/>
        </w:numPr>
        <w:tabs>
          <w:tab w:val="left" w:pos="3936"/>
          <w:tab w:val="left" w:pos="3937"/>
        </w:tabs>
        <w:spacing w:before="53" w:after="0" w:line="240" w:lineRule="auto"/>
        <w:ind w:left="3936" w:right="0" w:hanging="1562"/>
        <w:jc w:val="left"/>
        <w:rPr>
          <w:sz w:val="33"/>
        </w:rPr>
      </w:pPr>
      <w:r>
        <w:rPr>
          <w:sz w:val="33"/>
        </w:rPr>
        <w:t>随意拆除脚手架拉锚，塔吊、施工电梯等附墙构件</w:t>
      </w:r>
    </w:p>
    <w:p>
      <w:pPr>
        <w:pStyle w:val="ListParagraph"/>
        <w:numPr>
          <w:ilvl w:val="0"/>
          <w:numId w:val="35"/>
        </w:numPr>
        <w:tabs>
          <w:tab w:val="left" w:pos="3936"/>
          <w:tab w:val="left" w:pos="3937"/>
        </w:tabs>
        <w:spacing w:before="248" w:after="0" w:line="244" w:lineRule="auto"/>
        <w:ind w:left="3936" w:right="0" w:hanging="1562"/>
        <w:jc w:val="left"/>
        <w:rPr>
          <w:sz w:val="33"/>
        </w:rPr>
      </w:pPr>
      <w:r>
        <w:rPr>
          <w:spacing w:val="-4"/>
          <w:sz w:val="33"/>
        </w:rPr>
        <w:t>不安装漏电保护器，用铁丝或铜丝等其他金属代替熔丝，一闸多 用及机械带病</w:t>
      </w:r>
      <w:r>
        <w:rPr>
          <w:sz w:val="33"/>
        </w:rPr>
        <w:t>运转</w:t>
      </w:r>
    </w:p>
    <w:p>
      <w:pPr>
        <w:pStyle w:val="ListParagraph"/>
        <w:numPr>
          <w:ilvl w:val="0"/>
          <w:numId w:val="35"/>
        </w:numPr>
        <w:tabs>
          <w:tab w:val="left" w:pos="3936"/>
          <w:tab w:val="left" w:pos="3937"/>
        </w:tabs>
        <w:spacing w:before="18" w:after="0" w:line="240" w:lineRule="auto"/>
        <w:ind w:left="3936" w:right="0" w:hanging="1562"/>
        <w:jc w:val="left"/>
        <w:rPr>
          <w:sz w:val="33"/>
        </w:rPr>
      </w:pPr>
      <w:r>
        <w:rPr>
          <w:w w:val="95"/>
          <w:sz w:val="33"/>
        </w:rPr>
        <w:t>施工临时用电线乱拉乱接，电线、电缆老化，破皮未包扎。</w:t>
      </w:r>
    </w:p>
    <w:p>
      <w:pPr>
        <w:pStyle w:val="ListParagraph"/>
        <w:numPr>
          <w:ilvl w:val="0"/>
          <w:numId w:val="35"/>
        </w:numPr>
        <w:tabs>
          <w:tab w:val="left" w:pos="3936"/>
          <w:tab w:val="left" w:pos="3937"/>
        </w:tabs>
        <w:spacing w:before="60" w:after="0" w:line="240" w:lineRule="auto"/>
        <w:ind w:left="3936" w:right="0" w:hanging="1562"/>
        <w:jc w:val="left"/>
        <w:rPr>
          <w:sz w:val="33"/>
        </w:rPr>
      </w:pPr>
      <w:r>
        <w:rPr>
          <w:w w:val="95"/>
          <w:sz w:val="33"/>
        </w:rPr>
        <w:t>外电防护墙不符合要求，接地与接零保护系统不符合要求。</w:t>
      </w:r>
    </w:p>
    <w:p>
      <w:pPr>
        <w:spacing w:before="84"/>
        <w:ind w:left="303" w:right="0" w:firstLine="0"/>
        <w:jc w:val="left"/>
        <w:rPr>
          <w:sz w:val="40"/>
        </w:rPr>
      </w:pPr>
      <w:r>
        <w:br w:type="column"/>
      </w:r>
      <w:r>
        <w:rPr>
          <w:rFonts w:ascii="Arial" w:eastAsia="Arial"/>
          <w:position w:val="2"/>
          <w:sz w:val="42"/>
        </w:rPr>
        <w:t xml:space="preserve">50 </w:t>
      </w:r>
      <w:r>
        <w:rPr>
          <w:sz w:val="40"/>
        </w:rPr>
        <w:t>元</w:t>
      </w:r>
      <w:r>
        <w:rPr>
          <w:rFonts w:ascii="Arial" w:eastAsia="Arial"/>
          <w:position w:val="2"/>
          <w:sz w:val="42"/>
        </w:rPr>
        <w:t>/</w:t>
      </w:r>
      <w:r>
        <w:rPr>
          <w:sz w:val="40"/>
        </w:rPr>
        <w:t>人</w:t>
      </w:r>
    </w:p>
    <w:p>
      <w:pPr>
        <w:spacing w:before="92"/>
        <w:ind w:left="303" w:right="0" w:firstLine="0"/>
        <w:jc w:val="left"/>
        <w:rPr>
          <w:sz w:val="40"/>
        </w:rPr>
      </w:pPr>
      <w:r>
        <w:drawing>
          <wp:anchor distT="0" distB="0" distL="0" distR="0" simplePos="0" relativeHeight="251665408" behindDoc="1" locked="0" layoutInCell="1" allowOverlap="1">
            <wp:simplePos x="0" y="0"/>
            <wp:positionH relativeFrom="page">
              <wp:posOffset>1488235</wp:posOffset>
            </wp:positionH>
            <wp:positionV relativeFrom="paragraph">
              <wp:posOffset>-263710</wp:posOffset>
            </wp:positionV>
            <wp:extent cx="10199734" cy="9922491"/>
            <wp:effectExtent l="0" t="0" r="0" b="0"/>
            <wp:wrapNone/>
            <wp:docPr id="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5.png"/>
                    <pic:cNvPicPr/>
                  </pic:nvPicPr>
                  <pic:blipFill>
                    <a:blip xmlns:r="http://schemas.openxmlformats.org/officeDocument/2006/relationships" r:embed="rId47" cstate="print"/>
                    <a:stretch>
                      <a:fillRect/>
                    </a:stretch>
                  </pic:blipFill>
                  <pic:spPr>
                    <a:xfrm>
                      <a:off x="0" y="0"/>
                      <a:ext cx="10199734" cy="9922491"/>
                    </a:xfrm>
                    <a:prstGeom prst="rect">
                      <a:avLst/>
                    </a:prstGeom>
                  </pic:spPr>
                </pic:pic>
              </a:graphicData>
            </a:graphic>
          </wp:anchor>
        </w:drawing>
      </w:r>
      <w:r>
        <w:rPr>
          <w:rFonts w:ascii="Arial" w:eastAsia="Arial"/>
          <w:position w:val="2"/>
          <w:sz w:val="42"/>
        </w:rPr>
        <w:t>200</w:t>
      </w:r>
      <w:r>
        <w:rPr>
          <w:rFonts w:ascii="Arial" w:eastAsia="Arial"/>
          <w:spacing w:val="-29"/>
          <w:position w:val="2"/>
          <w:sz w:val="42"/>
        </w:rPr>
        <w:t xml:space="preserve"> </w:t>
      </w:r>
      <w:r>
        <w:rPr>
          <w:sz w:val="40"/>
        </w:rPr>
        <w:t>元</w:t>
      </w:r>
      <w:r>
        <w:rPr>
          <w:rFonts w:ascii="Arial" w:eastAsia="Arial"/>
          <w:position w:val="2"/>
          <w:sz w:val="42"/>
        </w:rPr>
        <w:t>/</w:t>
      </w:r>
      <w:r>
        <w:rPr>
          <w:sz w:val="40"/>
        </w:rPr>
        <w:t>人</w:t>
      </w:r>
    </w:p>
    <w:p>
      <w:pPr>
        <w:spacing w:before="69"/>
        <w:ind w:left="303" w:right="0" w:firstLine="0"/>
        <w:jc w:val="left"/>
        <w:rPr>
          <w:sz w:val="40"/>
        </w:rPr>
      </w:pPr>
      <w:r>
        <w:rPr>
          <w:rFonts w:ascii="Arial" w:eastAsia="Arial"/>
          <w:position w:val="2"/>
          <w:sz w:val="42"/>
        </w:rPr>
        <w:t>100</w:t>
      </w:r>
      <w:r>
        <w:rPr>
          <w:rFonts w:ascii="Arial" w:eastAsia="Arial"/>
          <w:spacing w:val="-29"/>
          <w:position w:val="2"/>
          <w:sz w:val="42"/>
        </w:rPr>
        <w:t xml:space="preserve"> </w:t>
      </w:r>
      <w:r>
        <w:rPr>
          <w:sz w:val="40"/>
        </w:rPr>
        <w:t>元</w:t>
      </w:r>
      <w:r>
        <w:rPr>
          <w:rFonts w:ascii="Arial" w:eastAsia="Arial"/>
          <w:position w:val="2"/>
          <w:sz w:val="42"/>
        </w:rPr>
        <w:t>/</w:t>
      </w:r>
      <w:r>
        <w:rPr>
          <w:sz w:val="40"/>
        </w:rPr>
        <w:t>人</w:t>
      </w:r>
    </w:p>
    <w:p>
      <w:pPr>
        <w:spacing w:before="69"/>
        <w:ind w:left="303"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人</w:t>
      </w:r>
    </w:p>
    <w:p>
      <w:pPr>
        <w:spacing w:before="102"/>
        <w:ind w:left="303"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人</w:t>
      </w:r>
    </w:p>
    <w:p>
      <w:pPr>
        <w:spacing w:before="69"/>
        <w:ind w:left="303" w:right="0" w:firstLine="0"/>
        <w:jc w:val="left"/>
        <w:rPr>
          <w:sz w:val="40"/>
        </w:rPr>
      </w:pPr>
      <w:r>
        <w:rPr>
          <w:rFonts w:ascii="Arial" w:eastAsia="Arial"/>
          <w:position w:val="2"/>
          <w:sz w:val="42"/>
        </w:rPr>
        <w:t>200</w:t>
      </w:r>
      <w:r>
        <w:rPr>
          <w:rFonts w:ascii="Arial" w:eastAsia="Arial"/>
          <w:spacing w:val="-29"/>
          <w:position w:val="2"/>
          <w:sz w:val="42"/>
        </w:rPr>
        <w:t xml:space="preserve"> </w:t>
      </w:r>
      <w:r>
        <w:rPr>
          <w:sz w:val="40"/>
        </w:rPr>
        <w:t>元</w:t>
      </w:r>
      <w:r>
        <w:rPr>
          <w:rFonts w:ascii="Arial" w:eastAsia="Arial"/>
          <w:position w:val="2"/>
          <w:sz w:val="42"/>
        </w:rPr>
        <w:t>/</w:t>
      </w:r>
      <w:r>
        <w:rPr>
          <w:sz w:val="40"/>
        </w:rPr>
        <w:t>人</w:t>
      </w:r>
    </w:p>
    <w:p>
      <w:pPr>
        <w:spacing w:before="69"/>
        <w:ind w:left="303"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次</w:t>
      </w:r>
    </w:p>
    <w:p>
      <w:pPr>
        <w:pStyle w:val="BodyText"/>
        <w:rPr>
          <w:sz w:val="50"/>
        </w:rPr>
      </w:pPr>
    </w:p>
    <w:p>
      <w:pPr>
        <w:spacing w:before="1"/>
        <w:ind w:left="303" w:right="0" w:firstLine="0"/>
        <w:jc w:val="left"/>
        <w:rPr>
          <w:sz w:val="40"/>
        </w:rPr>
      </w:pPr>
      <w:r>
        <w:rPr>
          <w:rFonts w:ascii="Arial" w:eastAsia="Arial"/>
          <w:position w:val="2"/>
          <w:sz w:val="42"/>
        </w:rPr>
        <w:t>100</w:t>
      </w:r>
      <w:r>
        <w:rPr>
          <w:rFonts w:ascii="Arial" w:eastAsia="Arial"/>
          <w:spacing w:val="-29"/>
          <w:position w:val="2"/>
          <w:sz w:val="42"/>
        </w:rPr>
        <w:t xml:space="preserve"> </w:t>
      </w:r>
      <w:r>
        <w:rPr>
          <w:sz w:val="40"/>
        </w:rPr>
        <w:t>元</w:t>
      </w:r>
      <w:r>
        <w:rPr>
          <w:rFonts w:ascii="Arial" w:eastAsia="Arial"/>
          <w:position w:val="2"/>
          <w:sz w:val="42"/>
        </w:rPr>
        <w:t>/</w:t>
      </w:r>
      <w:r>
        <w:rPr>
          <w:sz w:val="40"/>
        </w:rPr>
        <w:t>次</w:t>
      </w:r>
    </w:p>
    <w:p>
      <w:pPr>
        <w:spacing w:before="102"/>
        <w:ind w:left="303" w:right="0" w:firstLine="0"/>
        <w:jc w:val="left"/>
        <w:rPr>
          <w:sz w:val="40"/>
        </w:rPr>
      </w:pPr>
      <w:r>
        <w:rPr>
          <w:rFonts w:ascii="Arial" w:eastAsia="Arial"/>
          <w:position w:val="2"/>
          <w:sz w:val="42"/>
        </w:rPr>
        <w:t>200</w:t>
      </w:r>
      <w:r>
        <w:rPr>
          <w:rFonts w:ascii="Arial" w:eastAsia="Arial"/>
          <w:spacing w:val="-29"/>
          <w:position w:val="2"/>
          <w:sz w:val="42"/>
        </w:rPr>
        <w:t xml:space="preserve"> </w:t>
      </w:r>
      <w:r>
        <w:rPr>
          <w:sz w:val="40"/>
        </w:rPr>
        <w:t>元</w:t>
      </w:r>
      <w:r>
        <w:rPr>
          <w:rFonts w:ascii="Arial" w:eastAsia="Arial"/>
          <w:position w:val="2"/>
          <w:sz w:val="42"/>
        </w:rPr>
        <w:t>/</w:t>
      </w:r>
      <w:r>
        <w:rPr>
          <w:sz w:val="40"/>
        </w:rPr>
        <w:t>人</w:t>
      </w:r>
    </w:p>
    <w:p>
      <w:pPr>
        <w:pStyle w:val="BodyText"/>
        <w:spacing w:before="11"/>
        <w:rPr>
          <w:sz w:val="51"/>
        </w:rPr>
      </w:pPr>
    </w:p>
    <w:p>
      <w:pPr>
        <w:spacing w:before="0"/>
        <w:ind w:left="303" w:right="0" w:firstLine="0"/>
        <w:jc w:val="left"/>
        <w:rPr>
          <w:sz w:val="40"/>
        </w:rPr>
      </w:pPr>
      <w:r>
        <w:rPr>
          <w:rFonts w:ascii="Arial" w:eastAsia="Arial"/>
          <w:position w:val="2"/>
          <w:sz w:val="42"/>
        </w:rPr>
        <w:t xml:space="preserve">1000 </w:t>
      </w:r>
      <w:r>
        <w:rPr>
          <w:sz w:val="40"/>
        </w:rPr>
        <w:t>元</w:t>
      </w:r>
      <w:r>
        <w:rPr>
          <w:rFonts w:ascii="Arial" w:eastAsia="Arial"/>
          <w:position w:val="2"/>
          <w:sz w:val="42"/>
        </w:rPr>
        <w:t>/</w:t>
      </w:r>
      <w:r>
        <w:rPr>
          <w:sz w:val="40"/>
        </w:rPr>
        <w:t>人</w:t>
      </w:r>
    </w:p>
    <w:p>
      <w:pPr>
        <w:spacing w:before="80"/>
        <w:ind w:left="303"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次</w:t>
      </w:r>
    </w:p>
    <w:p>
      <w:pPr>
        <w:spacing w:before="68"/>
        <w:ind w:left="303" w:right="0" w:firstLine="0"/>
        <w:jc w:val="left"/>
        <w:rPr>
          <w:sz w:val="40"/>
        </w:rPr>
      </w:pPr>
      <w:r>
        <w:rPr>
          <w:rFonts w:ascii="Arial" w:eastAsia="Arial"/>
          <w:position w:val="2"/>
          <w:sz w:val="42"/>
        </w:rPr>
        <w:t>200</w:t>
      </w:r>
      <w:r>
        <w:rPr>
          <w:rFonts w:ascii="Arial" w:eastAsia="Arial"/>
          <w:spacing w:val="-29"/>
          <w:position w:val="2"/>
          <w:sz w:val="42"/>
        </w:rPr>
        <w:t xml:space="preserve"> </w:t>
      </w:r>
      <w:r>
        <w:rPr>
          <w:sz w:val="40"/>
        </w:rPr>
        <w:t>元</w:t>
      </w:r>
      <w:r>
        <w:rPr>
          <w:rFonts w:ascii="Arial" w:eastAsia="Arial"/>
          <w:position w:val="2"/>
          <w:sz w:val="42"/>
        </w:rPr>
        <w:t>/</w:t>
      </w:r>
      <w:r>
        <w:rPr>
          <w:sz w:val="40"/>
        </w:rPr>
        <w:t>次</w:t>
      </w:r>
    </w:p>
    <w:p>
      <w:pPr>
        <w:spacing w:before="70"/>
        <w:ind w:left="303" w:right="0" w:firstLine="0"/>
        <w:jc w:val="left"/>
        <w:rPr>
          <w:sz w:val="40"/>
        </w:rPr>
      </w:pPr>
      <w:r>
        <w:rPr>
          <w:rFonts w:ascii="Arial" w:eastAsia="Arial"/>
          <w:position w:val="2"/>
          <w:sz w:val="42"/>
        </w:rPr>
        <w:t>200</w:t>
      </w:r>
      <w:r>
        <w:rPr>
          <w:rFonts w:ascii="Arial" w:eastAsia="Arial"/>
          <w:spacing w:val="-29"/>
          <w:position w:val="2"/>
          <w:sz w:val="42"/>
        </w:rPr>
        <w:t xml:space="preserve"> </w:t>
      </w:r>
      <w:r>
        <w:rPr>
          <w:sz w:val="40"/>
        </w:rPr>
        <w:t>元</w:t>
      </w:r>
      <w:r>
        <w:rPr>
          <w:rFonts w:ascii="Arial" w:eastAsia="Arial"/>
          <w:position w:val="2"/>
          <w:sz w:val="42"/>
        </w:rPr>
        <w:t>/</w:t>
      </w:r>
      <w:r>
        <w:rPr>
          <w:sz w:val="40"/>
        </w:rPr>
        <w:t>次</w:t>
      </w:r>
    </w:p>
    <w:p>
      <w:pPr>
        <w:pStyle w:val="BodyText"/>
        <w:spacing w:before="12"/>
        <w:rPr>
          <w:sz w:val="50"/>
        </w:rPr>
      </w:pPr>
    </w:p>
    <w:p>
      <w:pPr>
        <w:spacing w:before="0"/>
        <w:ind w:left="303" w:right="0" w:firstLine="0"/>
        <w:jc w:val="left"/>
        <w:rPr>
          <w:sz w:val="40"/>
        </w:rPr>
      </w:pPr>
      <w:r>
        <w:rPr>
          <w:rFonts w:ascii="Arial" w:eastAsia="Arial"/>
          <w:position w:val="2"/>
          <w:sz w:val="42"/>
        </w:rPr>
        <w:t>1000</w:t>
      </w:r>
      <w:r>
        <w:rPr>
          <w:rFonts w:ascii="Arial" w:eastAsia="Arial"/>
          <w:spacing w:val="-26"/>
          <w:position w:val="2"/>
          <w:sz w:val="42"/>
        </w:rPr>
        <w:t xml:space="preserve"> </w:t>
      </w:r>
      <w:r>
        <w:rPr>
          <w:sz w:val="40"/>
        </w:rPr>
        <w:t>元</w:t>
      </w:r>
      <w:r>
        <w:rPr>
          <w:rFonts w:ascii="Arial" w:eastAsia="Arial"/>
          <w:position w:val="2"/>
          <w:sz w:val="42"/>
        </w:rPr>
        <w:t>/</w:t>
      </w:r>
      <w:r>
        <w:rPr>
          <w:sz w:val="40"/>
        </w:rPr>
        <w:t>处</w:t>
      </w:r>
    </w:p>
    <w:p>
      <w:pPr>
        <w:spacing w:before="92"/>
        <w:ind w:left="303" w:right="0" w:firstLine="0"/>
        <w:jc w:val="left"/>
        <w:rPr>
          <w:sz w:val="40"/>
        </w:rPr>
      </w:pPr>
      <w:r>
        <w:rPr>
          <w:rFonts w:ascii="Arial" w:eastAsia="Arial"/>
          <w:position w:val="2"/>
          <w:sz w:val="42"/>
        </w:rPr>
        <w:t>1000</w:t>
      </w:r>
      <w:r>
        <w:rPr>
          <w:rFonts w:ascii="Arial" w:eastAsia="Arial"/>
          <w:spacing w:val="-26"/>
          <w:position w:val="2"/>
          <w:sz w:val="42"/>
        </w:rPr>
        <w:t xml:space="preserve"> </w:t>
      </w:r>
      <w:r>
        <w:rPr>
          <w:sz w:val="40"/>
        </w:rPr>
        <w:t>元</w:t>
      </w:r>
      <w:r>
        <w:rPr>
          <w:rFonts w:ascii="Arial" w:eastAsia="Arial"/>
          <w:position w:val="2"/>
          <w:sz w:val="42"/>
        </w:rPr>
        <w:t>/</w:t>
      </w:r>
      <w:r>
        <w:rPr>
          <w:sz w:val="40"/>
        </w:rPr>
        <w:t>处</w:t>
      </w:r>
    </w:p>
    <w:p>
      <w:pPr>
        <w:spacing w:before="80"/>
        <w:ind w:left="303"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人</w:t>
      </w:r>
    </w:p>
    <w:p>
      <w:pPr>
        <w:spacing w:before="91"/>
        <w:ind w:left="303" w:right="0" w:firstLine="0"/>
        <w:jc w:val="left"/>
        <w:rPr>
          <w:sz w:val="40"/>
        </w:rPr>
      </w:pPr>
      <w:r>
        <w:rPr>
          <w:rFonts w:ascii="Arial" w:eastAsia="Arial"/>
          <w:position w:val="2"/>
          <w:sz w:val="42"/>
        </w:rPr>
        <w:t>200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spacing w:before="108"/>
        <w:ind w:left="303" w:right="0" w:firstLine="0"/>
        <w:jc w:val="left"/>
        <w:rPr>
          <w:sz w:val="40"/>
        </w:rPr>
      </w:pPr>
      <w:r>
        <w:rPr>
          <w:rFonts w:ascii="Arial" w:eastAsia="Arial"/>
          <w:position w:val="2"/>
          <w:sz w:val="42"/>
        </w:rPr>
        <w:t xml:space="preserve">1000 </w:t>
      </w:r>
      <w:r>
        <w:rPr>
          <w:sz w:val="40"/>
        </w:rPr>
        <w:t>元</w:t>
      </w:r>
      <w:r>
        <w:rPr>
          <w:rFonts w:ascii="Arial" w:eastAsia="Arial"/>
          <w:position w:val="2"/>
          <w:sz w:val="42"/>
        </w:rPr>
        <w:t>/</w:t>
      </w:r>
      <w:r>
        <w:rPr>
          <w:sz w:val="40"/>
        </w:rPr>
        <w:t>次</w:t>
      </w:r>
    </w:p>
    <w:p>
      <w:pPr>
        <w:spacing w:before="41"/>
        <w:ind w:left="303" w:right="0" w:firstLine="0"/>
        <w:jc w:val="left"/>
        <w:rPr>
          <w:sz w:val="40"/>
        </w:rPr>
      </w:pPr>
      <w:r>
        <w:rPr>
          <w:rFonts w:ascii="Arial" w:eastAsia="Arial"/>
          <w:position w:val="2"/>
          <w:sz w:val="42"/>
        </w:rPr>
        <w:t>200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spacing w:before="46"/>
        <w:ind w:left="303" w:right="0" w:firstLine="0"/>
        <w:jc w:val="left"/>
        <w:rPr>
          <w:sz w:val="40"/>
        </w:rPr>
      </w:pPr>
      <w:r>
        <w:rPr>
          <w:rFonts w:ascii="Arial" w:eastAsia="Arial"/>
          <w:position w:val="2"/>
          <w:sz w:val="42"/>
        </w:rPr>
        <w:t>200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pStyle w:val="BodyText"/>
        <w:spacing w:before="8"/>
        <w:rPr>
          <w:sz w:val="56"/>
        </w:rPr>
      </w:pPr>
    </w:p>
    <w:p>
      <w:pPr>
        <w:spacing w:before="0"/>
        <w:ind w:left="303" w:right="0" w:firstLine="0"/>
        <w:jc w:val="left"/>
        <w:rPr>
          <w:sz w:val="40"/>
        </w:rPr>
      </w:pPr>
      <w:r>
        <w:rPr>
          <w:rFonts w:ascii="Arial" w:eastAsia="Arial"/>
          <w:position w:val="2"/>
          <w:sz w:val="42"/>
        </w:rPr>
        <w:t>200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spacing w:before="80"/>
        <w:ind w:left="303"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spacing w:after="0"/>
        <w:jc w:val="left"/>
        <w:rPr>
          <w:sz w:val="40"/>
        </w:rPr>
        <w:sectPr>
          <w:footerReference w:type="default" r:id="rId48"/>
          <w:pgSz w:w="22370" w:h="31660"/>
          <w:pgMar w:top="2020" w:right="0" w:bottom="2340" w:left="0" w:header="0" w:footer="2149"/>
          <w:pgNumType w:start="31"/>
          <w:cols w:num="2" w:space="708" w:equalWidth="0">
            <w:col w:w="15245" w:space="40"/>
            <w:col w:w="7085"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6"/>
        </w:rPr>
      </w:pPr>
    </w:p>
    <w:p>
      <w:pPr>
        <w:pStyle w:val="BodyText"/>
        <w:spacing w:before="27"/>
        <w:ind w:left="2358"/>
      </w:pPr>
      <w:r>
        <w:pict>
          <v:group id="_x0000_s1060" style="width:803.15pt;height:424.2pt;margin-top:32.11pt;margin-left:117.18pt;mso-position-horizontal-relative:page;mso-wrap-distance-left:0;mso-wrap-distance-right:0;position:absolute;z-index:-251650048" coordorigin="2344,642" coordsize="16063,8484">
            <v:shape id="_x0000_s1061" type="#_x0000_t75" style="width:16063;height:8484;left:2343;position:absolute;top:642" stroked="f">
              <v:imagedata r:id="rId49" o:title=""/>
            </v:shape>
            <v:shape id="_x0000_s1062" type="#_x0000_t202" style="width:818;height:8180;left:2375;position:absolute;top:717" filled="f" stroked="f">
              <v:textbox inset="0,0,0,0">
                <w:txbxContent>
                  <w:p>
                    <w:pPr>
                      <w:spacing w:before="0" w:line="440" w:lineRule="exact"/>
                      <w:ind w:left="0" w:right="0" w:firstLine="0"/>
                      <w:jc w:val="left"/>
                      <w:rPr>
                        <w:sz w:val="40"/>
                      </w:rPr>
                    </w:pPr>
                    <w:r>
                      <w:rPr>
                        <w:sz w:val="40"/>
                      </w:rPr>
                      <w:t>序号</w:t>
                    </w:r>
                  </w:p>
                  <w:p>
                    <w:pPr>
                      <w:spacing w:before="94"/>
                      <w:ind w:left="0" w:right="0" w:firstLine="0"/>
                      <w:jc w:val="left"/>
                      <w:rPr>
                        <w:rFonts w:ascii="Arial"/>
                        <w:sz w:val="42"/>
                      </w:rPr>
                    </w:pPr>
                    <w:r>
                      <w:rPr>
                        <w:rFonts w:ascii="Arial"/>
                        <w:w w:val="100"/>
                        <w:sz w:val="42"/>
                      </w:rPr>
                      <w:t>1</w:t>
                    </w:r>
                  </w:p>
                  <w:p>
                    <w:pPr>
                      <w:spacing w:before="112"/>
                      <w:ind w:left="0" w:right="0" w:firstLine="0"/>
                      <w:jc w:val="left"/>
                      <w:rPr>
                        <w:rFonts w:ascii="Arial"/>
                        <w:sz w:val="42"/>
                      </w:rPr>
                    </w:pPr>
                    <w:r>
                      <w:rPr>
                        <w:rFonts w:ascii="Arial"/>
                        <w:w w:val="100"/>
                        <w:sz w:val="42"/>
                      </w:rPr>
                      <w:t>2</w:t>
                    </w:r>
                  </w:p>
                  <w:p>
                    <w:pPr>
                      <w:spacing w:before="14"/>
                      <w:ind w:left="0" w:right="0" w:firstLine="0"/>
                      <w:jc w:val="left"/>
                      <w:rPr>
                        <w:rFonts w:ascii="Arial"/>
                        <w:sz w:val="42"/>
                      </w:rPr>
                    </w:pPr>
                    <w:r>
                      <w:rPr>
                        <w:rFonts w:ascii="Arial"/>
                        <w:w w:val="100"/>
                        <w:sz w:val="42"/>
                      </w:rPr>
                      <w:t>3</w:t>
                    </w:r>
                  </w:p>
                  <w:p>
                    <w:pPr>
                      <w:spacing w:before="233"/>
                      <w:ind w:left="0" w:right="0" w:firstLine="0"/>
                      <w:jc w:val="left"/>
                      <w:rPr>
                        <w:rFonts w:ascii="Arial"/>
                        <w:sz w:val="42"/>
                      </w:rPr>
                    </w:pPr>
                    <w:r>
                      <w:rPr>
                        <w:rFonts w:ascii="Arial"/>
                        <w:w w:val="100"/>
                        <w:sz w:val="42"/>
                      </w:rPr>
                      <w:t>4</w:t>
                    </w:r>
                  </w:p>
                  <w:p>
                    <w:pPr>
                      <w:spacing w:before="124"/>
                      <w:ind w:left="0" w:right="0" w:firstLine="0"/>
                      <w:jc w:val="left"/>
                      <w:rPr>
                        <w:rFonts w:ascii="Arial"/>
                        <w:sz w:val="42"/>
                      </w:rPr>
                    </w:pPr>
                    <w:r>
                      <w:rPr>
                        <w:rFonts w:ascii="Arial"/>
                        <w:w w:val="100"/>
                        <w:sz w:val="42"/>
                      </w:rPr>
                      <w:t>5</w:t>
                    </w:r>
                  </w:p>
                  <w:p>
                    <w:pPr>
                      <w:spacing w:before="112"/>
                      <w:ind w:left="0" w:right="0" w:firstLine="0"/>
                      <w:jc w:val="left"/>
                      <w:rPr>
                        <w:rFonts w:ascii="Arial"/>
                        <w:sz w:val="42"/>
                      </w:rPr>
                    </w:pPr>
                    <w:r>
                      <w:rPr>
                        <w:rFonts w:ascii="Arial"/>
                        <w:w w:val="100"/>
                        <w:sz w:val="42"/>
                      </w:rPr>
                      <w:t>6</w:t>
                    </w:r>
                  </w:p>
                  <w:p>
                    <w:pPr>
                      <w:spacing w:before="112"/>
                      <w:ind w:left="0" w:right="0" w:firstLine="0"/>
                      <w:jc w:val="left"/>
                      <w:rPr>
                        <w:rFonts w:ascii="Arial"/>
                        <w:sz w:val="42"/>
                      </w:rPr>
                    </w:pPr>
                    <w:r>
                      <w:rPr>
                        <w:rFonts w:ascii="Arial"/>
                        <w:w w:val="100"/>
                        <w:sz w:val="42"/>
                      </w:rPr>
                      <w:t>7</w:t>
                    </w:r>
                  </w:p>
                  <w:p>
                    <w:pPr>
                      <w:spacing w:before="124"/>
                      <w:ind w:left="0" w:right="0" w:firstLine="0"/>
                      <w:jc w:val="left"/>
                      <w:rPr>
                        <w:rFonts w:ascii="Arial"/>
                        <w:sz w:val="42"/>
                      </w:rPr>
                    </w:pPr>
                    <w:r>
                      <w:rPr>
                        <w:rFonts w:ascii="Arial"/>
                        <w:w w:val="100"/>
                        <w:sz w:val="42"/>
                      </w:rPr>
                      <w:t>8</w:t>
                    </w:r>
                  </w:p>
                  <w:p>
                    <w:pPr>
                      <w:spacing w:before="113"/>
                      <w:ind w:left="0" w:right="0" w:firstLine="0"/>
                      <w:jc w:val="left"/>
                      <w:rPr>
                        <w:rFonts w:ascii="Arial"/>
                        <w:sz w:val="42"/>
                      </w:rPr>
                    </w:pPr>
                    <w:r>
                      <w:rPr>
                        <w:rFonts w:ascii="Arial"/>
                        <w:w w:val="100"/>
                        <w:sz w:val="42"/>
                      </w:rPr>
                      <w:t>9</w:t>
                    </w:r>
                  </w:p>
                  <w:p>
                    <w:pPr>
                      <w:spacing w:before="134"/>
                      <w:ind w:left="0" w:right="0" w:firstLine="0"/>
                      <w:jc w:val="left"/>
                      <w:rPr>
                        <w:rFonts w:ascii="Arial"/>
                        <w:sz w:val="42"/>
                      </w:rPr>
                    </w:pPr>
                    <w:r>
                      <w:rPr>
                        <w:rFonts w:ascii="Arial"/>
                        <w:sz w:val="42"/>
                      </w:rPr>
                      <w:t>10</w:t>
                    </w:r>
                  </w:p>
                  <w:p>
                    <w:pPr>
                      <w:spacing w:before="124"/>
                      <w:ind w:left="0" w:right="0" w:firstLine="0"/>
                      <w:jc w:val="left"/>
                      <w:rPr>
                        <w:rFonts w:ascii="Arial"/>
                        <w:sz w:val="42"/>
                      </w:rPr>
                    </w:pPr>
                    <w:r>
                      <w:rPr>
                        <w:rFonts w:ascii="Arial"/>
                        <w:sz w:val="42"/>
                      </w:rPr>
                      <w:t>11</w:t>
                    </w:r>
                  </w:p>
                  <w:p>
                    <w:pPr>
                      <w:spacing w:before="112"/>
                      <w:ind w:left="0" w:right="0" w:firstLine="0"/>
                      <w:jc w:val="left"/>
                      <w:rPr>
                        <w:rFonts w:ascii="Arial"/>
                        <w:sz w:val="42"/>
                      </w:rPr>
                    </w:pPr>
                    <w:r>
                      <w:rPr>
                        <w:rFonts w:ascii="Arial"/>
                        <w:sz w:val="42"/>
                      </w:rPr>
                      <w:t>12</w:t>
                    </w:r>
                  </w:p>
                  <w:p>
                    <w:pPr>
                      <w:spacing w:before="129" w:line="407" w:lineRule="exact"/>
                      <w:ind w:left="0" w:right="0" w:firstLine="0"/>
                      <w:jc w:val="left"/>
                      <w:rPr>
                        <w:rFonts w:ascii="Arial"/>
                        <w:sz w:val="42"/>
                      </w:rPr>
                    </w:pPr>
                    <w:r>
                      <w:rPr>
                        <w:rFonts w:ascii="Arial"/>
                        <w:sz w:val="42"/>
                      </w:rPr>
                      <w:t>13</w:t>
                    </w:r>
                  </w:p>
                </w:txbxContent>
              </v:textbox>
            </v:shape>
            <v:shape id="_x0000_s1063" type="#_x0000_t202" style="width:8587;height:5852;left:3936;position:absolute;top:717" filled="f" stroked="f">
              <v:textbox inset="0,0,0,0">
                <w:txbxContent>
                  <w:p>
                    <w:pPr>
                      <w:spacing w:before="0" w:line="440" w:lineRule="exact"/>
                      <w:ind w:left="0" w:right="0" w:firstLine="0"/>
                      <w:jc w:val="left"/>
                      <w:rPr>
                        <w:sz w:val="40"/>
                      </w:rPr>
                    </w:pPr>
                    <w:r>
                      <w:rPr>
                        <w:sz w:val="40"/>
                      </w:rPr>
                      <w:t>考核内容</w:t>
                    </w:r>
                  </w:p>
                  <w:p>
                    <w:pPr>
                      <w:spacing w:before="169" w:line="350" w:lineRule="auto"/>
                      <w:ind w:left="0" w:right="2671" w:firstLine="0"/>
                      <w:jc w:val="left"/>
                      <w:rPr>
                        <w:sz w:val="33"/>
                      </w:rPr>
                    </w:pPr>
                    <w:r>
                      <w:rPr>
                        <w:w w:val="95"/>
                        <w:sz w:val="33"/>
                      </w:rPr>
                      <w:t>上道工序未报验，擅自进行下道工序施工</w:t>
                    </w:r>
                    <w:r>
                      <w:rPr>
                        <w:sz w:val="33"/>
                      </w:rPr>
                      <w:t>未申报施工方案，进行施工</w:t>
                    </w:r>
                  </w:p>
                  <w:p>
                    <w:pPr>
                      <w:spacing w:before="0" w:line="401" w:lineRule="exact"/>
                      <w:ind w:left="0" w:right="0" w:firstLine="0"/>
                      <w:jc w:val="left"/>
                      <w:rPr>
                        <w:sz w:val="33"/>
                      </w:rPr>
                    </w:pPr>
                    <w:r>
                      <w:rPr>
                        <w:sz w:val="33"/>
                      </w:rPr>
                      <w:t>砼浇筑过程中随意往砼里加水</w:t>
                    </w:r>
                  </w:p>
                  <w:p>
                    <w:pPr>
                      <w:spacing w:before="218"/>
                      <w:ind w:left="0" w:right="0" w:firstLine="0"/>
                      <w:jc w:val="left"/>
                      <w:rPr>
                        <w:sz w:val="33"/>
                      </w:rPr>
                    </w:pPr>
                    <w:r>
                      <w:rPr>
                        <w:sz w:val="33"/>
                      </w:rPr>
                      <w:t>表面出现冷缝，漏振</w:t>
                    </w:r>
                  </w:p>
                  <w:p>
                    <w:pPr>
                      <w:spacing w:before="184"/>
                      <w:ind w:left="0" w:right="0" w:firstLine="0"/>
                      <w:jc w:val="left"/>
                      <w:rPr>
                        <w:sz w:val="33"/>
                      </w:rPr>
                    </w:pPr>
                    <w:r>
                      <w:rPr>
                        <w:sz w:val="33"/>
                      </w:rPr>
                      <w:t>砼工程未严格按照规范要求进行保养</w:t>
                    </w:r>
                  </w:p>
                  <w:p>
                    <w:pPr>
                      <w:spacing w:before="154" w:line="338" w:lineRule="auto"/>
                      <w:ind w:left="0" w:right="18" w:firstLine="0"/>
                      <w:jc w:val="left"/>
                      <w:rPr>
                        <w:sz w:val="33"/>
                      </w:rPr>
                    </w:pPr>
                    <w:r>
                      <w:rPr>
                        <w:spacing w:val="-21"/>
                        <w:sz w:val="33"/>
                      </w:rPr>
                      <w:t xml:space="preserve">墙体烂根 </w:t>
                    </w:r>
                    <w:r>
                      <w:rPr>
                        <w:rFonts w:ascii="Arial" w:eastAsia="Arial"/>
                        <w:position w:val="2"/>
                        <w:sz w:val="35"/>
                      </w:rPr>
                      <w:t>5</w:t>
                    </w:r>
                    <w:r>
                      <w:rPr>
                        <w:rFonts w:ascii="Arial" w:eastAsia="Arial"/>
                        <w:spacing w:val="-37"/>
                        <w:position w:val="2"/>
                        <w:sz w:val="35"/>
                      </w:rPr>
                      <w:t xml:space="preserve"> </w:t>
                    </w:r>
                    <w:r>
                      <w:rPr>
                        <w:spacing w:val="-1"/>
                        <w:sz w:val="33"/>
                      </w:rPr>
                      <w:t>处以上，大面积出现麻面，孔洞现象，漏浆超过</w:t>
                    </w:r>
                    <w:r>
                      <w:rPr>
                        <w:sz w:val="33"/>
                      </w:rPr>
                      <w:t>结平模板拆除时间必须按规范要求，早拆一天</w:t>
                    </w:r>
                  </w:p>
                  <w:p>
                    <w:pPr>
                      <w:spacing w:before="10"/>
                      <w:ind w:left="0" w:right="0" w:firstLine="0"/>
                      <w:jc w:val="left"/>
                      <w:rPr>
                        <w:sz w:val="33"/>
                      </w:rPr>
                    </w:pPr>
                    <w:r>
                      <w:rPr>
                        <w:w w:val="95"/>
                        <w:sz w:val="33"/>
                      </w:rPr>
                      <w:t>墙、柱模板过早拆除，表面出现缺棱掉角现象</w:t>
                    </w:r>
                  </w:p>
                  <w:p>
                    <w:pPr>
                      <w:spacing w:before="173" w:line="389" w:lineRule="exact"/>
                      <w:ind w:left="0" w:right="0" w:firstLine="0"/>
                      <w:jc w:val="left"/>
                      <w:rPr>
                        <w:sz w:val="33"/>
                      </w:rPr>
                    </w:pPr>
                    <w:r>
                      <w:rPr>
                        <w:sz w:val="33"/>
                      </w:rPr>
                      <w:t>钢筋搭接长度，锚固长度不符合规范要求</w:t>
                    </w:r>
                  </w:p>
                </w:txbxContent>
              </v:textbox>
            </v:shape>
            <v:shape id="_x0000_s1064" type="#_x0000_t202" style="width:621;height:419;left:14265;position:absolute;top:4352" filled="f" stroked="f">
              <v:textbox inset="0,0,0,0">
                <w:txbxContent>
                  <w:p>
                    <w:pPr>
                      <w:spacing w:before="11" w:line="407" w:lineRule="exact"/>
                      <w:ind w:left="0" w:right="0" w:firstLine="0"/>
                      <w:jc w:val="left"/>
                      <w:rPr>
                        <w:sz w:val="33"/>
                      </w:rPr>
                    </w:pPr>
                    <w:r>
                      <w:rPr>
                        <w:rFonts w:ascii="Arial" w:eastAsia="Arial"/>
                        <w:position w:val="2"/>
                        <w:sz w:val="35"/>
                      </w:rPr>
                      <w:t>5</w:t>
                    </w:r>
                    <w:r>
                      <w:rPr>
                        <w:rFonts w:ascii="Arial" w:eastAsia="Arial"/>
                        <w:spacing w:val="-22"/>
                        <w:position w:val="2"/>
                        <w:sz w:val="35"/>
                      </w:rPr>
                      <w:t xml:space="preserve"> </w:t>
                    </w:r>
                    <w:r>
                      <w:rPr>
                        <w:sz w:val="33"/>
                      </w:rPr>
                      <w:t>次</w:t>
                    </w:r>
                  </w:p>
                </w:txbxContent>
              </v:textbox>
            </v:shape>
            <v:shape id="_x0000_s1065" type="#_x0000_t202" style="width:7905;height:2143;left:3936;position:absolute;top:6858" filled="f" stroked="f">
              <v:textbox inset="0,0,0,0">
                <w:txbxContent>
                  <w:p>
                    <w:pPr>
                      <w:spacing w:before="0" w:line="362" w:lineRule="exact"/>
                      <w:ind w:left="0" w:right="0" w:firstLine="0"/>
                      <w:jc w:val="left"/>
                      <w:rPr>
                        <w:sz w:val="33"/>
                      </w:rPr>
                    </w:pPr>
                    <w:r>
                      <w:rPr>
                        <w:w w:val="95"/>
                        <w:sz w:val="33"/>
                      </w:rPr>
                      <w:t>柱、梁缺少主筋，钢筋断面尺寸允许偏差超出规范要求</w:t>
                    </w:r>
                  </w:p>
                  <w:p>
                    <w:pPr>
                      <w:spacing w:before="183"/>
                      <w:ind w:left="0" w:right="0" w:firstLine="0"/>
                      <w:jc w:val="left"/>
                      <w:rPr>
                        <w:sz w:val="33"/>
                      </w:rPr>
                    </w:pPr>
                    <w:r>
                      <w:rPr>
                        <w:sz w:val="33"/>
                      </w:rPr>
                      <w:t>钢筋绑扎不符合规范要求</w:t>
                    </w:r>
                  </w:p>
                  <w:p>
                    <w:pPr>
                      <w:spacing w:before="13" w:line="612" w:lineRule="exact"/>
                      <w:ind w:left="0" w:right="3303" w:firstLine="0"/>
                      <w:jc w:val="left"/>
                      <w:rPr>
                        <w:sz w:val="33"/>
                      </w:rPr>
                    </w:pPr>
                    <w:r>
                      <w:rPr>
                        <w:w w:val="95"/>
                        <w:sz w:val="33"/>
                      </w:rPr>
                      <w:t>拆模后房间进深尺寸不符合要求拆模后房间净高尺寸不符合要求</w:t>
                    </w:r>
                  </w:p>
                </w:txbxContent>
              </v:textbox>
            </v:shape>
            <v:shape id="_x0000_s1066" type="#_x0000_t202" style="width:1963;height:8210;left:15588;position:absolute;top:717" filled="f" stroked="f">
              <v:textbox inset="0,0,0,0">
                <w:txbxContent>
                  <w:p>
                    <w:pPr>
                      <w:spacing w:before="0" w:line="440" w:lineRule="exact"/>
                      <w:ind w:left="0" w:right="0" w:firstLine="0"/>
                      <w:jc w:val="left"/>
                      <w:rPr>
                        <w:sz w:val="40"/>
                      </w:rPr>
                    </w:pPr>
                    <w:r>
                      <w:rPr>
                        <w:sz w:val="40"/>
                      </w:rPr>
                      <w:t>考核费用</w:t>
                    </w:r>
                  </w:p>
                  <w:p>
                    <w:pPr>
                      <w:spacing w:before="21"/>
                      <w:ind w:left="0" w:right="0" w:firstLine="0"/>
                      <w:jc w:val="left"/>
                      <w:rPr>
                        <w:sz w:val="40"/>
                      </w:rPr>
                    </w:pPr>
                    <w:r>
                      <w:rPr>
                        <w:rFonts w:ascii="Arial" w:eastAsia="Arial"/>
                        <w:position w:val="2"/>
                        <w:sz w:val="42"/>
                      </w:rPr>
                      <w:t>1000</w:t>
                    </w:r>
                    <w:r>
                      <w:rPr>
                        <w:rFonts w:ascii="Arial" w:eastAsia="Arial"/>
                        <w:spacing w:val="-26"/>
                        <w:position w:val="2"/>
                        <w:sz w:val="42"/>
                      </w:rPr>
                      <w:t xml:space="preserve"> </w:t>
                    </w:r>
                    <w:r>
                      <w:rPr>
                        <w:sz w:val="40"/>
                      </w:rPr>
                      <w:t>元</w:t>
                    </w:r>
                    <w:r>
                      <w:rPr>
                        <w:rFonts w:ascii="Arial" w:eastAsia="Arial"/>
                        <w:position w:val="2"/>
                        <w:sz w:val="42"/>
                      </w:rPr>
                      <w:t>/</w:t>
                    </w:r>
                    <w:r>
                      <w:rPr>
                        <w:sz w:val="40"/>
                      </w:rPr>
                      <w:t>次</w:t>
                    </w:r>
                  </w:p>
                  <w:p>
                    <w:pPr>
                      <w:spacing w:before="69"/>
                      <w:ind w:left="0" w:right="0" w:firstLine="0"/>
                      <w:jc w:val="left"/>
                      <w:rPr>
                        <w:sz w:val="40"/>
                      </w:rPr>
                    </w:pPr>
                    <w:r>
                      <w:rPr>
                        <w:rFonts w:ascii="Arial" w:eastAsia="Arial"/>
                        <w:position w:val="2"/>
                        <w:sz w:val="42"/>
                      </w:rPr>
                      <w:t>1000</w:t>
                    </w:r>
                    <w:r>
                      <w:rPr>
                        <w:rFonts w:ascii="Arial" w:eastAsia="Arial"/>
                        <w:spacing w:val="-26"/>
                        <w:position w:val="2"/>
                        <w:sz w:val="42"/>
                      </w:rPr>
                      <w:t xml:space="preserve"> </w:t>
                    </w:r>
                    <w:r>
                      <w:rPr>
                        <w:sz w:val="40"/>
                      </w:rPr>
                      <w:t>元</w:t>
                    </w:r>
                    <w:r>
                      <w:rPr>
                        <w:rFonts w:ascii="Arial" w:eastAsia="Arial"/>
                        <w:position w:val="2"/>
                        <w:sz w:val="42"/>
                      </w:rPr>
                      <w:t>/</w:t>
                    </w:r>
                    <w:r>
                      <w:rPr>
                        <w:sz w:val="40"/>
                      </w:rPr>
                      <w:t>次</w:t>
                    </w:r>
                  </w:p>
                  <w:p>
                    <w:pPr>
                      <w:spacing w:before="68"/>
                      <w:ind w:left="0" w:right="0" w:firstLine="0"/>
                      <w:jc w:val="left"/>
                      <w:rPr>
                        <w:sz w:val="40"/>
                      </w:rPr>
                    </w:pPr>
                    <w:r>
                      <w:rPr>
                        <w:rFonts w:ascii="Arial" w:eastAsia="Arial"/>
                        <w:position w:val="2"/>
                        <w:sz w:val="42"/>
                      </w:rPr>
                      <w:t>1000</w:t>
                    </w:r>
                    <w:r>
                      <w:rPr>
                        <w:rFonts w:ascii="Arial" w:eastAsia="Arial"/>
                        <w:spacing w:val="-26"/>
                        <w:position w:val="2"/>
                        <w:sz w:val="42"/>
                      </w:rPr>
                      <w:t xml:space="preserve"> </w:t>
                    </w:r>
                    <w:r>
                      <w:rPr>
                        <w:sz w:val="40"/>
                      </w:rPr>
                      <w:t>元</w:t>
                    </w:r>
                    <w:r>
                      <w:rPr>
                        <w:rFonts w:ascii="Arial" w:eastAsia="Arial"/>
                        <w:position w:val="2"/>
                        <w:sz w:val="42"/>
                      </w:rPr>
                      <w:t>/</w:t>
                    </w:r>
                    <w:r>
                      <w:rPr>
                        <w:sz w:val="40"/>
                      </w:rPr>
                      <w:t>次</w:t>
                    </w:r>
                  </w:p>
                  <w:p>
                    <w:pPr>
                      <w:spacing w:before="119"/>
                      <w:ind w:left="0" w:right="0" w:firstLine="0"/>
                      <w:jc w:val="left"/>
                      <w:rPr>
                        <w:sz w:val="40"/>
                      </w:rPr>
                    </w:pPr>
                    <w:r>
                      <w:rPr>
                        <w:rFonts w:ascii="Arial" w:eastAsia="Arial"/>
                        <w:position w:val="2"/>
                        <w:sz w:val="42"/>
                      </w:rPr>
                      <w:t>200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spacing w:before="77"/>
                      <w:ind w:left="0"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次</w:t>
                    </w:r>
                  </w:p>
                  <w:p>
                    <w:pPr>
                      <w:spacing w:before="69"/>
                      <w:ind w:left="0"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次</w:t>
                    </w:r>
                  </w:p>
                  <w:p>
                    <w:pPr>
                      <w:spacing w:before="72"/>
                      <w:ind w:left="0"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天</w:t>
                    </w:r>
                  </w:p>
                  <w:p>
                    <w:pPr>
                      <w:spacing w:before="77"/>
                      <w:ind w:left="0"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次</w:t>
                    </w:r>
                  </w:p>
                  <w:p>
                    <w:pPr>
                      <w:spacing w:before="69"/>
                      <w:ind w:left="0" w:right="0" w:firstLine="0"/>
                      <w:jc w:val="left"/>
                      <w:rPr>
                        <w:sz w:val="40"/>
                      </w:rPr>
                    </w:pPr>
                    <w:r>
                      <w:rPr>
                        <w:rFonts w:ascii="Arial" w:eastAsia="Arial"/>
                        <w:position w:val="2"/>
                        <w:sz w:val="42"/>
                      </w:rPr>
                      <w:t>200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spacing w:before="91"/>
                      <w:ind w:left="0"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spacing w:before="80"/>
                      <w:ind w:left="0" w:right="0" w:firstLine="0"/>
                      <w:jc w:val="left"/>
                      <w:rPr>
                        <w:sz w:val="40"/>
                      </w:rPr>
                    </w:pPr>
                    <w:r>
                      <w:rPr>
                        <w:rFonts w:ascii="Arial" w:eastAsia="Arial"/>
                        <w:position w:val="2"/>
                        <w:sz w:val="42"/>
                      </w:rPr>
                      <w:t>200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spacing w:before="69"/>
                      <w:ind w:left="0" w:right="0" w:firstLine="0"/>
                      <w:jc w:val="left"/>
                      <w:rPr>
                        <w:sz w:val="40"/>
                      </w:rPr>
                    </w:pPr>
                    <w:r>
                      <w:rPr>
                        <w:rFonts w:ascii="Arial" w:eastAsia="Arial"/>
                        <w:position w:val="2"/>
                        <w:sz w:val="42"/>
                      </w:rPr>
                      <w:t>100</w:t>
                    </w:r>
                    <w:r>
                      <w:rPr>
                        <w:rFonts w:ascii="Arial" w:eastAsia="Arial"/>
                        <w:spacing w:val="-29"/>
                        <w:position w:val="2"/>
                        <w:sz w:val="42"/>
                      </w:rPr>
                      <w:t xml:space="preserve"> </w:t>
                    </w:r>
                    <w:r>
                      <w:rPr>
                        <w:sz w:val="40"/>
                      </w:rPr>
                      <w:t>元</w:t>
                    </w:r>
                    <w:r>
                      <w:rPr>
                        <w:rFonts w:ascii="Arial" w:eastAsia="Arial"/>
                        <w:position w:val="2"/>
                        <w:sz w:val="42"/>
                      </w:rPr>
                      <w:t>/</w:t>
                    </w:r>
                    <w:r>
                      <w:rPr>
                        <w:sz w:val="40"/>
                      </w:rPr>
                      <w:t>点</w:t>
                    </w:r>
                  </w:p>
                  <w:p>
                    <w:pPr>
                      <w:spacing w:before="86" w:line="486" w:lineRule="exact"/>
                      <w:ind w:left="0" w:right="0" w:firstLine="0"/>
                      <w:jc w:val="left"/>
                      <w:rPr>
                        <w:sz w:val="40"/>
                      </w:rPr>
                    </w:pPr>
                    <w:r>
                      <w:rPr>
                        <w:rFonts w:ascii="Arial" w:eastAsia="Arial"/>
                        <w:position w:val="2"/>
                        <w:sz w:val="42"/>
                      </w:rPr>
                      <w:t>100</w:t>
                    </w:r>
                    <w:r>
                      <w:rPr>
                        <w:rFonts w:ascii="Arial" w:eastAsia="Arial"/>
                        <w:spacing w:val="-29"/>
                        <w:position w:val="2"/>
                        <w:sz w:val="42"/>
                      </w:rPr>
                      <w:t xml:space="preserve"> </w:t>
                    </w:r>
                    <w:r>
                      <w:rPr>
                        <w:sz w:val="40"/>
                      </w:rPr>
                      <w:t>元</w:t>
                    </w:r>
                    <w:r>
                      <w:rPr>
                        <w:rFonts w:ascii="Arial" w:eastAsia="Arial"/>
                        <w:position w:val="2"/>
                        <w:sz w:val="42"/>
                      </w:rPr>
                      <w:t>/</w:t>
                    </w:r>
                    <w:r>
                      <w:rPr>
                        <w:sz w:val="40"/>
                      </w:rPr>
                      <w:t>点</w:t>
                    </w:r>
                  </w:p>
                </w:txbxContent>
              </v:textbox>
            </v:shape>
            <w10:wrap type="topAndBottom"/>
          </v:group>
        </w:pict>
      </w:r>
      <w:r>
        <w:t>处罚细则二:</w:t>
      </w:r>
    </w:p>
    <w:p>
      <w:pPr>
        <w:spacing w:after="0"/>
        <w:sectPr>
          <w:footerReference w:type="default" r:id="rId50"/>
          <w:type w:val="continuous"/>
          <w:pgSz w:w="22370" w:h="31660"/>
          <w:pgMar w:top="3080" w:right="0" w:bottom="280" w:left="0" w:header="708" w:footer="708"/>
          <w:pgNumType w:start="32"/>
          <w:cols w:space="708"/>
        </w:sectPr>
      </w:pPr>
    </w:p>
    <w:p>
      <w:pPr>
        <w:pStyle w:val="BodyText"/>
        <w:ind w:left="2343"/>
        <w:rPr>
          <w:sz w:val="20"/>
        </w:rPr>
      </w:pPr>
      <w:r>
        <w:rPr>
          <w:sz w:val="20"/>
        </w:rPr>
        <w:pict>
          <v:group id="_x0000_i1067" style="width:803.15pt;height:369.7pt;mso-position-horizontal-relative:char;mso-position-vertical-relative:line" coordorigin="0,0" coordsize="16063,7394">
            <v:shape id="_x0000_s1068" type="#_x0000_t75" style="width:16063;height:7268;position:absolute;top:126" stroked="f">
              <v:imagedata r:id="rId51" o:title=""/>
            </v:shape>
            <v:shape id="_x0000_s1069" type="#_x0000_t202" style="width:489;height:7074;left:32;position:absolute" filled="f" stroked="f">
              <v:textbox inset="0,0,0,0">
                <w:txbxContent>
                  <w:p>
                    <w:pPr>
                      <w:spacing w:before="14"/>
                      <w:ind w:left="0" w:right="0" w:firstLine="0"/>
                      <w:jc w:val="left"/>
                      <w:rPr>
                        <w:rFonts w:ascii="Arial"/>
                        <w:sz w:val="42"/>
                      </w:rPr>
                    </w:pPr>
                    <w:r>
                      <w:rPr>
                        <w:rFonts w:ascii="Arial"/>
                        <w:sz w:val="42"/>
                      </w:rPr>
                      <w:t>14</w:t>
                    </w:r>
                  </w:p>
                  <w:p>
                    <w:pPr>
                      <w:spacing w:before="135"/>
                      <w:ind w:left="0" w:right="0" w:firstLine="0"/>
                      <w:jc w:val="left"/>
                      <w:rPr>
                        <w:rFonts w:ascii="Arial"/>
                        <w:sz w:val="42"/>
                      </w:rPr>
                    </w:pPr>
                    <w:r>
                      <w:rPr>
                        <w:rFonts w:ascii="Arial"/>
                        <w:sz w:val="42"/>
                      </w:rPr>
                      <w:t>15</w:t>
                    </w:r>
                  </w:p>
                  <w:p>
                    <w:pPr>
                      <w:spacing w:before="163"/>
                      <w:ind w:left="0" w:right="0" w:firstLine="0"/>
                      <w:jc w:val="left"/>
                      <w:rPr>
                        <w:rFonts w:ascii="Arial"/>
                        <w:sz w:val="42"/>
                      </w:rPr>
                    </w:pPr>
                    <w:r>
                      <w:rPr>
                        <w:rFonts w:ascii="Arial"/>
                        <w:sz w:val="42"/>
                      </w:rPr>
                      <w:t>16</w:t>
                    </w:r>
                  </w:p>
                  <w:p>
                    <w:pPr>
                      <w:spacing w:before="62"/>
                      <w:ind w:left="0" w:right="0" w:firstLine="0"/>
                      <w:jc w:val="left"/>
                      <w:rPr>
                        <w:rFonts w:ascii="Arial"/>
                        <w:sz w:val="42"/>
                      </w:rPr>
                    </w:pPr>
                    <w:r>
                      <w:rPr>
                        <w:rFonts w:ascii="Arial"/>
                        <w:sz w:val="42"/>
                      </w:rPr>
                      <w:t>17</w:t>
                    </w:r>
                  </w:p>
                  <w:p>
                    <w:pPr>
                      <w:spacing w:before="196"/>
                      <w:ind w:left="0" w:right="0" w:firstLine="0"/>
                      <w:jc w:val="left"/>
                      <w:rPr>
                        <w:rFonts w:ascii="Arial"/>
                        <w:sz w:val="42"/>
                      </w:rPr>
                    </w:pPr>
                    <w:r>
                      <w:rPr>
                        <w:rFonts w:ascii="Arial"/>
                        <w:sz w:val="42"/>
                      </w:rPr>
                      <w:t>18</w:t>
                    </w:r>
                  </w:p>
                  <w:p>
                    <w:pPr>
                      <w:spacing w:before="62"/>
                      <w:ind w:left="0" w:right="0" w:firstLine="0"/>
                      <w:jc w:val="left"/>
                      <w:rPr>
                        <w:rFonts w:ascii="Arial"/>
                        <w:sz w:val="42"/>
                      </w:rPr>
                    </w:pPr>
                    <w:r>
                      <w:rPr>
                        <w:rFonts w:ascii="Arial"/>
                        <w:sz w:val="42"/>
                      </w:rPr>
                      <w:t>19</w:t>
                    </w:r>
                  </w:p>
                  <w:p>
                    <w:pPr>
                      <w:spacing w:before="225"/>
                      <w:ind w:left="0" w:right="0" w:firstLine="0"/>
                      <w:jc w:val="left"/>
                      <w:rPr>
                        <w:rFonts w:ascii="Arial"/>
                        <w:sz w:val="42"/>
                      </w:rPr>
                    </w:pPr>
                    <w:r>
                      <w:rPr>
                        <w:rFonts w:ascii="Arial"/>
                        <w:sz w:val="42"/>
                      </w:rPr>
                      <w:t>20</w:t>
                    </w:r>
                  </w:p>
                  <w:p>
                    <w:pPr>
                      <w:spacing w:before="112"/>
                      <w:ind w:left="0" w:right="0" w:firstLine="0"/>
                      <w:jc w:val="left"/>
                      <w:rPr>
                        <w:rFonts w:ascii="Arial"/>
                        <w:sz w:val="42"/>
                      </w:rPr>
                    </w:pPr>
                    <w:r>
                      <w:rPr>
                        <w:rFonts w:ascii="Arial"/>
                        <w:sz w:val="42"/>
                      </w:rPr>
                      <w:t>21</w:t>
                    </w:r>
                  </w:p>
                  <w:p>
                    <w:pPr>
                      <w:spacing w:before="112"/>
                      <w:ind w:left="0" w:right="0" w:firstLine="0"/>
                      <w:jc w:val="left"/>
                      <w:rPr>
                        <w:rFonts w:ascii="Arial"/>
                        <w:sz w:val="42"/>
                      </w:rPr>
                    </w:pPr>
                    <w:r>
                      <w:rPr>
                        <w:rFonts w:ascii="Arial"/>
                        <w:sz w:val="42"/>
                      </w:rPr>
                      <w:t>22</w:t>
                    </w:r>
                  </w:p>
                  <w:p>
                    <w:pPr>
                      <w:spacing w:before="11"/>
                      <w:ind w:left="0" w:right="0" w:firstLine="0"/>
                      <w:jc w:val="left"/>
                      <w:rPr>
                        <w:rFonts w:ascii="Arial"/>
                        <w:sz w:val="42"/>
                      </w:rPr>
                    </w:pPr>
                    <w:r>
                      <w:rPr>
                        <w:rFonts w:ascii="Arial"/>
                        <w:sz w:val="42"/>
                      </w:rPr>
                      <w:t>23</w:t>
                    </w:r>
                  </w:p>
                  <w:p>
                    <w:pPr>
                      <w:spacing w:before="149"/>
                      <w:ind w:left="0" w:right="0" w:firstLine="0"/>
                      <w:jc w:val="left"/>
                      <w:rPr>
                        <w:rFonts w:ascii="Arial"/>
                        <w:sz w:val="42"/>
                      </w:rPr>
                    </w:pPr>
                    <w:r>
                      <w:rPr>
                        <w:rFonts w:ascii="Arial"/>
                        <w:sz w:val="42"/>
                      </w:rPr>
                      <w:t>24</w:t>
                    </w:r>
                  </w:p>
                  <w:p>
                    <w:pPr>
                      <w:spacing w:before="112" w:line="407" w:lineRule="exact"/>
                      <w:ind w:left="0" w:right="0" w:firstLine="0"/>
                      <w:jc w:val="left"/>
                      <w:rPr>
                        <w:rFonts w:ascii="Arial"/>
                        <w:sz w:val="42"/>
                      </w:rPr>
                    </w:pPr>
                    <w:r>
                      <w:rPr>
                        <w:rFonts w:ascii="Arial"/>
                        <w:sz w:val="42"/>
                      </w:rPr>
                      <w:t>25</w:t>
                    </w:r>
                  </w:p>
                </w:txbxContent>
              </v:textbox>
            </v:shape>
            <v:shape id="_x0000_s1070" type="#_x0000_t202" style="width:5605;height:947;left:1593;position:absolute;top:155" filled="f" stroked="f">
              <v:textbox inset="0,0,0,0">
                <w:txbxContent>
                  <w:p>
                    <w:pPr>
                      <w:spacing w:before="0" w:line="362" w:lineRule="exact"/>
                      <w:ind w:left="0" w:right="0" w:firstLine="0"/>
                      <w:jc w:val="left"/>
                      <w:rPr>
                        <w:sz w:val="33"/>
                      </w:rPr>
                    </w:pPr>
                    <w:r>
                      <w:rPr>
                        <w:sz w:val="33"/>
                      </w:rPr>
                      <w:t>砼现浇板厚不符合要求</w:t>
                    </w:r>
                  </w:p>
                  <w:p>
                    <w:pPr>
                      <w:spacing w:before="195" w:line="389" w:lineRule="exact"/>
                      <w:ind w:left="0" w:right="0" w:firstLine="0"/>
                      <w:jc w:val="left"/>
                      <w:rPr>
                        <w:sz w:val="33"/>
                      </w:rPr>
                    </w:pPr>
                    <w:r>
                      <w:rPr>
                        <w:w w:val="95"/>
                        <w:sz w:val="33"/>
                      </w:rPr>
                      <w:t>箍筋、拉钩平直段下料长度不符合要求</w:t>
                    </w:r>
                  </w:p>
                </w:txbxContent>
              </v:textbox>
            </v:shape>
            <v:shape id="_x0000_s1071" type="#_x0000_t202" style="width:3306;height:329;left:1593;position:absolute;top:1386" filled="f" stroked="f">
              <v:textbox inset="0,0,0,0">
                <w:txbxContent>
                  <w:p>
                    <w:pPr>
                      <w:spacing w:before="0" w:line="329" w:lineRule="exact"/>
                      <w:ind w:left="0" w:right="0" w:firstLine="0"/>
                      <w:jc w:val="left"/>
                      <w:rPr>
                        <w:sz w:val="33"/>
                      </w:rPr>
                    </w:pPr>
                    <w:r>
                      <w:rPr>
                        <w:w w:val="95"/>
                        <w:sz w:val="33"/>
                      </w:rPr>
                      <w:t>箍筋、拉钩角度达不到</w:t>
                    </w:r>
                  </w:p>
                </w:txbxContent>
              </v:textbox>
            </v:shape>
            <v:shape id="_x0000_s1072" type="#_x0000_t202" style="width:398;height:227;left:5547;position:absolute;top:1418" filled="f" stroked="f">
              <v:textbox inset="0,0,0,0">
                <w:txbxContent>
                  <w:p>
                    <w:pPr>
                      <w:spacing w:before="13" w:line="213" w:lineRule="exact"/>
                      <w:ind w:left="0" w:right="0" w:firstLine="0"/>
                      <w:jc w:val="left"/>
                      <w:rPr>
                        <w:rFonts w:ascii="Arial"/>
                        <w:sz w:val="22"/>
                      </w:rPr>
                    </w:pPr>
                    <w:r>
                      <w:rPr>
                        <w:rFonts w:ascii="Arial"/>
                        <w:w w:val="105"/>
                        <w:sz w:val="22"/>
                      </w:rPr>
                      <w:t>135</w:t>
                    </w:r>
                  </w:p>
                </w:txbxContent>
              </v:textbox>
            </v:shape>
            <v:shape id="_x0000_s1073" type="#_x0000_t202" style="width:349;height:329;left:6209;position:absolute;top:1386" filled="f" stroked="f">
              <v:textbox inset="0,0,0,0">
                <w:txbxContent>
                  <w:p>
                    <w:pPr>
                      <w:spacing w:before="0" w:line="329" w:lineRule="exact"/>
                      <w:ind w:left="0" w:right="0" w:firstLine="0"/>
                      <w:jc w:val="left"/>
                      <w:rPr>
                        <w:sz w:val="33"/>
                      </w:rPr>
                    </w:pPr>
                    <w:r>
                      <w:rPr>
                        <w:w w:val="99"/>
                        <w:sz w:val="33"/>
                      </w:rPr>
                      <w:t>度</w:t>
                    </w:r>
                  </w:p>
                </w:txbxContent>
              </v:textbox>
            </v:shape>
            <v:shape id="_x0000_s1074" type="#_x0000_t202" style="width:5934;height:5172;left:1593;position:absolute;top:2038" filled="f" stroked="f">
              <v:textbox inset="0,0,0,0">
                <w:txbxContent>
                  <w:p>
                    <w:pPr>
                      <w:spacing w:before="0" w:line="362" w:lineRule="exact"/>
                      <w:ind w:left="0" w:right="0" w:firstLine="0"/>
                      <w:jc w:val="left"/>
                      <w:rPr>
                        <w:sz w:val="33"/>
                      </w:rPr>
                    </w:pPr>
                    <w:r>
                      <w:rPr>
                        <w:sz w:val="33"/>
                      </w:rPr>
                      <w:t>梁、墙截面尺寸不符合要求</w:t>
                    </w:r>
                  </w:p>
                  <w:p>
                    <w:pPr>
                      <w:spacing w:before="132" w:line="338" w:lineRule="auto"/>
                      <w:ind w:left="0" w:right="18" w:firstLine="0"/>
                      <w:jc w:val="left"/>
                      <w:rPr>
                        <w:sz w:val="33"/>
                      </w:rPr>
                    </w:pPr>
                    <w:r>
                      <w:rPr>
                        <w:w w:val="95"/>
                        <w:sz w:val="33"/>
                      </w:rPr>
                      <w:t>未进仃材料报验或者不合格，就进场使用</w:t>
                    </w:r>
                    <w:r>
                      <w:rPr>
                        <w:sz w:val="33"/>
                      </w:rPr>
                      <w:t>墙面垂直度不符合要求</w:t>
                    </w:r>
                  </w:p>
                  <w:p>
                    <w:pPr>
                      <w:spacing w:before="0" w:line="421" w:lineRule="exact"/>
                      <w:ind w:left="0" w:right="0" w:firstLine="0"/>
                      <w:jc w:val="left"/>
                      <w:rPr>
                        <w:sz w:val="33"/>
                      </w:rPr>
                    </w:pPr>
                    <w:r>
                      <w:rPr>
                        <w:sz w:val="33"/>
                      </w:rPr>
                      <w:t>墙面和地面空鼓超过规范</w:t>
                    </w:r>
                  </w:p>
                  <w:p>
                    <w:pPr>
                      <w:spacing w:before="184"/>
                      <w:ind w:left="0" w:right="0" w:firstLine="0"/>
                      <w:jc w:val="left"/>
                      <w:rPr>
                        <w:sz w:val="33"/>
                      </w:rPr>
                    </w:pPr>
                    <w:r>
                      <w:rPr>
                        <w:sz w:val="33"/>
                      </w:rPr>
                      <w:t>预留、预埋管（线）道漏埋一次</w:t>
                    </w:r>
                  </w:p>
                  <w:p>
                    <w:pPr>
                      <w:spacing w:before="265" w:line="343" w:lineRule="auto"/>
                      <w:ind w:left="0" w:right="1332" w:firstLine="0"/>
                      <w:jc w:val="left"/>
                      <w:rPr>
                        <w:sz w:val="33"/>
                      </w:rPr>
                    </w:pPr>
                    <w:r>
                      <w:rPr>
                        <w:w w:val="95"/>
                        <w:sz w:val="33"/>
                      </w:rPr>
                      <w:t>预埋管（线）</w:t>
                    </w:r>
                    <w:r>
                      <w:rPr>
                        <w:spacing w:val="-3"/>
                        <w:w w:val="95"/>
                        <w:sz w:val="33"/>
                      </w:rPr>
                      <w:t>穿线不通，凿一次</w:t>
                    </w:r>
                    <w:r>
                      <w:rPr>
                        <w:sz w:val="33"/>
                      </w:rPr>
                      <w:t>屋面、卫生间有渗水现象一处窗框边渗漏现象</w:t>
                    </w:r>
                  </w:p>
                  <w:p>
                    <w:pPr>
                      <w:spacing w:before="0" w:line="378" w:lineRule="exact"/>
                      <w:ind w:left="0" w:right="0" w:firstLine="0"/>
                      <w:jc w:val="left"/>
                      <w:rPr>
                        <w:sz w:val="33"/>
                      </w:rPr>
                    </w:pPr>
                    <w:r>
                      <w:rPr>
                        <w:w w:val="95"/>
                        <w:sz w:val="33"/>
                      </w:rPr>
                      <w:t>外墙有渗漏现象</w:t>
                    </w:r>
                  </w:p>
                </w:txbxContent>
              </v:textbox>
            </v:shape>
            <v:shape id="_x0000_s1075" type="#_x0000_t202" style="width:1963;height:7152;left:13244;position:absolute;top:2" filled="f" stroked="f">
              <v:textbox inset="0,0,0,0">
                <w:txbxContent>
                  <w:p>
                    <w:pPr>
                      <w:spacing w:before="13"/>
                      <w:ind w:left="0"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层</w:t>
                    </w:r>
                  </w:p>
                  <w:p>
                    <w:pPr>
                      <w:spacing w:before="91"/>
                      <w:ind w:left="0"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次</w:t>
                    </w:r>
                  </w:p>
                  <w:p>
                    <w:pPr>
                      <w:spacing w:before="70"/>
                      <w:ind w:left="0" w:right="0" w:firstLine="0"/>
                      <w:jc w:val="left"/>
                      <w:rPr>
                        <w:sz w:val="40"/>
                      </w:rPr>
                    </w:pPr>
                    <w:r>
                      <w:rPr>
                        <w:rFonts w:ascii="Arial" w:eastAsia="Arial"/>
                        <w:position w:val="2"/>
                        <w:sz w:val="42"/>
                      </w:rPr>
                      <w:t>200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spacing w:before="68"/>
                      <w:ind w:left="0"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spacing w:before="103"/>
                      <w:ind w:left="0" w:right="0" w:firstLine="0"/>
                      <w:jc w:val="left"/>
                      <w:rPr>
                        <w:sz w:val="40"/>
                      </w:rPr>
                    </w:pPr>
                    <w:r>
                      <w:rPr>
                        <w:rFonts w:ascii="Arial" w:eastAsia="Arial"/>
                        <w:position w:val="2"/>
                        <w:sz w:val="42"/>
                      </w:rPr>
                      <w:t>1000</w:t>
                    </w:r>
                    <w:r>
                      <w:rPr>
                        <w:rFonts w:ascii="Arial" w:eastAsia="Arial"/>
                        <w:spacing w:val="-26"/>
                        <w:position w:val="2"/>
                        <w:sz w:val="42"/>
                      </w:rPr>
                      <w:t xml:space="preserve"> </w:t>
                    </w:r>
                    <w:r>
                      <w:rPr>
                        <w:sz w:val="40"/>
                      </w:rPr>
                      <w:t>元</w:t>
                    </w:r>
                    <w:r>
                      <w:rPr>
                        <w:rFonts w:ascii="Arial" w:eastAsia="Arial"/>
                        <w:position w:val="2"/>
                        <w:sz w:val="42"/>
                      </w:rPr>
                      <w:t>/</w:t>
                    </w:r>
                    <w:r>
                      <w:rPr>
                        <w:sz w:val="40"/>
                      </w:rPr>
                      <w:t>次</w:t>
                    </w:r>
                  </w:p>
                  <w:p>
                    <w:pPr>
                      <w:spacing w:before="69"/>
                      <w:ind w:left="0" w:right="0" w:firstLine="0"/>
                      <w:jc w:val="left"/>
                      <w:rPr>
                        <w:sz w:val="40"/>
                      </w:rPr>
                    </w:pPr>
                    <w:r>
                      <w:rPr>
                        <w:rFonts w:ascii="Arial" w:eastAsia="Arial"/>
                        <w:position w:val="2"/>
                        <w:sz w:val="42"/>
                      </w:rPr>
                      <w:t>200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spacing w:before="69"/>
                      <w:ind w:left="0"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间</w:t>
                    </w:r>
                  </w:p>
                  <w:p>
                    <w:pPr>
                      <w:spacing w:before="80"/>
                      <w:ind w:left="0"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spacing w:before="92"/>
                      <w:ind w:left="0"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spacing w:before="45"/>
                      <w:ind w:left="0"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spacing w:before="105"/>
                      <w:ind w:left="0" w:right="0" w:firstLine="0"/>
                      <w:jc w:val="left"/>
                      <w:rPr>
                        <w:sz w:val="40"/>
                      </w:rPr>
                    </w:pPr>
                    <w:r>
                      <w:rPr>
                        <w:rFonts w:ascii="Arial" w:eastAsia="Arial"/>
                        <w:position w:val="2"/>
                        <w:sz w:val="42"/>
                      </w:rPr>
                      <w:t>300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p>
                    <w:pPr>
                      <w:spacing w:before="69" w:line="486" w:lineRule="exact"/>
                      <w:ind w:left="0" w:right="0" w:firstLine="0"/>
                      <w:jc w:val="left"/>
                      <w:rPr>
                        <w:sz w:val="40"/>
                      </w:rPr>
                    </w:pPr>
                    <w:r>
                      <w:rPr>
                        <w:rFonts w:ascii="Arial" w:eastAsia="Arial"/>
                        <w:position w:val="2"/>
                        <w:sz w:val="42"/>
                      </w:rPr>
                      <w:t>500</w:t>
                    </w:r>
                    <w:r>
                      <w:rPr>
                        <w:rFonts w:ascii="Arial" w:eastAsia="Arial"/>
                        <w:spacing w:val="-29"/>
                        <w:position w:val="2"/>
                        <w:sz w:val="42"/>
                      </w:rPr>
                      <w:t xml:space="preserve"> </w:t>
                    </w:r>
                    <w:r>
                      <w:rPr>
                        <w:sz w:val="40"/>
                      </w:rPr>
                      <w:t>元</w:t>
                    </w:r>
                    <w:r>
                      <w:rPr>
                        <w:rFonts w:ascii="Arial" w:eastAsia="Arial"/>
                        <w:position w:val="2"/>
                        <w:sz w:val="42"/>
                      </w:rPr>
                      <w:t>/</w:t>
                    </w:r>
                    <w:r>
                      <w:rPr>
                        <w:sz w:val="40"/>
                      </w:rPr>
                      <w:t>处</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4"/>
        <w:rPr>
          <w:sz w:val="19"/>
        </w:rPr>
      </w:pPr>
    </w:p>
    <w:p>
      <w:pPr>
        <w:pStyle w:val="Heading2"/>
        <w:spacing w:before="15"/>
        <w:ind w:left="3013"/>
      </w:pPr>
      <w:r>
        <w:t>、明确质量控制点、加强旁站监理</w:t>
      </w:r>
    </w:p>
    <w:p>
      <w:pPr>
        <w:pStyle w:val="BodyText"/>
        <w:spacing w:before="7"/>
        <w:rPr>
          <w:sz w:val="34"/>
        </w:rPr>
      </w:pPr>
    </w:p>
    <w:p>
      <w:pPr>
        <w:pStyle w:val="BodyText"/>
        <w:ind w:left="2732"/>
      </w:pPr>
      <w:r>
        <w:t>（一）质量控制点</w:t>
      </w:r>
    </w:p>
    <w:p>
      <w:pPr>
        <w:pStyle w:val="BodyText"/>
        <w:spacing w:before="6"/>
        <w:rPr>
          <w:sz w:val="29"/>
        </w:rPr>
      </w:pPr>
    </w:p>
    <w:p>
      <w:pPr>
        <w:pStyle w:val="BodyText"/>
        <w:ind w:left="468"/>
        <w:jc w:val="center"/>
      </w:pPr>
      <w:r>
        <w:t>监理质量控制点设置一览表</w:t>
      </w:r>
    </w:p>
    <w:p>
      <w:pPr>
        <w:pStyle w:val="BodyText"/>
        <w:rPr>
          <w:sz w:val="20"/>
        </w:rPr>
      </w:pPr>
    </w:p>
    <w:p>
      <w:pPr>
        <w:pStyle w:val="BodyText"/>
        <w:spacing w:before="2"/>
        <w:rPr>
          <w:sz w:val="13"/>
        </w:rPr>
      </w:pPr>
      <w:r>
        <w:pict>
          <v:group id="_x0000_s1076" style="width:829.85pt;height:756.15pt;margin-top:10.41pt;margin-left:155.99pt;mso-position-horizontal-relative:page;mso-wrap-distance-left:0;mso-wrap-distance-right:0;position:absolute;z-index:-251649024" coordorigin="3120,208" coordsize="16597,15123">
            <v:shape id="_x0000_s1077" type="#_x0000_t75" style="width:16597;height:15115;left:3119;position:absolute;top:215" stroked="f">
              <v:imagedata r:id="rId52" o:title=""/>
            </v:shape>
            <v:shape id="_x0000_s1078" type="#_x0000_t202" style="width:2533;height:1292;left:3249;position:absolute;top:208" filled="f" stroked="f">
              <v:textbox inset="0,0,0,0">
                <w:txbxContent>
                  <w:p>
                    <w:pPr>
                      <w:spacing w:before="0" w:line="440" w:lineRule="exact"/>
                      <w:ind w:left="0" w:right="0" w:firstLine="0"/>
                      <w:jc w:val="left"/>
                      <w:rPr>
                        <w:sz w:val="40"/>
                      </w:rPr>
                    </w:pPr>
                    <w:r>
                      <w:rPr>
                        <w:sz w:val="40"/>
                      </w:rPr>
                      <w:t>控制</w:t>
                    </w:r>
                  </w:p>
                  <w:p>
                    <w:pPr>
                      <w:spacing w:before="130" w:line="216" w:lineRule="auto"/>
                      <w:ind w:left="0" w:right="0" w:firstLine="0"/>
                      <w:jc w:val="left"/>
                      <w:rPr>
                        <w:sz w:val="40"/>
                      </w:rPr>
                    </w:pPr>
                    <w:r>
                      <w:rPr>
                        <w:spacing w:val="-29"/>
                        <w:position w:val="-25"/>
                        <w:sz w:val="40"/>
                      </w:rPr>
                      <w:t xml:space="preserve">过程 </w:t>
                    </w:r>
                    <w:r>
                      <w:rPr>
                        <w:sz w:val="40"/>
                      </w:rPr>
                      <w:t>控制环节</w:t>
                    </w:r>
                  </w:p>
                </w:txbxContent>
              </v:textbox>
            </v:shape>
            <v:shape id="_x0000_s1079" type="#_x0000_t202" style="width:1615;height:399;left:6582;position:absolute;top:837" filled="f" stroked="f">
              <v:textbox inset="0,0,0,0">
                <w:txbxContent>
                  <w:p>
                    <w:pPr>
                      <w:spacing w:before="0" w:line="399" w:lineRule="exact"/>
                      <w:ind w:left="0" w:right="0" w:firstLine="0"/>
                      <w:jc w:val="left"/>
                      <w:rPr>
                        <w:sz w:val="40"/>
                      </w:rPr>
                    </w:pPr>
                    <w:r>
                      <w:rPr>
                        <w:sz w:val="40"/>
                      </w:rPr>
                      <w:t>控制要点</w:t>
                    </w:r>
                  </w:p>
                </w:txbxContent>
              </v:textbox>
            </v:shape>
            <v:shape id="_x0000_s1080" type="#_x0000_t202" style="width:1217;height:399;left:9454;position:absolute;top:837" filled="f" stroked="f">
              <v:textbox inset="0,0,0,0">
                <w:txbxContent>
                  <w:p>
                    <w:pPr>
                      <w:spacing w:before="0" w:line="399" w:lineRule="exact"/>
                      <w:ind w:left="0" w:right="0" w:firstLine="0"/>
                      <w:jc w:val="left"/>
                      <w:rPr>
                        <w:sz w:val="40"/>
                      </w:rPr>
                    </w:pPr>
                    <w:r>
                      <w:rPr>
                        <w:sz w:val="40"/>
                      </w:rPr>
                      <w:t>责任人</w:t>
                    </w:r>
                  </w:p>
                </w:txbxContent>
              </v:textbox>
            </v:shape>
            <v:shape id="_x0000_s1081" type="#_x0000_t202" style="width:1615;height:399;left:12195;position:absolute;top:837" filled="f" stroked="f">
              <v:textbox inset="0,0,0,0">
                <w:txbxContent>
                  <w:p>
                    <w:pPr>
                      <w:spacing w:before="0" w:line="399" w:lineRule="exact"/>
                      <w:ind w:left="0" w:right="0" w:firstLine="0"/>
                      <w:jc w:val="left"/>
                      <w:rPr>
                        <w:sz w:val="40"/>
                      </w:rPr>
                    </w:pPr>
                    <w:r>
                      <w:rPr>
                        <w:sz w:val="40"/>
                      </w:rPr>
                      <w:t>控制内容</w:t>
                    </w:r>
                  </w:p>
                </w:txbxContent>
              </v:textbox>
            </v:shape>
            <v:shape id="_x0000_s1082" type="#_x0000_t202" style="width:1615;height:399;left:15059;position:absolute;top:837" filled="f" stroked="f">
              <v:textbox inset="0,0,0,0">
                <w:txbxContent>
                  <w:p>
                    <w:pPr>
                      <w:spacing w:before="0" w:line="399" w:lineRule="exact"/>
                      <w:ind w:left="0" w:right="0" w:firstLine="0"/>
                      <w:jc w:val="left"/>
                      <w:rPr>
                        <w:sz w:val="40"/>
                      </w:rPr>
                    </w:pPr>
                    <w:r>
                      <w:rPr>
                        <w:sz w:val="40"/>
                      </w:rPr>
                      <w:t>控制依据</w:t>
                    </w:r>
                  </w:p>
                </w:txbxContent>
              </v:textbox>
            </v:shape>
            <v:shape id="_x0000_s1083" type="#_x0000_t202" style="width:818;height:399;left:17926;position:absolute;top:837" filled="f" stroked="f">
              <v:textbox inset="0,0,0,0">
                <w:txbxContent>
                  <w:p>
                    <w:pPr>
                      <w:spacing w:before="0" w:line="399" w:lineRule="exact"/>
                      <w:ind w:left="0" w:right="0" w:firstLine="0"/>
                      <w:jc w:val="left"/>
                      <w:rPr>
                        <w:sz w:val="40"/>
                      </w:rPr>
                    </w:pPr>
                    <w:r>
                      <w:rPr>
                        <w:sz w:val="40"/>
                      </w:rPr>
                      <w:t>见证</w:t>
                    </w:r>
                  </w:p>
                </w:txbxContent>
              </v:textbox>
            </v:shape>
            <v:shape id="_x0000_s1084" type="#_x0000_t202" style="width:419;height:399;left:3383;position:absolute;top:2109" filled="f" stroked="f">
              <v:textbox inset="0,0,0,0">
                <w:txbxContent>
                  <w:p>
                    <w:pPr>
                      <w:spacing w:before="0" w:line="399" w:lineRule="exact"/>
                      <w:ind w:left="0" w:right="0" w:firstLine="0"/>
                      <w:jc w:val="left"/>
                      <w:rPr>
                        <w:sz w:val="40"/>
                      </w:rPr>
                    </w:pPr>
                    <w:r>
                      <w:rPr>
                        <w:w w:val="99"/>
                        <w:sz w:val="40"/>
                      </w:rPr>
                      <w:t>施</w:t>
                    </w:r>
                  </w:p>
                </w:txbxContent>
              </v:textbox>
            </v:shape>
            <v:shape id="_x0000_s1085" type="#_x0000_t202" style="width:818;height:399;left:7573;position:absolute;top:1994" filled="f" stroked="f">
              <v:textbox inset="0,0,0,0">
                <w:txbxContent>
                  <w:p>
                    <w:pPr>
                      <w:spacing w:before="0" w:line="399" w:lineRule="exact"/>
                      <w:ind w:left="0" w:right="0" w:firstLine="0"/>
                      <w:jc w:val="left"/>
                      <w:rPr>
                        <w:sz w:val="40"/>
                      </w:rPr>
                    </w:pPr>
                    <w:r>
                      <w:rPr>
                        <w:sz w:val="40"/>
                      </w:rPr>
                      <w:t>图纸</w:t>
                    </w:r>
                  </w:p>
                </w:txbxContent>
              </v:textbox>
            </v:shape>
            <v:shape id="_x0000_s1086" type="#_x0000_t202" style="width:2014;height:399;left:8879;position:absolute;top:1994" filled="f" stroked="f">
              <v:textbox inset="0,0,0,0">
                <w:txbxContent>
                  <w:p>
                    <w:pPr>
                      <w:spacing w:before="0" w:line="399" w:lineRule="exact"/>
                      <w:ind w:left="0" w:right="0" w:firstLine="0"/>
                      <w:jc w:val="left"/>
                      <w:rPr>
                        <w:sz w:val="40"/>
                      </w:rPr>
                    </w:pPr>
                    <w:r>
                      <w:rPr>
                        <w:sz w:val="40"/>
                      </w:rPr>
                      <w:t>各专业监理</w:t>
                    </w:r>
                  </w:p>
                </w:txbxContent>
              </v:textbox>
            </v:shape>
            <v:shape id="_x0000_s1087" type="#_x0000_t202" style="width:606;height:422;left:6183;position:absolute;top:2524" filled="f" stroked="f">
              <v:textbox inset="0,0,0,0">
                <w:txbxContent>
                  <w:p>
                    <w:pPr>
                      <w:spacing w:before="14" w:line="407" w:lineRule="exact"/>
                      <w:ind w:left="0" w:right="0" w:firstLine="0"/>
                      <w:jc w:val="left"/>
                      <w:rPr>
                        <w:rFonts w:ascii="Arial"/>
                        <w:sz w:val="42"/>
                      </w:rPr>
                    </w:pPr>
                    <w:r>
                      <w:rPr>
                        <w:rFonts w:ascii="Arial"/>
                        <w:sz w:val="42"/>
                      </w:rPr>
                      <w:t>1.1</w:t>
                    </w:r>
                  </w:p>
                </w:txbxContent>
              </v:textbox>
            </v:shape>
            <v:shape id="_x0000_s1088" type="#_x0000_t202" style="width:2811;height:399;left:11437;position:absolute;top:2325" filled="f" stroked="f">
              <v:textbox inset="0,0,0,0">
                <w:txbxContent>
                  <w:p>
                    <w:pPr>
                      <w:spacing w:before="0" w:line="399" w:lineRule="exact"/>
                      <w:ind w:left="0" w:right="0" w:firstLine="0"/>
                      <w:jc w:val="left"/>
                      <w:rPr>
                        <w:sz w:val="40"/>
                      </w:rPr>
                    </w:pPr>
                    <w:r>
                      <w:rPr>
                        <w:sz w:val="40"/>
                      </w:rPr>
                      <w:t>图纸资料是否齐</w:t>
                    </w:r>
                  </w:p>
                </w:txbxContent>
              </v:textbox>
            </v:shape>
            <v:shape id="_x0000_s1089" type="#_x0000_t202" style="width:2014;height:399;left:14759;position:absolute;top:1994" filled="f" stroked="f">
              <v:textbox inset="0,0,0,0">
                <w:txbxContent>
                  <w:p>
                    <w:pPr>
                      <w:spacing w:before="0" w:line="399" w:lineRule="exact"/>
                      <w:ind w:left="0" w:right="0" w:firstLine="0"/>
                      <w:jc w:val="left"/>
                      <w:rPr>
                        <w:sz w:val="40"/>
                      </w:rPr>
                    </w:pPr>
                    <w:r>
                      <w:rPr>
                        <w:sz w:val="40"/>
                      </w:rPr>
                      <w:t>图纸、技术</w:t>
                    </w:r>
                  </w:p>
                </w:txbxContent>
              </v:textbox>
            </v:shape>
            <v:shape id="_x0000_s1090" type="#_x0000_t202" style="width:419;height:399;left:5228;position:absolute;top:3237" filled="f" stroked="f">
              <v:textbox inset="0,0,0,0">
                <w:txbxContent>
                  <w:p>
                    <w:pPr>
                      <w:spacing w:before="0" w:line="399" w:lineRule="exact"/>
                      <w:ind w:left="0" w:right="0" w:firstLine="0"/>
                      <w:jc w:val="left"/>
                      <w:rPr>
                        <w:sz w:val="40"/>
                      </w:rPr>
                    </w:pPr>
                    <w:r>
                      <w:rPr>
                        <w:w w:val="99"/>
                        <w:sz w:val="40"/>
                      </w:rPr>
                      <w:t>设</w:t>
                    </w:r>
                  </w:p>
                </w:txbxContent>
              </v:textbox>
            </v:shape>
            <v:shape id="_x0000_s1091" type="#_x0000_t202" style="width:818;height:399;left:7573;position:absolute;top:2931" filled="f" stroked="f">
              <v:textbox inset="0,0,0,0">
                <w:txbxContent>
                  <w:p>
                    <w:pPr>
                      <w:spacing w:before="0" w:line="399" w:lineRule="exact"/>
                      <w:ind w:left="0" w:right="0" w:firstLine="0"/>
                      <w:jc w:val="left"/>
                      <w:rPr>
                        <w:sz w:val="40"/>
                      </w:rPr>
                    </w:pPr>
                    <w:r>
                      <w:rPr>
                        <w:sz w:val="40"/>
                      </w:rPr>
                      <w:t>自审</w:t>
                    </w:r>
                  </w:p>
                </w:txbxContent>
              </v:textbox>
            </v:shape>
            <v:shape id="_x0000_s1092" type="#_x0000_t202" style="width:1217;height:399;left:9370;position:absolute;top:2909" filled="f" stroked="f">
              <v:textbox inset="0,0,0,0">
                <w:txbxContent>
                  <w:p>
                    <w:pPr>
                      <w:spacing w:before="0" w:line="399" w:lineRule="exact"/>
                      <w:ind w:left="0" w:right="0" w:firstLine="0"/>
                      <w:jc w:val="left"/>
                      <w:rPr>
                        <w:sz w:val="40"/>
                      </w:rPr>
                    </w:pPr>
                    <w:r>
                      <w:rPr>
                        <w:sz w:val="40"/>
                      </w:rPr>
                      <w:t>工程师</w:t>
                    </w:r>
                  </w:p>
                </w:txbxContent>
              </v:textbox>
            </v:shape>
            <v:shape id="_x0000_s1093" type="#_x0000_t202" style="width:818;height:399;left:15458;position:absolute;top:2931" filled="f" stroked="f">
              <v:textbox inset="0,0,0,0">
                <w:txbxContent>
                  <w:p>
                    <w:pPr>
                      <w:spacing w:before="0" w:line="399" w:lineRule="exact"/>
                      <w:ind w:left="0" w:right="0" w:firstLine="0"/>
                      <w:jc w:val="left"/>
                      <w:rPr>
                        <w:sz w:val="40"/>
                      </w:rPr>
                    </w:pPr>
                    <w:r>
                      <w:rPr>
                        <w:sz w:val="40"/>
                      </w:rPr>
                      <w:t>文件</w:t>
                    </w:r>
                  </w:p>
                </w:txbxContent>
              </v:textbox>
            </v:shape>
            <v:shape id="_x0000_s1094" type="#_x0000_t202" style="width:1615;height:399;left:17528;position:absolute;top:2617" filled="f" stroked="f">
              <v:textbox inset="0,0,0,0">
                <w:txbxContent>
                  <w:p>
                    <w:pPr>
                      <w:spacing w:before="0" w:line="399" w:lineRule="exact"/>
                      <w:ind w:left="0" w:right="0" w:firstLine="0"/>
                      <w:jc w:val="left"/>
                      <w:rPr>
                        <w:sz w:val="40"/>
                      </w:rPr>
                    </w:pPr>
                    <w:r>
                      <w:rPr>
                        <w:sz w:val="40"/>
                      </w:rPr>
                      <w:t>自审记录</w:t>
                    </w:r>
                  </w:p>
                </w:txbxContent>
              </v:textbox>
            </v:shape>
            <v:shape id="_x0000_s1095" type="#_x0000_t202" style="width:419;height:399;left:5228;position:absolute;top:4117" filled="f" stroked="f">
              <v:textbox inset="0,0,0,0">
                <w:txbxContent>
                  <w:p>
                    <w:pPr>
                      <w:spacing w:before="0" w:line="399" w:lineRule="exact"/>
                      <w:ind w:left="0" w:right="0" w:firstLine="0"/>
                      <w:jc w:val="left"/>
                      <w:rPr>
                        <w:sz w:val="40"/>
                      </w:rPr>
                    </w:pPr>
                    <w:r>
                      <w:rPr>
                        <w:w w:val="99"/>
                        <w:sz w:val="40"/>
                      </w:rPr>
                      <w:t>计</w:t>
                    </w:r>
                  </w:p>
                </w:txbxContent>
              </v:textbox>
            </v:shape>
            <v:shape id="_x0000_s1096" type="#_x0000_t202" style="width:818;height:399;left:7573;position:absolute;top:3768" filled="f" stroked="f">
              <v:textbox inset="0,0,0,0">
                <w:txbxContent>
                  <w:p>
                    <w:pPr>
                      <w:spacing w:before="0" w:line="399" w:lineRule="exact"/>
                      <w:ind w:left="0" w:right="0" w:firstLine="0"/>
                      <w:jc w:val="left"/>
                      <w:rPr>
                        <w:sz w:val="40"/>
                      </w:rPr>
                    </w:pPr>
                    <w:r>
                      <w:rPr>
                        <w:sz w:val="40"/>
                      </w:rPr>
                      <w:t>设计</w:t>
                    </w:r>
                  </w:p>
                </w:txbxContent>
              </v:textbox>
            </v:shape>
            <v:shape id="_x0000_s1097" type="#_x0000_t202" style="width:7894;height:955;left:8879;position:absolute;top:3212" filled="f" stroked="f">
              <v:textbox inset="0,0,0,0">
                <w:txbxContent>
                  <w:p>
                    <w:pPr>
                      <w:spacing w:before="0" w:line="440" w:lineRule="exact"/>
                      <w:ind w:left="54" w:right="18" w:firstLine="0"/>
                      <w:jc w:val="center"/>
                      <w:rPr>
                        <w:sz w:val="40"/>
                      </w:rPr>
                    </w:pPr>
                    <w:r>
                      <w:rPr>
                        <w:sz w:val="40"/>
                      </w:rPr>
                      <w:t>全、是否满足施工</w:t>
                    </w:r>
                  </w:p>
                  <w:p>
                    <w:pPr>
                      <w:tabs>
                        <w:tab w:val="left" w:pos="2558"/>
                        <w:tab w:val="left" w:pos="5879"/>
                      </w:tabs>
                      <w:spacing w:before="43" w:line="472" w:lineRule="exact"/>
                      <w:ind w:left="0" w:right="18" w:firstLine="0"/>
                      <w:jc w:val="center"/>
                      <w:rPr>
                        <w:sz w:val="40"/>
                      </w:rPr>
                    </w:pPr>
                    <w:r>
                      <w:rPr>
                        <w:sz w:val="40"/>
                      </w:rPr>
                      <w:t>各专业监理</w:t>
                      <w:tab/>
                      <w:t>了解设计意图提</w:t>
                      <w:tab/>
                      <w:t>图纸、技</w:t>
                    </w:r>
                    <w:r>
                      <w:rPr>
                        <w:spacing w:val="-18"/>
                        <w:sz w:val="40"/>
                      </w:rPr>
                      <w:t>术</w:t>
                    </w:r>
                  </w:p>
                </w:txbxContent>
              </v:textbox>
            </v:shape>
            <v:shape id="_x0000_s1098" type="#_x0000_t202" style="width:2014;height:399;left:17331;position:absolute;top:3768" filled="f" stroked="f">
              <v:textbox inset="0,0,0,0">
                <w:txbxContent>
                  <w:p>
                    <w:pPr>
                      <w:spacing w:before="0" w:line="399" w:lineRule="exact"/>
                      <w:ind w:left="0" w:right="0" w:firstLine="0"/>
                      <w:jc w:val="left"/>
                      <w:rPr>
                        <w:sz w:val="40"/>
                      </w:rPr>
                    </w:pPr>
                    <w:r>
                      <w:rPr>
                        <w:sz w:val="40"/>
                      </w:rPr>
                      <w:t>设计交底记</w:t>
                    </w:r>
                  </w:p>
                </w:txbxContent>
              </v:textbox>
            </v:shape>
            <v:shape id="_x0000_s1099" type="#_x0000_t202" style="width:606;height:422;left:6183;position:absolute;top:4296" filled="f" stroked="f">
              <v:textbox inset="0,0,0,0">
                <w:txbxContent>
                  <w:p>
                    <w:pPr>
                      <w:spacing w:before="14" w:line="407" w:lineRule="exact"/>
                      <w:ind w:left="0" w:right="0" w:firstLine="0"/>
                      <w:jc w:val="left"/>
                      <w:rPr>
                        <w:rFonts w:ascii="Arial"/>
                        <w:sz w:val="42"/>
                      </w:rPr>
                    </w:pPr>
                    <w:r>
                      <w:rPr>
                        <w:rFonts w:ascii="Arial"/>
                        <w:sz w:val="42"/>
                      </w:rPr>
                      <w:t>1.2</w:t>
                    </w:r>
                  </w:p>
                </w:txbxContent>
              </v:textbox>
            </v:shape>
            <v:shape id="_x0000_s1100" type="#_x0000_t202" style="width:419;height:399;left:3448;position:absolute;top:5007" filled="f" stroked="f">
              <v:textbox inset="0,0,0,0">
                <w:txbxContent>
                  <w:p>
                    <w:pPr>
                      <w:spacing w:before="0" w:line="399" w:lineRule="exact"/>
                      <w:ind w:left="0" w:right="0" w:firstLine="0"/>
                      <w:jc w:val="left"/>
                      <w:rPr>
                        <w:sz w:val="40"/>
                      </w:rPr>
                    </w:pPr>
                    <w:r>
                      <w:rPr>
                        <w:w w:val="99"/>
                        <w:sz w:val="40"/>
                      </w:rPr>
                      <w:t>工</w:t>
                    </w:r>
                  </w:p>
                </w:txbxContent>
              </v:textbox>
            </v:shape>
            <v:shape id="_x0000_s1101" type="#_x0000_t202" style="width:255;height:422;left:4369;position:absolute;top:4931" filled="f" stroked="f">
              <v:textbox inset="0,0,0,0">
                <w:txbxContent>
                  <w:p>
                    <w:pPr>
                      <w:spacing w:before="14" w:line="407" w:lineRule="exact"/>
                      <w:ind w:left="0" w:right="0" w:firstLine="0"/>
                      <w:jc w:val="left"/>
                      <w:rPr>
                        <w:rFonts w:ascii="Arial"/>
                        <w:sz w:val="42"/>
                      </w:rPr>
                    </w:pPr>
                    <w:r>
                      <w:rPr>
                        <w:rFonts w:ascii="Arial"/>
                        <w:w w:val="100"/>
                        <w:sz w:val="42"/>
                      </w:rPr>
                      <w:t>1</w:t>
                    </w:r>
                  </w:p>
                </w:txbxContent>
              </v:textbox>
            </v:shape>
            <v:shape id="_x0000_s1102" type="#_x0000_t202" style="width:419;height:399;left:5295;position:absolute;top:5007" filled="f" stroked="f">
              <v:textbox inset="0,0,0,0">
                <w:txbxContent>
                  <w:p>
                    <w:pPr>
                      <w:spacing w:before="0" w:line="399" w:lineRule="exact"/>
                      <w:ind w:left="0" w:right="0" w:firstLine="0"/>
                      <w:jc w:val="left"/>
                      <w:rPr>
                        <w:sz w:val="40"/>
                      </w:rPr>
                    </w:pPr>
                    <w:r>
                      <w:rPr>
                        <w:w w:val="99"/>
                        <w:sz w:val="40"/>
                      </w:rPr>
                      <w:t>交</w:t>
                    </w:r>
                  </w:p>
                </w:txbxContent>
              </v:textbox>
            </v:shape>
            <v:shape id="_x0000_s1103" type="#_x0000_t202" style="width:818;height:399;left:7573;position:absolute;top:4684" filled="f" stroked="f">
              <v:textbox inset="0,0,0,0">
                <w:txbxContent>
                  <w:p>
                    <w:pPr>
                      <w:spacing w:before="0" w:line="399" w:lineRule="exact"/>
                      <w:ind w:left="0" w:right="0" w:firstLine="0"/>
                      <w:jc w:val="left"/>
                      <w:rPr>
                        <w:sz w:val="40"/>
                      </w:rPr>
                    </w:pPr>
                    <w:r>
                      <w:rPr>
                        <w:sz w:val="40"/>
                      </w:rPr>
                      <w:t>交底</w:t>
                    </w:r>
                  </w:p>
                </w:txbxContent>
              </v:textbox>
            </v:shape>
            <v:shape id="_x0000_s1104" type="#_x0000_t202" style="width:1217;height:399;left:9370;position:absolute;top:4684" filled="f" stroked="f">
              <v:textbox inset="0,0,0,0">
                <w:txbxContent>
                  <w:p>
                    <w:pPr>
                      <w:spacing w:before="0" w:line="399" w:lineRule="exact"/>
                      <w:ind w:left="0" w:right="0" w:firstLine="0"/>
                      <w:jc w:val="left"/>
                      <w:rPr>
                        <w:sz w:val="40"/>
                      </w:rPr>
                    </w:pPr>
                    <w:r>
                      <w:rPr>
                        <w:sz w:val="40"/>
                      </w:rPr>
                      <w:t>工程师</w:t>
                    </w:r>
                  </w:p>
                </w:txbxContent>
              </v:textbox>
            </v:shape>
            <v:shape id="_x0000_s1105" type="#_x0000_t202" style="width:1217;height:399;left:12395;position:absolute;top:4684" filled="f" stroked="f">
              <v:textbox inset="0,0,0,0">
                <w:txbxContent>
                  <w:p>
                    <w:pPr>
                      <w:spacing w:before="0" w:line="399" w:lineRule="exact"/>
                      <w:ind w:left="0" w:right="0" w:firstLine="0"/>
                      <w:jc w:val="left"/>
                      <w:rPr>
                        <w:sz w:val="40"/>
                      </w:rPr>
                    </w:pPr>
                    <w:r>
                      <w:rPr>
                        <w:sz w:val="40"/>
                      </w:rPr>
                      <w:t>出问题</w:t>
                    </w:r>
                  </w:p>
                </w:txbxContent>
              </v:textbox>
            </v:shape>
            <v:shape id="_x0000_s1106" type="#_x0000_t202" style="width:818;height:399;left:15458;position:absolute;top:4706" filled="f" stroked="f">
              <v:textbox inset="0,0,0,0">
                <w:txbxContent>
                  <w:p>
                    <w:pPr>
                      <w:spacing w:before="0" w:line="399" w:lineRule="exact"/>
                      <w:ind w:left="0" w:right="0" w:firstLine="0"/>
                      <w:jc w:val="left"/>
                      <w:rPr>
                        <w:sz w:val="40"/>
                      </w:rPr>
                    </w:pPr>
                    <w:r>
                      <w:rPr>
                        <w:sz w:val="40"/>
                      </w:rPr>
                      <w:t>文件</w:t>
                    </w:r>
                  </w:p>
                </w:txbxContent>
              </v:textbox>
            </v:shape>
            <v:shape id="_x0000_s1107" type="#_x0000_t202" style="width:419;height:399;left:18126;position:absolute;top:4684" filled="f" stroked="f">
              <v:textbox inset="0,0,0,0">
                <w:txbxContent>
                  <w:p>
                    <w:pPr>
                      <w:spacing w:before="0" w:line="399" w:lineRule="exact"/>
                      <w:ind w:left="0" w:right="0" w:firstLine="0"/>
                      <w:jc w:val="left"/>
                      <w:rPr>
                        <w:sz w:val="40"/>
                      </w:rPr>
                    </w:pPr>
                    <w:r>
                      <w:rPr>
                        <w:w w:val="99"/>
                        <w:sz w:val="40"/>
                      </w:rPr>
                      <w:t>录</w:t>
                    </w:r>
                  </w:p>
                </w:txbxContent>
              </v:textbox>
            </v:shape>
            <v:shape id="_x0000_s1108" type="#_x0000_t202" style="width:419;height:399;left:5228;position:absolute;top:6051" filled="f" stroked="f">
              <v:textbox inset="0,0,0,0">
                <w:txbxContent>
                  <w:p>
                    <w:pPr>
                      <w:spacing w:before="0" w:line="399" w:lineRule="exact"/>
                      <w:ind w:left="0" w:right="0" w:firstLine="0"/>
                      <w:jc w:val="left"/>
                      <w:rPr>
                        <w:sz w:val="40"/>
                      </w:rPr>
                    </w:pPr>
                    <w:r>
                      <w:rPr>
                        <w:w w:val="99"/>
                        <w:sz w:val="40"/>
                      </w:rPr>
                      <w:t>底</w:t>
                    </w:r>
                  </w:p>
                </w:txbxContent>
              </v:textbox>
            </v:shape>
            <v:shape id="_x0000_s1109" type="#_x0000_t202" style="width:818;height:399;left:7573;position:absolute;top:6135" filled="f" stroked="f">
              <v:textbox inset="0,0,0,0">
                <w:txbxContent>
                  <w:p>
                    <w:pPr>
                      <w:spacing w:before="0" w:line="399" w:lineRule="exact"/>
                      <w:ind w:left="0" w:right="0" w:firstLine="0"/>
                      <w:jc w:val="left"/>
                      <w:rPr>
                        <w:sz w:val="40"/>
                      </w:rPr>
                    </w:pPr>
                    <w:r>
                      <w:rPr>
                        <w:sz w:val="40"/>
                      </w:rPr>
                      <w:t>图纸</w:t>
                    </w:r>
                  </w:p>
                </w:txbxContent>
              </v:textbox>
            </v:shape>
            <v:shape id="_x0000_s1110" type="#_x0000_t202" style="width:7894;height:683;left:8879;position:absolute;top:5863" filled="f" stroked="f">
              <v:textbox inset="0,0,0,0">
                <w:txbxContent>
                  <w:p>
                    <w:pPr>
                      <w:spacing w:before="0" w:line="320" w:lineRule="exact"/>
                      <w:ind w:left="54" w:right="18" w:firstLine="0"/>
                      <w:jc w:val="center"/>
                      <w:rPr>
                        <w:sz w:val="40"/>
                      </w:rPr>
                    </w:pPr>
                    <w:r>
                      <w:rPr>
                        <w:sz w:val="40"/>
                      </w:rPr>
                      <w:t>对图纸的完整性、</w:t>
                    </w:r>
                  </w:p>
                  <w:p>
                    <w:pPr>
                      <w:tabs>
                        <w:tab w:val="left" w:pos="5879"/>
                      </w:tabs>
                      <w:spacing w:before="0" w:line="362" w:lineRule="exact"/>
                      <w:ind w:left="0" w:right="18" w:firstLine="0"/>
                      <w:jc w:val="center"/>
                      <w:rPr>
                        <w:sz w:val="40"/>
                      </w:rPr>
                    </w:pPr>
                    <w:r>
                      <w:rPr>
                        <w:sz w:val="40"/>
                      </w:rPr>
                      <w:t>各专业监理</w:t>
                      <w:tab/>
                    </w:r>
                    <w:r>
                      <w:rPr>
                        <w:position w:val="1"/>
                        <w:sz w:val="40"/>
                      </w:rPr>
                      <w:t>图纸、技</w:t>
                    </w:r>
                    <w:r>
                      <w:rPr>
                        <w:spacing w:val="-18"/>
                        <w:position w:val="1"/>
                        <w:sz w:val="40"/>
                      </w:rPr>
                      <w:t>术</w:t>
                    </w:r>
                  </w:p>
                </w:txbxContent>
              </v:textbox>
            </v:shape>
            <v:shape id="_x0000_s1111" type="#_x0000_t202" style="width:2014;height:399;left:17331;position:absolute;top:6135" filled="f" stroked="f">
              <v:textbox inset="0,0,0,0">
                <w:txbxContent>
                  <w:p>
                    <w:pPr>
                      <w:spacing w:before="0" w:line="399" w:lineRule="exact"/>
                      <w:ind w:left="0" w:right="0" w:firstLine="0"/>
                      <w:jc w:val="left"/>
                      <w:rPr>
                        <w:sz w:val="40"/>
                      </w:rPr>
                    </w:pPr>
                    <w:r>
                      <w:rPr>
                        <w:sz w:val="40"/>
                      </w:rPr>
                      <w:t>图纸会审记</w:t>
                    </w:r>
                  </w:p>
                </w:txbxContent>
              </v:textbox>
            </v:shape>
            <v:shape id="_x0000_s1112" type="#_x0000_t202" style="width:606;height:422;left:6183;position:absolute;top:6500" filled="f" stroked="f">
              <v:textbox inset="0,0,0,0">
                <w:txbxContent>
                  <w:p>
                    <w:pPr>
                      <w:spacing w:before="14" w:line="407" w:lineRule="exact"/>
                      <w:ind w:left="0" w:right="0" w:firstLine="0"/>
                      <w:jc w:val="left"/>
                      <w:rPr>
                        <w:rFonts w:ascii="Arial"/>
                        <w:sz w:val="42"/>
                      </w:rPr>
                    </w:pPr>
                    <w:r>
                      <w:rPr>
                        <w:rFonts w:ascii="Arial"/>
                        <w:sz w:val="42"/>
                      </w:rPr>
                      <w:t>1.3</w:t>
                    </w:r>
                  </w:p>
                </w:txbxContent>
              </v:textbox>
            </v:shape>
            <v:shape id="_x0000_s1113" type="#_x0000_t202" style="width:818;height:399;left:7573;position:absolute;top:7051" filled="f" stroked="f">
              <v:textbox inset="0,0,0,0">
                <w:txbxContent>
                  <w:p>
                    <w:pPr>
                      <w:spacing w:before="0" w:line="399" w:lineRule="exact"/>
                      <w:ind w:left="0" w:right="0" w:firstLine="0"/>
                      <w:jc w:val="left"/>
                      <w:rPr>
                        <w:sz w:val="40"/>
                      </w:rPr>
                    </w:pPr>
                    <w:r>
                      <w:rPr>
                        <w:sz w:val="40"/>
                      </w:rPr>
                      <w:t>会审</w:t>
                    </w:r>
                  </w:p>
                </w:txbxContent>
              </v:textbox>
            </v:shape>
            <v:shape id="_x0000_s1114" type="#_x0000_t202" style="width:1217;height:399;left:9370;position:absolute;top:7039" filled="f" stroked="f">
              <v:textbox inset="0,0,0,0">
                <w:txbxContent>
                  <w:p>
                    <w:pPr>
                      <w:spacing w:before="0" w:line="399" w:lineRule="exact"/>
                      <w:ind w:left="0" w:right="0" w:firstLine="0"/>
                      <w:jc w:val="left"/>
                      <w:rPr>
                        <w:sz w:val="40"/>
                      </w:rPr>
                    </w:pPr>
                    <w:r>
                      <w:rPr>
                        <w:sz w:val="40"/>
                      </w:rPr>
                      <w:t>工程师</w:t>
                    </w:r>
                  </w:p>
                </w:txbxContent>
              </v:textbox>
            </v:shape>
            <v:shape id="_x0000_s1115" type="#_x0000_t202" style="width:3210;height:399;left:11249;position:absolute;top:6745" filled="f" stroked="f">
              <v:textbox inset="0,0,0,0">
                <w:txbxContent>
                  <w:p>
                    <w:pPr>
                      <w:spacing w:before="0" w:line="399" w:lineRule="exact"/>
                      <w:ind w:left="0" w:right="0" w:firstLine="0"/>
                      <w:jc w:val="left"/>
                      <w:rPr>
                        <w:sz w:val="40"/>
                      </w:rPr>
                    </w:pPr>
                    <w:r>
                      <w:rPr>
                        <w:sz w:val="40"/>
                      </w:rPr>
                      <w:t>准确性、合法性、</w:t>
                    </w:r>
                  </w:p>
                </w:txbxContent>
              </v:textbox>
            </v:shape>
            <v:shape id="_x0000_s1116" type="#_x0000_t202" style="width:818;height:399;left:15458;position:absolute;top:7051" filled="f" stroked="f">
              <v:textbox inset="0,0,0,0">
                <w:txbxContent>
                  <w:p>
                    <w:pPr>
                      <w:spacing w:before="0" w:line="399" w:lineRule="exact"/>
                      <w:ind w:left="0" w:right="0" w:firstLine="0"/>
                      <w:jc w:val="left"/>
                      <w:rPr>
                        <w:sz w:val="40"/>
                      </w:rPr>
                    </w:pPr>
                    <w:r>
                      <w:rPr>
                        <w:sz w:val="40"/>
                      </w:rPr>
                      <w:t>文件</w:t>
                    </w:r>
                  </w:p>
                </w:txbxContent>
              </v:textbox>
            </v:shape>
            <v:shape id="_x0000_s1117" type="#_x0000_t202" style="width:419;height:399;left:18126;position:absolute;top:7051" filled="f" stroked="f">
              <v:textbox inset="0,0,0,0">
                <w:txbxContent>
                  <w:p>
                    <w:pPr>
                      <w:spacing w:before="0" w:line="399" w:lineRule="exact"/>
                      <w:ind w:left="0" w:right="0" w:firstLine="0"/>
                      <w:jc w:val="left"/>
                      <w:rPr>
                        <w:sz w:val="40"/>
                      </w:rPr>
                    </w:pPr>
                    <w:r>
                      <w:rPr>
                        <w:w w:val="99"/>
                        <w:sz w:val="40"/>
                      </w:rPr>
                      <w:t>录</w:t>
                    </w:r>
                  </w:p>
                </w:txbxContent>
              </v:textbox>
            </v:shape>
            <v:shape id="_x0000_s1118" type="#_x0000_t202" style="width:419;height:399;left:3383;position:absolute;top:7646" filled="f" stroked="f">
              <v:textbox inset="0,0,0,0">
                <w:txbxContent>
                  <w:p>
                    <w:pPr>
                      <w:spacing w:before="0" w:line="399" w:lineRule="exact"/>
                      <w:ind w:left="0" w:right="0" w:firstLine="0"/>
                      <w:jc w:val="left"/>
                      <w:rPr>
                        <w:sz w:val="40"/>
                      </w:rPr>
                    </w:pPr>
                    <w:r>
                      <w:rPr>
                        <w:w w:val="99"/>
                        <w:sz w:val="40"/>
                      </w:rPr>
                      <w:t>准</w:t>
                    </w:r>
                  </w:p>
                </w:txbxContent>
              </v:textbox>
            </v:shape>
            <v:shape id="_x0000_s1119" type="#_x0000_t202" style="width:3210;height:399;left:11249;position:absolute;top:7626" filled="f" stroked="f">
              <v:textbox inset="0,0,0,0">
                <w:txbxContent>
                  <w:p>
                    <w:pPr>
                      <w:spacing w:before="0" w:line="399" w:lineRule="exact"/>
                      <w:ind w:left="0" w:right="0" w:firstLine="0"/>
                      <w:jc w:val="left"/>
                      <w:rPr>
                        <w:sz w:val="40"/>
                      </w:rPr>
                    </w:pPr>
                    <w:r>
                      <w:rPr>
                        <w:sz w:val="40"/>
                      </w:rPr>
                      <w:t>可行性、进行会审</w:t>
                    </w:r>
                  </w:p>
                </w:txbxContent>
              </v:textbox>
            </v:shape>
            <v:shape id="_x0000_s1120" type="#_x0000_t202" style="width:818;height:399;left:5017;position:absolute;top:8177" filled="f" stroked="f">
              <v:textbox inset="0,0,0,0">
                <w:txbxContent>
                  <w:p>
                    <w:pPr>
                      <w:spacing w:before="0" w:line="399" w:lineRule="exact"/>
                      <w:ind w:left="0" w:right="0" w:firstLine="0"/>
                      <w:jc w:val="left"/>
                      <w:rPr>
                        <w:sz w:val="40"/>
                      </w:rPr>
                    </w:pPr>
                    <w:r>
                      <w:rPr>
                        <w:sz w:val="40"/>
                      </w:rPr>
                      <w:t>施工</w:t>
                    </w:r>
                  </w:p>
                </w:txbxContent>
              </v:textbox>
            </v:shape>
            <v:shape id="_x0000_s1121" type="#_x0000_t202" style="width:818;height:399;left:7573;position:absolute;top:8269" filled="f" stroked="f">
              <v:textbox inset="0,0,0,0">
                <w:txbxContent>
                  <w:p>
                    <w:pPr>
                      <w:spacing w:before="0" w:line="399" w:lineRule="exact"/>
                      <w:ind w:left="0" w:right="0" w:firstLine="0"/>
                      <w:jc w:val="left"/>
                      <w:rPr>
                        <w:sz w:val="40"/>
                      </w:rPr>
                    </w:pPr>
                    <w:r>
                      <w:rPr>
                        <w:sz w:val="40"/>
                      </w:rPr>
                      <w:t>施工</w:t>
                    </w:r>
                  </w:p>
                </w:txbxContent>
              </v:textbox>
            </v:shape>
            <v:shape id="_x0000_s1122" type="#_x0000_t202" style="width:818;height:399;left:5017;position:absolute;top:9092" filled="f" stroked="f">
              <v:textbox inset="0,0,0,0">
                <w:txbxContent>
                  <w:p>
                    <w:pPr>
                      <w:spacing w:before="0" w:line="399" w:lineRule="exact"/>
                      <w:ind w:left="0" w:right="0" w:firstLine="0"/>
                      <w:jc w:val="left"/>
                      <w:rPr>
                        <w:sz w:val="40"/>
                      </w:rPr>
                    </w:pPr>
                    <w:r>
                      <w:rPr>
                        <w:sz w:val="40"/>
                      </w:rPr>
                      <w:t>工艺</w:t>
                    </w:r>
                  </w:p>
                </w:txbxContent>
              </v:textbox>
            </v:shape>
            <v:shape id="_x0000_s1123" type="#_x0000_t202" style="width:2014;height:399;left:8879;position:absolute;top:8780" filled="f" stroked="f">
              <v:textbox inset="0,0,0,0">
                <w:txbxContent>
                  <w:p>
                    <w:pPr>
                      <w:spacing w:before="0" w:line="399" w:lineRule="exact"/>
                      <w:ind w:left="0" w:right="0" w:firstLine="0"/>
                      <w:jc w:val="left"/>
                      <w:rPr>
                        <w:sz w:val="40"/>
                      </w:rPr>
                    </w:pPr>
                    <w:r>
                      <w:rPr>
                        <w:sz w:val="40"/>
                      </w:rPr>
                      <w:t>项目总监理</w:t>
                    </w:r>
                  </w:p>
                </w:txbxContent>
              </v:textbox>
            </v:shape>
            <v:shape id="_x0000_s1124" type="#_x0000_t202" style="width:2014;height:399;left:17331;position:absolute;top:8780" filled="f" stroked="f">
              <v:textbox inset="0,0,0,0">
                <w:txbxContent>
                  <w:p>
                    <w:pPr>
                      <w:spacing w:before="0" w:line="399" w:lineRule="exact"/>
                      <w:ind w:left="0" w:right="0" w:firstLine="0"/>
                      <w:jc w:val="left"/>
                      <w:rPr>
                        <w:sz w:val="40"/>
                      </w:rPr>
                    </w:pPr>
                    <w:r>
                      <w:rPr>
                        <w:sz w:val="40"/>
                      </w:rPr>
                      <w:t>批准的施工</w:t>
                    </w:r>
                  </w:p>
                </w:txbxContent>
              </v:textbox>
            </v:shape>
            <v:shape id="_x0000_s1125" type="#_x0000_t202" style="width:606;height:422;left:6183;position:absolute;top:9145" filled="f" stroked="f">
              <v:textbox inset="0,0,0,0">
                <w:txbxContent>
                  <w:p>
                    <w:pPr>
                      <w:spacing w:before="14" w:line="407" w:lineRule="exact"/>
                      <w:ind w:left="0" w:right="0" w:firstLine="0"/>
                      <w:jc w:val="left"/>
                      <w:rPr>
                        <w:rFonts w:ascii="Arial"/>
                        <w:sz w:val="42"/>
                      </w:rPr>
                    </w:pPr>
                    <w:r>
                      <w:rPr>
                        <w:rFonts w:ascii="Arial"/>
                        <w:sz w:val="42"/>
                      </w:rPr>
                      <w:t>2.1</w:t>
                    </w:r>
                  </w:p>
                </w:txbxContent>
              </v:textbox>
            </v:shape>
            <v:shape id="_x0000_s1126" type="#_x0000_t202" style="width:818;height:399;left:7573;position:absolute;top:9185" filled="f" stroked="f">
              <v:textbox inset="0,0,0,0">
                <w:txbxContent>
                  <w:p>
                    <w:pPr>
                      <w:spacing w:before="0" w:line="399" w:lineRule="exact"/>
                      <w:ind w:left="0" w:right="0" w:firstLine="0"/>
                      <w:jc w:val="left"/>
                      <w:rPr>
                        <w:sz w:val="40"/>
                      </w:rPr>
                    </w:pPr>
                    <w:r>
                      <w:rPr>
                        <w:sz w:val="40"/>
                      </w:rPr>
                      <w:t>组织</w:t>
                    </w:r>
                  </w:p>
                </w:txbxContent>
              </v:textbox>
            </v:shape>
            <v:shape id="_x0000_s1127" type="#_x0000_t202" style="width:2811;height:399;left:11437;position:absolute;top:8940" filled="f" stroked="f">
              <v:textbox inset="0,0,0,0">
                <w:txbxContent>
                  <w:p>
                    <w:pPr>
                      <w:spacing w:before="0" w:line="399" w:lineRule="exact"/>
                      <w:ind w:left="0" w:right="0" w:firstLine="0"/>
                      <w:jc w:val="left"/>
                      <w:rPr>
                        <w:sz w:val="40"/>
                      </w:rPr>
                    </w:pPr>
                    <w:r>
                      <w:rPr>
                        <w:sz w:val="40"/>
                      </w:rPr>
                      <w:t>施工组织设计报</w:t>
                    </w:r>
                  </w:p>
                </w:txbxContent>
              </v:textbox>
            </v:shape>
            <v:shape id="_x0000_s1128" type="#_x0000_t202" style="width:2014;height:399;left:14759;position:absolute;top:9238" filled="f" stroked="f">
              <v:textbox inset="0,0,0,0">
                <w:txbxContent>
                  <w:p>
                    <w:pPr>
                      <w:spacing w:before="0" w:line="399" w:lineRule="exact"/>
                      <w:ind w:left="0" w:right="0" w:firstLine="0"/>
                      <w:jc w:val="left"/>
                      <w:rPr>
                        <w:sz w:val="40"/>
                      </w:rPr>
                    </w:pPr>
                    <w:r>
                      <w:rPr>
                        <w:sz w:val="40"/>
                      </w:rPr>
                      <w:t>图纸；规范</w:t>
                    </w:r>
                  </w:p>
                </w:txbxContent>
              </v:textbox>
            </v:shape>
            <v:shape id="_x0000_s1129" type="#_x0000_t202" style="width:1217;height:399;left:9370;position:absolute;top:9696" filled="f" stroked="f">
              <v:textbox inset="0,0,0,0">
                <w:txbxContent>
                  <w:p>
                    <w:pPr>
                      <w:spacing w:before="0" w:line="399" w:lineRule="exact"/>
                      <w:ind w:left="0" w:right="0" w:firstLine="0"/>
                      <w:jc w:val="left"/>
                      <w:rPr>
                        <w:sz w:val="40"/>
                      </w:rPr>
                    </w:pPr>
                    <w:r>
                      <w:rPr>
                        <w:sz w:val="40"/>
                      </w:rPr>
                      <w:t>工程师</w:t>
                    </w:r>
                  </w:p>
                </w:txbxContent>
              </v:textbox>
            </v:shape>
            <v:shape id="_x0000_s1130" type="#_x0000_t202" style="width:419;height:399;left:3448;position:absolute;top:10299" filled="f" stroked="f">
              <v:textbox inset="0,0,0,0">
                <w:txbxContent>
                  <w:p>
                    <w:pPr>
                      <w:spacing w:before="0" w:line="399" w:lineRule="exact"/>
                      <w:ind w:left="0" w:right="0" w:firstLine="0"/>
                      <w:jc w:val="left"/>
                      <w:rPr>
                        <w:sz w:val="40"/>
                      </w:rPr>
                    </w:pPr>
                    <w:r>
                      <w:rPr>
                        <w:w w:val="99"/>
                        <w:sz w:val="40"/>
                      </w:rPr>
                      <w:t>备</w:t>
                    </w:r>
                  </w:p>
                </w:txbxContent>
              </v:textbox>
            </v:shape>
            <v:shape id="_x0000_s1131" type="#_x0000_t202" style="width:255;height:422;left:4369;position:absolute;top:10221" filled="f" stroked="f">
              <v:textbox inset="0,0,0,0">
                <w:txbxContent>
                  <w:p>
                    <w:pPr>
                      <w:spacing w:before="14" w:line="407" w:lineRule="exact"/>
                      <w:ind w:left="0" w:right="0" w:firstLine="0"/>
                      <w:jc w:val="left"/>
                      <w:rPr>
                        <w:rFonts w:ascii="Arial"/>
                        <w:sz w:val="42"/>
                      </w:rPr>
                    </w:pPr>
                    <w:r>
                      <w:rPr>
                        <w:rFonts w:ascii="Arial"/>
                        <w:w w:val="100"/>
                        <w:sz w:val="42"/>
                      </w:rPr>
                      <w:t>2</w:t>
                    </w:r>
                  </w:p>
                </w:txbxContent>
              </v:textbox>
            </v:shape>
            <v:shape id="_x0000_s1132" type="#_x0000_t202" style="width:818;height:399;left:5017;position:absolute;top:10007" filled="f" stroked="f">
              <v:textbox inset="0,0,0,0">
                <w:txbxContent>
                  <w:p>
                    <w:pPr>
                      <w:spacing w:before="0" w:line="399" w:lineRule="exact"/>
                      <w:ind w:left="0" w:right="0" w:firstLine="0"/>
                      <w:jc w:val="left"/>
                      <w:rPr>
                        <w:sz w:val="40"/>
                      </w:rPr>
                    </w:pPr>
                    <w:r>
                      <w:rPr>
                        <w:sz w:val="40"/>
                      </w:rPr>
                      <w:t>文件</w:t>
                    </w:r>
                  </w:p>
                </w:txbxContent>
              </v:textbox>
            </v:shape>
            <v:shape id="_x0000_s1133" type="#_x0000_t202" style="width:818;height:399;left:7573;position:absolute;top:10100" filled="f" stroked="f">
              <v:textbox inset="0,0,0,0">
                <w:txbxContent>
                  <w:p>
                    <w:pPr>
                      <w:spacing w:before="0" w:line="399" w:lineRule="exact"/>
                      <w:ind w:left="0" w:right="0" w:firstLine="0"/>
                      <w:jc w:val="left"/>
                      <w:rPr>
                        <w:sz w:val="40"/>
                      </w:rPr>
                    </w:pPr>
                    <w:r>
                      <w:rPr>
                        <w:sz w:val="40"/>
                      </w:rPr>
                      <w:t>设计</w:t>
                    </w:r>
                  </w:p>
                </w:txbxContent>
              </v:textbox>
            </v:shape>
            <v:shape id="_x0000_s1134" type="#_x0000_t202" style="width:2811;height:399;left:11437;position:absolute;top:9828" filled="f" stroked="f">
              <v:textbox inset="0,0,0,0">
                <w:txbxContent>
                  <w:p>
                    <w:pPr>
                      <w:spacing w:before="0" w:line="399" w:lineRule="exact"/>
                      <w:ind w:left="0" w:right="0" w:firstLine="0"/>
                      <w:jc w:val="left"/>
                      <w:rPr>
                        <w:sz w:val="40"/>
                      </w:rPr>
                    </w:pPr>
                    <w:r>
                      <w:rPr>
                        <w:sz w:val="40"/>
                      </w:rPr>
                      <w:t>业主、监理审批</w:t>
                    </w:r>
                  </w:p>
                </w:txbxContent>
              </v:textbox>
            </v:shape>
            <v:shape id="_x0000_s1135" type="#_x0000_t202" style="width:1615;height:399;left:17528;position:absolute;top:9696" filled="f" stroked="f">
              <v:textbox inset="0,0,0,0">
                <w:txbxContent>
                  <w:p>
                    <w:pPr>
                      <w:spacing w:before="0" w:line="399" w:lineRule="exact"/>
                      <w:ind w:left="0" w:right="0" w:firstLine="0"/>
                      <w:jc w:val="left"/>
                      <w:rPr>
                        <w:sz w:val="40"/>
                      </w:rPr>
                    </w:pPr>
                    <w:r>
                      <w:rPr>
                        <w:sz w:val="40"/>
                      </w:rPr>
                      <w:t>组织设计</w:t>
                    </w:r>
                  </w:p>
                </w:txbxContent>
              </v:textbox>
            </v:shape>
            <v:shape id="_x0000_s1136" type="#_x0000_t202" style="width:818;height:399;left:7573;position:absolute;top:10967" filled="f" stroked="f">
              <v:textbox inset="0,0,0,0">
                <w:txbxContent>
                  <w:p>
                    <w:pPr>
                      <w:spacing w:before="0" w:line="399" w:lineRule="exact"/>
                      <w:ind w:left="0" w:right="0" w:firstLine="0"/>
                      <w:jc w:val="left"/>
                      <w:rPr>
                        <w:sz w:val="40"/>
                      </w:rPr>
                    </w:pPr>
                    <w:r>
                      <w:rPr>
                        <w:sz w:val="40"/>
                      </w:rPr>
                      <w:t>施工</w:t>
                    </w:r>
                  </w:p>
                </w:txbxContent>
              </v:textbox>
            </v:shape>
            <v:shape id="_x0000_s1137" type="#_x0000_t202" style="width:2014;height:399;left:8879;position:absolute;top:10945" filled="f" stroked="f">
              <v:textbox inset="0,0,0,0">
                <w:txbxContent>
                  <w:p>
                    <w:pPr>
                      <w:spacing w:before="0" w:line="399" w:lineRule="exact"/>
                      <w:ind w:left="0" w:right="0" w:firstLine="0"/>
                      <w:jc w:val="left"/>
                      <w:rPr>
                        <w:sz w:val="40"/>
                      </w:rPr>
                    </w:pPr>
                    <w:r>
                      <w:rPr>
                        <w:sz w:val="40"/>
                      </w:rPr>
                      <w:t>各专业监理</w:t>
                    </w:r>
                  </w:p>
                </w:txbxContent>
              </v:textbox>
            </v:shape>
            <v:shape id="_x0000_s1138" type="#_x0000_t202" style="width:818;height:399;left:5017;position:absolute;top:11462" filled="f" stroked="f">
              <v:textbox inset="0,0,0,0">
                <w:txbxContent>
                  <w:p>
                    <w:pPr>
                      <w:spacing w:before="0" w:line="399" w:lineRule="exact"/>
                      <w:ind w:left="0" w:right="0" w:firstLine="0"/>
                      <w:jc w:val="left"/>
                      <w:rPr>
                        <w:sz w:val="40"/>
                      </w:rPr>
                    </w:pPr>
                    <w:r>
                      <w:rPr>
                        <w:sz w:val="40"/>
                      </w:rPr>
                      <w:t>审核</w:t>
                    </w:r>
                  </w:p>
                </w:txbxContent>
              </v:textbox>
            </v:shape>
            <v:shape id="_x0000_s1139" type="#_x0000_t202" style="width:606;height:422;left:6183;position:absolute;top:11394" filled="f" stroked="f">
              <v:textbox inset="0,0,0,0">
                <w:txbxContent>
                  <w:p>
                    <w:pPr>
                      <w:spacing w:before="14" w:line="407" w:lineRule="exact"/>
                      <w:ind w:left="0" w:right="0" w:firstLine="0"/>
                      <w:jc w:val="left"/>
                      <w:rPr>
                        <w:rFonts w:ascii="Arial"/>
                        <w:sz w:val="42"/>
                      </w:rPr>
                    </w:pPr>
                    <w:r>
                      <w:rPr>
                        <w:rFonts w:ascii="Arial"/>
                        <w:sz w:val="42"/>
                      </w:rPr>
                      <w:t>2.2</w:t>
                    </w:r>
                  </w:p>
                </w:txbxContent>
              </v:textbox>
            </v:shape>
            <v:shape id="_x0000_s1140" type="#_x0000_t202" style="width:2811;height:399;left:11437;position:absolute;top:11136" filled="f" stroked="f">
              <v:textbox inset="0,0,0,0">
                <w:txbxContent>
                  <w:p>
                    <w:pPr>
                      <w:spacing w:before="0" w:line="399" w:lineRule="exact"/>
                      <w:ind w:left="0" w:right="0" w:firstLine="0"/>
                      <w:jc w:val="left"/>
                      <w:rPr>
                        <w:sz w:val="40"/>
                      </w:rPr>
                    </w:pPr>
                    <w:r>
                      <w:rPr>
                        <w:sz w:val="40"/>
                      </w:rPr>
                      <w:t>单项施工方案报</w:t>
                    </w:r>
                  </w:p>
                </w:txbxContent>
              </v:textbox>
            </v:shape>
            <v:shape id="_x0000_s1141" type="#_x0000_t202" style="width:2014;height:399;left:14759;position:absolute;top:11462" filled="f" stroked="f">
              <v:textbox inset="0,0,0,0">
                <w:txbxContent>
                  <w:p>
                    <w:pPr>
                      <w:spacing w:before="0" w:line="399" w:lineRule="exact"/>
                      <w:ind w:left="0" w:right="0" w:firstLine="0"/>
                      <w:jc w:val="left"/>
                      <w:rPr>
                        <w:sz w:val="40"/>
                      </w:rPr>
                    </w:pPr>
                    <w:r>
                      <w:rPr>
                        <w:sz w:val="40"/>
                      </w:rPr>
                      <w:t>图纸；规范</w:t>
                    </w:r>
                  </w:p>
                </w:txbxContent>
              </v:textbox>
            </v:shape>
            <v:shape id="_x0000_s1142" type="#_x0000_t202" style="width:758;height:399;left:17132;position:absolute;top:11429" filled="f" stroked="f">
              <v:textbox inset="0,0,0,0">
                <w:txbxContent>
                  <w:p>
                    <w:pPr>
                      <w:spacing w:before="0" w:line="399" w:lineRule="exact"/>
                      <w:ind w:left="0" w:right="0" w:firstLine="0"/>
                      <w:jc w:val="left"/>
                      <w:rPr>
                        <w:sz w:val="22"/>
                      </w:rPr>
                    </w:pPr>
                    <w:r>
                      <w:rPr>
                        <w:sz w:val="40"/>
                      </w:rPr>
                      <w:t>亠</w:t>
                    </w:r>
                    <w:r>
                      <w:rPr>
                        <w:position w:val="2"/>
                        <w:sz w:val="22"/>
                      </w:rPr>
                      <w:t>）1</w:t>
                    </w:r>
                  </w:p>
                </w:txbxContent>
              </v:textbox>
            </v:shape>
            <v:shape id="_x0000_s1143" type="#_x0000_t202" style="width:2011;height:399;left:17331;position:absolute;top:11142" filled="f" stroked="f">
              <v:textbox inset="0,0,0,0">
                <w:txbxContent>
                  <w:p>
                    <w:pPr>
                      <w:spacing w:before="0" w:line="399" w:lineRule="exact"/>
                      <w:ind w:left="0" w:right="0" w:firstLine="0"/>
                      <w:jc w:val="left"/>
                      <w:rPr>
                        <w:sz w:val="40"/>
                      </w:rPr>
                    </w:pPr>
                    <w:r>
                      <w:rPr>
                        <w:sz w:val="40"/>
                      </w:rPr>
                      <w:t>、"亠 * 、</w:t>
                    </w:r>
                  </w:p>
                </w:txbxContent>
              </v:textbox>
            </v:shape>
            <v:shape id="_x0000_s1144" type="#_x0000_t202" style="width:818;height:399;left:18724;position:absolute;top:11429" filled="f" stroked="f">
              <v:textbox inset="0,0,0,0">
                <w:txbxContent>
                  <w:p>
                    <w:pPr>
                      <w:spacing w:before="0" w:line="399" w:lineRule="exact"/>
                      <w:ind w:left="0" w:right="0" w:firstLine="0"/>
                      <w:jc w:val="left"/>
                      <w:rPr>
                        <w:sz w:val="40"/>
                      </w:rPr>
                    </w:pPr>
                    <w:r>
                      <w:rPr>
                        <w:sz w:val="40"/>
                      </w:rPr>
                      <w:t>施工</w:t>
                    </w:r>
                  </w:p>
                </w:txbxContent>
              </v:textbox>
            </v:shape>
            <v:shape id="_x0000_s1145" type="#_x0000_t202" style="width:818;height:399;left:7573;position:absolute;top:11884" filled="f" stroked="f">
              <v:textbox inset="0,0,0,0">
                <w:txbxContent>
                  <w:p>
                    <w:pPr>
                      <w:spacing w:before="0" w:line="399" w:lineRule="exact"/>
                      <w:ind w:left="0" w:right="0" w:firstLine="0"/>
                      <w:jc w:val="left"/>
                      <w:rPr>
                        <w:sz w:val="40"/>
                      </w:rPr>
                    </w:pPr>
                    <w:r>
                      <w:rPr>
                        <w:sz w:val="40"/>
                      </w:rPr>
                      <w:t>万案</w:t>
                    </w:r>
                  </w:p>
                </w:txbxContent>
              </v:textbox>
            </v:shape>
            <v:shape id="_x0000_s1146" type="#_x0000_t202" style="width:1217;height:399;left:9370;position:absolute;top:11836" filled="f" stroked="f">
              <v:textbox inset="0,0,0,0">
                <w:txbxContent>
                  <w:p>
                    <w:pPr>
                      <w:spacing w:before="0" w:line="399" w:lineRule="exact"/>
                      <w:ind w:left="0" w:right="0" w:firstLine="0"/>
                      <w:jc w:val="left"/>
                      <w:rPr>
                        <w:sz w:val="40"/>
                      </w:rPr>
                    </w:pPr>
                    <w:r>
                      <w:rPr>
                        <w:sz w:val="40"/>
                      </w:rPr>
                      <w:t>工程师</w:t>
                    </w:r>
                  </w:p>
                </w:txbxContent>
              </v:textbox>
            </v:shape>
            <v:shape id="_x0000_s1147" type="#_x0000_t202" style="width:2811;height:399;left:11437;position:absolute;top:11996" filled="f" stroked="f">
              <v:textbox inset="0,0,0,0">
                <w:txbxContent>
                  <w:p>
                    <w:pPr>
                      <w:spacing w:before="0" w:line="399" w:lineRule="exact"/>
                      <w:ind w:left="0" w:right="0" w:firstLine="0"/>
                      <w:jc w:val="left"/>
                      <w:rPr>
                        <w:sz w:val="40"/>
                      </w:rPr>
                    </w:pPr>
                    <w:r>
                      <w:rPr>
                        <w:sz w:val="40"/>
                      </w:rPr>
                      <w:t>业主、监理审批</w:t>
                    </w:r>
                  </w:p>
                </w:txbxContent>
              </v:textbox>
            </v:shape>
            <v:shape id="_x0000_s1148" type="#_x0000_t202" style="width:818;height:399;left:17926;position:absolute;top:11715" filled="f" stroked="f">
              <v:textbox inset="0,0,0,0">
                <w:txbxContent>
                  <w:p>
                    <w:pPr>
                      <w:spacing w:before="0" w:line="399" w:lineRule="exact"/>
                      <w:ind w:left="0" w:right="0" w:firstLine="0"/>
                      <w:jc w:val="left"/>
                      <w:rPr>
                        <w:sz w:val="40"/>
                      </w:rPr>
                    </w:pPr>
                    <w:r>
                      <w:rPr>
                        <w:sz w:val="40"/>
                      </w:rPr>
                      <w:t>方案</w:t>
                    </w:r>
                  </w:p>
                </w:txbxContent>
              </v:textbox>
            </v:shape>
            <v:shape id="_x0000_s1149" type="#_x0000_t202" style="width:419;height:399;left:3383;position:absolute;top:12625" filled="f" stroked="f">
              <v:textbox inset="0,0,0,0">
                <w:txbxContent>
                  <w:p>
                    <w:pPr>
                      <w:spacing w:before="0" w:line="399" w:lineRule="exact"/>
                      <w:ind w:left="0" w:right="0" w:firstLine="0"/>
                      <w:jc w:val="left"/>
                      <w:rPr>
                        <w:sz w:val="40"/>
                      </w:rPr>
                    </w:pPr>
                    <w:r>
                      <w:rPr>
                        <w:w w:val="99"/>
                        <w:sz w:val="40"/>
                      </w:rPr>
                      <w:t>过</w:t>
                    </w:r>
                  </w:p>
                </w:txbxContent>
              </v:textbox>
            </v:shape>
            <v:shape id="_x0000_s1150" type="#_x0000_t202" style="width:818;height:399;left:5017;position:absolute;top:12743" filled="f" stroked="f">
              <v:textbox inset="0,0,0,0">
                <w:txbxContent>
                  <w:p>
                    <w:pPr>
                      <w:spacing w:before="0" w:line="399" w:lineRule="exact"/>
                      <w:ind w:left="0" w:right="0" w:firstLine="0"/>
                      <w:jc w:val="left"/>
                      <w:rPr>
                        <w:sz w:val="40"/>
                      </w:rPr>
                    </w:pPr>
                    <w:r>
                      <w:rPr>
                        <w:sz w:val="40"/>
                      </w:rPr>
                      <w:t>项目</w:t>
                    </w:r>
                  </w:p>
                </w:txbxContent>
              </v:textbox>
            </v:shape>
            <v:shape id="_x0000_s1151" type="#_x0000_t202" style="width:818;height:399;left:7573;position:absolute;top:12743" filled="f" stroked="f">
              <v:textbox inset="0,0,0,0">
                <w:txbxContent>
                  <w:p>
                    <w:pPr>
                      <w:spacing w:before="0" w:line="399" w:lineRule="exact"/>
                      <w:ind w:left="0" w:right="0" w:firstLine="0"/>
                      <w:jc w:val="left"/>
                      <w:rPr>
                        <w:sz w:val="40"/>
                      </w:rPr>
                    </w:pPr>
                    <w:r>
                      <w:rPr>
                        <w:sz w:val="40"/>
                      </w:rPr>
                      <w:t>项目</w:t>
                    </w:r>
                  </w:p>
                </w:txbxContent>
              </v:textbox>
            </v:shape>
            <v:shape id="_x0000_s1152" type="#_x0000_t202" style="width:5580;height:410;left:8879;position:absolute;top:13223" filled="f" stroked="f">
              <v:textbox inset="0,0,0,0">
                <w:txbxContent>
                  <w:p>
                    <w:pPr>
                      <w:tabs>
                        <w:tab w:val="left" w:pos="2370"/>
                      </w:tabs>
                      <w:spacing w:before="0" w:line="410" w:lineRule="exact"/>
                      <w:ind w:left="0" w:right="0" w:firstLine="0"/>
                      <w:jc w:val="left"/>
                      <w:rPr>
                        <w:sz w:val="40"/>
                      </w:rPr>
                    </w:pPr>
                    <w:r>
                      <w:rPr>
                        <w:position w:val="1"/>
                        <w:sz w:val="40"/>
                      </w:rPr>
                      <w:t>总监理工程</w:t>
                      <w:tab/>
                    </w:r>
                    <w:r>
                      <w:rPr>
                        <w:sz w:val="40"/>
                      </w:rPr>
                      <w:t>项目班子懂业务、</w:t>
                    </w:r>
                  </w:p>
                </w:txbxContent>
              </v:textbox>
            </v:shape>
            <v:shape id="_x0000_s1153" type="#_x0000_t202" style="width:1615;height:399;left:15059;position:absolute;top:13234" filled="f" stroked="f">
              <v:textbox inset="0,0,0,0">
                <w:txbxContent>
                  <w:p>
                    <w:pPr>
                      <w:spacing w:before="0" w:line="399" w:lineRule="exact"/>
                      <w:ind w:left="0" w:right="0" w:firstLine="0"/>
                      <w:jc w:val="left"/>
                      <w:rPr>
                        <w:sz w:val="40"/>
                      </w:rPr>
                    </w:pPr>
                    <w:r>
                      <w:rPr>
                        <w:sz w:val="40"/>
                      </w:rPr>
                      <w:t>项目法管</w:t>
                    </w:r>
                  </w:p>
                </w:txbxContent>
              </v:textbox>
            </v:shape>
            <v:shape id="_x0000_s1154" type="#_x0000_t202" style="width:255;height:422;left:4355;position:absolute;top:13599" filled="f" stroked="f">
              <v:textbox inset="0,0,0,0">
                <w:txbxContent>
                  <w:p>
                    <w:pPr>
                      <w:spacing w:before="14" w:line="407" w:lineRule="exact"/>
                      <w:ind w:left="0" w:right="0" w:firstLine="0"/>
                      <w:jc w:val="left"/>
                      <w:rPr>
                        <w:rFonts w:ascii="Arial"/>
                        <w:sz w:val="42"/>
                      </w:rPr>
                    </w:pPr>
                    <w:r>
                      <w:rPr>
                        <w:rFonts w:ascii="Arial"/>
                        <w:w w:val="100"/>
                        <w:sz w:val="42"/>
                      </w:rPr>
                      <w:t>3</w:t>
                    </w:r>
                  </w:p>
                </w:txbxContent>
              </v:textbox>
            </v:shape>
            <v:shape id="_x0000_s1155" type="#_x0000_t202" style="width:1771;height:458;left:5017;position:absolute;top:13599" filled="f" stroked="f">
              <v:textbox inset="0,0,0,0">
                <w:txbxContent>
                  <w:p>
                    <w:pPr>
                      <w:tabs>
                        <w:tab w:val="left" w:pos="1165"/>
                      </w:tabs>
                      <w:spacing w:before="0" w:line="458" w:lineRule="exact"/>
                      <w:ind w:left="0" w:right="0" w:firstLine="0"/>
                      <w:jc w:val="left"/>
                      <w:rPr>
                        <w:rFonts w:ascii="Arial" w:eastAsia="Arial"/>
                        <w:sz w:val="42"/>
                      </w:rPr>
                    </w:pPr>
                    <w:r>
                      <w:rPr>
                        <w:position w:val="2"/>
                        <w:sz w:val="40"/>
                      </w:rPr>
                      <w:t>班子</w:t>
                      <w:tab/>
                    </w:r>
                    <w:r>
                      <w:rPr>
                        <w:rFonts w:ascii="Arial" w:eastAsia="Arial"/>
                        <w:sz w:val="42"/>
                      </w:rPr>
                      <w:t>3.1</w:t>
                    </w:r>
                  </w:p>
                </w:txbxContent>
              </v:textbox>
            </v:shape>
            <v:shape id="_x0000_s1156" type="#_x0000_t202" style="width:818;height:399;left:7573;position:absolute;top:13658" filled="f" stroked="f">
              <v:textbox inset="0,0,0,0">
                <w:txbxContent>
                  <w:p>
                    <w:pPr>
                      <w:spacing w:before="0" w:line="399" w:lineRule="exact"/>
                      <w:ind w:left="0" w:right="0" w:firstLine="0"/>
                      <w:jc w:val="left"/>
                      <w:rPr>
                        <w:sz w:val="40"/>
                      </w:rPr>
                    </w:pPr>
                    <w:r>
                      <w:rPr>
                        <w:sz w:val="40"/>
                      </w:rPr>
                      <w:t>班子</w:t>
                    </w:r>
                  </w:p>
                </w:txbxContent>
              </v:textbox>
            </v:shape>
            <v:shape id="_x0000_s1157" type="#_x0000_t202" style="width:1615;height:399;left:17528;position:absolute;top:13692" filled="f" stroked="f">
              <v:textbox inset="0,0,0,0">
                <w:txbxContent>
                  <w:p>
                    <w:pPr>
                      <w:spacing w:before="0" w:line="399" w:lineRule="exact"/>
                      <w:ind w:left="0" w:right="0" w:firstLine="0"/>
                      <w:jc w:val="left"/>
                      <w:rPr>
                        <w:sz w:val="40"/>
                      </w:rPr>
                    </w:pPr>
                    <w:r>
                      <w:rPr>
                        <w:sz w:val="40"/>
                      </w:rPr>
                      <w:t>任命文件</w:t>
                    </w:r>
                  </w:p>
                </w:txbxContent>
              </v:textbox>
            </v:shape>
            <v:shape id="_x0000_s1158" type="#_x0000_t202" style="width:6623;height:410;left:9853;position:absolute;top:14149" filled="f" stroked="f">
              <v:textbox inset="0,0,0,0">
                <w:txbxContent>
                  <w:p>
                    <w:pPr>
                      <w:tabs>
                        <w:tab w:val="left" w:pos="1583"/>
                        <w:tab w:val="left" w:pos="5406"/>
                      </w:tabs>
                      <w:spacing w:before="0" w:line="410" w:lineRule="exact"/>
                      <w:ind w:left="0" w:right="0" w:firstLine="0"/>
                      <w:jc w:val="left"/>
                      <w:rPr>
                        <w:sz w:val="40"/>
                      </w:rPr>
                    </w:pPr>
                    <w:r>
                      <w:rPr>
                        <w:sz w:val="40"/>
                      </w:rPr>
                      <w:t>师</w:t>
                      <w:tab/>
                    </w:r>
                    <w:r>
                      <w:rPr>
                        <w:position w:val="1"/>
                        <w:sz w:val="40"/>
                      </w:rPr>
                      <w:t>懂技术、会管理</w:t>
                      <w:tab/>
                      <w:t>理文件</w:t>
                    </w:r>
                  </w:p>
                </w:txbxContent>
              </v:textbox>
            </v:shape>
            <v:shape id="_x0000_s1159" type="#_x0000_t202" style="width:818;height:399;left:5017;position:absolute;top:14573" filled="f" stroked="f">
              <v:textbox inset="0,0,0,0">
                <w:txbxContent>
                  <w:p>
                    <w:pPr>
                      <w:spacing w:before="0" w:line="399" w:lineRule="exact"/>
                      <w:ind w:left="0" w:right="0" w:firstLine="0"/>
                      <w:jc w:val="left"/>
                      <w:rPr>
                        <w:sz w:val="40"/>
                      </w:rPr>
                    </w:pPr>
                    <w:r>
                      <w:rPr>
                        <w:sz w:val="40"/>
                      </w:rPr>
                      <w:t>配备</w:t>
                    </w:r>
                  </w:p>
                </w:txbxContent>
              </v:textbox>
            </v:shape>
            <v:shape id="_x0000_s1160" type="#_x0000_t202" style="width:818;height:399;left:7573;position:absolute;top:14573" filled="f" stroked="f">
              <v:textbox inset="0,0,0,0">
                <w:txbxContent>
                  <w:p>
                    <w:pPr>
                      <w:spacing w:before="0" w:line="399" w:lineRule="exact"/>
                      <w:ind w:left="0" w:right="0" w:firstLine="0"/>
                      <w:jc w:val="left"/>
                      <w:rPr>
                        <w:sz w:val="40"/>
                      </w:rPr>
                    </w:pPr>
                    <w:r>
                      <w:rPr>
                        <w:sz w:val="40"/>
                      </w:rPr>
                      <w:t>配备</w:t>
                    </w:r>
                  </w:p>
                </w:txbxContent>
              </v:textbox>
            </v:shape>
            <w10:wrap type="topAndBottom"/>
          </v:group>
        </w:pict>
      </w:r>
    </w:p>
    <w:p>
      <w:pPr>
        <w:spacing w:after="0"/>
        <w:rPr>
          <w:sz w:val="13"/>
        </w:rPr>
        <w:sectPr>
          <w:footerReference w:type="default" r:id="rId53"/>
          <w:pgSz w:w="22370" w:h="31660"/>
          <w:pgMar w:top="2080" w:right="0" w:bottom="2340" w:left="0" w:header="0" w:footer="2149"/>
          <w:pgNumType w:start="33"/>
          <w:cols w:space="708"/>
        </w:sectPr>
      </w:pPr>
    </w:p>
    <w:p>
      <w:pPr>
        <w:pStyle w:val="BodyText"/>
        <w:spacing w:before="5"/>
        <w:ind w:left="3150"/>
      </w:pPr>
      <w:r>
        <w:t>控制</w:t>
      </w:r>
    </w:p>
    <w:p>
      <w:pPr>
        <w:pStyle w:val="BodyText"/>
        <w:tabs>
          <w:tab w:val="left" w:pos="6582"/>
          <w:tab w:val="left" w:pos="9353"/>
          <w:tab w:val="left" w:pos="12195"/>
          <w:tab w:val="left" w:pos="15059"/>
          <w:tab w:val="left" w:pos="17912"/>
        </w:tabs>
        <w:spacing w:before="116"/>
        <w:ind w:left="3150"/>
      </w:pPr>
      <w:r>
        <w:rPr>
          <w:position w:val="-25"/>
        </w:rPr>
        <w:t>过程</w:t>
      </w:r>
      <w:r>
        <w:rPr>
          <w:spacing w:val="21"/>
          <w:position w:val="-25"/>
        </w:rPr>
        <w:t xml:space="preserve"> </w:t>
      </w:r>
      <w:r>
        <w:t>控制环节</w:t>
        <w:tab/>
        <w:t>控制要点</w:t>
        <w:tab/>
        <w:t>责任人</w:t>
        <w:tab/>
        <w:t>控制内容</w:t>
        <w:tab/>
        <w:t>控制依据</w:t>
        <w:tab/>
        <w:t>见证</w:t>
      </w:r>
    </w:p>
    <w:p>
      <w:pPr>
        <w:pStyle w:val="BodyText"/>
        <w:spacing w:before="12"/>
        <w:rPr>
          <w:sz w:val="27"/>
        </w:rPr>
      </w:pPr>
    </w:p>
    <w:p>
      <w:pPr>
        <w:spacing w:after="0"/>
        <w:rPr>
          <w:sz w:val="27"/>
        </w:rPr>
        <w:sectPr>
          <w:footerReference w:type="default" r:id="rId54"/>
          <w:pgSz w:w="22370" w:h="31660"/>
          <w:pgMar w:top="2120" w:right="0" w:bottom="2340" w:left="0" w:header="0" w:footer="2149"/>
          <w:pgNumType w:start="34"/>
          <w:cols w:space="708"/>
        </w:sectPr>
      </w:pPr>
    </w:p>
    <w:p>
      <w:pPr>
        <w:pStyle w:val="BodyText"/>
        <w:spacing w:before="27"/>
        <w:ind w:left="3383"/>
      </w:pPr>
      <w:r>
        <w:rPr>
          <w:w w:val="99"/>
        </w:rPr>
        <w:t>程</w:t>
      </w:r>
    </w:p>
    <w:p>
      <w:pPr>
        <w:pStyle w:val="BodyText"/>
        <w:spacing w:before="262" w:line="392" w:lineRule="exact"/>
        <w:ind w:left="11646" w:right="46"/>
        <w:jc w:val="center"/>
      </w:pPr>
      <w:r>
        <w:rPr>
          <w:w w:val="95"/>
        </w:rPr>
        <w:t>水线、电线、临</w:t>
      </w:r>
    </w:p>
    <w:p>
      <w:pPr>
        <w:pStyle w:val="BodyText"/>
        <w:tabs>
          <w:tab w:val="left" w:pos="2569"/>
        </w:tabs>
        <w:spacing w:line="315" w:lineRule="exact"/>
        <w:ind w:right="1014"/>
        <w:jc w:val="center"/>
      </w:pPr>
      <w:r>
        <w:t>现场</w:t>
        <w:tab/>
        <w:t>施工</w:t>
      </w:r>
    </w:p>
    <w:p>
      <w:pPr>
        <w:pStyle w:val="BodyText"/>
        <w:spacing w:before="27"/>
        <w:ind w:left="2834" w:right="3163"/>
        <w:jc w:val="center"/>
      </w:pPr>
      <w:r>
        <w:br w:type="column"/>
      </w:r>
      <w:r>
        <w:rPr>
          <w:w w:val="95"/>
        </w:rPr>
        <w:t>按平面规划</w:t>
      </w:r>
    </w:p>
    <w:p>
      <w:pPr>
        <w:pStyle w:val="BodyText"/>
        <w:spacing w:before="11"/>
        <w:rPr>
          <w:sz w:val="34"/>
        </w:rPr>
      </w:pPr>
    </w:p>
    <w:p>
      <w:pPr>
        <w:pStyle w:val="BodyText"/>
        <w:tabs>
          <w:tab w:val="left" w:pos="2546"/>
        </w:tabs>
        <w:spacing w:line="168" w:lineRule="auto"/>
        <w:ind w:left="628"/>
      </w:pPr>
      <w:r>
        <w:rPr>
          <w:position w:val="-15"/>
        </w:rPr>
        <w:t>施工总平</w:t>
        <w:tab/>
      </w:r>
      <w:r>
        <w:rPr>
          <w:w w:val="95"/>
        </w:rPr>
        <w:t>布置临设、材</w:t>
      </w:r>
    </w:p>
    <w:p>
      <w:pPr>
        <w:spacing w:after="0" w:line="168" w:lineRule="auto"/>
        <w:sectPr>
          <w:footerReference w:type="default" r:id="rId55"/>
          <w:type w:val="continuous"/>
          <w:pgSz w:w="22370" w:h="31660"/>
          <w:pgMar w:top="3080" w:right="0" w:bottom="280" w:left="0" w:header="708" w:footer="708"/>
          <w:pgNumType w:start="35"/>
          <w:cols w:num="2" w:space="708" w:equalWidth="0">
            <w:col w:w="14392" w:space="40"/>
            <w:col w:w="7938" w:space="0"/>
          </w:cols>
        </w:sectPr>
      </w:pPr>
    </w:p>
    <w:p>
      <w:pPr>
        <w:pStyle w:val="Heading3"/>
        <w:tabs>
          <w:tab w:val="left" w:pos="6183"/>
        </w:tabs>
        <w:spacing w:before="14" w:line="474" w:lineRule="exact"/>
        <w:ind w:left="4377"/>
      </w:pPr>
      <w:r>
        <w:t>4</w:t>
        <w:tab/>
      </w:r>
      <w:r>
        <w:rPr>
          <w:spacing w:val="-7"/>
        </w:rPr>
        <w:t>4.1</w:t>
      </w:r>
    </w:p>
    <w:p>
      <w:pPr>
        <w:pStyle w:val="BodyText"/>
        <w:spacing w:line="504" w:lineRule="exact"/>
        <w:ind w:right="965"/>
        <w:jc w:val="right"/>
      </w:pPr>
      <w:r>
        <w:rPr>
          <w:w w:val="95"/>
        </w:rPr>
        <w:t>布置</w:t>
      </w:r>
    </w:p>
    <w:p>
      <w:pPr>
        <w:pStyle w:val="BodyText"/>
        <w:tabs>
          <w:tab w:val="left" w:pos="4494"/>
        </w:tabs>
        <w:spacing w:before="22" w:line="555" w:lineRule="exact"/>
        <w:ind w:left="2449"/>
      </w:pPr>
      <w:r>
        <w:br w:type="column"/>
      </w:r>
      <w:r>
        <w:rPr>
          <w:position w:val="14"/>
        </w:rPr>
        <w:t>项目经理</w:t>
        <w:tab/>
      </w:r>
      <w:r>
        <w:t>设、</w:t>
      </w:r>
      <w:r>
        <w:rPr>
          <w:spacing w:val="-10"/>
        </w:rPr>
        <w:t xml:space="preserve"> </w:t>
      </w:r>
      <w:r>
        <w:t>材料堆放、</w:t>
      </w:r>
      <w:r>
        <w:rPr>
          <w:spacing w:val="-20"/>
        </w:rPr>
        <w:t>工</w:t>
      </w:r>
    </w:p>
    <w:p>
      <w:pPr>
        <w:pStyle w:val="BodyText"/>
        <w:spacing w:line="415" w:lineRule="exact"/>
        <w:ind w:left="824"/>
      </w:pPr>
      <w:r>
        <w:t>平面</w:t>
      </w:r>
    </w:p>
    <w:p>
      <w:pPr>
        <w:pStyle w:val="BodyText"/>
        <w:spacing w:before="41"/>
        <w:ind w:left="5089"/>
      </w:pPr>
      <w:r>
        <w:t>程测 量定位</w:t>
      </w:r>
    </w:p>
    <w:p>
      <w:pPr>
        <w:pStyle w:val="BodyText"/>
        <w:spacing w:before="5"/>
        <w:rPr>
          <w:sz w:val="37"/>
        </w:rPr>
      </w:pPr>
      <w:r>
        <w:br w:type="column"/>
      </w:r>
    </w:p>
    <w:p>
      <w:pPr>
        <w:pStyle w:val="BodyText"/>
        <w:ind w:left="527"/>
      </w:pPr>
      <w:r>
        <w:rPr>
          <w:spacing w:val="-7"/>
        </w:rPr>
        <w:t>面规划</w:t>
      </w:r>
    </w:p>
    <w:p>
      <w:pPr>
        <w:pStyle w:val="BodyText"/>
        <w:spacing w:before="300" w:line="417" w:lineRule="auto"/>
        <w:ind w:left="1431" w:right="2839" w:hanging="795"/>
      </w:pPr>
      <w:r>
        <w:br w:type="column"/>
      </w:r>
      <w:r>
        <w:t>料、机具堆放场地</w:t>
      </w:r>
    </w:p>
    <w:p>
      <w:pPr>
        <w:spacing w:after="0" w:line="417" w:lineRule="auto"/>
        <w:sectPr>
          <w:footerReference w:type="default" r:id="rId56"/>
          <w:type w:val="continuous"/>
          <w:pgSz w:w="22370" w:h="31660"/>
          <w:pgMar w:top="3080" w:right="0" w:bottom="280" w:left="0" w:header="708" w:footer="708"/>
          <w:pgNumType w:start="36"/>
          <w:cols w:num="4" w:space="708" w:equalWidth="0">
            <w:col w:w="6769" w:space="40"/>
            <w:col w:w="7884" w:space="39"/>
            <w:col w:w="1724" w:space="39"/>
            <w:col w:w="5875" w:space="0"/>
          </w:cols>
        </w:sectPr>
      </w:pPr>
    </w:p>
    <w:p>
      <w:pPr>
        <w:pStyle w:val="BodyText"/>
        <w:spacing w:line="484" w:lineRule="exact"/>
        <w:ind w:left="5003"/>
      </w:pPr>
      <w:r>
        <w:t>材料</w:t>
      </w:r>
    </w:p>
    <w:p>
      <w:pPr>
        <w:pStyle w:val="BodyText"/>
        <w:spacing w:before="4"/>
        <w:rPr>
          <w:sz w:val="31"/>
        </w:rPr>
      </w:pPr>
    </w:p>
    <w:p>
      <w:pPr>
        <w:tabs>
          <w:tab w:val="left" w:pos="5003"/>
          <w:tab w:val="left" w:pos="6183"/>
        </w:tabs>
        <w:spacing w:before="0"/>
        <w:ind w:left="4377" w:right="0" w:firstLine="0"/>
        <w:jc w:val="left"/>
        <w:rPr>
          <w:rFonts w:ascii="Arial" w:eastAsia="Arial"/>
          <w:sz w:val="42"/>
        </w:rPr>
      </w:pPr>
      <w:r>
        <w:rPr>
          <w:rFonts w:ascii="Arial" w:eastAsia="Arial"/>
          <w:sz w:val="42"/>
        </w:rPr>
        <w:t>5</w:t>
        <w:tab/>
      </w:r>
      <w:r>
        <w:rPr>
          <w:position w:val="13"/>
          <w:sz w:val="40"/>
        </w:rPr>
        <w:t>机具</w:t>
        <w:tab/>
      </w:r>
      <w:r>
        <w:rPr>
          <w:rFonts w:ascii="Arial" w:eastAsia="Arial"/>
          <w:spacing w:val="-7"/>
          <w:sz w:val="42"/>
        </w:rPr>
        <w:t>5.1</w:t>
      </w:r>
    </w:p>
    <w:p>
      <w:pPr>
        <w:pStyle w:val="BodyText"/>
        <w:spacing w:before="298"/>
        <w:ind w:left="5003"/>
      </w:pPr>
      <w:r>
        <w:t>准备</w:t>
      </w:r>
    </w:p>
    <w:p>
      <w:pPr>
        <w:pStyle w:val="BodyText"/>
        <w:spacing w:before="288" w:line="408" w:lineRule="auto"/>
        <w:ind w:left="624"/>
        <w:jc w:val="both"/>
      </w:pPr>
      <w:r>
        <w:br w:type="column"/>
      </w:r>
      <w:r>
        <w:rPr>
          <w:spacing w:val="-7"/>
        </w:rPr>
        <w:t>项目提出需用量计划</w:t>
      </w:r>
    </w:p>
    <w:p>
      <w:pPr>
        <w:pStyle w:val="BodyText"/>
        <w:spacing w:before="8"/>
        <w:rPr>
          <w:sz w:val="44"/>
        </w:rPr>
      </w:pPr>
      <w:r>
        <w:br w:type="column"/>
      </w:r>
    </w:p>
    <w:p>
      <w:pPr>
        <w:pStyle w:val="BodyText"/>
        <w:spacing w:line="429" w:lineRule="auto"/>
        <w:ind w:left="684" w:hanging="470"/>
      </w:pPr>
      <w:r>
        <w:rPr>
          <w:spacing w:val="-4"/>
        </w:rPr>
        <w:t>各专业监理</w:t>
      </w:r>
      <w:r>
        <w:t>工程师</w:t>
      </w:r>
    </w:p>
    <w:p>
      <w:pPr>
        <w:pStyle w:val="BodyText"/>
      </w:pPr>
      <w:r>
        <w:br w:type="column"/>
      </w:r>
    </w:p>
    <w:p>
      <w:pPr>
        <w:pStyle w:val="BodyText"/>
        <w:spacing w:before="4"/>
      </w:pPr>
    </w:p>
    <w:p>
      <w:pPr>
        <w:pStyle w:val="BodyText"/>
        <w:spacing w:before="1"/>
        <w:ind w:left="331"/>
      </w:pPr>
      <w:r>
        <w:rPr>
          <w:spacing w:val="-3"/>
        </w:rPr>
        <w:t>编制、审核、报批</w:t>
      </w:r>
    </w:p>
    <w:p>
      <w:pPr>
        <w:pStyle w:val="BodyText"/>
        <w:spacing w:before="7"/>
        <w:rPr>
          <w:sz w:val="43"/>
        </w:rPr>
      </w:pPr>
      <w:r>
        <w:br w:type="column"/>
      </w:r>
    </w:p>
    <w:p>
      <w:pPr>
        <w:pStyle w:val="BodyText"/>
        <w:spacing w:line="441" w:lineRule="auto"/>
        <w:ind w:left="979" w:hanging="490"/>
      </w:pPr>
      <w:r>
        <w:rPr>
          <w:spacing w:val="-5"/>
        </w:rPr>
        <w:t>图纸文件</w:t>
      </w:r>
      <w:r>
        <w:t>定额</w:t>
      </w:r>
    </w:p>
    <w:p>
      <w:pPr>
        <w:pStyle w:val="BodyText"/>
        <w:spacing w:before="7"/>
        <w:rPr>
          <w:sz w:val="43"/>
        </w:rPr>
      </w:pPr>
      <w:r>
        <w:br w:type="column"/>
      </w:r>
    </w:p>
    <w:p>
      <w:pPr>
        <w:pStyle w:val="BodyText"/>
        <w:spacing w:line="441" w:lineRule="auto"/>
        <w:ind w:left="1123" w:right="3134" w:hanging="492"/>
      </w:pPr>
      <w:r>
        <w:t>批准材料机具计划</w:t>
      </w:r>
    </w:p>
    <w:p>
      <w:pPr>
        <w:spacing w:after="0" w:line="441" w:lineRule="auto"/>
        <w:sectPr>
          <w:footerReference w:type="default" r:id="rId57"/>
          <w:type w:val="continuous"/>
          <w:pgSz w:w="22370" w:h="31660"/>
          <w:pgMar w:top="3080" w:right="0" w:bottom="280" w:left="0" w:header="708" w:footer="708"/>
          <w:pgNumType w:start="37"/>
          <w:cols w:num="6" w:space="708" w:equalWidth="0">
            <w:col w:w="6769" w:space="40"/>
            <w:col w:w="1821" w:space="39"/>
            <w:col w:w="2209" w:space="40"/>
            <w:col w:w="3521" w:space="40"/>
            <w:col w:w="2086" w:space="39"/>
            <w:col w:w="5766" w:space="0"/>
          </w:cols>
        </w:sectPr>
      </w:pPr>
    </w:p>
    <w:p>
      <w:pPr>
        <w:pStyle w:val="BodyText"/>
        <w:tabs>
          <w:tab w:val="left" w:pos="11249"/>
        </w:tabs>
        <w:spacing w:before="38"/>
        <w:ind w:left="5239"/>
      </w:pPr>
      <w:r>
        <w:t>材</w:t>
        <w:tab/>
        <w:t>核对规格型号、检</w:t>
      </w:r>
    </w:p>
    <w:p>
      <w:pPr>
        <w:pStyle w:val="BodyText"/>
        <w:tabs>
          <w:tab w:val="left" w:pos="6183"/>
          <w:tab w:val="left" w:pos="7433"/>
          <w:tab w:val="left" w:pos="11249"/>
          <w:tab w:val="left" w:pos="14758"/>
          <w:tab w:val="left" w:pos="17236"/>
        </w:tabs>
        <w:spacing w:before="196"/>
        <w:ind w:left="5214"/>
      </w:pPr>
      <w:r>
        <w:t>料</w:t>
        <w:tab/>
      </w:r>
      <w:r>
        <w:rPr>
          <w:rFonts w:ascii="Arial" w:eastAsia="Arial"/>
          <w:position w:val="-27"/>
          <w:sz w:val="42"/>
        </w:rPr>
        <w:t>6.1</w:t>
        <w:tab/>
      </w:r>
      <w:r>
        <w:rPr>
          <w:position w:val="16"/>
        </w:rPr>
        <w:t>设备开</w:t>
      </w:r>
      <w:r>
        <w:rPr>
          <w:spacing w:val="50"/>
          <w:position w:val="16"/>
        </w:rPr>
        <w:t xml:space="preserve"> </w:t>
      </w:r>
      <w:r>
        <w:rPr>
          <w:position w:val="16"/>
        </w:rPr>
        <w:t>各专业监理</w:t>
        <w:tab/>
      </w:r>
      <w:r>
        <w:t>查配件是否齐全、</w:t>
        <w:tab/>
        <w:t>供货清单、</w:t>
        <w:tab/>
      </w:r>
      <w:r>
        <w:rPr>
          <w:position w:val="17"/>
        </w:rPr>
        <w:t>相关验收记</w:t>
      </w:r>
    </w:p>
    <w:p>
      <w:pPr>
        <w:spacing w:after="0"/>
        <w:sectPr>
          <w:footerReference w:type="default" r:id="rId58"/>
          <w:type w:val="continuous"/>
          <w:pgSz w:w="22370" w:h="31660"/>
          <w:pgMar w:top="3080" w:right="0" w:bottom="280" w:left="0" w:header="708" w:footer="708"/>
          <w:pgNumType w:start="38"/>
          <w:cols w:space="708"/>
        </w:sectPr>
      </w:pPr>
    </w:p>
    <w:p>
      <w:pPr>
        <w:pStyle w:val="BodyText"/>
        <w:tabs>
          <w:tab w:val="left" w:pos="7433"/>
          <w:tab w:val="left" w:pos="9353"/>
          <w:tab w:val="left" w:pos="11249"/>
        </w:tabs>
        <w:spacing w:line="617" w:lineRule="exact"/>
        <w:ind w:left="5214"/>
      </w:pPr>
      <w:r>
        <w:t>选</w:t>
        <w:tab/>
      </w:r>
      <w:r>
        <w:rPr>
          <w:position w:val="12"/>
        </w:rPr>
        <w:t>箱检查</w:t>
        <w:tab/>
        <w:t>工程师</w:t>
        <w:tab/>
      </w:r>
      <w:r>
        <w:t>随机文件是否</w:t>
      </w:r>
      <w:r>
        <w:rPr>
          <w:spacing w:val="-20"/>
        </w:rPr>
        <w:t>齐</w:t>
      </w:r>
    </w:p>
    <w:p>
      <w:pPr>
        <w:tabs>
          <w:tab w:val="left" w:pos="5214"/>
          <w:tab w:val="left" w:pos="12793"/>
        </w:tabs>
        <w:spacing w:before="222"/>
        <w:ind w:left="4377" w:right="0" w:firstLine="0"/>
        <w:jc w:val="left"/>
        <w:rPr>
          <w:sz w:val="40"/>
        </w:rPr>
      </w:pPr>
      <w:r>
        <w:rPr>
          <w:rFonts w:ascii="Arial" w:eastAsia="Arial"/>
          <w:position w:val="15"/>
          <w:sz w:val="42"/>
        </w:rPr>
        <w:t>6</w:t>
        <w:tab/>
      </w:r>
      <w:r>
        <w:rPr>
          <w:sz w:val="40"/>
        </w:rPr>
        <w:t>用</w:t>
        <w:tab/>
        <w:t>全</w:t>
      </w:r>
    </w:p>
    <w:p>
      <w:pPr>
        <w:pStyle w:val="BodyText"/>
        <w:tabs>
          <w:tab w:val="left" w:pos="4068"/>
        </w:tabs>
        <w:spacing w:line="626" w:lineRule="exact"/>
        <w:ind w:left="681"/>
      </w:pPr>
      <w:r>
        <w:br w:type="column"/>
      </w:r>
      <w:r>
        <w:t>产品说明</w:t>
      </w:r>
      <w:r>
        <w:rPr>
          <w:spacing w:val="-6"/>
        </w:rPr>
        <w:t xml:space="preserve"> </w:t>
      </w:r>
      <w:r>
        <w:t>书</w:t>
        <w:tab/>
      </w:r>
      <w:r>
        <w:rPr>
          <w:position w:val="12"/>
        </w:rPr>
        <w:t>录</w:t>
      </w:r>
    </w:p>
    <w:p>
      <w:pPr>
        <w:spacing w:after="0" w:line="626" w:lineRule="exact"/>
        <w:sectPr>
          <w:footerReference w:type="default" r:id="rId59"/>
          <w:type w:val="continuous"/>
          <w:pgSz w:w="22370" w:h="31660"/>
          <w:pgMar w:top="3080" w:right="0" w:bottom="280" w:left="0" w:header="708" w:footer="708"/>
          <w:pgNumType w:start="39"/>
          <w:cols w:num="2" w:space="708" w:equalWidth="0">
            <w:col w:w="14041" w:space="40"/>
            <w:col w:w="8289" w:space="0"/>
          </w:cols>
        </w:sectPr>
      </w:pPr>
    </w:p>
    <w:p>
      <w:pPr>
        <w:pStyle w:val="BodyText"/>
        <w:spacing w:before="3"/>
        <w:rPr>
          <w:sz w:val="26"/>
        </w:rPr>
      </w:pPr>
    </w:p>
    <w:p>
      <w:pPr>
        <w:spacing w:after="0"/>
        <w:rPr>
          <w:sz w:val="26"/>
        </w:rPr>
        <w:sectPr>
          <w:footerReference w:type="default" r:id="rId60"/>
          <w:type w:val="continuous"/>
          <w:pgSz w:w="22370" w:h="31660"/>
          <w:pgMar w:top="3080" w:right="0" w:bottom="280" w:left="0" w:header="708" w:footer="708"/>
          <w:pgNumType w:start="40"/>
          <w:cols w:space="708"/>
        </w:sectPr>
      </w:pPr>
    </w:p>
    <w:p>
      <w:pPr>
        <w:pStyle w:val="BodyText"/>
        <w:spacing w:before="27"/>
        <w:ind w:left="5214"/>
      </w:pPr>
      <w:r>
        <w:rPr>
          <w:w w:val="99"/>
        </w:rPr>
        <w:t>及</w:t>
      </w:r>
    </w:p>
    <w:p>
      <w:pPr>
        <w:tabs>
          <w:tab w:val="left" w:pos="6183"/>
        </w:tabs>
        <w:spacing w:before="229" w:line="536" w:lineRule="exact"/>
        <w:ind w:left="5214" w:right="0" w:firstLine="0"/>
        <w:jc w:val="left"/>
        <w:rPr>
          <w:rFonts w:ascii="Arial" w:eastAsia="Arial"/>
          <w:sz w:val="42"/>
        </w:rPr>
      </w:pPr>
      <w:r>
        <w:rPr>
          <w:position w:val="-13"/>
          <w:sz w:val="40"/>
        </w:rPr>
        <w:t>验</w:t>
        <w:tab/>
      </w:r>
      <w:r>
        <w:rPr>
          <w:rFonts w:ascii="Arial" w:eastAsia="Arial"/>
          <w:spacing w:val="-7"/>
          <w:sz w:val="42"/>
        </w:rPr>
        <w:t>6.2</w:t>
      </w:r>
    </w:p>
    <w:p>
      <w:pPr>
        <w:pStyle w:val="BodyText"/>
        <w:tabs>
          <w:tab w:val="left" w:pos="2076"/>
        </w:tabs>
        <w:spacing w:before="307"/>
        <w:ind w:left="765"/>
      </w:pPr>
      <w:r>
        <w:br w:type="column"/>
      </w:r>
      <w:r>
        <w:rPr>
          <w:position w:val="1"/>
        </w:rPr>
        <w:t>材料</w:t>
        <w:tab/>
      </w:r>
      <w:r>
        <w:t>各专业监</w:t>
      </w:r>
      <w:r>
        <w:rPr>
          <w:spacing w:val="-20"/>
        </w:rPr>
        <w:t>理</w:t>
      </w:r>
    </w:p>
    <w:p>
      <w:pPr>
        <w:pStyle w:val="BodyText"/>
        <w:spacing w:before="44"/>
        <w:ind w:left="331"/>
      </w:pPr>
      <w:r>
        <w:br w:type="column"/>
      </w:r>
      <w:r>
        <w:t>审核质保书、清查</w:t>
      </w:r>
    </w:p>
    <w:p>
      <w:pPr>
        <w:pStyle w:val="BodyText"/>
        <w:tabs>
          <w:tab w:val="left" w:pos="3840"/>
        </w:tabs>
        <w:spacing w:before="218" w:line="530" w:lineRule="exact"/>
        <w:ind w:left="331"/>
      </w:pPr>
      <w:r>
        <w:t>数量、检验外观质</w:t>
        <w:tab/>
      </w:r>
      <w:r>
        <w:rPr>
          <w:position w:val="14"/>
        </w:rPr>
        <w:t>材料；预</w:t>
      </w:r>
      <w:r>
        <w:rPr>
          <w:spacing w:val="-20"/>
          <w:position w:val="14"/>
        </w:rPr>
        <w:t>算</w:t>
      </w:r>
    </w:p>
    <w:p>
      <w:pPr>
        <w:pStyle w:val="BodyText"/>
        <w:spacing w:before="305"/>
        <w:ind w:left="443"/>
      </w:pPr>
      <w:r>
        <w:br w:type="column"/>
      </w:r>
      <w:r>
        <w:t>材料验收记</w:t>
      </w:r>
    </w:p>
    <w:p>
      <w:pPr>
        <w:spacing w:after="0"/>
        <w:sectPr>
          <w:footerReference w:type="default" r:id="rId61"/>
          <w:type w:val="continuous"/>
          <w:pgSz w:w="22370" w:h="31660"/>
          <w:pgMar w:top="3080" w:right="0" w:bottom="280" w:left="0" w:header="708" w:footer="708"/>
          <w:pgNumType w:start="41"/>
          <w:cols w:num="4" w:space="708" w:equalWidth="0">
            <w:col w:w="6769" w:space="40"/>
            <w:col w:w="4070" w:space="39"/>
            <w:col w:w="5835" w:space="40"/>
            <w:col w:w="5577" w:space="0"/>
          </w:cols>
        </w:sectPr>
      </w:pPr>
    </w:p>
    <w:p>
      <w:pPr>
        <w:pStyle w:val="BodyText"/>
        <w:spacing w:line="454" w:lineRule="exact"/>
        <w:ind w:left="7552" w:right="237"/>
        <w:jc w:val="center"/>
      </w:pPr>
      <w:r>
        <w:rPr>
          <w:w w:val="95"/>
        </w:rPr>
        <w:t>验收</w:t>
      </w:r>
    </w:p>
    <w:p>
      <w:pPr>
        <w:pStyle w:val="BodyText"/>
        <w:spacing w:before="23"/>
        <w:ind w:left="2198"/>
        <w:jc w:val="center"/>
      </w:pPr>
      <w:r>
        <w:rPr>
          <w:w w:val="99"/>
        </w:rPr>
        <w:t>收</w:t>
      </w:r>
    </w:p>
    <w:p>
      <w:pPr>
        <w:pStyle w:val="BodyText"/>
        <w:spacing w:before="64"/>
        <w:ind w:left="7204" w:right="237"/>
        <w:jc w:val="center"/>
      </w:pPr>
      <w:r>
        <w:rPr>
          <w:w w:val="95"/>
        </w:rPr>
        <w:t>确认施</w:t>
      </w:r>
    </w:p>
    <w:p>
      <w:pPr>
        <w:pStyle w:val="BodyText"/>
        <w:spacing w:before="77" w:line="395" w:lineRule="exact"/>
        <w:ind w:left="2412" w:right="237"/>
        <w:jc w:val="center"/>
      </w:pPr>
      <w:r>
        <w:t>开工</w:t>
      </w:r>
    </w:p>
    <w:p>
      <w:pPr>
        <w:pStyle w:val="Heading3"/>
        <w:tabs>
          <w:tab w:val="left" w:pos="6183"/>
          <w:tab w:val="left" w:pos="7831"/>
        </w:tabs>
        <w:spacing w:line="549" w:lineRule="exact"/>
        <w:ind w:left="4377"/>
        <w:rPr>
          <w:rFonts w:ascii="幼圆" w:eastAsia="幼圆" w:hint="eastAsia"/>
          <w:sz w:val="40"/>
        </w:rPr>
      </w:pPr>
      <w:r>
        <w:t>7</w:t>
        <w:tab/>
        <w:t>7.1</w:t>
        <w:tab/>
      </w:r>
      <w:r>
        <w:rPr>
          <w:rFonts w:ascii="幼圆" w:eastAsia="幼圆" w:hint="eastAsia"/>
          <w:position w:val="18"/>
          <w:sz w:val="40"/>
        </w:rPr>
        <w:t>工</w:t>
      </w:r>
    </w:p>
    <w:p>
      <w:pPr>
        <w:pStyle w:val="BodyText"/>
        <w:spacing w:line="402" w:lineRule="exact"/>
        <w:ind w:left="2412" w:right="237"/>
        <w:jc w:val="center"/>
      </w:pPr>
      <w:r>
        <w:t>报告</w:t>
      </w:r>
    </w:p>
    <w:p>
      <w:pPr>
        <w:pStyle w:val="BodyText"/>
        <w:spacing w:line="405" w:lineRule="exact"/>
        <w:ind w:left="7552" w:right="237"/>
        <w:jc w:val="center"/>
      </w:pPr>
      <w:r>
        <w:t>条件</w:t>
      </w:r>
    </w:p>
    <w:p>
      <w:pPr>
        <w:pStyle w:val="BodyText"/>
        <w:spacing w:before="5"/>
        <w:rPr>
          <w:sz w:val="31"/>
        </w:rPr>
      </w:pPr>
    </w:p>
    <w:p>
      <w:pPr>
        <w:pStyle w:val="BodyText"/>
        <w:jc w:val="right"/>
      </w:pPr>
      <w:r>
        <w:rPr>
          <w:w w:val="95"/>
        </w:rPr>
        <w:t>各工种</w:t>
      </w:r>
    </w:p>
    <w:p>
      <w:pPr>
        <w:spacing w:before="0" w:line="440" w:lineRule="exact"/>
        <w:ind w:left="684" w:right="0" w:firstLine="0"/>
        <w:jc w:val="left"/>
        <w:rPr>
          <w:sz w:val="40"/>
        </w:rPr>
      </w:pPr>
      <w:r>
        <w:br w:type="column"/>
      </w:r>
      <w:r>
        <w:rPr>
          <w:sz w:val="40"/>
        </w:rPr>
        <w:t>工程师</w:t>
      </w:r>
    </w:p>
    <w:p>
      <w:pPr>
        <w:pStyle w:val="BodyText"/>
      </w:pPr>
    </w:p>
    <w:p>
      <w:pPr>
        <w:pStyle w:val="BodyText"/>
        <w:spacing w:before="11"/>
        <w:rPr>
          <w:sz w:val="53"/>
        </w:rPr>
      </w:pPr>
    </w:p>
    <w:p>
      <w:pPr>
        <w:pStyle w:val="BodyText"/>
        <w:ind w:left="215"/>
      </w:pPr>
      <w:r>
        <w:rPr>
          <w:spacing w:val="-4"/>
        </w:rPr>
        <w:t>总监理工程</w:t>
      </w:r>
    </w:p>
    <w:p>
      <w:pPr>
        <w:pStyle w:val="BodyText"/>
        <w:spacing w:before="6"/>
        <w:rPr>
          <w:sz w:val="33"/>
        </w:rPr>
      </w:pPr>
    </w:p>
    <w:p>
      <w:pPr>
        <w:pStyle w:val="BodyText"/>
        <w:ind w:left="1187"/>
      </w:pPr>
      <w:r>
        <w:rPr>
          <w:w w:val="99"/>
        </w:rPr>
        <w:t>师</w:t>
      </w:r>
    </w:p>
    <w:p>
      <w:pPr>
        <w:pStyle w:val="BodyText"/>
        <w:spacing w:before="9"/>
        <w:rPr>
          <w:sz w:val="37"/>
        </w:rPr>
      </w:pPr>
      <w:r>
        <w:br w:type="column"/>
      </w:r>
    </w:p>
    <w:p>
      <w:pPr>
        <w:pStyle w:val="BodyText"/>
        <w:spacing w:line="412" w:lineRule="auto"/>
        <w:ind w:left="331"/>
      </w:pPr>
      <w:r>
        <w:t>量、检验和试验</w:t>
      </w:r>
      <w:r>
        <w:rPr>
          <w:spacing w:val="-3"/>
        </w:rPr>
        <w:t>前期手续，二通一平；人员上岗；设备材料；机具进场</w:t>
      </w:r>
    </w:p>
    <w:p>
      <w:pPr>
        <w:pStyle w:val="BodyText"/>
      </w:pPr>
      <w:r>
        <w:br w:type="column"/>
      </w:r>
    </w:p>
    <w:p>
      <w:pPr>
        <w:pStyle w:val="BodyText"/>
      </w:pPr>
    </w:p>
    <w:p>
      <w:pPr>
        <w:pStyle w:val="BodyText"/>
      </w:pPr>
    </w:p>
    <w:p>
      <w:pPr>
        <w:pStyle w:val="BodyText"/>
        <w:spacing w:before="11"/>
        <w:rPr>
          <w:sz w:val="44"/>
        </w:rPr>
      </w:pPr>
    </w:p>
    <w:p>
      <w:pPr>
        <w:pStyle w:val="BodyText"/>
        <w:ind w:left="580"/>
      </w:pPr>
      <w:r>
        <w:rPr>
          <w:spacing w:val="-5"/>
        </w:rPr>
        <w:t>施工文件</w:t>
      </w:r>
    </w:p>
    <w:p>
      <w:pPr>
        <w:spacing w:before="0" w:line="454" w:lineRule="exact"/>
        <w:ind w:left="1454" w:right="0" w:firstLine="0"/>
        <w:jc w:val="left"/>
        <w:rPr>
          <w:sz w:val="40"/>
        </w:rPr>
      </w:pPr>
      <w:r>
        <w:br w:type="column"/>
      </w:r>
      <w:r>
        <w:rPr>
          <w:sz w:val="40"/>
        </w:rPr>
        <w:t>录</w:t>
      </w:r>
    </w:p>
    <w:p>
      <w:pPr>
        <w:pStyle w:val="BodyText"/>
      </w:pPr>
    </w:p>
    <w:p>
      <w:pPr>
        <w:pStyle w:val="BodyText"/>
        <w:spacing w:before="10"/>
        <w:rPr>
          <w:sz w:val="52"/>
        </w:rPr>
      </w:pPr>
    </w:p>
    <w:p>
      <w:pPr>
        <w:pStyle w:val="BodyText"/>
        <w:spacing w:line="441" w:lineRule="auto"/>
        <w:ind w:left="1232" w:right="3134" w:hanging="691"/>
      </w:pPr>
      <w:r>
        <w:rPr>
          <w:spacing w:val="-4"/>
        </w:rPr>
        <w:t>批准的开工</w:t>
      </w:r>
      <w:r>
        <w:t>报告</w:t>
      </w:r>
    </w:p>
    <w:p>
      <w:pPr>
        <w:spacing w:after="0" w:line="441" w:lineRule="auto"/>
        <w:sectPr>
          <w:footerReference w:type="default" r:id="rId62"/>
          <w:type w:val="continuous"/>
          <w:pgSz w:w="22370" w:h="31660"/>
          <w:pgMar w:top="3080" w:right="0" w:bottom="280" w:left="0" w:header="708" w:footer="708"/>
          <w:pgNumType w:start="42"/>
          <w:cols w:num="5" w:space="708" w:equalWidth="0">
            <w:col w:w="8630" w:space="40"/>
            <w:col w:w="2209" w:space="39"/>
            <w:col w:w="3521" w:space="40"/>
            <w:col w:w="2176" w:space="39"/>
            <w:col w:w="5676" w:space="0"/>
          </w:cols>
        </w:sectPr>
      </w:pPr>
    </w:p>
    <w:p>
      <w:pPr>
        <w:pStyle w:val="BodyText"/>
        <w:tabs>
          <w:tab w:val="left" w:pos="5003"/>
          <w:tab w:val="left" w:pos="8884"/>
          <w:tab w:val="left" w:pos="11401"/>
        </w:tabs>
        <w:spacing w:before="11"/>
        <w:ind w:left="4377"/>
      </w:pPr>
      <w:r>
        <w:pict>
          <v:shape id="_x0000_s1161" type="#_x0000_t202" style="width:217.6pt;height:201.35pt;margin-top:21.84pt;margin-left:216.39pt;mso-position-horizontal-relative:page;position:absolute;z-index:251668480"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64"/>
                    <w:gridCol w:w="1108"/>
                    <w:gridCol w:w="157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6"/>
                      <w:jc w:val="left"/>
                    </w:trPr>
                    <w:tc>
                      <w:tcPr>
                        <w:tcW w:w="1664" w:type="dxa"/>
                      </w:tcPr>
                      <w:p>
                        <w:pPr>
                          <w:pStyle w:val="TableParagraph"/>
                          <w:rPr>
                            <w:rFonts w:ascii="Times New Roman"/>
                            <w:sz w:val="38"/>
                          </w:rPr>
                        </w:pPr>
                      </w:p>
                    </w:tc>
                    <w:tc>
                      <w:tcPr>
                        <w:tcW w:w="1108" w:type="dxa"/>
                      </w:tcPr>
                      <w:p>
                        <w:pPr>
                          <w:pStyle w:val="TableParagraph"/>
                          <w:spacing w:before="14" w:line="453" w:lineRule="exact"/>
                          <w:ind w:left="191"/>
                          <w:rPr>
                            <w:rFonts w:ascii="Arial"/>
                            <w:sz w:val="42"/>
                          </w:rPr>
                        </w:pPr>
                        <w:r>
                          <w:rPr>
                            <w:rFonts w:ascii="Arial"/>
                            <w:sz w:val="42"/>
                          </w:rPr>
                          <w:t>8.1</w:t>
                        </w:r>
                      </w:p>
                    </w:tc>
                    <w:tc>
                      <w:tcPr>
                        <w:tcW w:w="1578" w:type="dxa"/>
                      </w:tcPr>
                      <w:p>
                        <w:pPr>
                          <w:pStyle w:val="TableParagraph"/>
                          <w:spacing w:line="467" w:lineRule="exact"/>
                          <w:ind w:left="311" w:right="27"/>
                          <w:jc w:val="center"/>
                          <w:rPr>
                            <w:sz w:val="40"/>
                          </w:rPr>
                        </w:pPr>
                        <w:r>
                          <w:rPr>
                            <w:sz w:val="40"/>
                          </w:rPr>
                          <w:t>技术交</w:t>
                        </w:r>
                      </w:p>
                    </w:tc>
                  </w:tr>
                  <w:tr>
                    <w:tblPrEx>
                      <w:tblW w:w="0" w:type="auto"/>
                      <w:jc w:val="left"/>
                      <w:tblInd w:w="7" w:type="dxa"/>
                      <w:tblLayout w:type="fixed"/>
                      <w:tblCellMar>
                        <w:top w:w="0" w:type="dxa"/>
                        <w:left w:w="0" w:type="dxa"/>
                        <w:bottom w:w="0" w:type="dxa"/>
                        <w:right w:w="0" w:type="dxa"/>
                      </w:tblCellMar>
                      <w:tblLook w:val="01E0"/>
                    </w:tblPrEx>
                    <w:trPr>
                      <w:trHeight w:val="1089"/>
                      <w:jc w:val="left"/>
                    </w:trPr>
                    <w:tc>
                      <w:tcPr>
                        <w:tcW w:w="1664" w:type="dxa"/>
                      </w:tcPr>
                      <w:p>
                        <w:pPr>
                          <w:pStyle w:val="TableParagraph"/>
                          <w:spacing w:line="489" w:lineRule="exact"/>
                          <w:ind w:right="188"/>
                          <w:jc w:val="right"/>
                          <w:rPr>
                            <w:sz w:val="40"/>
                          </w:rPr>
                        </w:pPr>
                        <w:r>
                          <w:rPr>
                            <w:w w:val="95"/>
                            <w:sz w:val="40"/>
                          </w:rPr>
                          <w:t>交底</w:t>
                        </w:r>
                      </w:p>
                    </w:tc>
                    <w:tc>
                      <w:tcPr>
                        <w:tcW w:w="1108" w:type="dxa"/>
                      </w:tcPr>
                      <w:p>
                        <w:pPr>
                          <w:pStyle w:val="TableParagraph"/>
                          <w:rPr>
                            <w:rFonts w:ascii="Times New Roman"/>
                            <w:sz w:val="40"/>
                          </w:rPr>
                        </w:pPr>
                      </w:p>
                    </w:tc>
                    <w:tc>
                      <w:tcPr>
                        <w:tcW w:w="1578" w:type="dxa"/>
                      </w:tcPr>
                      <w:p>
                        <w:pPr>
                          <w:pStyle w:val="TableParagraph"/>
                          <w:spacing w:before="10"/>
                          <w:rPr>
                            <w:sz w:val="30"/>
                          </w:rPr>
                        </w:pPr>
                      </w:p>
                      <w:p>
                        <w:pPr>
                          <w:pStyle w:val="TableParagraph"/>
                          <w:ind w:left="284"/>
                          <w:jc w:val="center"/>
                          <w:rPr>
                            <w:sz w:val="40"/>
                          </w:rPr>
                        </w:pPr>
                        <w:r>
                          <w:rPr>
                            <w:w w:val="99"/>
                            <w:sz w:val="40"/>
                          </w:rPr>
                          <w:t>底</w:t>
                        </w:r>
                      </w:p>
                    </w:tc>
                  </w:tr>
                  <w:tr>
                    <w:tblPrEx>
                      <w:tblW w:w="0" w:type="auto"/>
                      <w:jc w:val="left"/>
                      <w:tblInd w:w="7" w:type="dxa"/>
                      <w:tblLayout w:type="fixed"/>
                      <w:tblCellMar>
                        <w:top w:w="0" w:type="dxa"/>
                        <w:left w:w="0" w:type="dxa"/>
                        <w:bottom w:w="0" w:type="dxa"/>
                        <w:right w:w="0" w:type="dxa"/>
                      </w:tblCellMar>
                      <w:tblLook w:val="01E0"/>
                    </w:tblPrEx>
                    <w:trPr>
                      <w:trHeight w:val="846"/>
                      <w:jc w:val="left"/>
                    </w:trPr>
                    <w:tc>
                      <w:tcPr>
                        <w:tcW w:w="1664" w:type="dxa"/>
                      </w:tcPr>
                      <w:p>
                        <w:pPr>
                          <w:pStyle w:val="TableParagraph"/>
                          <w:spacing w:before="150"/>
                          <w:ind w:right="188"/>
                          <w:jc w:val="right"/>
                          <w:rPr>
                            <w:sz w:val="40"/>
                          </w:rPr>
                        </w:pPr>
                        <w:r>
                          <w:rPr>
                            <w:w w:val="95"/>
                            <w:sz w:val="40"/>
                          </w:rPr>
                          <w:t>分包</w:t>
                        </w:r>
                      </w:p>
                    </w:tc>
                    <w:tc>
                      <w:tcPr>
                        <w:tcW w:w="1108" w:type="dxa"/>
                      </w:tcPr>
                      <w:p>
                        <w:pPr>
                          <w:pStyle w:val="TableParagraph"/>
                          <w:rPr>
                            <w:rFonts w:ascii="Times New Roman"/>
                            <w:sz w:val="40"/>
                          </w:rPr>
                        </w:pPr>
                      </w:p>
                    </w:tc>
                    <w:tc>
                      <w:tcPr>
                        <w:tcW w:w="1578" w:type="dxa"/>
                      </w:tcPr>
                      <w:p>
                        <w:pPr>
                          <w:pStyle w:val="TableParagraph"/>
                          <w:spacing w:before="150"/>
                          <w:ind w:left="311" w:right="27"/>
                          <w:jc w:val="center"/>
                          <w:rPr>
                            <w:sz w:val="40"/>
                          </w:rPr>
                        </w:pPr>
                        <w:r>
                          <w:rPr>
                            <w:sz w:val="40"/>
                          </w:rPr>
                          <w:t>适应分</w:t>
                        </w:r>
                      </w:p>
                    </w:tc>
                  </w:tr>
                  <w:tr>
                    <w:tblPrEx>
                      <w:tblW w:w="0" w:type="auto"/>
                      <w:jc w:val="left"/>
                      <w:tblInd w:w="7" w:type="dxa"/>
                      <w:tblLayout w:type="fixed"/>
                      <w:tblCellMar>
                        <w:top w:w="0" w:type="dxa"/>
                        <w:left w:w="0" w:type="dxa"/>
                        <w:bottom w:w="0" w:type="dxa"/>
                        <w:right w:w="0" w:type="dxa"/>
                      </w:tblCellMar>
                      <w:tblLook w:val="01E0"/>
                    </w:tblPrEx>
                    <w:trPr>
                      <w:trHeight w:val="958"/>
                      <w:jc w:val="left"/>
                    </w:trPr>
                    <w:tc>
                      <w:tcPr>
                        <w:tcW w:w="1664" w:type="dxa"/>
                      </w:tcPr>
                      <w:p>
                        <w:pPr>
                          <w:pStyle w:val="TableParagraph"/>
                          <w:tabs>
                            <w:tab w:val="left" w:pos="626"/>
                          </w:tabs>
                          <w:spacing w:before="237"/>
                          <w:ind w:right="188"/>
                          <w:jc w:val="right"/>
                          <w:rPr>
                            <w:sz w:val="40"/>
                          </w:rPr>
                        </w:pPr>
                        <w:r>
                          <w:rPr>
                            <w:rFonts w:ascii="Arial" w:eastAsia="Arial"/>
                            <w:position w:val="1"/>
                            <w:sz w:val="42"/>
                          </w:rPr>
                          <w:t>9</w:t>
                          <w:tab/>
                        </w:r>
                        <w:r>
                          <w:rPr>
                            <w:w w:val="95"/>
                            <w:sz w:val="40"/>
                          </w:rPr>
                          <w:t>单位</w:t>
                        </w:r>
                      </w:p>
                    </w:tc>
                    <w:tc>
                      <w:tcPr>
                        <w:tcW w:w="1108" w:type="dxa"/>
                      </w:tcPr>
                      <w:p>
                        <w:pPr>
                          <w:pStyle w:val="TableParagraph"/>
                          <w:spacing w:before="238"/>
                          <w:ind w:left="191"/>
                          <w:rPr>
                            <w:rFonts w:ascii="Arial"/>
                            <w:sz w:val="42"/>
                          </w:rPr>
                        </w:pPr>
                        <w:r>
                          <w:rPr>
                            <w:rFonts w:ascii="Arial"/>
                            <w:sz w:val="42"/>
                          </w:rPr>
                          <w:t>9.1</w:t>
                        </w:r>
                      </w:p>
                    </w:tc>
                    <w:tc>
                      <w:tcPr>
                        <w:tcW w:w="1578" w:type="dxa"/>
                      </w:tcPr>
                      <w:p>
                        <w:pPr>
                          <w:pStyle w:val="TableParagraph"/>
                          <w:spacing w:before="219"/>
                          <w:ind w:left="311" w:right="27"/>
                          <w:jc w:val="center"/>
                          <w:rPr>
                            <w:sz w:val="40"/>
                          </w:rPr>
                        </w:pPr>
                        <w:r>
                          <w:rPr>
                            <w:sz w:val="40"/>
                          </w:rPr>
                          <w:t>包工程</w:t>
                        </w:r>
                      </w:p>
                    </w:tc>
                  </w:tr>
                  <w:tr>
                    <w:tblPrEx>
                      <w:tblW w:w="0" w:type="auto"/>
                      <w:jc w:val="left"/>
                      <w:tblInd w:w="7" w:type="dxa"/>
                      <w:tblLayout w:type="fixed"/>
                      <w:tblCellMar>
                        <w:top w:w="0" w:type="dxa"/>
                        <w:left w:w="0" w:type="dxa"/>
                        <w:bottom w:w="0" w:type="dxa"/>
                        <w:right w:w="0" w:type="dxa"/>
                      </w:tblCellMar>
                      <w:tblLook w:val="01E0"/>
                    </w:tblPrEx>
                    <w:trPr>
                      <w:trHeight w:val="644"/>
                      <w:jc w:val="left"/>
                    </w:trPr>
                    <w:tc>
                      <w:tcPr>
                        <w:tcW w:w="1664" w:type="dxa"/>
                      </w:tcPr>
                      <w:p>
                        <w:pPr>
                          <w:pStyle w:val="TableParagraph"/>
                          <w:spacing w:before="172" w:line="452" w:lineRule="exact"/>
                          <w:ind w:right="188"/>
                          <w:jc w:val="right"/>
                          <w:rPr>
                            <w:sz w:val="40"/>
                          </w:rPr>
                        </w:pPr>
                        <w:r>
                          <w:rPr>
                            <w:w w:val="95"/>
                            <w:sz w:val="40"/>
                          </w:rPr>
                          <w:t>选择</w:t>
                        </w:r>
                      </w:p>
                    </w:tc>
                    <w:tc>
                      <w:tcPr>
                        <w:tcW w:w="1108" w:type="dxa"/>
                      </w:tcPr>
                      <w:p>
                        <w:pPr>
                          <w:pStyle w:val="TableParagraph"/>
                          <w:rPr>
                            <w:rFonts w:ascii="Times New Roman"/>
                            <w:sz w:val="40"/>
                          </w:rPr>
                        </w:pPr>
                      </w:p>
                    </w:tc>
                    <w:tc>
                      <w:tcPr>
                        <w:tcW w:w="1578" w:type="dxa"/>
                      </w:tcPr>
                      <w:p>
                        <w:pPr>
                          <w:pStyle w:val="TableParagraph"/>
                          <w:spacing w:before="172" w:line="452" w:lineRule="exact"/>
                          <w:ind w:left="194" w:right="27"/>
                          <w:jc w:val="center"/>
                          <w:rPr>
                            <w:sz w:val="40"/>
                          </w:rPr>
                        </w:pPr>
                        <w:r>
                          <w:rPr>
                            <w:sz w:val="40"/>
                          </w:rPr>
                          <w:t>施工</w:t>
                        </w:r>
                      </w:p>
                    </w:tc>
                  </w:tr>
                </w:tbl>
                <w:p>
                  <w:pPr>
                    <w:pStyle w:val="BodyText"/>
                  </w:pPr>
                </w:p>
              </w:txbxContent>
            </v:textbox>
          </v:shape>
        </w:pict>
      </w:r>
      <w:r>
        <w:rPr>
          <w:rFonts w:ascii="Arial" w:eastAsia="Arial"/>
          <w:position w:val="-41"/>
          <w:sz w:val="42"/>
        </w:rPr>
        <w:t>8</w:t>
        <w:tab/>
      </w:r>
      <w:r>
        <w:rPr>
          <w:position w:val="1"/>
        </w:rPr>
        <w:t>技术</w:t>
        <w:tab/>
        <w:t>各专业监理</w:t>
        <w:tab/>
      </w:r>
      <w:r>
        <w:rPr>
          <w:position w:val="-13"/>
        </w:rPr>
        <w:t>图纸规范；操作规</w:t>
      </w:r>
      <w:r>
        <w:rPr>
          <w:spacing w:val="-47"/>
          <w:position w:val="-13"/>
        </w:rPr>
        <w:t xml:space="preserve"> </w:t>
      </w:r>
      <w:r>
        <w:t>图纸、评</w:t>
      </w:r>
      <w:r>
        <w:rPr>
          <w:spacing w:val="-20"/>
        </w:rPr>
        <w:t>定</w:t>
      </w:r>
    </w:p>
    <w:p>
      <w:pPr>
        <w:pStyle w:val="BodyText"/>
        <w:spacing w:before="8"/>
        <w:rPr>
          <w:sz w:val="35"/>
        </w:rPr>
      </w:pPr>
      <w:r>
        <w:br w:type="column"/>
      </w:r>
    </w:p>
    <w:p>
      <w:pPr>
        <w:pStyle w:val="BodyText"/>
        <w:spacing w:line="505" w:lineRule="exact"/>
        <w:ind w:left="735"/>
      </w:pPr>
      <w:r>
        <w:t>交底记录</w:t>
      </w:r>
    </w:p>
    <w:p>
      <w:pPr>
        <w:spacing w:after="0" w:line="505" w:lineRule="exact"/>
        <w:sectPr>
          <w:footerReference w:type="default" r:id="rId63"/>
          <w:type w:val="continuous"/>
          <w:pgSz w:w="22370" w:h="31660"/>
          <w:pgMar w:top="3080" w:right="0" w:bottom="280" w:left="0" w:header="708" w:footer="708"/>
          <w:pgNumType w:start="43"/>
          <w:cols w:num="2" w:space="708" w:equalWidth="0">
            <w:col w:w="16753" w:space="40"/>
            <w:col w:w="5577" w:space="0"/>
          </w:cols>
        </w:sectPr>
      </w:pPr>
    </w:p>
    <w:p>
      <w:pPr>
        <w:pStyle w:val="BodyText"/>
        <w:spacing w:line="451" w:lineRule="exact"/>
        <w:jc w:val="right"/>
      </w:pPr>
      <w:r>
        <w:rPr>
          <w:w w:val="95"/>
        </w:rPr>
        <w:t>工程师</w:t>
      </w:r>
    </w:p>
    <w:p>
      <w:pPr>
        <w:pStyle w:val="BodyText"/>
        <w:tabs>
          <w:tab w:val="left" w:pos="4868"/>
        </w:tabs>
        <w:spacing w:line="194" w:lineRule="auto"/>
        <w:ind w:left="2203"/>
      </w:pPr>
      <w:r>
        <w:br w:type="column"/>
      </w:r>
      <w:r>
        <w:rPr>
          <w:position w:val="-14"/>
        </w:rPr>
        <w:t>程</w:t>
        <w:tab/>
      </w:r>
      <w:r>
        <w:t>标准</w:t>
      </w:r>
    </w:p>
    <w:p>
      <w:pPr>
        <w:spacing w:after="0" w:line="194" w:lineRule="auto"/>
        <w:sectPr>
          <w:footerReference w:type="default" r:id="rId64"/>
          <w:type w:val="continuous"/>
          <w:pgSz w:w="22370" w:h="31660"/>
          <w:pgMar w:top="3080" w:right="0" w:bottom="280" w:left="0" w:header="708" w:footer="708"/>
          <w:pgNumType w:start="44"/>
          <w:cols w:num="2" w:space="708" w:equalWidth="0">
            <w:col w:w="10550" w:space="40"/>
            <w:col w:w="11780" w:space="0"/>
          </w:cols>
        </w:sectPr>
      </w:pPr>
    </w:p>
    <w:p>
      <w:pPr>
        <w:pStyle w:val="BodyText"/>
        <w:rPr>
          <w:sz w:val="20"/>
        </w:rPr>
      </w:pPr>
    </w:p>
    <w:p>
      <w:pPr>
        <w:pStyle w:val="BodyText"/>
        <w:rPr>
          <w:sz w:val="20"/>
        </w:rPr>
      </w:pPr>
    </w:p>
    <w:p>
      <w:pPr>
        <w:pStyle w:val="BodyText"/>
        <w:rPr>
          <w:sz w:val="20"/>
        </w:rPr>
      </w:pPr>
    </w:p>
    <w:p>
      <w:pPr>
        <w:pStyle w:val="BodyText"/>
        <w:spacing w:before="11"/>
        <w:rPr>
          <w:sz w:val="24"/>
        </w:rPr>
      </w:pPr>
    </w:p>
    <w:p>
      <w:pPr>
        <w:spacing w:after="0"/>
        <w:rPr>
          <w:sz w:val="24"/>
        </w:rPr>
        <w:sectPr>
          <w:footerReference w:type="default" r:id="rId65"/>
          <w:type w:val="continuous"/>
          <w:pgSz w:w="22370" w:h="31660"/>
          <w:pgMar w:top="3080" w:right="0" w:bottom="280" w:left="0" w:header="708" w:footer="708"/>
          <w:pgNumType w:start="45"/>
          <w:cols w:space="708"/>
        </w:sectPr>
      </w:pPr>
    </w:p>
    <w:p>
      <w:pPr>
        <w:pStyle w:val="BodyText"/>
        <w:tabs>
          <w:tab w:val="left" w:pos="11401"/>
          <w:tab w:val="left" w:pos="12793"/>
        </w:tabs>
        <w:spacing w:before="30" w:line="352" w:lineRule="auto"/>
        <w:ind w:left="9856" w:hanging="972"/>
      </w:pPr>
      <w:r>
        <w:rPr>
          <w:position w:val="16"/>
        </w:rPr>
        <w:t>总监理工程</w:t>
        <w:tab/>
      </w:r>
      <w:r>
        <w:t>技术水平；人员</w:t>
      </w:r>
      <w:r>
        <w:rPr>
          <w:spacing w:val="-20"/>
        </w:rPr>
        <w:t>素</w:t>
      </w:r>
      <w:r>
        <w:t>师</w:t>
        <w:tab/>
        <w:tab/>
      </w:r>
      <w:r>
        <w:rPr>
          <w:position w:val="-11"/>
        </w:rPr>
        <w:t>质</w:t>
      </w:r>
    </w:p>
    <w:p>
      <w:pPr>
        <w:pStyle w:val="BodyText"/>
        <w:spacing w:before="2"/>
        <w:rPr>
          <w:sz w:val="43"/>
        </w:rPr>
      </w:pPr>
    </w:p>
    <w:p>
      <w:pPr>
        <w:spacing w:before="0"/>
        <w:ind w:left="0" w:right="45" w:firstLine="0"/>
        <w:jc w:val="right"/>
        <w:rPr>
          <w:sz w:val="40"/>
        </w:rPr>
      </w:pPr>
      <w:r>
        <w:rPr>
          <w:sz w:val="40"/>
        </w:rPr>
        <w:t xml:space="preserve">复核土 </w:t>
      </w:r>
      <w:r>
        <w:rPr>
          <w:rFonts w:ascii="Arial" w:eastAsia="Arial"/>
          <w:position w:val="2"/>
          <w:sz w:val="42"/>
        </w:rPr>
        <w:t xml:space="preserve">0.00 </w:t>
      </w:r>
      <w:r>
        <w:rPr>
          <w:sz w:val="40"/>
        </w:rPr>
        <w:t>以下</w:t>
      </w:r>
    </w:p>
    <w:p>
      <w:pPr>
        <w:pStyle w:val="BodyText"/>
        <w:spacing w:before="11"/>
        <w:rPr>
          <w:sz w:val="37"/>
        </w:rPr>
      </w:pPr>
      <w:r>
        <w:br w:type="column"/>
      </w:r>
    </w:p>
    <w:p>
      <w:pPr>
        <w:pStyle w:val="BodyText"/>
        <w:ind w:left="428"/>
      </w:pPr>
      <w:r>
        <w:rPr>
          <w:w w:val="95"/>
        </w:rPr>
        <w:t>施工业绩</w:t>
      </w:r>
    </w:p>
    <w:p>
      <w:pPr>
        <w:pStyle w:val="BodyText"/>
      </w:pPr>
    </w:p>
    <w:p>
      <w:pPr>
        <w:pStyle w:val="BodyText"/>
      </w:pPr>
    </w:p>
    <w:p>
      <w:pPr>
        <w:pStyle w:val="BodyText"/>
      </w:pPr>
    </w:p>
    <w:p>
      <w:pPr>
        <w:pStyle w:val="BodyText"/>
        <w:spacing w:before="306" w:line="357" w:lineRule="exact"/>
        <w:ind w:left="229"/>
      </w:pPr>
      <w:r>
        <w:rPr>
          <w:spacing w:val="-4"/>
          <w:w w:val="95"/>
        </w:rPr>
        <w:t>业主、设计</w:t>
      </w:r>
    </w:p>
    <w:p>
      <w:pPr>
        <w:pStyle w:val="BodyText"/>
        <w:spacing w:before="38" w:line="417" w:lineRule="auto"/>
        <w:ind w:left="634" w:right="2839" w:hanging="396"/>
      </w:pPr>
      <w:r>
        <w:br w:type="column"/>
      </w:r>
      <w:r>
        <w:t>劳务合同、总分包合同</w:t>
      </w:r>
    </w:p>
    <w:p>
      <w:pPr>
        <w:spacing w:after="0" w:line="417" w:lineRule="auto"/>
        <w:sectPr>
          <w:footerReference w:type="default" r:id="rId66"/>
          <w:type w:val="continuous"/>
          <w:pgSz w:w="22370" w:h="31660"/>
          <w:pgMar w:top="3080" w:right="0" w:bottom="280" w:left="0" w:header="708" w:footer="708"/>
          <w:pgNumType w:start="46"/>
          <w:cols w:num="3" w:space="708" w:equalWidth="0">
            <w:col w:w="14591" w:space="40"/>
            <w:col w:w="2223" w:space="39"/>
            <w:col w:w="5477" w:space="0"/>
          </w:cols>
        </w:sectPr>
      </w:pPr>
    </w:p>
    <w:p>
      <w:pPr>
        <w:pStyle w:val="BodyText"/>
        <w:tabs>
          <w:tab w:val="left" w:pos="7233"/>
          <w:tab w:val="left" w:pos="11288"/>
          <w:tab w:val="left" w:pos="17236"/>
        </w:tabs>
        <w:spacing w:line="366" w:lineRule="exact"/>
        <w:ind w:left="5003"/>
      </w:pPr>
      <w:r>
        <w:t>测量</w:t>
        <w:tab/>
      </w:r>
      <w:r>
        <w:rPr>
          <w:position w:val="1"/>
        </w:rPr>
        <w:t>轴线、</w:t>
      </w:r>
      <w:r>
        <w:rPr>
          <w:spacing w:val="56"/>
          <w:position w:val="1"/>
        </w:rPr>
        <w:t>标</w:t>
      </w:r>
      <w:r>
        <w:rPr>
          <w:position w:val="1"/>
        </w:rPr>
        <w:t>专业监理工</w:t>
        <w:tab/>
      </w:r>
      <w:r>
        <w:rPr>
          <w:position w:val="-10"/>
        </w:rPr>
        <w:t>柱轴线，对土</w:t>
      </w:r>
      <w:r>
        <w:rPr>
          <w:spacing w:val="-7"/>
          <w:position w:val="-10"/>
        </w:rPr>
        <w:t xml:space="preserve"> </w:t>
      </w:r>
      <w:r>
        <w:rPr>
          <w:rFonts w:ascii="Arial" w:eastAsia="Arial"/>
          <w:position w:val="-8"/>
          <w:sz w:val="42"/>
        </w:rPr>
        <w:t>0.00</w:t>
        <w:tab/>
      </w:r>
      <w:r>
        <w:rPr>
          <w:position w:val="1"/>
        </w:rPr>
        <w:t>测量定位记</w:t>
      </w:r>
    </w:p>
    <w:p>
      <w:pPr>
        <w:tabs>
          <w:tab w:val="left" w:pos="6183"/>
          <w:tab w:val="left" w:pos="14761"/>
        </w:tabs>
        <w:spacing w:before="138" w:line="115" w:lineRule="auto"/>
        <w:ind w:left="4172" w:right="0" w:firstLine="0"/>
        <w:jc w:val="left"/>
        <w:rPr>
          <w:sz w:val="40"/>
        </w:rPr>
      </w:pPr>
      <w:r>
        <w:rPr>
          <w:rFonts w:ascii="Arial" w:eastAsia="Arial"/>
          <w:sz w:val="42"/>
        </w:rPr>
        <w:t>10</w:t>
        <w:tab/>
        <w:t>10.1</w:t>
        <w:tab/>
      </w:r>
      <w:r>
        <w:rPr>
          <w:spacing w:val="-1"/>
          <w:position w:val="-15"/>
          <w:sz w:val="40"/>
        </w:rPr>
        <w:t>院提供的 有</w:t>
      </w:r>
    </w:p>
    <w:p>
      <w:pPr>
        <w:spacing w:after="0" w:line="115" w:lineRule="auto"/>
        <w:jc w:val="left"/>
        <w:rPr>
          <w:sz w:val="40"/>
        </w:rPr>
        <w:sectPr>
          <w:footerReference w:type="default" r:id="rId67"/>
          <w:type w:val="continuous"/>
          <w:pgSz w:w="22370" w:h="31660"/>
          <w:pgMar w:top="3080" w:right="0" w:bottom="280" w:left="0" w:header="708" w:footer="708"/>
          <w:pgNumType w:start="47"/>
          <w:cols w:space="708"/>
        </w:sectPr>
      </w:pPr>
    </w:p>
    <w:p>
      <w:pPr>
        <w:pStyle w:val="BodyText"/>
        <w:tabs>
          <w:tab w:val="left" w:pos="7433"/>
          <w:tab w:val="left" w:pos="9656"/>
        </w:tabs>
        <w:spacing w:line="452" w:lineRule="exact"/>
        <w:ind w:left="5003"/>
      </w:pPr>
      <w:r>
        <w:drawing>
          <wp:anchor distT="0" distB="0" distL="0" distR="0" simplePos="0" relativeHeight="251669504" behindDoc="1" locked="0" layoutInCell="1" allowOverlap="1">
            <wp:simplePos x="0" y="0"/>
            <wp:positionH relativeFrom="page">
              <wp:posOffset>1981011</wp:posOffset>
            </wp:positionH>
            <wp:positionV relativeFrom="page">
              <wp:posOffset>1406518</wp:posOffset>
            </wp:positionV>
            <wp:extent cx="10538982" cy="16283916"/>
            <wp:effectExtent l="0" t="0" r="0" b="0"/>
            <wp:wrapNone/>
            <wp:docPr id="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9.png"/>
                    <pic:cNvPicPr/>
                  </pic:nvPicPr>
                  <pic:blipFill>
                    <a:blip xmlns:r="http://schemas.openxmlformats.org/officeDocument/2006/relationships" r:embed="rId68" cstate="print"/>
                    <a:stretch>
                      <a:fillRect/>
                    </a:stretch>
                  </pic:blipFill>
                  <pic:spPr>
                    <a:xfrm>
                      <a:off x="0" y="0"/>
                      <a:ext cx="10538982" cy="16283916"/>
                    </a:xfrm>
                    <a:prstGeom prst="rect">
                      <a:avLst/>
                    </a:prstGeom>
                  </pic:spPr>
                </pic:pic>
              </a:graphicData>
            </a:graphic>
          </wp:anchor>
        </w:drawing>
      </w:r>
      <w:r>
        <w:rPr>
          <w:position w:val="1"/>
        </w:rPr>
        <w:t>定位</w:t>
        <w:tab/>
      </w:r>
      <w:r>
        <w:t>高控制</w:t>
        <w:tab/>
        <w:t>程</w:t>
      </w:r>
      <w:r>
        <w:rPr>
          <w:spacing w:val="-20"/>
        </w:rPr>
        <w:t>师</w:t>
      </w:r>
    </w:p>
    <w:p>
      <w:pPr>
        <w:pStyle w:val="BodyText"/>
        <w:spacing w:before="54"/>
        <w:ind w:left="805"/>
      </w:pPr>
      <w:r>
        <w:br w:type="column"/>
      </w:r>
      <w:r>
        <w:rPr>
          <w:spacing w:val="-4"/>
        </w:rPr>
        <w:t>以上工程测量疋 位</w:t>
      </w:r>
    </w:p>
    <w:p>
      <w:pPr>
        <w:spacing w:before="0" w:line="452" w:lineRule="exact"/>
        <w:ind w:left="517" w:right="908" w:firstLine="0"/>
        <w:jc w:val="center"/>
        <w:rPr>
          <w:sz w:val="40"/>
        </w:rPr>
      </w:pPr>
      <w:r>
        <w:br w:type="column"/>
      </w:r>
      <w:r>
        <w:rPr>
          <w:sz w:val="40"/>
        </w:rPr>
        <w:t>录</w:t>
      </w:r>
    </w:p>
    <w:p>
      <w:pPr>
        <w:pStyle w:val="BodyText"/>
        <w:spacing w:before="63"/>
        <w:ind w:left="517" w:right="5889"/>
        <w:jc w:val="center"/>
      </w:pPr>
      <w:r>
        <w:t>关图纸</w:t>
      </w:r>
    </w:p>
    <w:p>
      <w:pPr>
        <w:spacing w:after="0"/>
        <w:jc w:val="center"/>
        <w:sectPr>
          <w:footerReference w:type="default" r:id="rId69"/>
          <w:type w:val="continuous"/>
          <w:pgSz w:w="22370" w:h="31660"/>
          <w:pgMar w:top="3080" w:right="0" w:bottom="280" w:left="0" w:header="708" w:footer="708"/>
          <w:pgNumType w:start="48"/>
          <w:cols w:num="3" w:space="708" w:equalWidth="0">
            <w:col w:w="10455" w:space="40"/>
            <w:col w:w="4190" w:space="39"/>
            <w:col w:w="7646" w:space="0"/>
          </w:cols>
        </w:sectPr>
      </w:pPr>
    </w:p>
    <w:p>
      <w:pPr>
        <w:pStyle w:val="BodyText"/>
        <w:spacing w:before="5"/>
        <w:ind w:left="3246"/>
      </w:pPr>
      <w:r>
        <w:t>控制</w:t>
      </w:r>
    </w:p>
    <w:p>
      <w:pPr>
        <w:pStyle w:val="BodyText"/>
        <w:spacing w:before="116"/>
        <w:ind w:left="3246"/>
      </w:pPr>
      <w:r>
        <w:rPr>
          <w:spacing w:val="-30"/>
          <w:position w:val="-25"/>
        </w:rPr>
        <w:t xml:space="preserve">过程 </w:t>
      </w:r>
      <w:r>
        <w:rPr>
          <w:spacing w:val="-5"/>
        </w:rPr>
        <w:t>控制环节</w:t>
      </w:r>
    </w:p>
    <w:p>
      <w:pPr>
        <w:pStyle w:val="BodyText"/>
        <w:spacing w:before="6"/>
        <w:rPr>
          <w:sz w:val="49"/>
        </w:rPr>
      </w:pPr>
      <w:r>
        <w:br w:type="column"/>
      </w:r>
    </w:p>
    <w:p>
      <w:pPr>
        <w:pStyle w:val="BodyText"/>
        <w:tabs>
          <w:tab w:val="left" w:pos="3658"/>
          <w:tab w:val="left" w:pos="6399"/>
          <w:tab w:val="left" w:pos="9263"/>
          <w:tab w:val="left" w:pos="12130"/>
        </w:tabs>
        <w:ind w:left="786"/>
      </w:pPr>
      <w:r>
        <w:t>控制要点</w:t>
        <w:tab/>
        <w:t>责任人</w:t>
        <w:tab/>
        <w:t>控制内容</w:t>
        <w:tab/>
        <w:t>控制依据</w:t>
        <w:tab/>
        <w:t>见证</w:t>
      </w:r>
    </w:p>
    <w:p>
      <w:pPr>
        <w:spacing w:after="0"/>
        <w:sectPr>
          <w:footerReference w:type="default" r:id="rId70"/>
          <w:pgSz w:w="22370" w:h="31660"/>
          <w:pgMar w:top="2120" w:right="0" w:bottom="2340" w:left="0" w:header="0" w:footer="2149"/>
          <w:pgNumType w:start="49"/>
          <w:cols w:num="2" w:space="708" w:equalWidth="0">
            <w:col w:w="5757" w:space="40"/>
            <w:col w:w="16573" w:space="0"/>
          </w:cols>
        </w:sectPr>
      </w:pPr>
    </w:p>
    <w:p>
      <w:pPr>
        <w:pStyle w:val="BodyText"/>
        <w:rPr>
          <w:sz w:val="20"/>
        </w:rPr>
      </w:pPr>
    </w:p>
    <w:p>
      <w:pPr>
        <w:pStyle w:val="BodyText"/>
        <w:rPr>
          <w:sz w:val="20"/>
        </w:rPr>
      </w:pPr>
    </w:p>
    <w:p>
      <w:pPr>
        <w:spacing w:after="0"/>
        <w:rPr>
          <w:sz w:val="20"/>
        </w:rPr>
        <w:sectPr>
          <w:footerReference w:type="default" r:id="rId71"/>
          <w:type w:val="continuous"/>
          <w:pgSz w:w="22370" w:h="31660"/>
          <w:pgMar w:top="3080" w:right="0" w:bottom="280" w:left="0" w:header="708" w:footer="708"/>
          <w:pgNumType w:start="50"/>
          <w:cols w:space="708"/>
        </w:sectPr>
      </w:pPr>
    </w:p>
    <w:p>
      <w:pPr>
        <w:pStyle w:val="BodyText"/>
        <w:rPr>
          <w:sz w:val="42"/>
        </w:rPr>
      </w:pPr>
    </w:p>
    <w:p>
      <w:pPr>
        <w:pStyle w:val="BodyText"/>
        <w:rPr>
          <w:sz w:val="42"/>
        </w:rPr>
      </w:pPr>
    </w:p>
    <w:p>
      <w:pPr>
        <w:pStyle w:val="Heading3"/>
        <w:spacing w:before="290"/>
        <w:jc w:val="right"/>
      </w:pPr>
      <w:r>
        <w:t>11.1</w:t>
      </w:r>
    </w:p>
    <w:p>
      <w:pPr>
        <w:pStyle w:val="BodyText"/>
        <w:spacing w:before="9"/>
        <w:rPr>
          <w:rFonts w:ascii="Arial"/>
          <w:sz w:val="55"/>
        </w:rPr>
      </w:pPr>
      <w:r>
        <w:br w:type="column"/>
      </w:r>
    </w:p>
    <w:p>
      <w:pPr>
        <w:pStyle w:val="BodyText"/>
        <w:tabs>
          <w:tab w:val="left" w:pos="4206"/>
        </w:tabs>
        <w:ind w:left="387"/>
      </w:pPr>
      <w:r>
        <w:rPr>
          <w:position w:val="-27"/>
        </w:rPr>
        <w:t>钢筋制</w:t>
      </w:r>
      <w:r>
        <w:rPr>
          <w:spacing w:val="47"/>
          <w:position w:val="-27"/>
        </w:rPr>
        <w:t xml:space="preserve"> </w:t>
      </w:r>
      <w:r>
        <w:rPr>
          <w:position w:val="-25"/>
        </w:rPr>
        <w:t>专业监理工</w:t>
        <w:tab/>
      </w:r>
      <w:r>
        <w:t>钢筋原材料复试，</w:t>
      </w:r>
    </w:p>
    <w:p>
      <w:pPr>
        <w:pStyle w:val="BodyText"/>
        <w:spacing w:before="84" w:line="385" w:lineRule="exact"/>
        <w:ind w:left="4206"/>
      </w:pPr>
      <w:r>
        <w:rPr>
          <w:spacing w:val="-5"/>
        </w:rPr>
        <w:t>对焊接头检验下 料</w:t>
      </w:r>
    </w:p>
    <w:p>
      <w:pPr>
        <w:pStyle w:val="BodyText"/>
        <w:spacing w:before="192" w:line="408" w:lineRule="auto"/>
        <w:ind w:left="187"/>
      </w:pPr>
      <w:r>
        <w:br w:type="column"/>
      </w:r>
      <w:r>
        <w:rPr>
          <w:spacing w:val="-4"/>
        </w:rPr>
        <w:t>设计图纸、有关规范、</w:t>
      </w:r>
    </w:p>
    <w:p>
      <w:pPr>
        <w:pStyle w:val="BodyText"/>
      </w:pPr>
      <w:r>
        <w:br w:type="column"/>
      </w:r>
    </w:p>
    <w:p>
      <w:pPr>
        <w:pStyle w:val="BodyText"/>
      </w:pPr>
    </w:p>
    <w:p>
      <w:pPr>
        <w:pStyle w:val="BodyText"/>
        <w:spacing w:before="347"/>
        <w:ind w:left="438"/>
      </w:pPr>
      <w:r>
        <w:t>质检评定表</w:t>
      </w:r>
    </w:p>
    <w:p>
      <w:pPr>
        <w:spacing w:after="0"/>
        <w:sectPr>
          <w:footerReference w:type="default" r:id="rId72"/>
          <w:type w:val="continuous"/>
          <w:pgSz w:w="22370" w:h="31660"/>
          <w:pgMar w:top="3080" w:right="0" w:bottom="280" w:left="0" w:header="708" w:footer="708"/>
          <w:pgNumType w:start="51"/>
          <w:cols w:num="4" w:space="708" w:equalWidth="0">
            <w:col w:w="7003" w:space="40"/>
            <w:col w:w="7590" w:space="39"/>
            <w:col w:w="2181" w:space="40"/>
            <w:col w:w="5477" w:space="0"/>
          </w:cols>
        </w:sectPr>
      </w:pPr>
    </w:p>
    <w:p>
      <w:pPr>
        <w:pStyle w:val="BodyText"/>
        <w:tabs>
          <w:tab w:val="left" w:pos="9653"/>
        </w:tabs>
        <w:spacing w:line="365" w:lineRule="exact"/>
        <w:ind w:left="7829"/>
        <w:jc w:val="center"/>
      </w:pPr>
      <w:r>
        <w:rPr>
          <w:position w:val="1"/>
        </w:rPr>
        <w:t>作</w:t>
        <w:tab/>
      </w:r>
      <w:r>
        <w:t>程</w:t>
      </w:r>
      <w:r>
        <w:rPr>
          <w:spacing w:val="-19"/>
        </w:rPr>
        <w:t>师</w:t>
      </w:r>
    </w:p>
    <w:p>
      <w:pPr>
        <w:pStyle w:val="BodyText"/>
        <w:spacing w:line="456" w:lineRule="exact"/>
        <w:ind w:left="342"/>
        <w:jc w:val="center"/>
      </w:pPr>
      <w:r>
        <w:t>钢筋</w:t>
      </w:r>
    </w:p>
    <w:p>
      <w:pPr>
        <w:pStyle w:val="Heading3"/>
        <w:spacing w:before="130" w:line="345" w:lineRule="exact"/>
        <w:ind w:left="4143" w:right="5801"/>
        <w:jc w:val="center"/>
      </w:pPr>
      <w:r>
        <w:t>11</w:t>
      </w:r>
    </w:p>
    <w:p>
      <w:pPr>
        <w:pStyle w:val="BodyText"/>
        <w:spacing w:before="11"/>
        <w:rPr>
          <w:rFonts w:ascii="Arial"/>
          <w:sz w:val="39"/>
        </w:rPr>
      </w:pPr>
      <w:r>
        <w:br w:type="column"/>
      </w:r>
    </w:p>
    <w:p>
      <w:pPr>
        <w:pStyle w:val="BodyText"/>
        <w:ind w:left="757"/>
      </w:pPr>
      <w:r>
        <w:rPr>
          <w:spacing w:val="-3"/>
        </w:rPr>
        <w:t>长度、弯钩尺寸</w:t>
      </w:r>
    </w:p>
    <w:p>
      <w:pPr>
        <w:pStyle w:val="BodyText"/>
        <w:spacing w:before="4"/>
        <w:ind w:left="681"/>
      </w:pPr>
      <w:r>
        <w:br w:type="column"/>
      </w:r>
      <w:r>
        <w:t>钢筋翻样 图</w:t>
      </w:r>
    </w:p>
    <w:p>
      <w:pPr>
        <w:spacing w:after="0"/>
        <w:sectPr>
          <w:footerReference w:type="default" r:id="rId73"/>
          <w:type w:val="continuous"/>
          <w:pgSz w:w="22370" w:h="31660"/>
          <w:pgMar w:top="3080" w:right="0" w:bottom="280" w:left="0" w:header="708" w:footer="708"/>
          <w:pgNumType w:start="52"/>
          <w:cols w:num="3" w:space="708" w:equalWidth="0">
            <w:col w:w="10452" w:space="40"/>
            <w:col w:w="3549" w:space="39"/>
            <w:col w:w="8290" w:space="0"/>
          </w:cols>
        </w:sectPr>
      </w:pPr>
    </w:p>
    <w:p>
      <w:pPr>
        <w:pStyle w:val="BodyText"/>
        <w:tabs>
          <w:tab w:val="left" w:pos="16977"/>
        </w:tabs>
        <w:spacing w:line="592" w:lineRule="exact"/>
        <w:ind w:left="4998"/>
      </w:pPr>
      <w:r>
        <w:rPr>
          <w:position w:val="25"/>
        </w:rPr>
        <w:t>工程</w:t>
        <w:tab/>
      </w:r>
      <w:r>
        <w:t>质检评定表、</w:t>
      </w:r>
    </w:p>
    <w:p>
      <w:pPr>
        <w:pStyle w:val="BodyText"/>
        <w:spacing w:line="297" w:lineRule="exact"/>
        <w:ind w:left="3625"/>
        <w:jc w:val="center"/>
      </w:pPr>
      <w:r>
        <w:t>接头位置、钢筋规</w:t>
      </w:r>
    </w:p>
    <w:p>
      <w:pPr>
        <w:pStyle w:val="BodyText"/>
        <w:tabs>
          <w:tab w:val="left" w:pos="9145"/>
        </w:tabs>
        <w:spacing w:line="274" w:lineRule="exact"/>
        <w:ind w:left="1816"/>
        <w:jc w:val="center"/>
      </w:pPr>
      <w:r>
        <w:t>钢筋绑</w:t>
      </w:r>
      <w:r>
        <w:rPr>
          <w:spacing w:val="46"/>
        </w:rPr>
        <w:t xml:space="preserve"> </w:t>
      </w:r>
      <w:r>
        <w:rPr>
          <w:position w:val="1"/>
        </w:rPr>
        <w:t>专业监理工</w:t>
        <w:tab/>
      </w:r>
      <w:r>
        <w:t>设计图纸、</w:t>
      </w:r>
    </w:p>
    <w:p>
      <w:pPr>
        <w:spacing w:after="0" w:line="274" w:lineRule="exact"/>
        <w:jc w:val="center"/>
        <w:sectPr>
          <w:footerReference w:type="default" r:id="rId74"/>
          <w:type w:val="continuous"/>
          <w:pgSz w:w="22370" w:h="31660"/>
          <w:pgMar w:top="3080" w:right="0" w:bottom="280" w:left="0" w:header="708" w:footer="708"/>
          <w:pgNumType w:start="53"/>
          <w:cols w:space="708"/>
        </w:sectPr>
      </w:pPr>
    </w:p>
    <w:p>
      <w:pPr>
        <w:tabs>
          <w:tab w:val="left" w:pos="11401"/>
        </w:tabs>
        <w:spacing w:before="69" w:line="534" w:lineRule="exact"/>
        <w:ind w:left="6183" w:right="0" w:firstLine="0"/>
        <w:jc w:val="left"/>
        <w:rPr>
          <w:sz w:val="40"/>
        </w:rPr>
      </w:pPr>
      <w:r>
        <w:rPr>
          <w:rFonts w:ascii="Arial" w:eastAsia="Arial"/>
          <w:position w:val="15"/>
          <w:sz w:val="42"/>
        </w:rPr>
        <w:t>11.2</w:t>
        <w:tab/>
      </w:r>
      <w:r>
        <w:rPr>
          <w:spacing w:val="-3"/>
          <w:sz w:val="40"/>
        </w:rPr>
        <w:t>格、型号、绑扎牢</w:t>
      </w:r>
    </w:p>
    <w:p>
      <w:pPr>
        <w:pStyle w:val="BodyText"/>
        <w:spacing w:line="440" w:lineRule="exact"/>
        <w:ind w:left="2680" w:right="3018"/>
        <w:jc w:val="center"/>
      </w:pPr>
      <w:r>
        <w:br w:type="column"/>
      </w:r>
      <w:r>
        <w:t>隐蔽验收记</w:t>
      </w:r>
    </w:p>
    <w:p>
      <w:pPr>
        <w:spacing w:after="0" w:line="440" w:lineRule="exact"/>
        <w:jc w:val="center"/>
        <w:sectPr>
          <w:footerReference w:type="default" r:id="rId75"/>
          <w:type w:val="continuous"/>
          <w:pgSz w:w="22370" w:h="31660"/>
          <w:pgMar w:top="3080" w:right="0" w:bottom="280" w:left="0" w:header="708" w:footer="708"/>
          <w:pgNumType w:start="54"/>
          <w:cols w:num="2" w:space="708" w:equalWidth="0">
            <w:col w:w="14591" w:space="40"/>
            <w:col w:w="7739" w:space="0"/>
          </w:cols>
        </w:sectPr>
      </w:pPr>
    </w:p>
    <w:p>
      <w:pPr>
        <w:pStyle w:val="BodyText"/>
        <w:tabs>
          <w:tab w:val="left" w:pos="1824"/>
        </w:tabs>
        <w:spacing w:line="451" w:lineRule="exact"/>
        <w:jc w:val="right"/>
      </w:pPr>
      <w:r>
        <w:rPr>
          <w:position w:val="1"/>
        </w:rPr>
        <w:t>扎</w:t>
        <w:tab/>
      </w:r>
      <w:r>
        <w:rPr>
          <w:w w:val="95"/>
        </w:rPr>
        <w:t>程师</w:t>
      </w:r>
    </w:p>
    <w:p>
      <w:pPr>
        <w:pStyle w:val="BodyText"/>
        <w:spacing w:line="340" w:lineRule="exact"/>
        <w:ind w:left="1884" w:right="3228"/>
        <w:jc w:val="center"/>
      </w:pPr>
      <w:r>
        <w:br w:type="column"/>
      </w:r>
      <w:r>
        <w:t>图集、规范</w:t>
      </w:r>
    </w:p>
    <w:p>
      <w:pPr>
        <w:pStyle w:val="BodyText"/>
        <w:tabs>
          <w:tab w:val="left" w:pos="7634"/>
        </w:tabs>
        <w:spacing w:line="177" w:lineRule="auto"/>
        <w:ind w:left="2302"/>
      </w:pPr>
      <w:r>
        <w:rPr>
          <w:position w:val="-24"/>
        </w:rPr>
        <w:t>固</w:t>
        <w:tab/>
      </w:r>
      <w:r>
        <w:t>录</w:t>
      </w:r>
    </w:p>
    <w:p>
      <w:pPr>
        <w:spacing w:after="0" w:line="177" w:lineRule="auto"/>
        <w:sectPr>
          <w:footerReference w:type="default" r:id="rId76"/>
          <w:type w:val="continuous"/>
          <w:pgSz w:w="22370" w:h="31660"/>
          <w:pgMar w:top="3080" w:right="0" w:bottom="280" w:left="0" w:header="708" w:footer="708"/>
          <w:pgNumType w:start="55"/>
          <w:cols w:num="2" w:space="708" w:equalWidth="0">
            <w:col w:w="10452" w:space="40"/>
            <w:col w:w="11878" w:space="0"/>
          </w:cols>
        </w:sectPr>
      </w:pPr>
    </w:p>
    <w:p>
      <w:pPr>
        <w:pStyle w:val="BodyText"/>
        <w:rPr>
          <w:sz w:val="20"/>
        </w:rPr>
      </w:pPr>
    </w:p>
    <w:p>
      <w:pPr>
        <w:spacing w:after="0"/>
        <w:rPr>
          <w:sz w:val="20"/>
        </w:rPr>
        <w:sectPr>
          <w:footerReference w:type="default" r:id="rId77"/>
          <w:type w:val="continuous"/>
          <w:pgSz w:w="22370" w:h="31660"/>
          <w:pgMar w:top="3080" w:right="0" w:bottom="280" w:left="0" w:header="708" w:footer="708"/>
          <w:pgNumType w:start="56"/>
          <w:cols w:space="708"/>
        </w:sectPr>
      </w:pPr>
    </w:p>
    <w:p>
      <w:pPr>
        <w:pStyle w:val="BodyText"/>
        <w:spacing w:before="5"/>
        <w:rPr>
          <w:sz w:val="33"/>
        </w:rPr>
      </w:pPr>
    </w:p>
    <w:p>
      <w:pPr>
        <w:pStyle w:val="BodyText"/>
        <w:spacing w:before="1" w:line="445" w:lineRule="exact"/>
        <w:jc w:val="right"/>
      </w:pPr>
      <w:r>
        <w:t xml:space="preserve">模板支 </w:t>
      </w:r>
      <w:r>
        <w:rPr>
          <w:position w:val="1"/>
        </w:rPr>
        <w:t>专业监理工</w:t>
      </w:r>
    </w:p>
    <w:p>
      <w:pPr>
        <w:pStyle w:val="BodyText"/>
        <w:tabs>
          <w:tab w:val="left" w:pos="3846"/>
        </w:tabs>
        <w:spacing w:before="158"/>
        <w:ind w:left="687"/>
      </w:pPr>
      <w:r>
        <w:br w:type="column"/>
      </w:r>
      <w:r>
        <w:t>模板尺寸、垂直</w:t>
        <w:tab/>
      </w:r>
      <w:r>
        <w:rPr>
          <w:position w:val="-12"/>
        </w:rPr>
        <w:t>设计图纸</w:t>
      </w:r>
      <w:r>
        <w:rPr>
          <w:spacing w:val="-20"/>
          <w:position w:val="-12"/>
        </w:rPr>
        <w:t>、</w:t>
      </w:r>
    </w:p>
    <w:p>
      <w:pPr>
        <w:pStyle w:val="BodyText"/>
        <w:spacing w:before="3"/>
        <w:rPr>
          <w:sz w:val="34"/>
        </w:rPr>
      </w:pPr>
      <w:r>
        <w:br w:type="column"/>
      </w:r>
    </w:p>
    <w:p>
      <w:pPr>
        <w:pStyle w:val="BodyText"/>
        <w:spacing w:line="435" w:lineRule="exact"/>
        <w:ind w:left="735"/>
      </w:pPr>
      <w:r>
        <w:t>自检记录</w:t>
      </w:r>
    </w:p>
    <w:p>
      <w:pPr>
        <w:spacing w:after="0" w:line="435" w:lineRule="exact"/>
        <w:sectPr>
          <w:footerReference w:type="default" r:id="rId78"/>
          <w:type w:val="continuous"/>
          <w:pgSz w:w="22370" w:h="31660"/>
          <w:pgMar w:top="3080" w:right="0" w:bottom="280" w:left="0" w:header="708" w:footer="708"/>
          <w:pgNumType w:start="57"/>
          <w:cols w:num="3" w:space="708" w:equalWidth="0">
            <w:col w:w="10873" w:space="40"/>
            <w:col w:w="5840" w:space="39"/>
            <w:col w:w="5578" w:space="0"/>
          </w:cols>
        </w:sectPr>
      </w:pPr>
    </w:p>
    <w:p>
      <w:pPr>
        <w:tabs>
          <w:tab w:val="left" w:pos="11401"/>
        </w:tabs>
        <w:spacing w:before="0" w:line="310" w:lineRule="exact"/>
        <w:ind w:left="6183" w:right="0" w:firstLine="0"/>
        <w:jc w:val="left"/>
        <w:rPr>
          <w:sz w:val="40"/>
        </w:rPr>
      </w:pPr>
      <w:r>
        <w:rPr>
          <w:rFonts w:ascii="Arial" w:eastAsia="Arial"/>
          <w:position w:val="16"/>
          <w:sz w:val="42"/>
        </w:rPr>
        <w:t>12.1</w:t>
        <w:tab/>
      </w:r>
      <w:r>
        <w:rPr>
          <w:spacing w:val="7"/>
          <w:sz w:val="40"/>
        </w:rPr>
        <w:t xml:space="preserve">度、平整度、加固 </w:t>
      </w:r>
      <w:r>
        <w:rPr>
          <w:spacing w:val="-1"/>
          <w:position w:val="18"/>
          <w:sz w:val="40"/>
        </w:rPr>
        <w:t xml:space="preserve">、"亠 </w:t>
      </w:r>
      <w:r>
        <w:rPr>
          <w:position w:val="18"/>
          <w:sz w:val="40"/>
        </w:rPr>
        <w:t>*</w:t>
      </w:r>
      <w:r>
        <w:rPr>
          <w:spacing w:val="-2"/>
          <w:position w:val="18"/>
          <w:sz w:val="40"/>
        </w:rPr>
        <w:t xml:space="preserve"> 、</w:t>
      </w:r>
    </w:p>
    <w:p>
      <w:pPr>
        <w:spacing w:after="0" w:line="310" w:lineRule="exact"/>
        <w:jc w:val="left"/>
        <w:rPr>
          <w:sz w:val="40"/>
        </w:rPr>
        <w:sectPr>
          <w:footerReference w:type="default" r:id="rId79"/>
          <w:type w:val="continuous"/>
          <w:pgSz w:w="22370" w:h="31660"/>
          <w:pgMar w:top="3080" w:right="0" w:bottom="280" w:left="0" w:header="708" w:footer="708"/>
          <w:pgNumType w:start="58"/>
          <w:cols w:space="708"/>
        </w:sectPr>
      </w:pPr>
    </w:p>
    <w:p>
      <w:pPr>
        <w:pStyle w:val="BodyText"/>
        <w:spacing w:before="2"/>
        <w:rPr>
          <w:sz w:val="60"/>
        </w:rPr>
      </w:pPr>
    </w:p>
    <w:p>
      <w:pPr>
        <w:tabs>
          <w:tab w:val="left" w:pos="836"/>
        </w:tabs>
        <w:spacing w:before="0"/>
        <w:ind w:left="0" w:right="0" w:firstLine="0"/>
        <w:jc w:val="right"/>
        <w:rPr>
          <w:sz w:val="40"/>
        </w:rPr>
      </w:pPr>
      <w:r>
        <w:rPr>
          <w:rFonts w:ascii="Arial" w:eastAsia="Arial"/>
          <w:sz w:val="42"/>
        </w:rPr>
        <w:t>12</w:t>
        <w:tab/>
      </w:r>
      <w:r>
        <w:rPr>
          <w:w w:val="95"/>
          <w:position w:val="1"/>
          <w:sz w:val="40"/>
        </w:rPr>
        <w:t>模板</w:t>
      </w:r>
    </w:p>
    <w:p>
      <w:pPr>
        <w:pStyle w:val="BodyText"/>
        <w:tabs>
          <w:tab w:val="left" w:pos="3818"/>
        </w:tabs>
        <w:spacing w:before="171"/>
        <w:ind w:left="1993"/>
      </w:pPr>
      <w:r>
        <w:br w:type="column"/>
      </w:r>
      <w:r>
        <w:rPr>
          <w:position w:val="1"/>
        </w:rPr>
        <w:t>设</w:t>
        <w:tab/>
      </w:r>
      <w:r>
        <w:t>程</w:t>
      </w:r>
      <w:r>
        <w:rPr>
          <w:spacing w:val="-20"/>
        </w:rPr>
        <w:t>师</w:t>
      </w:r>
    </w:p>
    <w:p>
      <w:pPr>
        <w:tabs>
          <w:tab w:val="left" w:pos="5964"/>
        </w:tabs>
        <w:spacing w:before="109" w:line="134" w:lineRule="auto"/>
        <w:ind w:left="4768" w:right="0" w:hanging="397"/>
        <w:jc w:val="left"/>
        <w:rPr>
          <w:sz w:val="40"/>
        </w:rPr>
      </w:pPr>
      <w:r>
        <w:br w:type="column"/>
      </w:r>
      <w:r>
        <w:rPr>
          <w:sz w:val="40"/>
        </w:rPr>
        <w:t>亠</w:t>
      </w:r>
      <w:r>
        <w:rPr>
          <w:position w:val="2"/>
          <w:sz w:val="42"/>
        </w:rPr>
        <w:t>）1</w:t>
        <w:tab/>
      </w:r>
      <w:r>
        <w:rPr>
          <w:spacing w:val="-20"/>
          <w:sz w:val="40"/>
        </w:rPr>
        <w:t>施</w:t>
      </w:r>
      <w:r>
        <w:rPr>
          <w:sz w:val="40"/>
        </w:rPr>
        <w:t>工方案</w:t>
      </w:r>
    </w:p>
    <w:p>
      <w:pPr>
        <w:pStyle w:val="BodyText"/>
        <w:spacing w:before="30"/>
        <w:ind w:left="2102"/>
      </w:pPr>
      <w:r>
        <w:t>情况</w:t>
      </w:r>
    </w:p>
    <w:p>
      <w:pPr>
        <w:pStyle w:val="BodyText"/>
        <w:spacing w:before="169"/>
        <w:ind w:left="633"/>
      </w:pPr>
      <w:r>
        <w:br w:type="column"/>
      </w:r>
      <w:r>
        <w:t>隐蔽验收</w:t>
      </w:r>
    </w:p>
    <w:p>
      <w:pPr>
        <w:spacing w:after="0"/>
        <w:sectPr>
          <w:footerReference w:type="default" r:id="rId80"/>
          <w:type w:val="continuous"/>
          <w:pgSz w:w="22370" w:h="31660"/>
          <w:pgMar w:top="3080" w:right="0" w:bottom="280" w:left="0" w:header="708" w:footer="708"/>
          <w:pgNumType w:start="59"/>
          <w:cols w:num="4" w:space="708" w:equalWidth="0">
            <w:col w:w="5796" w:space="40"/>
            <w:col w:w="4616" w:space="39"/>
            <w:col w:w="6363" w:space="40"/>
            <w:col w:w="5476" w:space="0"/>
          </w:cols>
        </w:sectPr>
      </w:pPr>
    </w:p>
    <w:p>
      <w:pPr>
        <w:pStyle w:val="BodyText"/>
        <w:tabs>
          <w:tab w:val="left" w:pos="4998"/>
          <w:tab w:val="left" w:pos="15059"/>
        </w:tabs>
        <w:spacing w:before="23"/>
        <w:ind w:left="3383"/>
      </w:pPr>
      <w:r>
        <w:t>施</w:t>
        <w:tab/>
        <w:t>工程</w:t>
        <w:tab/>
        <w:t>施工日记</w:t>
      </w:r>
    </w:p>
    <w:p>
      <w:pPr>
        <w:spacing w:after="0"/>
        <w:sectPr>
          <w:footerReference w:type="default" r:id="rId81"/>
          <w:type w:val="continuous"/>
          <w:pgSz w:w="22370" w:h="31660"/>
          <w:pgMar w:top="3080" w:right="0" w:bottom="280" w:left="0" w:header="708" w:footer="708"/>
          <w:pgNumType w:start="60"/>
          <w:cols w:space="708"/>
        </w:sectPr>
      </w:pPr>
    </w:p>
    <w:p>
      <w:pPr>
        <w:pStyle w:val="BodyText"/>
        <w:spacing w:before="7"/>
        <w:rPr>
          <w:sz w:val="41"/>
        </w:rPr>
      </w:pPr>
    </w:p>
    <w:p>
      <w:pPr>
        <w:pStyle w:val="Heading3"/>
        <w:jc w:val="right"/>
      </w:pPr>
      <w:r>
        <w:t>12.2</w:t>
      </w:r>
    </w:p>
    <w:p>
      <w:pPr>
        <w:pStyle w:val="BodyText"/>
        <w:tabs>
          <w:tab w:val="left" w:pos="4206"/>
        </w:tabs>
        <w:spacing w:before="85" w:line="412" w:lineRule="exact"/>
        <w:ind w:left="387"/>
      </w:pPr>
      <w:r>
        <w:br w:type="column"/>
      </w:r>
      <w:r>
        <w:rPr>
          <w:position w:val="1"/>
        </w:rPr>
        <w:t>模板拆</w:t>
      </w:r>
      <w:r>
        <w:rPr>
          <w:spacing w:val="46"/>
          <w:position w:val="1"/>
        </w:rPr>
        <w:t xml:space="preserve"> </w:t>
      </w:r>
      <w:r>
        <w:rPr>
          <w:position w:val="2"/>
        </w:rPr>
        <w:t>专业监理工</w:t>
        <w:tab/>
      </w:r>
      <w:r>
        <w:t>拆除时间；模板清</w:t>
      </w:r>
    </w:p>
    <w:p>
      <w:pPr>
        <w:pStyle w:val="BodyText"/>
        <w:spacing w:line="392" w:lineRule="exact"/>
        <w:ind w:left="8016"/>
      </w:pPr>
      <w:r>
        <w:rPr>
          <w:spacing w:val="-5"/>
        </w:rPr>
        <w:t>砼试块强</w:t>
      </w:r>
    </w:p>
    <w:p>
      <w:pPr>
        <w:pStyle w:val="BodyText"/>
        <w:spacing w:before="12"/>
        <w:rPr>
          <w:sz w:val="41"/>
        </w:rPr>
      </w:pPr>
      <w:r>
        <w:br w:type="column"/>
      </w:r>
    </w:p>
    <w:p>
      <w:pPr>
        <w:pStyle w:val="BodyText"/>
        <w:spacing w:before="1" w:line="508" w:lineRule="exact"/>
        <w:ind w:left="833"/>
      </w:pPr>
      <w:r>
        <w:t>施工日记</w:t>
      </w:r>
    </w:p>
    <w:p>
      <w:pPr>
        <w:spacing w:after="0" w:line="508" w:lineRule="exact"/>
        <w:sectPr>
          <w:footerReference w:type="default" r:id="rId82"/>
          <w:type w:val="continuous"/>
          <w:pgSz w:w="22370" w:h="31660"/>
          <w:pgMar w:top="3080" w:right="0" w:bottom="280" w:left="0" w:header="708" w:footer="708"/>
          <w:pgNumType w:start="61"/>
          <w:cols w:num="3" w:space="708" w:equalWidth="0">
            <w:col w:w="7003" w:space="40"/>
            <w:col w:w="9612" w:space="39"/>
            <w:col w:w="5676" w:space="0"/>
          </w:cols>
        </w:sectPr>
      </w:pPr>
    </w:p>
    <w:p>
      <w:pPr>
        <w:pStyle w:val="BodyText"/>
        <w:tabs>
          <w:tab w:val="left" w:pos="1824"/>
        </w:tabs>
        <w:spacing w:line="462" w:lineRule="exact"/>
        <w:jc w:val="right"/>
      </w:pPr>
      <w:r>
        <w:rPr>
          <w:position w:val="1"/>
        </w:rPr>
        <w:t>除</w:t>
        <w:tab/>
      </w:r>
      <w:r>
        <w:rPr>
          <w:w w:val="95"/>
        </w:rPr>
        <w:t>程师</w:t>
      </w:r>
    </w:p>
    <w:p>
      <w:pPr>
        <w:spacing w:before="0" w:line="356" w:lineRule="exact"/>
        <w:ind w:left="1884" w:right="8753" w:firstLine="0"/>
        <w:jc w:val="center"/>
        <w:rPr>
          <w:sz w:val="40"/>
        </w:rPr>
      </w:pPr>
      <w:r>
        <w:br w:type="column"/>
      </w:r>
      <w:r>
        <w:rPr>
          <w:sz w:val="40"/>
        </w:rPr>
        <w:t>理修整</w:t>
      </w:r>
    </w:p>
    <w:p>
      <w:pPr>
        <w:pStyle w:val="BodyText"/>
        <w:spacing w:line="429" w:lineRule="exact"/>
        <w:ind w:right="1140"/>
        <w:jc w:val="center"/>
      </w:pPr>
      <w:r>
        <w:rPr>
          <w:w w:val="99"/>
        </w:rPr>
        <w:t>度</w:t>
      </w:r>
    </w:p>
    <w:p>
      <w:pPr>
        <w:spacing w:after="0" w:line="429" w:lineRule="exact"/>
        <w:jc w:val="center"/>
        <w:sectPr>
          <w:footerReference w:type="default" r:id="rId83"/>
          <w:type w:val="continuous"/>
          <w:pgSz w:w="22370" w:h="31660"/>
          <w:pgMar w:top="3080" w:right="0" w:bottom="280" w:left="0" w:header="708" w:footer="708"/>
          <w:pgNumType w:start="62"/>
          <w:cols w:num="2" w:space="708" w:equalWidth="0">
            <w:col w:w="10452" w:space="40"/>
            <w:col w:w="11878" w:space="0"/>
          </w:cols>
        </w:sectPr>
      </w:pPr>
    </w:p>
    <w:p>
      <w:pPr>
        <w:pStyle w:val="BodyText"/>
        <w:spacing w:before="7"/>
        <w:rPr>
          <w:sz w:val="20"/>
        </w:rPr>
      </w:pPr>
    </w:p>
    <w:p>
      <w:pPr>
        <w:pStyle w:val="BodyText"/>
        <w:tabs>
          <w:tab w:val="left" w:pos="11249"/>
        </w:tabs>
        <w:spacing w:before="27"/>
        <w:ind w:left="3383"/>
      </w:pPr>
      <w:r>
        <w:rPr>
          <w:position w:val="9"/>
        </w:rPr>
        <w:t>工</w:t>
        <w:tab/>
      </w:r>
      <w:r>
        <w:t>砼砌块质量、墙体</w:t>
      </w:r>
    </w:p>
    <w:p>
      <w:pPr>
        <w:pStyle w:val="BodyText"/>
        <w:spacing w:before="6"/>
        <w:rPr>
          <w:sz w:val="24"/>
        </w:rPr>
      </w:pPr>
    </w:p>
    <w:p>
      <w:pPr>
        <w:spacing w:after="0"/>
        <w:rPr>
          <w:sz w:val="24"/>
        </w:rPr>
        <w:sectPr>
          <w:footerReference w:type="default" r:id="rId84"/>
          <w:type w:val="continuous"/>
          <w:pgSz w:w="22370" w:h="31660"/>
          <w:pgMar w:top="3080" w:right="0" w:bottom="280" w:left="0" w:header="708" w:footer="708"/>
          <w:pgNumType w:start="63"/>
          <w:cols w:space="708"/>
        </w:sectPr>
      </w:pPr>
    </w:p>
    <w:p>
      <w:pPr>
        <w:pStyle w:val="BodyText"/>
        <w:spacing w:before="10"/>
        <w:rPr>
          <w:sz w:val="36"/>
        </w:rPr>
      </w:pPr>
    </w:p>
    <w:p>
      <w:pPr>
        <w:pStyle w:val="BodyText"/>
        <w:ind w:right="1205"/>
        <w:jc w:val="right"/>
      </w:pPr>
      <w:r>
        <w:rPr>
          <w:w w:val="95"/>
        </w:rPr>
        <w:t>砌块</w:t>
      </w:r>
    </w:p>
    <w:p>
      <w:pPr>
        <w:pStyle w:val="BodyText"/>
        <w:spacing w:before="1"/>
        <w:rPr>
          <w:sz w:val="31"/>
        </w:rPr>
      </w:pPr>
    </w:p>
    <w:p>
      <w:pPr>
        <w:tabs>
          <w:tab w:val="left" w:pos="4161"/>
          <w:tab w:val="left" w:pos="4998"/>
          <w:tab w:val="left" w:pos="6183"/>
        </w:tabs>
        <w:spacing w:before="0"/>
        <w:ind w:left="3383" w:right="0" w:firstLine="0"/>
        <w:jc w:val="left"/>
        <w:rPr>
          <w:rFonts w:ascii="Arial" w:eastAsia="Arial"/>
          <w:sz w:val="42"/>
        </w:rPr>
      </w:pPr>
      <w:r>
        <w:rPr>
          <w:position w:val="3"/>
          <w:sz w:val="40"/>
        </w:rPr>
        <w:t>过</w:t>
        <w:tab/>
      </w:r>
      <w:r>
        <w:rPr>
          <w:rFonts w:ascii="Arial" w:eastAsia="Arial"/>
          <w:position w:val="2"/>
          <w:sz w:val="42"/>
        </w:rPr>
        <w:t>13</w:t>
        <w:tab/>
      </w:r>
      <w:r>
        <w:rPr>
          <w:sz w:val="40"/>
        </w:rPr>
        <w:t>墙体</w:t>
        <w:tab/>
      </w:r>
      <w:r>
        <w:rPr>
          <w:rFonts w:ascii="Arial" w:eastAsia="Arial"/>
          <w:spacing w:val="-5"/>
          <w:position w:val="2"/>
          <w:sz w:val="42"/>
        </w:rPr>
        <w:t>14.1</w:t>
      </w:r>
    </w:p>
    <w:p>
      <w:pPr>
        <w:pStyle w:val="BodyText"/>
        <w:spacing w:before="27" w:line="429" w:lineRule="auto"/>
        <w:ind w:left="157"/>
        <w:jc w:val="both"/>
      </w:pPr>
      <w:r>
        <w:br w:type="column"/>
      </w:r>
      <w:r>
        <w:t>砼空心砌块墙体砌筑</w:t>
      </w:r>
    </w:p>
    <w:p>
      <w:pPr>
        <w:pStyle w:val="BodyText"/>
        <w:spacing w:before="10"/>
        <w:rPr>
          <w:sz w:val="36"/>
        </w:rPr>
      </w:pPr>
      <w:r>
        <w:br w:type="column"/>
      </w:r>
    </w:p>
    <w:p>
      <w:pPr>
        <w:pStyle w:val="BodyText"/>
        <w:spacing w:line="429" w:lineRule="auto"/>
        <w:ind w:left="703" w:hanging="116"/>
      </w:pPr>
      <w:r>
        <w:rPr>
          <w:spacing w:val="-5"/>
        </w:rPr>
        <w:t>专业监理</w:t>
      </w:r>
      <w:r>
        <w:t>工程师</w:t>
      </w:r>
    </w:p>
    <w:p>
      <w:pPr>
        <w:pStyle w:val="BodyText"/>
        <w:spacing w:before="201" w:line="412" w:lineRule="auto"/>
        <w:ind w:left="359" w:firstLine="210"/>
      </w:pPr>
      <w:r>
        <w:br w:type="column"/>
      </w:r>
      <w:r>
        <w:t>中线位置、垂直</w:t>
      </w:r>
      <w:r>
        <w:rPr>
          <w:spacing w:val="-3"/>
        </w:rPr>
        <w:t>度、砂浆灰缝饱满度、标号、梁底塞</w:t>
      </w:r>
    </w:p>
    <w:p>
      <w:pPr>
        <w:pStyle w:val="BodyText"/>
        <w:spacing w:before="10"/>
        <w:rPr>
          <w:sz w:val="36"/>
        </w:rPr>
      </w:pPr>
      <w:r>
        <w:br w:type="column"/>
      </w:r>
    </w:p>
    <w:p>
      <w:pPr>
        <w:pStyle w:val="BodyText"/>
        <w:ind w:left="580"/>
      </w:pPr>
      <w:r>
        <w:t>设计图纸</w:t>
      </w:r>
    </w:p>
    <w:p>
      <w:pPr>
        <w:pStyle w:val="BodyText"/>
        <w:spacing w:before="11"/>
        <w:rPr>
          <w:sz w:val="30"/>
        </w:rPr>
      </w:pPr>
    </w:p>
    <w:p>
      <w:pPr>
        <w:pStyle w:val="BodyText"/>
        <w:tabs>
          <w:tab w:val="left" w:pos="2852"/>
        </w:tabs>
        <w:ind w:left="580"/>
      </w:pPr>
      <w:r>
        <w:t>有关规范</w:t>
        <w:tab/>
      </w:r>
      <w:r>
        <w:rPr>
          <w:position w:val="1"/>
        </w:rPr>
        <w:t>质检评定表</w:t>
      </w:r>
    </w:p>
    <w:p>
      <w:pPr>
        <w:spacing w:after="0"/>
        <w:sectPr>
          <w:footerReference w:type="default" r:id="rId85"/>
          <w:type w:val="continuous"/>
          <w:pgSz w:w="22370" w:h="31660"/>
          <w:pgMar w:top="3080" w:right="0" w:bottom="280" w:left="0" w:header="708" w:footer="708"/>
          <w:pgNumType w:start="64"/>
          <w:cols w:num="5" w:space="708" w:equalWidth="0">
            <w:col w:w="7003" w:space="40"/>
            <w:col w:w="1584" w:space="39"/>
            <w:col w:w="2184" w:space="40"/>
            <w:col w:w="3549" w:space="40"/>
            <w:col w:w="7891" w:space="0"/>
          </w:cols>
        </w:sectPr>
      </w:pPr>
    </w:p>
    <w:p>
      <w:pPr>
        <w:pStyle w:val="BodyText"/>
        <w:rPr>
          <w:sz w:val="52"/>
        </w:rPr>
      </w:pPr>
    </w:p>
    <w:p>
      <w:pPr>
        <w:pStyle w:val="BodyText"/>
        <w:spacing w:before="4"/>
        <w:rPr>
          <w:sz w:val="70"/>
        </w:rPr>
      </w:pPr>
    </w:p>
    <w:p>
      <w:pPr>
        <w:pStyle w:val="BodyText"/>
        <w:tabs>
          <w:tab w:val="left" w:pos="4998"/>
        </w:tabs>
        <w:spacing w:line="600" w:lineRule="exact"/>
        <w:ind w:left="3383"/>
      </w:pPr>
      <w:r>
        <w:rPr>
          <w:position w:val="13"/>
        </w:rPr>
        <w:t>程</w:t>
        <w:tab/>
      </w:r>
      <w:r>
        <w:t>装</w:t>
      </w:r>
      <w:r>
        <w:rPr>
          <w:spacing w:val="-20"/>
        </w:rPr>
        <w:t>修</w:t>
      </w:r>
    </w:p>
    <w:p>
      <w:pPr>
        <w:pStyle w:val="Heading3"/>
        <w:spacing w:line="440" w:lineRule="exact"/>
        <w:ind w:right="1163"/>
        <w:jc w:val="right"/>
      </w:pPr>
      <w:r>
        <w:t>14</w:t>
      </w:r>
    </w:p>
    <w:p>
      <w:pPr>
        <w:pStyle w:val="BodyText"/>
        <w:spacing w:before="1"/>
        <w:ind w:left="5413"/>
      </w:pPr>
      <w:r>
        <w:br w:type="column"/>
      </w:r>
      <w:r>
        <w:rPr>
          <w:w w:val="95"/>
        </w:rPr>
        <w:t>缝、构造柱圈梁</w:t>
      </w:r>
    </w:p>
    <w:p>
      <w:pPr>
        <w:pStyle w:val="BodyText"/>
        <w:spacing w:before="9"/>
        <w:rPr>
          <w:sz w:val="34"/>
        </w:rPr>
      </w:pPr>
    </w:p>
    <w:p>
      <w:pPr>
        <w:pStyle w:val="BodyText"/>
        <w:tabs>
          <w:tab w:val="left" w:pos="5624"/>
        </w:tabs>
        <w:spacing w:before="1"/>
        <w:ind w:left="1594"/>
      </w:pPr>
      <w:r>
        <w:rPr>
          <w:position w:val="-5"/>
        </w:rPr>
        <w:t>装饰工</w:t>
        <w:tab/>
      </w:r>
      <w:r>
        <w:rPr>
          <w:w w:val="95"/>
        </w:rPr>
        <w:t>装饰材料选用</w:t>
      </w:r>
      <w:r>
        <w:rPr>
          <w:spacing w:val="-20"/>
          <w:w w:val="95"/>
        </w:rPr>
        <w:t>报</w:t>
      </w:r>
    </w:p>
    <w:p>
      <w:pPr>
        <w:tabs>
          <w:tab w:val="left" w:pos="3419"/>
          <w:tab w:val="left" w:pos="5413"/>
        </w:tabs>
        <w:spacing w:before="154"/>
        <w:ind w:left="347" w:right="0" w:firstLine="0"/>
        <w:jc w:val="left"/>
        <w:rPr>
          <w:sz w:val="40"/>
        </w:rPr>
      </w:pPr>
      <w:r>
        <w:rPr>
          <w:rFonts w:ascii="Arial" w:eastAsia="Arial"/>
          <w:position w:val="-26"/>
          <w:sz w:val="42"/>
        </w:rPr>
        <w:t>15.1</w:t>
      </w:r>
      <w:r>
        <w:rPr>
          <w:rFonts w:ascii="Arial" w:eastAsia="Arial"/>
          <w:spacing w:val="80"/>
          <w:position w:val="-26"/>
          <w:sz w:val="42"/>
        </w:rPr>
        <w:t xml:space="preserve"> </w:t>
      </w:r>
      <w:r>
        <w:rPr>
          <w:position w:val="-7"/>
          <w:sz w:val="40"/>
        </w:rPr>
        <w:t>程施工</w:t>
        <w:tab/>
      </w:r>
      <w:r>
        <w:rPr>
          <w:position w:val="16"/>
          <w:sz w:val="40"/>
        </w:rPr>
        <w:t>专业监理</w:t>
        <w:tab/>
      </w:r>
      <w:r>
        <w:rPr>
          <w:w w:val="95"/>
          <w:sz w:val="40"/>
        </w:rPr>
        <w:t>验、装饰施工方</w:t>
      </w:r>
    </w:p>
    <w:p>
      <w:pPr>
        <w:pStyle w:val="BodyText"/>
      </w:pPr>
      <w:r>
        <w:br w:type="column"/>
      </w:r>
    </w:p>
    <w:p>
      <w:pPr>
        <w:pStyle w:val="BodyText"/>
        <w:spacing w:before="12"/>
        <w:rPr>
          <w:sz w:val="43"/>
        </w:rPr>
      </w:pPr>
    </w:p>
    <w:p>
      <w:pPr>
        <w:pStyle w:val="BodyText"/>
        <w:tabs>
          <w:tab w:val="left" w:pos="2164"/>
        </w:tabs>
        <w:spacing w:line="129" w:lineRule="auto"/>
        <w:ind w:left="572"/>
        <w:jc w:val="center"/>
      </w:pPr>
      <w:r>
        <w:t>、"亠</w:t>
      </w:r>
      <w:r>
        <w:rPr>
          <w:spacing w:val="-4"/>
        </w:rPr>
        <w:t xml:space="preserve"> </w:t>
      </w:r>
      <w:r>
        <w:t>*</w:t>
      </w:r>
      <w:r>
        <w:rPr>
          <w:spacing w:val="-6"/>
        </w:rPr>
        <w:t xml:space="preserve"> </w:t>
      </w:r>
      <w:r>
        <w:rPr>
          <w:spacing w:val="-19"/>
        </w:rPr>
        <w:t>、</w:t>
      </w:r>
      <w:r>
        <w:t>亠</w:t>
      </w:r>
      <w:r>
        <w:rPr>
          <w:position w:val="2"/>
          <w:sz w:val="42"/>
        </w:rPr>
        <w:t>）1</w:t>
        <w:tab/>
      </w:r>
      <w:r>
        <w:rPr>
          <w:spacing w:val="-20"/>
        </w:rPr>
        <w:t>施</w:t>
      </w:r>
      <w:r>
        <w:t>工方案</w:t>
      </w:r>
    </w:p>
    <w:p>
      <w:pPr>
        <w:pStyle w:val="BodyText"/>
        <w:spacing w:before="238" w:line="466" w:lineRule="exact"/>
        <w:ind w:left="568"/>
        <w:jc w:val="center"/>
      </w:pPr>
      <w:r>
        <w:rPr>
          <w:w w:val="95"/>
        </w:rPr>
        <w:t>施工图纸</w:t>
      </w:r>
    </w:p>
    <w:p>
      <w:pPr>
        <w:pStyle w:val="BodyText"/>
      </w:pPr>
      <w:r>
        <w:br w:type="column"/>
      </w:r>
    </w:p>
    <w:p>
      <w:pPr>
        <w:pStyle w:val="BodyText"/>
      </w:pPr>
    </w:p>
    <w:p>
      <w:pPr>
        <w:pStyle w:val="BodyText"/>
      </w:pPr>
    </w:p>
    <w:p>
      <w:pPr>
        <w:pStyle w:val="BodyText"/>
        <w:spacing w:before="2"/>
        <w:rPr>
          <w:sz w:val="46"/>
        </w:rPr>
      </w:pPr>
    </w:p>
    <w:p>
      <w:pPr>
        <w:pStyle w:val="BodyText"/>
        <w:spacing w:before="1" w:line="508" w:lineRule="exact"/>
        <w:ind w:left="437"/>
      </w:pPr>
      <w:r>
        <w:t>质检评定表</w:t>
      </w:r>
    </w:p>
    <w:p>
      <w:pPr>
        <w:spacing w:after="0" w:line="508" w:lineRule="exact"/>
        <w:sectPr>
          <w:footerReference w:type="default" r:id="rId86"/>
          <w:type w:val="continuous"/>
          <w:pgSz w:w="22370" w:h="31660"/>
          <w:pgMar w:top="3080" w:right="0" w:bottom="280" w:left="0" w:header="708" w:footer="708"/>
          <w:pgNumType w:start="65"/>
          <w:cols w:num="4" w:space="708" w:equalWidth="0">
            <w:col w:w="5796" w:space="40"/>
            <w:col w:w="8416" w:space="39"/>
            <w:col w:w="2564" w:space="39"/>
            <w:col w:w="5476" w:space="0"/>
          </w:cols>
        </w:sectPr>
      </w:pPr>
    </w:p>
    <w:p>
      <w:pPr>
        <w:pStyle w:val="BodyText"/>
        <w:spacing w:line="324" w:lineRule="exact"/>
        <w:ind w:left="2401" w:right="434"/>
        <w:jc w:val="center"/>
      </w:pPr>
      <w:r>
        <w:t>工程</w:t>
      </w:r>
    </w:p>
    <w:p>
      <w:pPr>
        <w:pStyle w:val="BodyText"/>
        <w:spacing w:line="397" w:lineRule="exact"/>
        <w:ind w:left="7552" w:right="434"/>
        <w:jc w:val="center"/>
      </w:pPr>
      <w:r>
        <w:t>质量</w:t>
      </w:r>
    </w:p>
    <w:p>
      <w:pPr>
        <w:pStyle w:val="BodyText"/>
      </w:pPr>
    </w:p>
    <w:p>
      <w:pPr>
        <w:pStyle w:val="BodyText"/>
        <w:spacing w:before="9"/>
        <w:rPr>
          <w:sz w:val="47"/>
        </w:rPr>
      </w:pPr>
    </w:p>
    <w:p>
      <w:pPr>
        <w:pStyle w:val="BodyText"/>
        <w:jc w:val="right"/>
      </w:pPr>
      <w:r>
        <w:rPr>
          <w:w w:val="95"/>
        </w:rPr>
        <w:t>木门、铝</w:t>
      </w:r>
    </w:p>
    <w:p>
      <w:pPr>
        <w:pStyle w:val="BodyText"/>
        <w:tabs>
          <w:tab w:val="left" w:pos="2383"/>
          <w:tab w:val="left" w:pos="6592"/>
        </w:tabs>
        <w:ind w:left="504"/>
      </w:pPr>
      <w:r>
        <w:br w:type="column"/>
      </w:r>
      <w:r>
        <w:rPr>
          <w:position w:val="16"/>
        </w:rPr>
        <w:t>工程师</w:t>
        <w:tab/>
      </w:r>
      <w:r>
        <w:t>案、平整度、观</w:t>
        <w:tab/>
      </w:r>
      <w:r>
        <w:rPr>
          <w:position w:val="-14"/>
        </w:rPr>
        <w:t>规范</w:t>
      </w:r>
    </w:p>
    <w:p>
      <w:pPr>
        <w:pStyle w:val="BodyText"/>
        <w:spacing w:before="160"/>
        <w:ind w:left="2383"/>
      </w:pPr>
      <w:r>
        <w:t>感， 线条、细部处</w:t>
      </w:r>
    </w:p>
    <w:p>
      <w:pPr>
        <w:pStyle w:val="BodyText"/>
        <w:spacing w:before="12"/>
        <w:rPr>
          <w:sz w:val="32"/>
        </w:rPr>
      </w:pPr>
    </w:p>
    <w:p>
      <w:pPr>
        <w:pStyle w:val="BodyText"/>
        <w:ind w:left="2383"/>
      </w:pPr>
      <w:r>
        <w:t>成品半成品质量、</w:t>
      </w:r>
    </w:p>
    <w:p>
      <w:pPr>
        <w:spacing w:after="0"/>
        <w:sectPr>
          <w:footerReference w:type="default" r:id="rId87"/>
          <w:type w:val="continuous"/>
          <w:pgSz w:w="22370" w:h="31660"/>
          <w:pgMar w:top="3080" w:right="0" w:bottom="280" w:left="0" w:header="708" w:footer="708"/>
          <w:pgNumType w:start="66"/>
          <w:cols w:num="2" w:space="708" w:equalWidth="0">
            <w:col w:w="8826" w:space="40"/>
            <w:col w:w="13504" w:space="0"/>
          </w:cols>
        </w:sectPr>
      </w:pPr>
    </w:p>
    <w:p>
      <w:pPr>
        <w:pStyle w:val="BodyText"/>
        <w:spacing w:before="2"/>
        <w:rPr>
          <w:sz w:val="9"/>
        </w:rPr>
      </w:pPr>
    </w:p>
    <w:p>
      <w:pPr>
        <w:spacing w:after="0"/>
        <w:rPr>
          <w:sz w:val="9"/>
        </w:rPr>
        <w:sectPr>
          <w:footerReference w:type="default" r:id="rId88"/>
          <w:type w:val="continuous"/>
          <w:pgSz w:w="22370" w:h="31660"/>
          <w:pgMar w:top="3080" w:right="0" w:bottom="280" w:left="0" w:header="708" w:footer="708"/>
          <w:pgNumType w:start="67"/>
          <w:cols w:space="708"/>
        </w:sectPr>
      </w:pPr>
    </w:p>
    <w:p>
      <w:pPr>
        <w:pStyle w:val="ListParagraph"/>
        <w:numPr>
          <w:ilvl w:val="0"/>
          <w:numId w:val="34"/>
        </w:numPr>
        <w:tabs>
          <w:tab w:val="left" w:pos="4998"/>
          <w:tab w:val="left" w:pos="4999"/>
          <w:tab w:val="left" w:pos="6183"/>
          <w:tab w:val="left" w:pos="7430"/>
          <w:tab w:val="left" w:pos="11249"/>
        </w:tabs>
        <w:spacing w:before="27" w:after="0" w:line="240" w:lineRule="auto"/>
        <w:ind w:left="4998" w:right="0" w:hanging="838"/>
        <w:jc w:val="left"/>
        <w:rPr>
          <w:sz w:val="40"/>
        </w:rPr>
      </w:pPr>
      <w:r>
        <w:rPr>
          <w:position w:val="23"/>
          <w:sz w:val="40"/>
        </w:rPr>
        <w:t>门窗</w:t>
        <w:tab/>
      </w:r>
      <w:r>
        <w:rPr>
          <w:rFonts w:ascii="Arial" w:eastAsia="Arial"/>
          <w:position w:val="-18"/>
          <w:sz w:val="42"/>
        </w:rPr>
        <w:t>16.1</w:t>
        <w:tab/>
      </w:r>
      <w:r>
        <w:rPr>
          <w:position w:val="11"/>
          <w:sz w:val="40"/>
        </w:rPr>
        <w:t>合金窗</w:t>
      </w:r>
      <w:r>
        <w:rPr>
          <w:spacing w:val="47"/>
          <w:position w:val="11"/>
          <w:sz w:val="40"/>
        </w:rPr>
        <w:t xml:space="preserve"> </w:t>
      </w:r>
      <w:r>
        <w:rPr>
          <w:position w:val="26"/>
          <w:sz w:val="40"/>
        </w:rPr>
        <w:t>专业监理工</w:t>
        <w:tab/>
      </w:r>
      <w:r>
        <w:rPr>
          <w:sz w:val="40"/>
        </w:rPr>
        <w:t>安装位置、框边</w:t>
      </w:r>
      <w:r>
        <w:rPr>
          <w:spacing w:val="-20"/>
          <w:sz w:val="40"/>
        </w:rPr>
        <w:t>塞</w:t>
      </w:r>
    </w:p>
    <w:p>
      <w:pPr>
        <w:pStyle w:val="BodyText"/>
        <w:spacing w:before="39"/>
        <w:ind w:left="580"/>
      </w:pPr>
      <w:r>
        <w:br w:type="column"/>
      </w:r>
      <w:r>
        <w:rPr>
          <w:spacing w:val="-5"/>
        </w:rPr>
        <w:t>设计图纸</w:t>
      </w:r>
    </w:p>
    <w:p>
      <w:pPr>
        <w:pStyle w:val="BodyText"/>
        <w:spacing w:before="12"/>
        <w:rPr>
          <w:sz w:val="37"/>
        </w:rPr>
      </w:pPr>
      <w:r>
        <w:br w:type="column"/>
      </w:r>
    </w:p>
    <w:p>
      <w:pPr>
        <w:pStyle w:val="BodyText"/>
        <w:spacing w:line="508" w:lineRule="exact"/>
        <w:ind w:left="637"/>
      </w:pPr>
      <w:r>
        <w:t>质检评定表</w:t>
      </w:r>
    </w:p>
    <w:p>
      <w:pPr>
        <w:spacing w:after="0" w:line="508" w:lineRule="exact"/>
        <w:sectPr>
          <w:footerReference w:type="default" r:id="rId89"/>
          <w:type w:val="continuous"/>
          <w:pgSz w:w="22370" w:h="31660"/>
          <w:pgMar w:top="3080" w:right="0" w:bottom="280" w:left="0" w:header="708" w:footer="708"/>
          <w:pgNumType w:start="68"/>
          <w:cols w:num="3" w:space="708" w:equalWidth="0">
            <w:col w:w="14439" w:space="40"/>
            <w:col w:w="2176" w:space="39"/>
            <w:col w:w="5676" w:space="0"/>
          </w:cols>
        </w:sectPr>
      </w:pPr>
    </w:p>
    <w:p>
      <w:pPr>
        <w:pStyle w:val="BodyText"/>
        <w:tabs>
          <w:tab w:val="left" w:pos="7430"/>
        </w:tabs>
        <w:spacing w:line="575" w:lineRule="exact"/>
        <w:ind w:left="4998"/>
      </w:pPr>
      <w:r>
        <w:drawing>
          <wp:anchor distT="0" distB="0" distL="0" distR="0" simplePos="0" relativeHeight="251670528" behindDoc="1" locked="0" layoutInCell="1" allowOverlap="1">
            <wp:simplePos x="0" y="0"/>
            <wp:positionH relativeFrom="page">
              <wp:posOffset>1981011</wp:posOffset>
            </wp:positionH>
            <wp:positionV relativeFrom="page">
              <wp:posOffset>1406518</wp:posOffset>
            </wp:positionV>
            <wp:extent cx="10538982" cy="15719328"/>
            <wp:effectExtent l="0" t="0" r="0" b="0"/>
            <wp:wrapNone/>
            <wp:docPr id="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0.png"/>
                    <pic:cNvPicPr/>
                  </pic:nvPicPr>
                  <pic:blipFill>
                    <a:blip xmlns:r="http://schemas.openxmlformats.org/officeDocument/2006/relationships" r:embed="rId90" cstate="print"/>
                    <a:stretch>
                      <a:fillRect/>
                    </a:stretch>
                  </pic:blipFill>
                  <pic:spPr>
                    <a:xfrm>
                      <a:off x="0" y="0"/>
                      <a:ext cx="10538982" cy="15719328"/>
                    </a:xfrm>
                    <a:prstGeom prst="rect">
                      <a:avLst/>
                    </a:prstGeom>
                  </pic:spPr>
                </pic:pic>
              </a:graphicData>
            </a:graphic>
          </wp:anchor>
        </w:drawing>
      </w:r>
      <w:r>
        <w:rPr>
          <w:position w:val="13"/>
        </w:rPr>
        <w:t>工程</w:t>
        <w:tab/>
      </w:r>
      <w:r>
        <w:rPr>
          <w:w w:val="95"/>
        </w:rPr>
        <w:t>及钢</w:t>
      </w:r>
      <w:r>
        <w:rPr>
          <w:spacing w:val="-20"/>
          <w:w w:val="95"/>
        </w:rPr>
        <w:t>门</w:t>
      </w:r>
    </w:p>
    <w:p>
      <w:pPr>
        <w:pStyle w:val="BodyText"/>
        <w:spacing w:before="366"/>
        <w:jc w:val="right"/>
      </w:pPr>
      <w:r>
        <w:rPr>
          <w:w w:val="95"/>
        </w:rPr>
        <w:t>窗安装</w:t>
      </w:r>
    </w:p>
    <w:p>
      <w:pPr>
        <w:pStyle w:val="BodyText"/>
        <w:tabs>
          <w:tab w:val="left" w:pos="3133"/>
        </w:tabs>
        <w:spacing w:line="721" w:lineRule="exact"/>
        <w:ind w:left="987"/>
        <w:jc w:val="center"/>
      </w:pPr>
      <w:r>
        <w:br w:type="column"/>
      </w:r>
      <w:r>
        <w:rPr>
          <w:position w:val="26"/>
        </w:rPr>
        <w:t>程师</w:t>
        <w:tab/>
      </w:r>
      <w:r>
        <w:rPr>
          <w:w w:val="95"/>
        </w:rPr>
        <w:t>缝、框体牢</w:t>
      </w:r>
      <w:r>
        <w:rPr>
          <w:spacing w:val="-20"/>
          <w:w w:val="95"/>
        </w:rPr>
        <w:t>固</w:t>
      </w:r>
    </w:p>
    <w:p>
      <w:pPr>
        <w:pStyle w:val="BodyText"/>
        <w:spacing w:line="451" w:lineRule="exact"/>
        <w:ind w:left="827"/>
      </w:pPr>
      <w:r>
        <w:br w:type="column"/>
      </w:r>
      <w:r>
        <w:t>规范要求</w:t>
      </w:r>
    </w:p>
    <w:p>
      <w:pPr>
        <w:spacing w:after="0" w:line="451" w:lineRule="exact"/>
        <w:sectPr>
          <w:footerReference w:type="default" r:id="rId91"/>
          <w:type w:val="continuous"/>
          <w:pgSz w:w="22370" w:h="31660"/>
          <w:pgMar w:top="3080" w:right="0" w:bottom="280" w:left="0" w:header="708" w:footer="708"/>
          <w:pgNumType w:start="69"/>
          <w:cols w:num="3" w:space="708" w:equalWidth="0">
            <w:col w:w="8627" w:space="40"/>
            <w:col w:w="5526" w:space="39"/>
            <w:col w:w="8138" w:space="0"/>
          </w:cols>
        </w:sectPr>
      </w:pPr>
    </w:p>
    <w:p>
      <w:pPr>
        <w:pStyle w:val="BodyText"/>
        <w:spacing w:before="5"/>
        <w:ind w:left="3246"/>
      </w:pPr>
      <w:r>
        <w:t>控制</w:t>
      </w:r>
    </w:p>
    <w:p>
      <w:pPr>
        <w:pStyle w:val="BodyText"/>
        <w:spacing w:before="116"/>
        <w:ind w:left="3246"/>
      </w:pPr>
      <w:r>
        <w:rPr>
          <w:spacing w:val="-30"/>
          <w:position w:val="-25"/>
        </w:rPr>
        <w:t xml:space="preserve">过程 </w:t>
      </w:r>
      <w:r>
        <w:rPr>
          <w:spacing w:val="-5"/>
        </w:rPr>
        <w:t>控制环节</w:t>
      </w:r>
    </w:p>
    <w:p>
      <w:pPr>
        <w:pStyle w:val="BodyText"/>
        <w:spacing w:before="6"/>
        <w:rPr>
          <w:sz w:val="49"/>
        </w:rPr>
      </w:pPr>
      <w:r>
        <w:br w:type="column"/>
      </w:r>
    </w:p>
    <w:p>
      <w:pPr>
        <w:pStyle w:val="BodyText"/>
        <w:tabs>
          <w:tab w:val="left" w:pos="3658"/>
          <w:tab w:val="left" w:pos="6399"/>
          <w:tab w:val="left" w:pos="9260"/>
          <w:tab w:val="left" w:pos="12127"/>
        </w:tabs>
        <w:ind w:left="786"/>
      </w:pPr>
      <w:r>
        <w:t>控制要点</w:t>
        <w:tab/>
        <w:t>责任人</w:t>
        <w:tab/>
        <w:t>控制内容</w:t>
        <w:tab/>
        <w:t>控制依据</w:t>
        <w:tab/>
        <w:t>见证</w:t>
      </w:r>
    </w:p>
    <w:p>
      <w:pPr>
        <w:spacing w:after="0"/>
        <w:sectPr>
          <w:footerReference w:type="default" r:id="rId92"/>
          <w:pgSz w:w="22370" w:h="31660"/>
          <w:pgMar w:top="2120" w:right="0" w:bottom="2340" w:left="0" w:header="0" w:footer="2149"/>
          <w:pgNumType w:start="70"/>
          <w:cols w:num="2" w:space="708" w:equalWidth="0">
            <w:col w:w="5757" w:space="40"/>
            <w:col w:w="16573" w:space="0"/>
          </w:cols>
        </w:sectPr>
      </w:pPr>
    </w:p>
    <w:p>
      <w:pPr>
        <w:pStyle w:val="BodyText"/>
        <w:rPr>
          <w:sz w:val="20"/>
        </w:rPr>
      </w:pPr>
    </w:p>
    <w:p>
      <w:pPr>
        <w:pStyle w:val="BodyText"/>
        <w:rPr>
          <w:sz w:val="20"/>
        </w:rPr>
      </w:pPr>
    </w:p>
    <w:p>
      <w:pPr>
        <w:pStyle w:val="BodyText"/>
        <w:tabs>
          <w:tab w:val="left" w:pos="3970"/>
        </w:tabs>
        <w:spacing w:before="194"/>
        <w:ind w:right="343"/>
        <w:jc w:val="center"/>
      </w:pPr>
      <w:r>
        <w:t>回填土</w:t>
        <w:tab/>
      </w:r>
      <w:r>
        <w:rPr>
          <w:position w:val="1"/>
        </w:rPr>
        <w:t>土质情况、土的干</w:t>
      </w:r>
    </w:p>
    <w:p>
      <w:pPr>
        <w:pStyle w:val="BodyText"/>
        <w:spacing w:before="5"/>
        <w:rPr>
          <w:sz w:val="12"/>
        </w:rPr>
      </w:pPr>
    </w:p>
    <w:p>
      <w:pPr>
        <w:spacing w:after="0"/>
        <w:rPr>
          <w:sz w:val="12"/>
        </w:rPr>
        <w:sectPr>
          <w:footerReference w:type="default" r:id="rId93"/>
          <w:type w:val="continuous"/>
          <w:pgSz w:w="22370" w:h="31660"/>
          <w:pgMar w:top="3080" w:right="0" w:bottom="280" w:left="0" w:header="708" w:footer="708"/>
          <w:pgNumType w:start="71"/>
          <w:cols w:space="708"/>
        </w:sectPr>
      </w:pPr>
    </w:p>
    <w:p>
      <w:pPr>
        <w:pStyle w:val="ListParagraph"/>
        <w:numPr>
          <w:ilvl w:val="0"/>
          <w:numId w:val="34"/>
        </w:numPr>
        <w:tabs>
          <w:tab w:val="left" w:pos="5096"/>
          <w:tab w:val="left" w:pos="5097"/>
          <w:tab w:val="left" w:pos="7231"/>
          <w:tab w:val="left" w:pos="7430"/>
          <w:tab w:val="left" w:pos="9653"/>
          <w:tab w:val="left" w:pos="11401"/>
          <w:tab w:val="left" w:pos="15056"/>
        </w:tabs>
        <w:spacing w:before="31" w:after="0" w:line="235" w:lineRule="auto"/>
        <w:ind w:left="5228" w:right="0" w:hanging="1067"/>
        <w:jc w:val="left"/>
        <w:rPr>
          <w:sz w:val="40"/>
        </w:rPr>
      </w:pPr>
      <w:r>
        <w:rPr>
          <w:sz w:val="40"/>
        </w:rPr>
        <w:t>回填</w:t>
      </w:r>
      <w:r>
        <w:rPr>
          <w:spacing w:val="88"/>
          <w:sz w:val="40"/>
        </w:rPr>
        <w:t xml:space="preserve"> </w:t>
      </w:r>
      <w:r>
        <w:rPr>
          <w:rFonts w:ascii="Arial" w:eastAsia="Arial"/>
          <w:position w:val="-43"/>
          <w:sz w:val="42"/>
        </w:rPr>
        <w:t>18.1</w:t>
        <w:tab/>
        <w:tab/>
      </w:r>
      <w:r>
        <w:rPr>
          <w:position w:val="-16"/>
          <w:sz w:val="40"/>
        </w:rPr>
        <w:t>的平整</w:t>
      </w:r>
      <w:r>
        <w:rPr>
          <w:spacing w:val="49"/>
          <w:position w:val="-16"/>
          <w:sz w:val="40"/>
        </w:rPr>
        <w:t xml:space="preserve"> </w:t>
      </w:r>
      <w:r>
        <w:rPr>
          <w:position w:val="1"/>
          <w:sz w:val="40"/>
        </w:rPr>
        <w:t>专业监理工</w:t>
        <w:tab/>
      </w:r>
      <w:r>
        <w:rPr>
          <w:position w:val="-14"/>
          <w:sz w:val="40"/>
        </w:rPr>
        <w:t>容重、含水率、土</w:t>
        <w:tab/>
      </w:r>
      <w:r>
        <w:rPr>
          <w:sz w:val="40"/>
        </w:rPr>
        <w:t>设计图</w:t>
      </w:r>
      <w:r>
        <w:rPr>
          <w:spacing w:val="-20"/>
          <w:sz w:val="40"/>
        </w:rPr>
        <w:t>纸</w:t>
      </w:r>
      <w:r>
        <w:rPr>
          <w:position w:val="11"/>
          <w:sz w:val="40"/>
        </w:rPr>
        <w:t>土</w:t>
        <w:tab/>
      </w:r>
      <w:r>
        <w:rPr>
          <w:position w:val="-3"/>
          <w:sz w:val="40"/>
        </w:rPr>
        <w:t>度、密实</w:t>
        <w:tab/>
      </w:r>
      <w:r>
        <w:rPr>
          <w:position w:val="9"/>
          <w:sz w:val="40"/>
        </w:rPr>
        <w:t>程师</w:t>
        <w:tab/>
      </w:r>
      <w:r>
        <w:rPr>
          <w:sz w:val="40"/>
        </w:rPr>
        <w:t>的平整度、标咼控</w:t>
        <w:tab/>
      </w:r>
      <w:r>
        <w:rPr>
          <w:position w:val="11"/>
          <w:sz w:val="40"/>
        </w:rPr>
        <w:t>规范要</w:t>
      </w:r>
      <w:r>
        <w:rPr>
          <w:spacing w:val="-20"/>
          <w:position w:val="11"/>
          <w:sz w:val="40"/>
        </w:rPr>
        <w:t>求</w:t>
      </w:r>
    </w:p>
    <w:p>
      <w:pPr>
        <w:pStyle w:val="BodyText"/>
        <w:spacing w:before="42" w:line="427" w:lineRule="auto"/>
        <w:ind w:left="637" w:right="3001"/>
      </w:pPr>
      <w:r>
        <w:br w:type="column"/>
      </w:r>
      <w:r>
        <w:t>土壤环刀取样试验报告</w:t>
      </w:r>
    </w:p>
    <w:p>
      <w:pPr>
        <w:spacing w:after="0" w:line="427" w:lineRule="auto"/>
        <w:sectPr>
          <w:footerReference w:type="default" r:id="rId94"/>
          <w:type w:val="continuous"/>
          <w:pgSz w:w="22370" w:h="31660"/>
          <w:pgMar w:top="3080" w:right="0" w:bottom="280" w:left="0" w:header="708" w:footer="708"/>
          <w:pgNumType w:start="72"/>
          <w:cols w:num="2" w:space="708" w:equalWidth="0">
            <w:col w:w="16652" w:space="40"/>
            <w:col w:w="5678" w:space="0"/>
          </w:cols>
        </w:sectPr>
      </w:pPr>
    </w:p>
    <w:p>
      <w:pPr>
        <w:pStyle w:val="BodyText"/>
        <w:tabs>
          <w:tab w:val="left" w:pos="12793"/>
        </w:tabs>
        <w:spacing w:before="71"/>
        <w:ind w:left="7231"/>
      </w:pPr>
      <w:r>
        <w:t>度、标咼</w:t>
        <w:tab/>
      </w:r>
      <w:r>
        <w:rPr>
          <w:position w:val="5"/>
        </w:rPr>
        <w:t>制</w:t>
      </w:r>
    </w:p>
    <w:p>
      <w:pPr>
        <w:pStyle w:val="BodyText"/>
        <w:tabs>
          <w:tab w:val="left" w:pos="7430"/>
          <w:tab w:val="left" w:pos="11249"/>
          <w:tab w:val="left" w:pos="14969"/>
          <w:tab w:val="left" w:pos="17328"/>
        </w:tabs>
        <w:spacing w:before="29"/>
        <w:ind w:left="5017"/>
      </w:pPr>
      <w:r>
        <w:t>设计</w:t>
        <w:tab/>
        <w:t>设计变</w:t>
      </w:r>
      <w:r>
        <w:rPr>
          <w:spacing w:val="46"/>
        </w:rPr>
        <w:t xml:space="preserve"> </w:t>
      </w:r>
      <w:r>
        <w:t>各专业监理</w:t>
        <w:tab/>
        <w:t>确认下达执行设</w:t>
        <w:tab/>
        <w:t>设计变更</w:t>
        <w:tab/>
        <w:t>批准后设计</w:t>
      </w:r>
    </w:p>
    <w:p>
      <w:pPr>
        <w:spacing w:after="0"/>
        <w:sectPr>
          <w:footerReference w:type="default" r:id="rId95"/>
          <w:type w:val="continuous"/>
          <w:pgSz w:w="22370" w:h="31660"/>
          <w:pgMar w:top="3080" w:right="0" w:bottom="280" w:left="0" w:header="708" w:footer="708"/>
          <w:pgNumType w:start="73"/>
          <w:cols w:space="708"/>
        </w:sectPr>
      </w:pPr>
    </w:p>
    <w:p>
      <w:pPr>
        <w:pStyle w:val="Heading3"/>
        <w:tabs>
          <w:tab w:val="left" w:pos="6183"/>
        </w:tabs>
        <w:spacing w:before="117" w:line="372" w:lineRule="exact"/>
        <w:ind w:left="4161"/>
      </w:pPr>
      <w:r>
        <w:t>17</w:t>
        <w:tab/>
        <w:t>19.1</w:t>
      </w:r>
    </w:p>
    <w:p>
      <w:pPr>
        <w:pStyle w:val="BodyText"/>
        <w:tabs>
          <w:tab w:val="left" w:pos="7430"/>
          <w:tab w:val="left" w:pos="9370"/>
          <w:tab w:val="left" w:pos="11249"/>
        </w:tabs>
        <w:spacing w:line="402" w:lineRule="exact"/>
        <w:ind w:left="5017"/>
      </w:pPr>
      <w:r>
        <w:t>变更</w:t>
        <w:tab/>
        <w:t>更合理</w:t>
        <w:tab/>
        <w:t>工程师</w:t>
        <w:tab/>
        <w:t>计变更的合理</w:t>
      </w:r>
      <w:r>
        <w:rPr>
          <w:spacing w:val="-20"/>
        </w:rPr>
        <w:t>性</w:t>
      </w:r>
    </w:p>
    <w:p>
      <w:pPr>
        <w:pStyle w:val="BodyText"/>
        <w:tabs>
          <w:tab w:val="left" w:pos="3248"/>
        </w:tabs>
        <w:spacing w:before="373"/>
        <w:ind w:left="1575"/>
      </w:pPr>
      <w:r>
        <w:br w:type="column"/>
      </w:r>
      <w:r>
        <w:rPr>
          <w:position w:val="3"/>
        </w:rPr>
        <w:t>单</w:t>
        <w:tab/>
      </w:r>
      <w:r>
        <w:t>变更通知单</w:t>
      </w:r>
    </w:p>
    <w:p>
      <w:pPr>
        <w:spacing w:after="0"/>
        <w:sectPr>
          <w:footerReference w:type="default" r:id="rId96"/>
          <w:type w:val="continuous"/>
          <w:pgSz w:w="22370" w:h="31660"/>
          <w:pgMar w:top="3080" w:right="0" w:bottom="280" w:left="0" w:header="708" w:footer="708"/>
          <w:pgNumType w:start="74"/>
          <w:cols w:num="2" w:space="708" w:equalWidth="0">
            <w:col w:w="14041" w:space="40"/>
            <w:col w:w="8289" w:space="0"/>
          </w:cols>
        </w:sectPr>
      </w:pPr>
    </w:p>
    <w:p>
      <w:pPr>
        <w:pStyle w:val="BodyText"/>
        <w:spacing w:before="2"/>
        <w:rPr>
          <w:sz w:val="27"/>
        </w:rPr>
      </w:pPr>
    </w:p>
    <w:p>
      <w:pPr>
        <w:spacing w:after="0"/>
        <w:rPr>
          <w:sz w:val="27"/>
        </w:rPr>
        <w:sectPr>
          <w:footerReference w:type="default" r:id="rId97"/>
          <w:type w:val="continuous"/>
          <w:pgSz w:w="22370" w:h="31660"/>
          <w:pgMar w:top="3080" w:right="0" w:bottom="280" w:left="0" w:header="708" w:footer="708"/>
          <w:pgNumType w:start="75"/>
          <w:cols w:space="708"/>
        </w:sectPr>
      </w:pPr>
    </w:p>
    <w:p>
      <w:pPr>
        <w:pStyle w:val="BodyText"/>
        <w:tabs>
          <w:tab w:val="left" w:pos="7430"/>
          <w:tab w:val="left" w:pos="11249"/>
          <w:tab w:val="left" w:pos="14969"/>
        </w:tabs>
        <w:spacing w:before="27"/>
        <w:ind w:left="5017"/>
      </w:pPr>
      <w:r>
        <w:t>材料</w:t>
        <w:tab/>
        <w:t>材料代</w:t>
      </w:r>
      <w:r>
        <w:rPr>
          <w:spacing w:val="46"/>
        </w:rPr>
        <w:t xml:space="preserve"> </w:t>
      </w:r>
      <w:r>
        <w:t>总监理工程</w:t>
        <w:tab/>
        <w:t>代用文件代用，申</w:t>
        <w:tab/>
        <w:t>材料代</w:t>
      </w:r>
      <w:r>
        <w:rPr>
          <w:spacing w:val="-20"/>
        </w:rPr>
        <w:t>用</w:t>
      </w:r>
    </w:p>
    <w:p>
      <w:pPr>
        <w:pStyle w:val="Heading3"/>
        <w:tabs>
          <w:tab w:val="left" w:pos="6183"/>
        </w:tabs>
        <w:spacing w:before="94" w:line="381" w:lineRule="exact"/>
        <w:ind w:left="4161"/>
      </w:pPr>
      <w:r>
        <w:t>18</w:t>
        <w:tab/>
        <w:t>20.1</w:t>
      </w:r>
    </w:p>
    <w:p>
      <w:pPr>
        <w:pStyle w:val="BodyText"/>
        <w:tabs>
          <w:tab w:val="left" w:pos="7362"/>
          <w:tab w:val="left" w:pos="9853"/>
          <w:tab w:val="left" w:pos="12394"/>
          <w:tab w:val="left" w:pos="15256"/>
        </w:tabs>
        <w:spacing w:line="461" w:lineRule="exact"/>
        <w:ind w:left="5017"/>
      </w:pPr>
      <w:r>
        <w:t>代用</w:t>
        <w:tab/>
        <w:t>用合理</w:t>
        <w:tab/>
      </w:r>
      <w:r>
        <w:rPr>
          <w:position w:val="-1"/>
        </w:rPr>
        <w:t>师</w:t>
        <w:tab/>
      </w:r>
      <w:r>
        <w:t>请审批</w:t>
        <w:tab/>
      </w:r>
      <w:r>
        <w:rPr>
          <w:position w:val="3"/>
        </w:rPr>
        <w:t>通知单</w:t>
      </w:r>
    </w:p>
    <w:p>
      <w:pPr>
        <w:pStyle w:val="BodyText"/>
        <w:spacing w:before="27" w:line="429" w:lineRule="auto"/>
        <w:ind w:left="1120" w:right="3001" w:hanging="396"/>
      </w:pPr>
      <w:r>
        <w:br w:type="column"/>
      </w:r>
      <w:r>
        <w:t>变更后的材料预算</w:t>
      </w:r>
    </w:p>
    <w:p>
      <w:pPr>
        <w:spacing w:after="0" w:line="429" w:lineRule="auto"/>
        <w:sectPr>
          <w:footerReference w:type="default" r:id="rId98"/>
          <w:type w:val="continuous"/>
          <w:pgSz w:w="22370" w:h="31660"/>
          <w:pgMar w:top="3080" w:right="0" w:bottom="280" w:left="0" w:header="708" w:footer="708"/>
          <w:pgNumType w:start="76"/>
          <w:cols w:num="2" w:space="708" w:equalWidth="0">
            <w:col w:w="16565" w:space="40"/>
            <w:col w:w="5765" w:space="0"/>
          </w:cols>
        </w:sectPr>
      </w:pPr>
    </w:p>
    <w:p>
      <w:pPr>
        <w:pStyle w:val="BodyText"/>
        <w:spacing w:line="436" w:lineRule="exact"/>
        <w:ind w:left="5017"/>
      </w:pPr>
      <w:r>
        <w:t>隐蔽</w:t>
      </w:r>
    </w:p>
    <w:p>
      <w:pPr>
        <w:pStyle w:val="BodyText"/>
        <w:spacing w:before="7"/>
        <w:rPr>
          <w:sz w:val="31"/>
        </w:rPr>
      </w:pPr>
    </w:p>
    <w:p>
      <w:pPr>
        <w:tabs>
          <w:tab w:val="left" w:pos="5017"/>
          <w:tab w:val="left" w:pos="6183"/>
        </w:tabs>
        <w:spacing w:before="0"/>
        <w:ind w:left="4161" w:right="0" w:firstLine="0"/>
        <w:jc w:val="left"/>
        <w:rPr>
          <w:rFonts w:ascii="Arial" w:eastAsia="Arial"/>
          <w:sz w:val="42"/>
        </w:rPr>
      </w:pPr>
      <w:r>
        <w:rPr>
          <w:rFonts w:ascii="Arial" w:eastAsia="Arial"/>
          <w:sz w:val="42"/>
        </w:rPr>
        <w:t>19</w:t>
        <w:tab/>
      </w:r>
      <w:r>
        <w:rPr>
          <w:position w:val="13"/>
          <w:sz w:val="40"/>
        </w:rPr>
        <w:t>工程</w:t>
        <w:tab/>
      </w:r>
      <w:r>
        <w:rPr>
          <w:rFonts w:ascii="Arial" w:eastAsia="Arial"/>
          <w:spacing w:val="-5"/>
          <w:sz w:val="42"/>
        </w:rPr>
        <w:t>21.1</w:t>
      </w:r>
    </w:p>
    <w:p>
      <w:pPr>
        <w:pStyle w:val="BodyText"/>
        <w:spacing w:before="292"/>
        <w:ind w:left="5017"/>
      </w:pPr>
      <w:r>
        <w:t>验收</w:t>
      </w:r>
    </w:p>
    <w:p>
      <w:pPr>
        <w:pStyle w:val="BodyText"/>
        <w:rPr>
          <w:sz w:val="42"/>
        </w:rPr>
      </w:pPr>
      <w:r>
        <w:br w:type="column"/>
      </w:r>
    </w:p>
    <w:p>
      <w:pPr>
        <w:pStyle w:val="BodyText"/>
        <w:tabs>
          <w:tab w:val="left" w:pos="2327"/>
        </w:tabs>
        <w:spacing w:line="417" w:lineRule="auto"/>
        <w:ind w:left="786" w:hanging="399"/>
      </w:pPr>
      <w:r>
        <w:t>分项丄</w:t>
      </w:r>
      <w:r>
        <w:rPr>
          <w:spacing w:val="42"/>
        </w:rPr>
        <w:t xml:space="preserve"> </w:t>
      </w:r>
      <w:r>
        <w:t>各专业监</w:t>
      </w:r>
      <w:r>
        <w:rPr>
          <w:spacing w:val="-19"/>
        </w:rPr>
        <w:t>理</w:t>
      </w:r>
      <w:r>
        <w:t>程</w:t>
        <w:tab/>
        <w:t>工程师</w:t>
      </w:r>
    </w:p>
    <w:p>
      <w:pPr>
        <w:pStyle w:val="BodyText"/>
        <w:spacing w:before="11"/>
        <w:rPr>
          <w:sz w:val="42"/>
        </w:rPr>
      </w:pPr>
      <w:r>
        <w:br w:type="column"/>
      </w:r>
    </w:p>
    <w:p>
      <w:pPr>
        <w:pStyle w:val="BodyText"/>
        <w:spacing w:line="472" w:lineRule="exact"/>
        <w:ind w:left="1282"/>
      </w:pPr>
      <w:r>
        <w:t>隐蔽内容</w:t>
      </w:r>
    </w:p>
    <w:p>
      <w:pPr>
        <w:pStyle w:val="BodyText"/>
        <w:spacing w:line="434" w:lineRule="exact"/>
        <w:ind w:left="4056"/>
      </w:pPr>
      <w:r>
        <w:rPr>
          <w:spacing w:val="-5"/>
        </w:rPr>
        <w:t>图纸规范</w:t>
      </w:r>
    </w:p>
    <w:p>
      <w:pPr>
        <w:pStyle w:val="BodyText"/>
        <w:spacing w:line="474" w:lineRule="exact"/>
        <w:ind w:left="1179"/>
      </w:pPr>
      <w:r>
        <w:t>质量标准</w:t>
      </w:r>
    </w:p>
    <w:p>
      <w:pPr>
        <w:pStyle w:val="BodyText"/>
        <w:rPr>
          <w:sz w:val="42"/>
        </w:rPr>
      </w:pPr>
      <w:r>
        <w:br w:type="column"/>
      </w:r>
    </w:p>
    <w:p>
      <w:pPr>
        <w:pStyle w:val="BodyText"/>
        <w:ind w:left="600"/>
      </w:pPr>
      <w:r>
        <w:t>隐蔽工程记</w:t>
      </w:r>
    </w:p>
    <w:p>
      <w:pPr>
        <w:pStyle w:val="BodyText"/>
        <w:spacing w:before="6"/>
        <w:rPr>
          <w:sz w:val="29"/>
        </w:rPr>
      </w:pPr>
    </w:p>
    <w:p>
      <w:pPr>
        <w:pStyle w:val="BodyText"/>
        <w:ind w:left="1519"/>
      </w:pPr>
      <w:r>
        <w:rPr>
          <w:w w:val="99"/>
        </w:rPr>
        <w:t>录</w:t>
      </w:r>
    </w:p>
    <w:p>
      <w:pPr>
        <w:spacing w:after="0"/>
        <w:sectPr>
          <w:footerReference w:type="default" r:id="rId99"/>
          <w:type w:val="continuous"/>
          <w:pgSz w:w="22370" w:h="31660"/>
          <w:pgMar w:top="3080" w:right="0" w:bottom="280" w:left="0" w:header="708" w:footer="708"/>
          <w:pgNumType w:start="77"/>
          <w:cols w:num="4" w:space="708" w:equalWidth="0">
            <w:col w:w="7003" w:space="40"/>
            <w:col w:w="3830" w:space="39"/>
            <w:col w:w="5652" w:space="40"/>
            <w:col w:w="5766" w:space="0"/>
          </w:cols>
        </w:sectPr>
      </w:pPr>
    </w:p>
    <w:p>
      <w:pPr>
        <w:pStyle w:val="BodyText"/>
        <w:spacing w:before="7"/>
        <w:rPr>
          <w:sz w:val="17"/>
        </w:rPr>
      </w:pPr>
    </w:p>
    <w:p>
      <w:pPr>
        <w:spacing w:after="0"/>
        <w:rPr>
          <w:sz w:val="17"/>
        </w:rPr>
        <w:sectPr>
          <w:footerReference w:type="default" r:id="rId100"/>
          <w:type w:val="continuous"/>
          <w:pgSz w:w="22370" w:h="31660"/>
          <w:pgMar w:top="3080" w:right="0" w:bottom="280" w:left="0" w:header="708" w:footer="708"/>
          <w:pgNumType w:start="78"/>
          <w:cols w:space="708"/>
        </w:sectPr>
      </w:pPr>
    </w:p>
    <w:p>
      <w:pPr>
        <w:pStyle w:val="BodyText"/>
        <w:spacing w:before="2"/>
        <w:rPr>
          <w:sz w:val="50"/>
        </w:rPr>
      </w:pPr>
    </w:p>
    <w:p>
      <w:pPr>
        <w:pStyle w:val="Heading3"/>
        <w:jc w:val="right"/>
      </w:pPr>
      <w:r>
        <w:t>22.1</w:t>
      </w:r>
    </w:p>
    <w:p>
      <w:pPr>
        <w:pStyle w:val="BodyText"/>
        <w:rPr>
          <w:rFonts w:ascii="Arial"/>
          <w:sz w:val="42"/>
        </w:rPr>
      </w:pPr>
    </w:p>
    <w:p>
      <w:pPr>
        <w:pStyle w:val="BodyText"/>
        <w:spacing w:before="351" w:line="482" w:lineRule="exact"/>
        <w:ind w:left="5017"/>
      </w:pPr>
      <w:r>
        <w:t>质量</w:t>
      </w:r>
    </w:p>
    <w:p>
      <w:pPr>
        <w:pStyle w:val="Heading3"/>
        <w:tabs>
          <w:tab w:val="left" w:pos="6183"/>
        </w:tabs>
        <w:spacing w:line="443" w:lineRule="exact"/>
        <w:ind w:left="4161"/>
      </w:pPr>
      <w:r>
        <w:t>20</w:t>
        <w:tab/>
      </w:r>
      <w:r>
        <w:rPr>
          <w:spacing w:val="-5"/>
        </w:rPr>
        <w:t>22.2</w:t>
      </w:r>
    </w:p>
    <w:p>
      <w:pPr>
        <w:pStyle w:val="BodyText"/>
        <w:spacing w:line="503" w:lineRule="exact"/>
        <w:ind w:left="5017"/>
      </w:pPr>
      <w:r>
        <w:t>评定</w:t>
      </w:r>
    </w:p>
    <w:p>
      <w:pPr>
        <w:pStyle w:val="BodyText"/>
        <w:tabs>
          <w:tab w:val="left" w:pos="4206"/>
        </w:tabs>
        <w:spacing w:before="27"/>
        <w:ind w:left="387"/>
      </w:pPr>
      <w:r>
        <w:br w:type="column"/>
      </w:r>
      <w:r>
        <w:t>分项工</w:t>
      </w:r>
      <w:r>
        <w:rPr>
          <w:spacing w:val="46"/>
        </w:rPr>
        <w:t xml:space="preserve"> </w:t>
      </w:r>
      <w:r>
        <w:t>专业监理工</w:t>
        <w:tab/>
        <w:t>保证、基本、允许</w:t>
      </w:r>
    </w:p>
    <w:p>
      <w:pPr>
        <w:pStyle w:val="BodyText"/>
        <w:tabs>
          <w:tab w:val="left" w:pos="10482"/>
        </w:tabs>
        <w:spacing w:before="111" w:line="403" w:lineRule="exact"/>
        <w:ind w:left="8014"/>
      </w:pPr>
      <w:r>
        <w:t>验评标准</w:t>
        <w:tab/>
        <w:t>验评记录</w:t>
      </w:r>
    </w:p>
    <w:p>
      <w:pPr>
        <w:pStyle w:val="BodyText"/>
        <w:tabs>
          <w:tab w:val="left" w:pos="2611"/>
          <w:tab w:val="left" w:pos="5048"/>
        </w:tabs>
        <w:spacing w:line="423" w:lineRule="exact"/>
        <w:ind w:left="786"/>
      </w:pPr>
      <w:r>
        <w:rPr>
          <w:position w:val="2"/>
        </w:rPr>
        <w:t>程</w:t>
        <w:tab/>
      </w:r>
      <w:r>
        <w:t>程师</w:t>
        <w:tab/>
        <w:t>偏差项目</w:t>
      </w:r>
    </w:p>
    <w:p>
      <w:pPr>
        <w:pStyle w:val="BodyText"/>
        <w:spacing w:before="324"/>
        <w:ind w:left="387"/>
      </w:pPr>
      <w:r>
        <w:t>分部工 专业监理工</w:t>
      </w:r>
    </w:p>
    <w:p>
      <w:pPr>
        <w:pStyle w:val="BodyText"/>
        <w:tabs>
          <w:tab w:val="left" w:pos="8014"/>
          <w:tab w:val="left" w:pos="10482"/>
        </w:tabs>
        <w:spacing w:before="106" w:line="406" w:lineRule="exact"/>
        <w:ind w:left="4206"/>
      </w:pPr>
      <w:r>
        <w:t>各分项丄程资料</w:t>
        <w:tab/>
        <w:t>验评标准</w:t>
        <w:tab/>
        <w:t>验评记录</w:t>
      </w:r>
    </w:p>
    <w:p>
      <w:pPr>
        <w:pStyle w:val="BodyText"/>
        <w:tabs>
          <w:tab w:val="left" w:pos="2611"/>
        </w:tabs>
        <w:spacing w:line="426" w:lineRule="exact"/>
        <w:ind w:left="786"/>
      </w:pPr>
      <w:r>
        <w:rPr>
          <w:position w:val="2"/>
        </w:rPr>
        <w:t>程</w:t>
        <w:tab/>
      </w:r>
      <w:r>
        <w:t>程师</w:t>
      </w:r>
    </w:p>
    <w:p>
      <w:pPr>
        <w:pStyle w:val="BodyText"/>
        <w:tabs>
          <w:tab w:val="left" w:pos="4206"/>
        </w:tabs>
        <w:spacing w:before="319" w:line="235" w:lineRule="auto"/>
        <w:ind w:left="387"/>
      </w:pPr>
      <w:r>
        <w:t>单位丄</w:t>
      </w:r>
      <w:r>
        <w:rPr>
          <w:spacing w:val="47"/>
        </w:rPr>
        <w:t xml:space="preserve"> </w:t>
      </w:r>
      <w:r>
        <w:t>总监理工程</w:t>
        <w:tab/>
      </w:r>
      <w:r>
        <w:rPr>
          <w:position w:val="-8"/>
        </w:rPr>
        <w:t>所含分部资料、观</w:t>
      </w:r>
    </w:p>
    <w:p>
      <w:pPr>
        <w:spacing w:after="0" w:line="235" w:lineRule="auto"/>
        <w:sectPr>
          <w:footerReference w:type="default" r:id="rId101"/>
          <w:type w:val="continuous"/>
          <w:pgSz w:w="22370" w:h="31660"/>
          <w:pgMar w:top="3080" w:right="0" w:bottom="280" w:left="0" w:header="708" w:footer="708"/>
          <w:pgNumType w:start="79"/>
          <w:cols w:num="2" w:space="708" w:equalWidth="0">
            <w:col w:w="7003" w:space="40"/>
            <w:col w:w="15327" w:space="0"/>
          </w:cols>
        </w:sectPr>
      </w:pPr>
    </w:p>
    <w:p>
      <w:pPr>
        <w:pStyle w:val="Heading3"/>
        <w:spacing w:before="14"/>
        <w:jc w:val="right"/>
      </w:pPr>
      <w:r>
        <w:t>22.3</w:t>
      </w:r>
    </w:p>
    <w:p>
      <w:pPr>
        <w:pStyle w:val="BodyText"/>
        <w:rPr>
          <w:rFonts w:ascii="Arial"/>
          <w:sz w:val="42"/>
        </w:rPr>
      </w:pPr>
    </w:p>
    <w:p>
      <w:pPr>
        <w:pStyle w:val="BodyText"/>
        <w:spacing w:before="8"/>
        <w:rPr>
          <w:rFonts w:ascii="Arial"/>
          <w:sz w:val="44"/>
        </w:rPr>
      </w:pPr>
    </w:p>
    <w:p>
      <w:pPr>
        <w:pStyle w:val="BodyText"/>
        <w:ind w:right="1106"/>
        <w:jc w:val="right"/>
      </w:pPr>
      <w:r>
        <w:rPr>
          <w:w w:val="95"/>
        </w:rPr>
        <w:t>最终</w:t>
      </w:r>
    </w:p>
    <w:p>
      <w:pPr>
        <w:tabs>
          <w:tab w:val="left" w:pos="2810"/>
        </w:tabs>
        <w:spacing w:before="362"/>
        <w:ind w:left="786" w:right="0" w:firstLine="0"/>
        <w:jc w:val="left"/>
        <w:rPr>
          <w:sz w:val="40"/>
        </w:rPr>
      </w:pPr>
      <w:r>
        <w:br w:type="column"/>
      </w:r>
      <w:r>
        <w:rPr>
          <w:position w:val="-2"/>
          <w:sz w:val="40"/>
        </w:rPr>
        <w:t>程</w:t>
        <w:tab/>
      </w:r>
      <w:r>
        <w:rPr>
          <w:sz w:val="40"/>
        </w:rPr>
        <w:t>师</w:t>
      </w:r>
    </w:p>
    <w:p>
      <w:pPr>
        <w:pStyle w:val="BodyText"/>
        <w:rPr>
          <w:sz w:val="30"/>
        </w:rPr>
      </w:pPr>
    </w:p>
    <w:p>
      <w:pPr>
        <w:pStyle w:val="BodyText"/>
        <w:ind w:left="387"/>
      </w:pPr>
      <w:r>
        <w:rPr>
          <w:position w:val="-1"/>
        </w:rPr>
        <w:t xml:space="preserve">最终检 </w:t>
      </w:r>
      <w:r>
        <w:t>专业监理工</w:t>
      </w:r>
    </w:p>
    <w:p>
      <w:pPr>
        <w:pStyle w:val="BodyText"/>
        <w:spacing w:before="9"/>
        <w:rPr>
          <w:sz w:val="33"/>
        </w:rPr>
      </w:pPr>
      <w:r>
        <w:br w:type="column"/>
      </w:r>
    </w:p>
    <w:p>
      <w:pPr>
        <w:pStyle w:val="BodyText"/>
        <w:ind w:left="1880"/>
      </w:pPr>
      <w:r>
        <w:rPr>
          <w:w w:val="99"/>
        </w:rPr>
        <w:t>感</w:t>
      </w:r>
    </w:p>
    <w:p>
      <w:pPr>
        <w:pStyle w:val="BodyText"/>
      </w:pPr>
    </w:p>
    <w:p>
      <w:pPr>
        <w:pStyle w:val="BodyText"/>
        <w:spacing w:before="329" w:line="435" w:lineRule="exact"/>
        <w:ind w:left="336"/>
      </w:pPr>
      <w:r>
        <w:rPr>
          <w:spacing w:val="-3"/>
        </w:rPr>
        <w:t>交工前的各项工</w:t>
      </w:r>
    </w:p>
    <w:p>
      <w:pPr>
        <w:pStyle w:val="BodyText"/>
        <w:spacing w:before="22"/>
        <w:ind w:left="976"/>
      </w:pPr>
      <w:r>
        <w:br w:type="column"/>
      </w:r>
      <w:r>
        <w:rPr>
          <w:spacing w:val="-5"/>
          <w:w w:val="95"/>
        </w:rPr>
        <w:t>验评标准</w:t>
      </w:r>
    </w:p>
    <w:p>
      <w:pPr>
        <w:pStyle w:val="BodyText"/>
      </w:pPr>
    </w:p>
    <w:p>
      <w:pPr>
        <w:pStyle w:val="BodyText"/>
        <w:spacing w:before="8"/>
        <w:rPr>
          <w:sz w:val="57"/>
        </w:rPr>
      </w:pPr>
    </w:p>
    <w:p>
      <w:pPr>
        <w:pStyle w:val="BodyText"/>
        <w:spacing w:line="435" w:lineRule="exact"/>
        <w:ind w:left="889"/>
      </w:pPr>
      <w:r>
        <w:rPr>
          <w:w w:val="95"/>
        </w:rPr>
        <w:t>图纸规范</w:t>
      </w:r>
    </w:p>
    <w:p>
      <w:pPr>
        <w:pStyle w:val="BodyText"/>
        <w:spacing w:before="22"/>
        <w:ind w:left="833"/>
      </w:pPr>
      <w:r>
        <w:br w:type="column"/>
      </w:r>
      <w:r>
        <w:t>验评记录</w:t>
      </w:r>
    </w:p>
    <w:p>
      <w:pPr>
        <w:pStyle w:val="BodyText"/>
      </w:pPr>
    </w:p>
    <w:p>
      <w:pPr>
        <w:pStyle w:val="BodyText"/>
        <w:spacing w:before="8"/>
        <w:rPr>
          <w:sz w:val="57"/>
        </w:rPr>
      </w:pPr>
    </w:p>
    <w:p>
      <w:pPr>
        <w:pStyle w:val="BodyText"/>
        <w:spacing w:line="435" w:lineRule="exact"/>
        <w:ind w:left="637"/>
      </w:pPr>
      <w:r>
        <w:t>各种检验资</w:t>
      </w:r>
    </w:p>
    <w:p>
      <w:pPr>
        <w:spacing w:after="0" w:line="435" w:lineRule="exact"/>
        <w:sectPr>
          <w:footerReference w:type="default" r:id="rId102"/>
          <w:type w:val="continuous"/>
          <w:pgSz w:w="22370" w:h="31660"/>
          <w:pgMar w:top="3080" w:right="0" w:bottom="280" w:left="0" w:header="708" w:footer="708"/>
          <w:pgNumType w:start="80"/>
          <w:cols w:num="5" w:space="708" w:equalWidth="0">
            <w:col w:w="7003" w:space="40"/>
            <w:col w:w="3830" w:space="39"/>
            <w:col w:w="3128" w:space="40"/>
            <w:col w:w="2572" w:space="40"/>
            <w:col w:w="5678" w:space="0"/>
          </w:cols>
        </w:sectPr>
      </w:pPr>
    </w:p>
    <w:p>
      <w:pPr>
        <w:tabs>
          <w:tab w:val="left" w:pos="4897"/>
          <w:tab w:val="left" w:pos="7430"/>
        </w:tabs>
        <w:spacing w:before="0" w:line="240" w:lineRule="auto"/>
        <w:ind w:left="4161" w:right="0" w:firstLine="0"/>
        <w:jc w:val="left"/>
        <w:rPr>
          <w:sz w:val="40"/>
        </w:rPr>
      </w:pPr>
      <w:r>
        <w:rPr>
          <w:rFonts w:ascii="Arial" w:eastAsia="Arial"/>
          <w:sz w:val="42"/>
        </w:rPr>
        <w:t>21</w:t>
        <w:tab/>
      </w:r>
      <w:r>
        <w:rPr>
          <w:position w:val="-13"/>
          <w:sz w:val="40"/>
        </w:rPr>
        <w:t>检、试</w:t>
      </w:r>
      <w:r>
        <w:rPr>
          <w:spacing w:val="-112"/>
          <w:position w:val="-13"/>
          <w:sz w:val="40"/>
        </w:rPr>
        <w:t xml:space="preserve"> </w:t>
      </w:r>
      <w:r>
        <w:rPr>
          <w:rFonts w:ascii="Arial" w:eastAsia="Arial"/>
          <w:sz w:val="42"/>
        </w:rPr>
        <w:t>23.1</w:t>
        <w:tab/>
      </w:r>
      <w:r>
        <w:rPr>
          <w:sz w:val="40"/>
        </w:rPr>
        <w:t>验和试</w:t>
      </w:r>
      <w:r>
        <w:rPr>
          <w:spacing w:val="43"/>
          <w:sz w:val="40"/>
        </w:rPr>
        <w:t xml:space="preserve"> </w:t>
      </w:r>
      <w:r>
        <w:rPr>
          <w:position w:val="5"/>
          <w:sz w:val="40"/>
        </w:rPr>
        <w:t>程师、总</w:t>
      </w:r>
      <w:r>
        <w:rPr>
          <w:spacing w:val="-19"/>
          <w:position w:val="5"/>
          <w:sz w:val="40"/>
        </w:rPr>
        <w:t>监</w:t>
      </w:r>
    </w:p>
    <w:p>
      <w:pPr>
        <w:pStyle w:val="BodyText"/>
        <w:spacing w:before="5"/>
        <w:rPr>
          <w:sz w:val="37"/>
        </w:rPr>
      </w:pPr>
      <w:r>
        <w:br w:type="column"/>
      </w:r>
    </w:p>
    <w:p>
      <w:pPr>
        <w:pStyle w:val="BodyText"/>
        <w:tabs>
          <w:tab w:val="left" w:pos="4056"/>
          <w:tab w:val="left" w:pos="7210"/>
        </w:tabs>
        <w:spacing w:before="1" w:line="444" w:lineRule="exact"/>
        <w:ind w:left="1880"/>
      </w:pPr>
      <w:r>
        <w:t>作</w:t>
        <w:tab/>
        <w:t>标准合同</w:t>
        <w:tab/>
        <w:t>料</w:t>
      </w:r>
    </w:p>
    <w:p>
      <w:pPr>
        <w:spacing w:after="0" w:line="444" w:lineRule="exact"/>
        <w:sectPr>
          <w:footerReference w:type="default" r:id="rId103"/>
          <w:type w:val="continuous"/>
          <w:pgSz w:w="22370" w:h="31660"/>
          <w:pgMar w:top="3080" w:right="0" w:bottom="280" w:left="0" w:header="708" w:footer="708"/>
          <w:pgNumType w:start="81"/>
          <w:cols w:num="2" w:space="708" w:equalWidth="0">
            <w:col w:w="10873" w:space="40"/>
            <w:col w:w="11457" w:space="0"/>
          </w:cols>
        </w:sectPr>
      </w:pPr>
    </w:p>
    <w:p>
      <w:pPr>
        <w:pStyle w:val="BodyText"/>
        <w:rPr>
          <w:sz w:val="48"/>
        </w:rPr>
      </w:pPr>
    </w:p>
    <w:p>
      <w:pPr>
        <w:pStyle w:val="BodyText"/>
        <w:rPr>
          <w:sz w:val="48"/>
        </w:rPr>
      </w:pPr>
    </w:p>
    <w:p>
      <w:pPr>
        <w:pStyle w:val="BodyText"/>
        <w:spacing w:before="9"/>
      </w:pPr>
    </w:p>
    <w:p>
      <w:pPr>
        <w:tabs>
          <w:tab w:val="left" w:pos="715"/>
        </w:tabs>
        <w:spacing w:before="0"/>
        <w:ind w:left="0" w:right="0" w:firstLine="0"/>
        <w:jc w:val="right"/>
        <w:rPr>
          <w:rFonts w:ascii="Arial" w:eastAsia="Arial"/>
          <w:sz w:val="42"/>
        </w:rPr>
      </w:pPr>
      <w:r>
        <w:rPr>
          <w:sz w:val="40"/>
        </w:rPr>
        <w:t>交</w:t>
        <w:tab/>
      </w:r>
      <w:r>
        <w:rPr>
          <w:rFonts w:ascii="Arial" w:eastAsia="Arial"/>
          <w:sz w:val="42"/>
        </w:rPr>
        <w:t>22</w:t>
      </w:r>
    </w:p>
    <w:p>
      <w:pPr>
        <w:tabs>
          <w:tab w:val="left" w:pos="3159"/>
        </w:tabs>
        <w:spacing w:before="0" w:line="237" w:lineRule="auto"/>
        <w:ind w:left="625" w:right="0" w:firstLine="0"/>
        <w:jc w:val="left"/>
        <w:rPr>
          <w:sz w:val="40"/>
        </w:rPr>
      </w:pPr>
      <w:r>
        <w:br w:type="column"/>
      </w:r>
      <w:r>
        <w:rPr>
          <w:position w:val="-9"/>
          <w:sz w:val="40"/>
        </w:rPr>
        <w:t>验</w:t>
        <w:tab/>
      </w:r>
      <w:r>
        <w:rPr>
          <w:sz w:val="40"/>
        </w:rPr>
        <w:t>验</w:t>
      </w:r>
    </w:p>
    <w:p>
      <w:pPr>
        <w:pStyle w:val="BodyText"/>
        <w:spacing w:before="209" w:line="505" w:lineRule="exact"/>
        <w:ind w:left="2760"/>
      </w:pPr>
      <w:r>
        <w:rPr>
          <w:spacing w:val="-7"/>
        </w:rPr>
        <w:t>成品保</w:t>
      </w:r>
    </w:p>
    <w:p>
      <w:pPr>
        <w:pStyle w:val="BodyText"/>
        <w:spacing w:line="456" w:lineRule="exact"/>
        <w:ind w:left="348"/>
      </w:pPr>
      <w:r>
        <w:t>成品</w:t>
      </w:r>
    </w:p>
    <w:p>
      <w:pPr>
        <w:tabs>
          <w:tab w:val="left" w:pos="2760"/>
        </w:tabs>
        <w:spacing w:before="0" w:line="446" w:lineRule="exact"/>
        <w:ind w:left="1513" w:right="0" w:firstLine="0"/>
        <w:jc w:val="left"/>
        <w:rPr>
          <w:sz w:val="40"/>
        </w:rPr>
      </w:pPr>
      <w:r>
        <w:rPr>
          <w:rFonts w:ascii="Arial" w:eastAsia="Arial"/>
          <w:sz w:val="42"/>
        </w:rPr>
        <w:t>24.1</w:t>
        <w:tab/>
      </w:r>
      <w:r>
        <w:rPr>
          <w:spacing w:val="-7"/>
          <w:position w:val="2"/>
          <w:sz w:val="40"/>
        </w:rPr>
        <w:t>护措施</w:t>
      </w:r>
    </w:p>
    <w:p>
      <w:pPr>
        <w:pStyle w:val="BodyText"/>
        <w:spacing w:line="458" w:lineRule="exact"/>
        <w:ind w:left="348"/>
      </w:pPr>
      <w:r>
        <w:t>保护</w:t>
      </w:r>
    </w:p>
    <w:p>
      <w:pPr>
        <w:pStyle w:val="BodyText"/>
        <w:spacing w:line="475" w:lineRule="exact"/>
        <w:ind w:left="2960"/>
      </w:pPr>
      <w:r>
        <w:t>得力</w:t>
      </w:r>
    </w:p>
    <w:p>
      <w:pPr>
        <w:pStyle w:val="BodyText"/>
        <w:spacing w:line="440" w:lineRule="exact"/>
        <w:ind w:left="606" w:right="40"/>
        <w:jc w:val="center"/>
      </w:pPr>
      <w:r>
        <w:br w:type="column"/>
      </w:r>
      <w:r>
        <w:rPr>
          <w:w w:val="95"/>
        </w:rPr>
        <w:t>理工程师</w:t>
      </w:r>
    </w:p>
    <w:p>
      <w:pPr>
        <w:pStyle w:val="BodyText"/>
      </w:pPr>
    </w:p>
    <w:p>
      <w:pPr>
        <w:pStyle w:val="BodyText"/>
        <w:spacing w:before="350"/>
        <w:ind w:left="212"/>
      </w:pPr>
      <w:r>
        <w:rPr>
          <w:spacing w:val="-4"/>
          <w:w w:val="95"/>
        </w:rPr>
        <w:t>专业监理工</w:t>
      </w:r>
    </w:p>
    <w:p>
      <w:pPr>
        <w:pStyle w:val="BodyText"/>
        <w:spacing w:before="6"/>
        <w:rPr>
          <w:sz w:val="31"/>
        </w:rPr>
      </w:pPr>
    </w:p>
    <w:p>
      <w:pPr>
        <w:pStyle w:val="BodyText"/>
        <w:ind w:left="606" w:right="40"/>
        <w:jc w:val="center"/>
      </w:pPr>
      <w:r>
        <w:t>程师</w:t>
      </w:r>
    </w:p>
    <w:p>
      <w:pPr>
        <w:pStyle w:val="BodyText"/>
      </w:pPr>
      <w:r>
        <w:br w:type="column"/>
      </w:r>
    </w:p>
    <w:p>
      <w:pPr>
        <w:pStyle w:val="BodyText"/>
        <w:spacing w:before="3"/>
        <w:rPr>
          <w:sz w:val="41"/>
        </w:rPr>
      </w:pPr>
    </w:p>
    <w:p>
      <w:pPr>
        <w:pStyle w:val="BodyText"/>
        <w:spacing w:before="1"/>
        <w:ind w:left="488" w:firstLine="199"/>
      </w:pPr>
      <w:r>
        <w:t>竣工工程作好看</w:t>
      </w:r>
    </w:p>
    <w:p>
      <w:pPr>
        <w:pStyle w:val="BodyText"/>
        <w:spacing w:before="1" w:line="900" w:lineRule="atLeast"/>
        <w:ind w:left="1482" w:hanging="994"/>
      </w:pPr>
      <w:r>
        <w:rPr>
          <w:spacing w:val="-3"/>
        </w:rPr>
        <w:t>守，保护措施，确</w:t>
      </w:r>
      <w:r>
        <w:t>保美观</w:t>
      </w:r>
    </w:p>
    <w:p>
      <w:pPr>
        <w:pStyle w:val="BodyText"/>
      </w:pPr>
      <w:r>
        <w:br w:type="column"/>
      </w:r>
    </w:p>
    <w:p>
      <w:pPr>
        <w:pStyle w:val="BodyText"/>
      </w:pPr>
    </w:p>
    <w:p>
      <w:pPr>
        <w:pStyle w:val="BodyText"/>
        <w:tabs>
          <w:tab w:val="left" w:pos="2341"/>
          <w:tab w:val="left" w:pos="3293"/>
        </w:tabs>
        <w:spacing w:before="279" w:line="417" w:lineRule="auto"/>
        <w:ind w:left="1024" w:right="2999" w:hanging="686"/>
      </w:pPr>
      <w:r>
        <w:t>图纸和合</w:t>
        <w:tab/>
      </w:r>
      <w:r>
        <w:rPr>
          <w:position w:val="1"/>
        </w:rPr>
        <w:t>成品无损坏</w:t>
      </w:r>
      <w:r>
        <w:rPr>
          <w:spacing w:val="-17"/>
          <w:position w:val="1"/>
        </w:rPr>
        <w:t>、</w:t>
      </w:r>
      <w:r>
        <w:rPr>
          <w:position w:val="1"/>
        </w:rPr>
        <w:t>同</w:t>
        <w:tab/>
        <w:tab/>
      </w:r>
      <w:r>
        <w:t>污染</w:t>
      </w:r>
    </w:p>
    <w:p>
      <w:pPr>
        <w:spacing w:after="0" w:line="417" w:lineRule="auto"/>
        <w:sectPr>
          <w:footerReference w:type="default" r:id="rId104"/>
          <w:type w:val="continuous"/>
          <w:pgSz w:w="22370" w:h="31660"/>
          <w:pgMar w:top="3080" w:right="0" w:bottom="280" w:left="0" w:header="708" w:footer="708"/>
          <w:pgNumType w:start="82"/>
          <w:cols w:num="5" w:space="708" w:equalWidth="0">
            <w:col w:w="4630" w:space="40"/>
            <w:col w:w="3957" w:space="39"/>
            <w:col w:w="2207" w:space="40"/>
            <w:col w:w="3679" w:space="39"/>
            <w:col w:w="7739" w:space="0"/>
          </w:cols>
        </w:sectPr>
      </w:pPr>
    </w:p>
    <w:p>
      <w:pPr>
        <w:pStyle w:val="BodyText"/>
        <w:spacing w:before="5"/>
        <w:rPr>
          <w:sz w:val="12"/>
        </w:rPr>
      </w:pPr>
    </w:p>
    <w:p>
      <w:pPr>
        <w:pStyle w:val="BodyText"/>
        <w:tabs>
          <w:tab w:val="left" w:pos="8879"/>
          <w:tab w:val="left" w:pos="11249"/>
          <w:tab w:val="left" w:pos="14857"/>
        </w:tabs>
        <w:spacing w:before="26"/>
        <w:ind w:left="3445"/>
      </w:pPr>
      <w:r>
        <w:rPr>
          <w:position w:val="22"/>
        </w:rPr>
        <w:t>工</w:t>
        <w:tab/>
      </w:r>
      <w:r>
        <w:rPr>
          <w:position w:val="2"/>
        </w:rPr>
        <w:t>总工程师各</w:t>
        <w:tab/>
      </w:r>
      <w:r>
        <w:t>所有质保资料、技</w:t>
        <w:tab/>
      </w:r>
      <w:r>
        <w:rPr>
          <w:position w:val="8"/>
        </w:rPr>
        <w:t>图纸、规范</w:t>
      </w:r>
    </w:p>
    <w:p>
      <w:pPr>
        <w:spacing w:after="0"/>
        <w:sectPr>
          <w:footerReference w:type="default" r:id="rId105"/>
          <w:type w:val="continuous"/>
          <w:pgSz w:w="22370" w:h="31660"/>
          <w:pgMar w:top="3080" w:right="0" w:bottom="280" w:left="0" w:header="708" w:footer="708"/>
          <w:pgNumType w:start="83"/>
          <w:cols w:space="708"/>
        </w:sectPr>
      </w:pPr>
    </w:p>
    <w:p>
      <w:pPr>
        <w:pStyle w:val="BodyText"/>
        <w:spacing w:before="144" w:line="471" w:lineRule="exact"/>
        <w:ind w:right="1185"/>
        <w:jc w:val="right"/>
      </w:pPr>
      <w:r>
        <w:rPr>
          <w:w w:val="95"/>
        </w:rPr>
        <w:t>资料</w:t>
      </w:r>
    </w:p>
    <w:p>
      <w:pPr>
        <w:pStyle w:val="Heading3"/>
        <w:tabs>
          <w:tab w:val="left" w:pos="6183"/>
        </w:tabs>
        <w:spacing w:line="442" w:lineRule="exact"/>
        <w:ind w:left="4161"/>
      </w:pPr>
      <w:r>
        <w:t>23</w:t>
        <w:tab/>
      </w:r>
      <w:r>
        <w:rPr>
          <w:spacing w:val="-5"/>
        </w:rPr>
        <w:t>25.1</w:t>
      </w:r>
    </w:p>
    <w:p>
      <w:pPr>
        <w:spacing w:before="133"/>
        <w:ind w:left="387" w:right="0" w:firstLine="0"/>
        <w:jc w:val="left"/>
        <w:rPr>
          <w:sz w:val="40"/>
        </w:rPr>
      </w:pPr>
      <w:r>
        <w:br w:type="column"/>
      </w:r>
      <w:r>
        <w:rPr>
          <w:spacing w:val="-7"/>
          <w:sz w:val="40"/>
        </w:rPr>
        <w:t>资料整</w:t>
      </w:r>
    </w:p>
    <w:p>
      <w:pPr>
        <w:pStyle w:val="BodyText"/>
        <w:tabs>
          <w:tab w:val="left" w:pos="2582"/>
        </w:tabs>
        <w:spacing w:before="378"/>
        <w:ind w:left="212"/>
      </w:pPr>
      <w:r>
        <w:br w:type="column"/>
      </w:r>
      <w:r>
        <w:rPr>
          <w:position w:val="5"/>
        </w:rPr>
        <w:t>专业监理工</w:t>
        <w:tab/>
      </w:r>
      <w:r>
        <w:t>术管理资料、验</w:t>
      </w:r>
      <w:r>
        <w:rPr>
          <w:spacing w:val="-20"/>
        </w:rPr>
        <w:t>评</w:t>
      </w:r>
    </w:p>
    <w:p>
      <w:pPr>
        <w:pStyle w:val="BodyText"/>
        <w:spacing w:before="288"/>
        <w:ind w:left="378"/>
      </w:pPr>
      <w:r>
        <w:br w:type="column"/>
      </w:r>
      <w:r>
        <w:rPr>
          <w:spacing w:val="-4"/>
        </w:rPr>
        <w:t>标准；档案</w:t>
      </w:r>
    </w:p>
    <w:p>
      <w:pPr>
        <w:pStyle w:val="BodyText"/>
        <w:spacing w:before="122"/>
        <w:ind w:left="438"/>
      </w:pPr>
      <w:r>
        <w:br w:type="column"/>
      </w:r>
      <w:r>
        <w:t>各种见证资</w:t>
      </w:r>
    </w:p>
    <w:p>
      <w:pPr>
        <w:spacing w:after="0"/>
        <w:sectPr>
          <w:footerReference w:type="default" r:id="rId106"/>
          <w:type w:val="continuous"/>
          <w:pgSz w:w="22370" w:h="31660"/>
          <w:pgMar w:top="3080" w:right="0" w:bottom="280" w:left="0" w:header="708" w:footer="708"/>
          <w:pgNumType w:start="84"/>
          <w:cols w:num="5" w:space="708" w:equalWidth="0">
            <w:col w:w="7003" w:space="40"/>
            <w:col w:w="1584" w:space="39"/>
            <w:col w:w="5773" w:space="40"/>
            <w:col w:w="2372" w:space="39"/>
            <w:col w:w="5480" w:space="0"/>
          </w:cols>
        </w:sectPr>
      </w:pPr>
    </w:p>
    <w:p>
      <w:pPr>
        <w:pStyle w:val="BodyText"/>
        <w:tabs>
          <w:tab w:val="left" w:pos="5017"/>
        </w:tabs>
        <w:spacing w:line="508" w:lineRule="exact"/>
        <w:ind w:left="3445"/>
      </w:pPr>
      <w:r>
        <w:drawing>
          <wp:anchor distT="0" distB="0" distL="0" distR="0" simplePos="0" relativeHeight="251671552" behindDoc="1" locked="0" layoutInCell="1" allowOverlap="1">
            <wp:simplePos x="0" y="0"/>
            <wp:positionH relativeFrom="page">
              <wp:posOffset>1981011</wp:posOffset>
            </wp:positionH>
            <wp:positionV relativeFrom="page">
              <wp:posOffset>1406518</wp:posOffset>
            </wp:positionV>
            <wp:extent cx="10538982" cy="16323536"/>
            <wp:effectExtent l="0" t="0" r="0" b="0"/>
            <wp:wrapNone/>
            <wp:docPr id="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1.png"/>
                    <pic:cNvPicPr/>
                  </pic:nvPicPr>
                  <pic:blipFill>
                    <a:blip xmlns:r="http://schemas.openxmlformats.org/officeDocument/2006/relationships" r:embed="rId107" cstate="print"/>
                    <a:stretch>
                      <a:fillRect/>
                    </a:stretch>
                  </pic:blipFill>
                  <pic:spPr>
                    <a:xfrm>
                      <a:off x="0" y="0"/>
                      <a:ext cx="10538982" cy="16323536"/>
                    </a:xfrm>
                    <a:prstGeom prst="rect">
                      <a:avLst/>
                    </a:prstGeom>
                  </pic:spPr>
                </pic:pic>
              </a:graphicData>
            </a:graphic>
          </wp:anchor>
        </w:drawing>
      </w:r>
      <w:r>
        <w:rPr>
          <w:position w:val="-3"/>
        </w:rPr>
        <w:t>验</w:t>
        <w:tab/>
      </w:r>
      <w:r>
        <w:t>整</w:t>
      </w:r>
      <w:r>
        <w:rPr>
          <w:spacing w:val="-20"/>
        </w:rPr>
        <w:t>理</w:t>
      </w:r>
    </w:p>
    <w:p>
      <w:pPr>
        <w:spacing w:before="0" w:line="482" w:lineRule="exact"/>
        <w:ind w:left="1575" w:right="0" w:firstLine="0"/>
        <w:jc w:val="left"/>
        <w:rPr>
          <w:sz w:val="40"/>
        </w:rPr>
      </w:pPr>
      <w:r>
        <w:br w:type="column"/>
      </w:r>
      <w:r>
        <w:rPr>
          <w:spacing w:val="-7"/>
          <w:sz w:val="40"/>
        </w:rPr>
        <w:t>理齐全</w:t>
      </w:r>
    </w:p>
    <w:p>
      <w:pPr>
        <w:pStyle w:val="BodyText"/>
        <w:tabs>
          <w:tab w:val="left" w:pos="3528"/>
          <w:tab w:val="left" w:pos="6092"/>
          <w:tab w:val="left" w:pos="9456"/>
        </w:tabs>
        <w:spacing w:line="752" w:lineRule="exact"/>
        <w:ind w:left="987"/>
      </w:pPr>
      <w:r>
        <w:br w:type="column"/>
      </w:r>
      <w:r>
        <w:t>程师</w:t>
        <w:tab/>
        <w:t>资料齐全</w:t>
        <w:tab/>
      </w:r>
      <w:r>
        <w:rPr>
          <w:position w:val="12"/>
        </w:rPr>
        <w:t>馆有关文</w:t>
      </w:r>
      <w:r>
        <w:rPr>
          <w:spacing w:val="-6"/>
          <w:position w:val="12"/>
        </w:rPr>
        <w:t xml:space="preserve"> </w:t>
      </w:r>
      <w:r>
        <w:rPr>
          <w:position w:val="12"/>
        </w:rPr>
        <w:t>件</w:t>
        <w:tab/>
      </w:r>
      <w:r>
        <w:rPr>
          <w:position w:val="26"/>
        </w:rPr>
        <w:t>料</w:t>
      </w:r>
    </w:p>
    <w:p>
      <w:pPr>
        <w:spacing w:after="0" w:line="752" w:lineRule="exact"/>
        <w:sectPr>
          <w:footerReference w:type="default" r:id="rId108"/>
          <w:type w:val="continuous"/>
          <w:pgSz w:w="22370" w:h="31660"/>
          <w:pgMar w:top="3080" w:right="0" w:bottom="280" w:left="0" w:header="708" w:footer="708"/>
          <w:pgNumType w:start="85"/>
          <w:cols w:num="3" w:space="708" w:equalWidth="0">
            <w:col w:w="5816" w:space="40"/>
            <w:col w:w="2772" w:space="39"/>
            <w:col w:w="13703"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8"/>
        </w:rPr>
      </w:pPr>
    </w:p>
    <w:p>
      <w:pPr>
        <w:pStyle w:val="BodyText"/>
        <w:spacing w:before="27"/>
        <w:ind w:left="2538"/>
      </w:pPr>
      <w:r>
        <w:pict>
          <v:group id="_x0000_s1162" style="width:829.85pt;height:313.65pt;margin-top:-306.4pt;margin-left:155.99pt;mso-position-horizontal-relative:page;position:absolute;z-index:-251643904" coordorigin="3120,-6128" coordsize="16597,6273">
            <v:shape id="_x0000_s1163" type="#_x0000_t75" style="width:16597;height:6255;left:3119;position:absolute;top:-6111" stroked="f">
              <v:imagedata r:id="rId109" o:title=""/>
            </v:shape>
            <v:shape id="_x0000_s1164" type="#_x0000_t202" style="width:2626;height:1293;left:3150;position:absolute;top:-6129" filled="f" stroked="f">
              <v:textbox inset="0,0,0,0">
                <w:txbxContent>
                  <w:p>
                    <w:pPr>
                      <w:spacing w:before="0" w:line="440" w:lineRule="exact"/>
                      <w:ind w:left="0" w:right="0" w:firstLine="0"/>
                      <w:jc w:val="left"/>
                      <w:rPr>
                        <w:sz w:val="40"/>
                      </w:rPr>
                    </w:pPr>
                    <w:r>
                      <w:rPr>
                        <w:sz w:val="40"/>
                      </w:rPr>
                      <w:t>控制</w:t>
                    </w:r>
                  </w:p>
                  <w:p>
                    <w:pPr>
                      <w:spacing w:before="130" w:line="216" w:lineRule="auto"/>
                      <w:ind w:left="0" w:right="0" w:firstLine="0"/>
                      <w:jc w:val="left"/>
                      <w:rPr>
                        <w:sz w:val="40"/>
                      </w:rPr>
                    </w:pPr>
                    <w:r>
                      <w:rPr>
                        <w:position w:val="-25"/>
                        <w:sz w:val="40"/>
                      </w:rPr>
                      <w:t xml:space="preserve">过程 </w:t>
                    </w:r>
                    <w:r>
                      <w:rPr>
                        <w:sz w:val="40"/>
                      </w:rPr>
                      <w:t>控制环节</w:t>
                    </w:r>
                  </w:p>
                </w:txbxContent>
              </v:textbox>
            </v:shape>
            <v:shape id="_x0000_s1165" type="#_x0000_t202" style="width:1615;height:399;left:6582;position:absolute;top:-5500" filled="f" stroked="f">
              <v:textbox inset="0,0,0,0">
                <w:txbxContent>
                  <w:p>
                    <w:pPr>
                      <w:spacing w:before="0" w:line="399" w:lineRule="exact"/>
                      <w:ind w:left="0" w:right="0" w:firstLine="0"/>
                      <w:jc w:val="left"/>
                      <w:rPr>
                        <w:sz w:val="40"/>
                      </w:rPr>
                    </w:pPr>
                    <w:r>
                      <w:rPr>
                        <w:sz w:val="40"/>
                      </w:rPr>
                      <w:t>控制要点</w:t>
                    </w:r>
                  </w:p>
                </w:txbxContent>
              </v:textbox>
            </v:shape>
            <v:shape id="_x0000_s1166" type="#_x0000_t202" style="width:1217;height:399;left:9454;position:absolute;top:-5500" filled="f" stroked="f">
              <v:textbox inset="0,0,0,0">
                <w:txbxContent>
                  <w:p>
                    <w:pPr>
                      <w:spacing w:before="0" w:line="399" w:lineRule="exact"/>
                      <w:ind w:left="0" w:right="0" w:firstLine="0"/>
                      <w:jc w:val="left"/>
                      <w:rPr>
                        <w:sz w:val="40"/>
                      </w:rPr>
                    </w:pPr>
                    <w:r>
                      <w:rPr>
                        <w:sz w:val="40"/>
                      </w:rPr>
                      <w:t>责任人</w:t>
                    </w:r>
                  </w:p>
                </w:txbxContent>
              </v:textbox>
            </v:shape>
            <v:shape id="_x0000_s1167" type="#_x0000_t202" style="width:1615;height:399;left:12195;position:absolute;top:-5500" filled="f" stroked="f">
              <v:textbox inset="0,0,0,0">
                <w:txbxContent>
                  <w:p>
                    <w:pPr>
                      <w:spacing w:before="0" w:line="399" w:lineRule="exact"/>
                      <w:ind w:left="0" w:right="0" w:firstLine="0"/>
                      <w:jc w:val="left"/>
                      <w:rPr>
                        <w:sz w:val="40"/>
                      </w:rPr>
                    </w:pPr>
                    <w:r>
                      <w:rPr>
                        <w:sz w:val="40"/>
                      </w:rPr>
                      <w:t>控制内容</w:t>
                    </w:r>
                  </w:p>
                </w:txbxContent>
              </v:textbox>
            </v:shape>
            <v:shape id="_x0000_s1168" type="#_x0000_t202" style="width:1615;height:399;left:15056;position:absolute;top:-5500" filled="f" stroked="f">
              <v:textbox inset="0,0,0,0">
                <w:txbxContent>
                  <w:p>
                    <w:pPr>
                      <w:spacing w:before="0" w:line="399" w:lineRule="exact"/>
                      <w:ind w:left="0" w:right="0" w:firstLine="0"/>
                      <w:jc w:val="left"/>
                      <w:rPr>
                        <w:sz w:val="40"/>
                      </w:rPr>
                    </w:pPr>
                    <w:r>
                      <w:rPr>
                        <w:sz w:val="40"/>
                      </w:rPr>
                      <w:t>控制依据</w:t>
                    </w:r>
                  </w:p>
                </w:txbxContent>
              </v:textbox>
            </v:shape>
            <v:shape id="_x0000_s1169" type="#_x0000_t202" style="width:818;height:399;left:17924;position:absolute;top:-5500" filled="f" stroked="f">
              <v:textbox inset="0,0,0,0">
                <w:txbxContent>
                  <w:p>
                    <w:pPr>
                      <w:spacing w:before="0" w:line="399" w:lineRule="exact"/>
                      <w:ind w:left="0" w:right="0" w:firstLine="0"/>
                      <w:jc w:val="left"/>
                      <w:rPr>
                        <w:sz w:val="40"/>
                      </w:rPr>
                    </w:pPr>
                    <w:r>
                      <w:rPr>
                        <w:sz w:val="40"/>
                      </w:rPr>
                      <w:t>见证</w:t>
                    </w:r>
                  </w:p>
                </w:txbxContent>
              </v:textbox>
            </v:shape>
            <v:shape id="_x0000_s1170" type="#_x0000_t202" style="width:818;height:399;left:5023;position:absolute;top:-3761" filled="f" stroked="f">
              <v:textbox inset="0,0,0,0">
                <w:txbxContent>
                  <w:p>
                    <w:pPr>
                      <w:spacing w:before="0" w:line="399" w:lineRule="exact"/>
                      <w:ind w:left="0" w:right="0" w:firstLine="0"/>
                      <w:jc w:val="left"/>
                      <w:rPr>
                        <w:sz w:val="40"/>
                      </w:rPr>
                    </w:pPr>
                    <w:r>
                      <w:rPr>
                        <w:sz w:val="40"/>
                      </w:rPr>
                      <w:t>工程</w:t>
                    </w:r>
                  </w:p>
                </w:txbxContent>
              </v:textbox>
            </v:shape>
            <v:shape id="_x0000_s1171" type="#_x0000_t202" style="width:2014;height:399;left:8879;position:absolute;top:-3761" filled="f" stroked="f">
              <v:textbox inset="0,0,0,0">
                <w:txbxContent>
                  <w:p>
                    <w:pPr>
                      <w:spacing w:before="0" w:line="399" w:lineRule="exact"/>
                      <w:ind w:left="0" w:right="0" w:firstLine="0"/>
                      <w:jc w:val="left"/>
                      <w:rPr>
                        <w:sz w:val="40"/>
                      </w:rPr>
                    </w:pPr>
                    <w:r>
                      <w:rPr>
                        <w:sz w:val="40"/>
                      </w:rPr>
                      <w:t>总监理工程</w:t>
                    </w:r>
                  </w:p>
                </w:txbxContent>
              </v:textbox>
            </v:shape>
            <v:shape id="_x0000_s1172" type="#_x0000_t202" style="width:3210;height:399;left:11401;position:absolute;top:-4017" filled="f" stroked="f">
              <v:textbox inset="0,0,0,0">
                <w:txbxContent>
                  <w:p>
                    <w:pPr>
                      <w:spacing w:before="0" w:line="399" w:lineRule="exact"/>
                      <w:ind w:left="0" w:right="0" w:firstLine="0"/>
                      <w:jc w:val="left"/>
                      <w:rPr>
                        <w:sz w:val="40"/>
                      </w:rPr>
                    </w:pPr>
                    <w:r>
                      <w:rPr>
                        <w:sz w:val="40"/>
                      </w:rPr>
                      <w:t>组织工程交工、文</w:t>
                    </w:r>
                  </w:p>
                </w:txbxContent>
              </v:textbox>
            </v:shape>
            <v:shape id="_x0000_s1173" type="#_x0000_t202" style="width:2014;height:399;left:17326;position:absolute;top:-4028" filled="f" stroked="f">
              <v:textbox inset="0,0,0,0">
                <w:txbxContent>
                  <w:p>
                    <w:pPr>
                      <w:spacing w:before="0" w:line="399" w:lineRule="exact"/>
                      <w:ind w:left="0" w:right="0" w:firstLine="0"/>
                      <w:jc w:val="left"/>
                      <w:rPr>
                        <w:sz w:val="40"/>
                      </w:rPr>
                    </w:pPr>
                    <w:r>
                      <w:rPr>
                        <w:sz w:val="40"/>
                      </w:rPr>
                      <w:t>交工验收记</w:t>
                    </w:r>
                  </w:p>
                </w:txbxContent>
              </v:textbox>
            </v:shape>
            <v:shape id="_x0000_s1174" type="#_x0000_t202" style="width:419;height:399;left:3383;position:absolute;top:-3292" filled="f" stroked="f">
              <v:textbox inset="0,0,0,0">
                <w:txbxContent>
                  <w:p>
                    <w:pPr>
                      <w:spacing w:before="0" w:line="399" w:lineRule="exact"/>
                      <w:ind w:left="0" w:right="0" w:firstLine="0"/>
                      <w:jc w:val="left"/>
                      <w:rPr>
                        <w:sz w:val="40"/>
                      </w:rPr>
                    </w:pPr>
                    <w:r>
                      <w:rPr>
                        <w:w w:val="99"/>
                        <w:sz w:val="40"/>
                      </w:rPr>
                      <w:t>过</w:t>
                    </w:r>
                  </w:p>
                </w:txbxContent>
              </v:textbox>
            </v:shape>
            <v:shape id="_x0000_s1175" type="#_x0000_t202" style="width:489;height:422;left:4161;position:absolute;top:-3360" filled="f" stroked="f">
              <v:textbox inset="0,0,0,0">
                <w:txbxContent>
                  <w:p>
                    <w:pPr>
                      <w:spacing w:before="14" w:line="407" w:lineRule="exact"/>
                      <w:ind w:left="0" w:right="0" w:firstLine="0"/>
                      <w:jc w:val="left"/>
                      <w:rPr>
                        <w:rFonts w:ascii="Arial"/>
                        <w:sz w:val="42"/>
                      </w:rPr>
                    </w:pPr>
                    <w:r>
                      <w:rPr>
                        <w:rFonts w:ascii="Arial"/>
                        <w:sz w:val="42"/>
                      </w:rPr>
                      <w:t>24</w:t>
                    </w:r>
                  </w:p>
                </w:txbxContent>
              </v:textbox>
            </v:shape>
            <v:shape id="_x0000_s1176" type="#_x0000_t202" style="width:840;height:422;left:6183;position:absolute;top:-3385" filled="f" stroked="f">
              <v:textbox inset="0,0,0,0">
                <w:txbxContent>
                  <w:p>
                    <w:pPr>
                      <w:spacing w:before="14" w:line="407" w:lineRule="exact"/>
                      <w:ind w:left="0" w:right="0" w:firstLine="0"/>
                      <w:jc w:val="left"/>
                      <w:rPr>
                        <w:rFonts w:ascii="Arial"/>
                        <w:sz w:val="42"/>
                      </w:rPr>
                    </w:pPr>
                    <w:r>
                      <w:rPr>
                        <w:rFonts w:ascii="Arial"/>
                        <w:sz w:val="42"/>
                      </w:rPr>
                      <w:t>26.1</w:t>
                    </w:r>
                  </w:p>
                </w:txbxContent>
              </v:textbox>
            </v:shape>
            <v:shape id="_x0000_s1177" type="#_x0000_t202" style="width:1217;height:399;left:7433;position:absolute;top:-3736" filled="f" stroked="f">
              <v:textbox inset="0,0,0,0">
                <w:txbxContent>
                  <w:p>
                    <w:pPr>
                      <w:spacing w:before="0" w:line="399" w:lineRule="exact"/>
                      <w:ind w:left="0" w:right="0" w:firstLine="0"/>
                      <w:jc w:val="left"/>
                      <w:rPr>
                        <w:sz w:val="40"/>
                      </w:rPr>
                    </w:pPr>
                    <w:r>
                      <w:rPr>
                        <w:sz w:val="40"/>
                      </w:rPr>
                      <w:t>办理交</w:t>
                    </w:r>
                  </w:p>
                </w:txbxContent>
              </v:textbox>
            </v:shape>
            <v:shape id="_x0000_s1178" type="#_x0000_t202" style="width:1615;height:399;left:15056;position:absolute;top:-3292" filled="f" stroked="f">
              <v:textbox inset="0,0,0,0">
                <w:txbxContent>
                  <w:p>
                    <w:pPr>
                      <w:spacing w:before="0" w:line="399" w:lineRule="exact"/>
                      <w:ind w:left="0" w:right="0" w:firstLine="0"/>
                      <w:jc w:val="left"/>
                      <w:rPr>
                        <w:sz w:val="40"/>
                      </w:rPr>
                    </w:pPr>
                    <w:r>
                      <w:rPr>
                        <w:sz w:val="40"/>
                      </w:rPr>
                      <w:t>图纸合同</w:t>
                    </w:r>
                  </w:p>
                </w:txbxContent>
              </v:textbox>
            </v:shape>
            <v:shape id="_x0000_s1179" type="#_x0000_t202" style="width:818;height:399;left:5023;position:absolute;top:-2821" filled="f" stroked="f">
              <v:textbox inset="0,0,0,0">
                <w:txbxContent>
                  <w:p>
                    <w:pPr>
                      <w:spacing w:before="0" w:line="399" w:lineRule="exact"/>
                      <w:ind w:left="0" w:right="0" w:firstLine="0"/>
                      <w:jc w:val="left"/>
                      <w:rPr>
                        <w:sz w:val="40"/>
                      </w:rPr>
                    </w:pPr>
                    <w:r>
                      <w:rPr>
                        <w:sz w:val="40"/>
                      </w:rPr>
                      <w:t>交工</w:t>
                    </w:r>
                  </w:p>
                </w:txbxContent>
              </v:textbox>
            </v:shape>
            <v:shape id="_x0000_s1180" type="#_x0000_t202" style="width:419;height:399;left:7831;position:absolute;top:-2846" filled="f" stroked="f">
              <v:textbox inset="0,0,0,0">
                <w:txbxContent>
                  <w:p>
                    <w:pPr>
                      <w:spacing w:before="0" w:line="399" w:lineRule="exact"/>
                      <w:ind w:left="0" w:right="0" w:firstLine="0"/>
                      <w:jc w:val="left"/>
                      <w:rPr>
                        <w:sz w:val="40"/>
                      </w:rPr>
                    </w:pPr>
                    <w:r>
                      <w:rPr>
                        <w:w w:val="99"/>
                        <w:sz w:val="40"/>
                      </w:rPr>
                      <w:t>工</w:t>
                    </w:r>
                  </w:p>
                </w:txbxContent>
              </v:textbox>
            </v:shape>
            <v:shape id="_x0000_s1181" type="#_x0000_t202" style="width:419;height:399;left:9853;position:absolute;top:-2821" filled="f" stroked="f">
              <v:textbox inset="0,0,0,0">
                <w:txbxContent>
                  <w:p>
                    <w:pPr>
                      <w:spacing w:before="0" w:line="399" w:lineRule="exact"/>
                      <w:ind w:left="0" w:right="0" w:firstLine="0"/>
                      <w:jc w:val="left"/>
                      <w:rPr>
                        <w:sz w:val="40"/>
                      </w:rPr>
                    </w:pPr>
                    <w:r>
                      <w:rPr>
                        <w:w w:val="99"/>
                        <w:sz w:val="40"/>
                      </w:rPr>
                      <w:t>师</w:t>
                    </w:r>
                  </w:p>
                </w:txbxContent>
              </v:textbox>
            </v:shape>
            <v:shape id="_x0000_s1182" type="#_x0000_t202" style="width:3407;height:399;left:11302;position:absolute;top:-3135" filled="f" stroked="f">
              <v:textbox inset="0,0,0,0">
                <w:txbxContent>
                  <w:p>
                    <w:pPr>
                      <w:spacing w:before="0" w:line="399" w:lineRule="exact"/>
                      <w:ind w:left="0" w:right="0" w:firstLine="0"/>
                      <w:jc w:val="left"/>
                      <w:rPr>
                        <w:sz w:val="40"/>
                      </w:rPr>
                    </w:pPr>
                    <w:r>
                      <w:rPr>
                        <w:sz w:val="40"/>
                      </w:rPr>
                      <w:t>件资料归档 办理移</w:t>
                    </w:r>
                  </w:p>
                </w:txbxContent>
              </v:textbox>
            </v:shape>
            <v:shape id="_x0000_s1183" type="#_x0000_t202" style="width:2413;height:399;left:17126;position:absolute;top:-3160" filled="f" stroked="f">
              <v:textbox inset="0,0,0,0">
                <w:txbxContent>
                  <w:p>
                    <w:pPr>
                      <w:spacing w:before="0" w:line="399" w:lineRule="exact"/>
                      <w:ind w:left="0" w:right="0" w:firstLine="0"/>
                      <w:jc w:val="left"/>
                      <w:rPr>
                        <w:sz w:val="40"/>
                      </w:rPr>
                    </w:pPr>
                    <w:r>
                      <w:rPr>
                        <w:sz w:val="40"/>
                      </w:rPr>
                      <w:t>录、竣工验收</w:t>
                    </w:r>
                  </w:p>
                </w:txbxContent>
              </v:textbox>
            </v:shape>
            <v:shape id="_x0000_s1184" type="#_x0000_t202" style="width:419;height:399;left:3383;position:absolute;top:-1709" filled="f" stroked="f">
              <v:textbox inset="0,0,0,0">
                <w:txbxContent>
                  <w:p>
                    <w:pPr>
                      <w:spacing w:before="0" w:line="399" w:lineRule="exact"/>
                      <w:ind w:left="0" w:right="0" w:firstLine="0"/>
                      <w:jc w:val="left"/>
                      <w:rPr>
                        <w:sz w:val="40"/>
                      </w:rPr>
                    </w:pPr>
                    <w:r>
                      <w:rPr>
                        <w:w w:val="99"/>
                        <w:sz w:val="40"/>
                      </w:rPr>
                      <w:t>程</w:t>
                    </w:r>
                  </w:p>
                </w:txbxContent>
              </v:textbox>
            </v:shape>
            <v:shape id="_x0000_s1185" type="#_x0000_t202" style="width:818;height:399;left:5023;position:absolute;top:-1709" filled="f" stroked="f">
              <v:textbox inset="0,0,0,0">
                <w:txbxContent>
                  <w:p>
                    <w:pPr>
                      <w:spacing w:before="0" w:line="399" w:lineRule="exact"/>
                      <w:ind w:left="0" w:right="0" w:firstLine="0"/>
                      <w:jc w:val="left"/>
                      <w:rPr>
                        <w:sz w:val="40"/>
                      </w:rPr>
                    </w:pPr>
                    <w:r>
                      <w:rPr>
                        <w:sz w:val="40"/>
                      </w:rPr>
                      <w:t>工程</w:t>
                    </w:r>
                  </w:p>
                </w:txbxContent>
              </v:textbox>
            </v:shape>
            <v:shape id="_x0000_s1186" type="#_x0000_t202" style="width:3460;height:399;left:7433;position:absolute;top:-1709" filled="f" stroked="f">
              <v:textbox inset="0,0,0,0">
                <w:txbxContent>
                  <w:p>
                    <w:pPr>
                      <w:spacing w:before="0" w:line="399" w:lineRule="exact"/>
                      <w:ind w:left="0" w:right="0" w:firstLine="0"/>
                      <w:jc w:val="left"/>
                      <w:rPr>
                        <w:sz w:val="40"/>
                      </w:rPr>
                    </w:pPr>
                    <w:r>
                      <w:rPr>
                        <w:sz w:val="40"/>
                      </w:rPr>
                      <w:t>质量情 总监理工程</w:t>
                    </w:r>
                  </w:p>
                </w:txbxContent>
              </v:textbox>
            </v:shape>
            <v:shape id="_x0000_s1187" type="#_x0000_t202" style="width:3210;height:944;left:11401;position:absolute;top:-2253" filled="f" stroked="f">
              <v:textbox inset="0,0,0,0">
                <w:txbxContent>
                  <w:p>
                    <w:pPr>
                      <w:spacing w:before="0" w:line="440" w:lineRule="exact"/>
                      <w:ind w:left="63" w:right="86" w:firstLine="0"/>
                      <w:jc w:val="center"/>
                      <w:rPr>
                        <w:sz w:val="40"/>
                      </w:rPr>
                    </w:pPr>
                    <w:r>
                      <w:rPr>
                        <w:sz w:val="40"/>
                      </w:rPr>
                      <w:t>交手续</w:t>
                    </w:r>
                  </w:p>
                  <w:p>
                    <w:pPr>
                      <w:spacing w:before="32" w:line="472" w:lineRule="exact"/>
                      <w:ind w:left="67" w:right="86" w:firstLine="0"/>
                      <w:jc w:val="center"/>
                      <w:rPr>
                        <w:sz w:val="40"/>
                      </w:rPr>
                    </w:pPr>
                    <w:r>
                      <w:rPr>
                        <w:spacing w:val="-3"/>
                        <w:w w:val="95"/>
                        <w:sz w:val="40"/>
                      </w:rPr>
                      <w:t>了解用户意见，提</w:t>
                    </w:r>
                  </w:p>
                </w:txbxContent>
              </v:textbox>
            </v:shape>
            <v:shape id="_x0000_s1188" type="#_x0000_t202" style="width:1217;height:399;left:17724;position:absolute;top:-2293" filled="f" stroked="f">
              <v:textbox inset="0,0,0,0">
                <w:txbxContent>
                  <w:p>
                    <w:pPr>
                      <w:spacing w:before="0" w:line="399" w:lineRule="exact"/>
                      <w:ind w:left="0" w:right="0" w:firstLine="0"/>
                      <w:jc w:val="left"/>
                      <w:rPr>
                        <w:sz w:val="40"/>
                      </w:rPr>
                    </w:pPr>
                    <w:r>
                      <w:rPr>
                        <w:sz w:val="40"/>
                      </w:rPr>
                      <w:t>证明书</w:t>
                    </w:r>
                  </w:p>
                </w:txbxContent>
              </v:textbox>
            </v:shape>
            <v:shape id="_x0000_s1189" type="#_x0000_t202" style="width:2862;height:814;left:4161;position:absolute;top:-1164" filled="f" stroked="f">
              <v:textbox inset="0,0,0,0">
                <w:txbxContent>
                  <w:p>
                    <w:pPr>
                      <w:tabs>
                        <w:tab w:val="left" w:pos="2021"/>
                      </w:tabs>
                      <w:spacing w:before="14" w:line="406" w:lineRule="exact"/>
                      <w:ind w:left="0" w:right="0" w:firstLine="0"/>
                      <w:jc w:val="left"/>
                      <w:rPr>
                        <w:rFonts w:ascii="Arial"/>
                        <w:sz w:val="42"/>
                      </w:rPr>
                    </w:pPr>
                    <w:r>
                      <w:rPr>
                        <w:rFonts w:ascii="Arial"/>
                        <w:sz w:val="42"/>
                      </w:rPr>
                      <w:t>25</w:t>
                      <w:tab/>
                      <w:t>27.1</w:t>
                    </w:r>
                  </w:p>
                  <w:p>
                    <w:pPr>
                      <w:spacing w:before="0" w:line="394" w:lineRule="exact"/>
                      <w:ind w:left="861" w:right="0" w:firstLine="0"/>
                      <w:jc w:val="left"/>
                      <w:rPr>
                        <w:sz w:val="40"/>
                      </w:rPr>
                    </w:pPr>
                    <w:r>
                      <w:rPr>
                        <w:sz w:val="40"/>
                      </w:rPr>
                      <w:t>回访</w:t>
                    </w:r>
                  </w:p>
                </w:txbxContent>
              </v:textbox>
            </v:shape>
            <v:shape id="_x0000_s1190" type="#_x0000_t202" style="width:419;height:399;left:7831;position:absolute;top:-793" filled="f" stroked="f">
              <v:textbox inset="0,0,0,0">
                <w:txbxContent>
                  <w:p>
                    <w:pPr>
                      <w:spacing w:before="0" w:line="399" w:lineRule="exact"/>
                      <w:ind w:left="0" w:right="0" w:firstLine="0"/>
                      <w:jc w:val="left"/>
                      <w:rPr>
                        <w:sz w:val="40"/>
                      </w:rPr>
                    </w:pPr>
                    <w:r>
                      <w:rPr>
                        <w:w w:val="99"/>
                        <w:sz w:val="40"/>
                      </w:rPr>
                      <w:t>况</w:t>
                    </w:r>
                  </w:p>
                </w:txbxContent>
              </v:textbox>
            </v:shape>
            <v:shape id="_x0000_s1191" type="#_x0000_t202" style="width:419;height:399;left:9853;position:absolute;top:-748" filled="f" stroked="f">
              <v:textbox inset="0,0,0,0">
                <w:txbxContent>
                  <w:p>
                    <w:pPr>
                      <w:spacing w:before="0" w:line="399" w:lineRule="exact"/>
                      <w:ind w:left="0" w:right="0" w:firstLine="0"/>
                      <w:jc w:val="left"/>
                      <w:rPr>
                        <w:sz w:val="40"/>
                      </w:rPr>
                    </w:pPr>
                    <w:r>
                      <w:rPr>
                        <w:w w:val="99"/>
                        <w:sz w:val="40"/>
                      </w:rPr>
                      <w:t>师</w:t>
                    </w:r>
                  </w:p>
                </w:txbxContent>
              </v:textbox>
            </v:shape>
            <v:shape id="_x0000_s1192" type="#_x0000_t202" style="width:2014;height:399;left:11999;position:absolute;top:-771" filled="f" stroked="f">
              <v:textbox inset="0,0,0,0">
                <w:txbxContent>
                  <w:p>
                    <w:pPr>
                      <w:spacing w:before="0" w:line="399" w:lineRule="exact"/>
                      <w:ind w:left="0" w:right="0" w:firstLine="0"/>
                      <w:jc w:val="left"/>
                      <w:rPr>
                        <w:sz w:val="40"/>
                      </w:rPr>
                    </w:pPr>
                    <w:r>
                      <w:rPr>
                        <w:sz w:val="40"/>
                      </w:rPr>
                      <w:t>出组织实施</w:t>
                    </w:r>
                  </w:p>
                </w:txbxContent>
              </v:textbox>
            </v:shape>
            <v:shape id="_x0000_s1193" type="#_x0000_t202" style="width:1615;height:399;left:17525;position:absolute;top:-1069" filled="f" stroked="f">
              <v:textbox inset="0,0,0,0">
                <w:txbxContent>
                  <w:p>
                    <w:pPr>
                      <w:spacing w:before="0" w:line="399" w:lineRule="exact"/>
                      <w:ind w:left="0" w:right="0" w:firstLine="0"/>
                      <w:jc w:val="left"/>
                      <w:rPr>
                        <w:sz w:val="40"/>
                      </w:rPr>
                    </w:pPr>
                    <w:r>
                      <w:rPr>
                        <w:sz w:val="40"/>
                      </w:rPr>
                      <w:t>整改报告</w:t>
                    </w:r>
                  </w:p>
                </w:txbxContent>
              </v:textbox>
            </v:shape>
          </v:group>
        </w:pict>
      </w:r>
      <w:r>
        <w:t>（二）主要新技术内容</w:t>
      </w:r>
    </w:p>
    <w:p>
      <w:pPr>
        <w:pStyle w:val="BodyText"/>
        <w:spacing w:before="290"/>
        <w:ind w:left="3293"/>
      </w:pPr>
      <w:r>
        <w:rPr>
          <w:rFonts w:ascii="Arial" w:eastAsia="Arial"/>
          <w:position w:val="2"/>
          <w:sz w:val="42"/>
        </w:rPr>
        <w:t>1</w:t>
      </w:r>
      <w:r>
        <w:t>、砌块施工中防止裂缝的控制技术：</w:t>
      </w:r>
    </w:p>
    <w:p>
      <w:pPr>
        <w:pStyle w:val="BodyText"/>
        <w:spacing w:before="387" w:line="410" w:lineRule="auto"/>
        <w:ind w:left="2358" w:right="1809" w:firstLine="1100"/>
      </w:pPr>
      <w:r>
        <w:t>砌筑时，要提前将砌块浇水湿润，砌筑时还应适当湿水，禁止干砌块上墙，避免砂浆 水分被砌块过快吸干，降低砂浆的强度；砌筑时一边砌筑一边勾缝补缝，时使灰浆饱满， 重点做好砌体与钢筋混凝土墙之间的接缝处理，砌块砌筑完成后静置一段时间，待结构变 形稳定后再将框架梁底与砌块之间的缝隙填实，在对所有的灰缝进行二次勾缝。也可以在 砌筑灰浆初凝时喷涂防裂剂，可有效防止裂缝的产生。</w:t>
      </w:r>
    </w:p>
    <w:p>
      <w:pPr>
        <w:pStyle w:val="BodyText"/>
        <w:spacing w:before="7" w:line="410" w:lineRule="auto"/>
        <w:ind w:left="2358" w:right="1909" w:firstLine="1100"/>
      </w:pPr>
      <w:r>
        <w:t>对有暗盒、线盒、管线和钢筋混凝土墙（或框架梁）的地方，应在抹灰前垫铺密目钢 网片，防止抹灰空鼓裂缝；抹灰前对基层进行界面处理，提高界面的粘合力，防止空鼓和 开裂。</w:t>
      </w:r>
    </w:p>
    <w:p>
      <w:pPr>
        <w:pStyle w:val="BodyText"/>
        <w:spacing w:before="2"/>
        <w:ind w:left="3434"/>
      </w:pPr>
      <w:r>
        <w:t>轻质砌块的砌筑砂浆应使用轻质保温砂浆，减少冷桥，提高砌体的保温性能。</w:t>
      </w:r>
    </w:p>
    <w:p>
      <w:pPr>
        <w:pStyle w:val="BodyText"/>
        <w:spacing w:before="327"/>
        <w:ind w:left="3038"/>
      </w:pPr>
      <w:r>
        <w:rPr>
          <w:rFonts w:ascii="Arial" w:eastAsia="Arial"/>
          <w:position w:val="2"/>
          <w:sz w:val="42"/>
        </w:rPr>
        <w:t>2</w:t>
      </w:r>
      <w:r>
        <w:t>、挤塑型聚苯乙烯（板）保温系统：</w:t>
      </w:r>
    </w:p>
    <w:p>
      <w:pPr>
        <w:pStyle w:val="BodyText"/>
        <w:spacing w:before="390" w:line="410" w:lineRule="auto"/>
        <w:ind w:left="2358" w:right="1811" w:firstLine="934"/>
      </w:pPr>
      <w:r>
        <w:t>挤塑聚苯乙烯保温体系的结构与膨胀聚苯薄抹灰保温体系相同，只是将自熄型模塑聚 苯板换成了挤塑聚苯板。具有隔热保温效果好、强度高等特点。施工时还应注意：挤塑聚 苯板的面层影视毛面的； 或者挤塑聚苯板的面层应刷界面剂，界面剂的强度不应小于抹面 砂浆的强度。</w:t>
      </w:r>
    </w:p>
    <w:p>
      <w:pPr>
        <w:pStyle w:val="BodyText"/>
        <w:spacing w:line="491" w:lineRule="exact"/>
        <w:ind w:left="3038"/>
      </w:pPr>
      <w:r>
        <w:rPr>
          <w:rFonts w:ascii="Arial" w:eastAsia="Arial"/>
          <w:position w:val="2"/>
          <w:sz w:val="42"/>
        </w:rPr>
        <w:t>3</w:t>
      </w:r>
      <w:r>
        <w:t>、节能型门窗应用技术：</w:t>
      </w:r>
    </w:p>
    <w:p>
      <w:pPr>
        <w:pStyle w:val="BodyText"/>
        <w:spacing w:before="389"/>
        <w:ind w:left="3293"/>
      </w:pPr>
      <w:r>
        <w:t>本工程设计采用中空玻璃。</w:t>
      </w:r>
    </w:p>
    <w:p>
      <w:pPr>
        <w:pStyle w:val="BodyText"/>
        <w:spacing w:before="7"/>
        <w:rPr>
          <w:sz w:val="28"/>
        </w:rPr>
      </w:pPr>
    </w:p>
    <w:p>
      <w:pPr>
        <w:pStyle w:val="BodyText"/>
        <w:spacing w:line="410" w:lineRule="auto"/>
        <w:ind w:left="2802" w:right="2027" w:firstLine="937"/>
      </w:pPr>
      <w:r>
        <w:t>主要技术内容：中空玻璃是一种以两片或多片玻璃组合而成，玻璃与玻璃之间的中 空与外籍用密封胶隔绝，里面是空气或其他特殊气体。根据玻璃的种类分为普通透明平 中空玻璃，镀膜中空玻璃，钢化中空玻璃和各种户型中空玻璃等。选用高强度高气密性 粘结密封胶、优质铝合金间隔框和干燥剂。</w:t>
      </w:r>
    </w:p>
    <w:p>
      <w:pPr>
        <w:pStyle w:val="BodyText"/>
        <w:spacing w:line="489" w:lineRule="exact"/>
        <w:ind w:left="3038"/>
      </w:pPr>
      <w:r>
        <w:rPr>
          <w:rFonts w:ascii="Arial" w:eastAsia="Arial"/>
          <w:position w:val="2"/>
          <w:sz w:val="42"/>
        </w:rPr>
        <w:t>4</w:t>
      </w:r>
      <w:r>
        <w:t>、预拌砂浆技术</w:t>
      </w:r>
    </w:p>
    <w:p>
      <w:pPr>
        <w:pStyle w:val="BodyText"/>
        <w:spacing w:before="20" w:line="880" w:lineRule="atLeast"/>
        <w:ind w:left="2827" w:right="2138" w:firstLine="912"/>
      </w:pPr>
      <w:r>
        <w:t>预拌砂浆是指有搅拌站（厂）和干拌砂浆专业厂家生产的，用于建设工程中的各类 砂浆拌合物，是我国今年来发展起来的一种新型建筑材料。预拌砂浆分为干拌砂浆和湿 拌砂浆两种。湿拌砂浆是指由水泥、砂、水、矿物掺合料和根据需要添加的保水增稠材 料、外加剂组分按一定比例在集</w:t>
      </w:r>
    </w:p>
    <w:p>
      <w:pPr>
        <w:spacing w:after="0" w:line="880" w:lineRule="atLeast"/>
        <w:sectPr>
          <w:footerReference w:type="default" r:id="rId110"/>
          <w:pgSz w:w="22370" w:h="31660"/>
          <w:pgMar w:top="2200" w:right="0" w:bottom="2340" w:left="0" w:header="0" w:footer="2149"/>
          <w:pgNumType w:start="86"/>
          <w:cols w:space="708"/>
        </w:sectPr>
      </w:pPr>
    </w:p>
    <w:p>
      <w:pPr>
        <w:pStyle w:val="BodyText"/>
        <w:spacing w:before="16" w:line="412" w:lineRule="auto"/>
        <w:ind w:left="2827" w:right="2135"/>
      </w:pPr>
      <w:r>
        <w:t>中搅拌站（厂）经计量、搅拌后，用搅拌车运输至使用 地点，放入专用容器储存，并在规定时间内使用完毕的砂浆拌合物。 。</w:t>
      </w:r>
    </w:p>
    <w:p>
      <w:pPr>
        <w:pStyle w:val="BodyText"/>
        <w:spacing w:line="508" w:lineRule="exact"/>
        <w:ind w:left="3715"/>
      </w:pPr>
      <w:r>
        <w:t>干拌砂浆又分为普通砂浆（砌筑、抹灰、地面砂浆）和特种砂浆（瓷砖粘结类砂浆、</w:t>
      </w:r>
    </w:p>
    <w:p>
      <w:pPr>
        <w:pStyle w:val="BodyText"/>
        <w:spacing w:before="5"/>
        <w:rPr>
          <w:sz w:val="28"/>
        </w:rPr>
      </w:pPr>
    </w:p>
    <w:p>
      <w:pPr>
        <w:pStyle w:val="BodyText"/>
        <w:spacing w:line="410" w:lineRule="auto"/>
        <w:ind w:left="2827" w:right="2196" w:firstLine="22"/>
        <w:jc w:val="both"/>
      </w:pPr>
      <w:r>
        <w:t>界面砂浆、外墙保温专用砂浆，饰面砂浆、地面自流平砂浆等）</w:t>
      </w:r>
      <w:r>
        <w:rPr>
          <w:spacing w:val="-8"/>
        </w:rPr>
        <w:t>两大类。是指有专业生 产厂家生产</w:t>
      </w:r>
      <w:r>
        <w:rPr>
          <w:spacing w:val="-3"/>
        </w:rPr>
        <w:t>的，经干燥筛分处理的细集料与无机胶结料，保水增稠材料，矿物掺合料和 添加剂按一定比例混合</w:t>
      </w:r>
      <w:r>
        <w:rPr>
          <w:spacing w:val="-6"/>
        </w:rPr>
        <w:t>而层的一种颗粒状或分状混合物，它既可以有专用罐车运输至工 地加水拌合使用，也可采用包装形式运至工地加水拌合使用。</w:t>
      </w:r>
    </w:p>
    <w:p>
      <w:pPr>
        <w:pStyle w:val="BodyText"/>
        <w:spacing w:before="24" w:line="427" w:lineRule="auto"/>
        <w:ind w:left="2827" w:right="2104" w:firstLine="912"/>
        <w:jc w:val="both"/>
      </w:pPr>
      <w:r>
        <w:rPr>
          <w:spacing w:val="-3"/>
        </w:rPr>
        <w:t>推广使用预拌砂浆对节约能源、资源，提高工程质量，加快施工进度，保护环境有 着十分重要</w:t>
      </w:r>
      <w:r>
        <w:t>的意义。</w:t>
      </w:r>
    </w:p>
    <w:p>
      <w:pPr>
        <w:pStyle w:val="BodyText"/>
        <w:spacing w:line="505" w:lineRule="exact"/>
        <w:ind w:left="3131"/>
      </w:pPr>
      <w:r>
        <w:rPr>
          <w:rFonts w:ascii="Arial" w:eastAsia="Arial"/>
          <w:position w:val="2"/>
          <w:sz w:val="42"/>
        </w:rPr>
        <w:t>5</w:t>
      </w:r>
      <w:r>
        <w:t>、高聚物改性沥青防水卷材应用技术：</w:t>
      </w:r>
    </w:p>
    <w:p>
      <w:pPr>
        <w:pStyle w:val="BodyText"/>
        <w:spacing w:before="8"/>
        <w:rPr>
          <w:sz w:val="60"/>
        </w:rPr>
      </w:pPr>
    </w:p>
    <w:p>
      <w:pPr>
        <w:pStyle w:val="BodyText"/>
        <w:spacing w:line="410" w:lineRule="auto"/>
        <w:ind w:left="2827" w:right="4296" w:firstLine="887"/>
      </w:pPr>
      <w:r>
        <w:rPr>
          <w:spacing w:val="-1"/>
          <w:w w:val="95"/>
        </w:rPr>
        <w:t xml:space="preserve">高聚物改性沥青防水卷材，是以高聚物改性沥青为涂盖物以聚酯胎、玻纤胎等为胎  </w:t>
      </w:r>
      <w:r>
        <w:t>体，表面覆以聚乙烯膜、铝箔膜、沙粒或页片岩的防水卷材。</w:t>
      </w:r>
    </w:p>
    <w:p>
      <w:pPr>
        <w:spacing w:before="0" w:line="517" w:lineRule="exact"/>
        <w:ind w:left="3715" w:right="0" w:firstLine="0"/>
        <w:jc w:val="left"/>
        <w:rPr>
          <w:sz w:val="40"/>
        </w:rPr>
      </w:pPr>
      <w:r>
        <w:rPr>
          <w:sz w:val="40"/>
        </w:rPr>
        <w:t>主要品种：</w:t>
      </w:r>
      <w:r>
        <w:rPr>
          <w:rFonts w:ascii="Arial" w:eastAsia="Arial"/>
          <w:position w:val="2"/>
          <w:sz w:val="42"/>
        </w:rPr>
        <w:t>1</w:t>
      </w:r>
      <w:r>
        <w:rPr>
          <w:sz w:val="40"/>
        </w:rPr>
        <w:t>）</w:t>
      </w:r>
      <w:r>
        <w:rPr>
          <w:rFonts w:ascii="Arial" w:eastAsia="Arial"/>
          <w:position w:val="2"/>
          <w:sz w:val="42"/>
        </w:rPr>
        <w:t>SBS</w:t>
      </w:r>
      <w:r>
        <w:rPr>
          <w:rFonts w:ascii="宋体" w:eastAsia="宋体" w:hint="eastAsia"/>
          <w:position w:val="2"/>
          <w:sz w:val="42"/>
        </w:rPr>
        <w:t>（</w:t>
      </w:r>
      <w:r>
        <w:rPr>
          <w:sz w:val="40"/>
        </w:rPr>
        <w:t xml:space="preserve">弹性体）改性沥青防水卷材：以 </w:t>
      </w:r>
      <w:r>
        <w:rPr>
          <w:rFonts w:ascii="Arial" w:eastAsia="Arial"/>
          <w:position w:val="2"/>
          <w:sz w:val="42"/>
        </w:rPr>
        <w:t xml:space="preserve">SBS </w:t>
      </w:r>
      <w:r>
        <w:rPr>
          <w:sz w:val="40"/>
        </w:rPr>
        <w:t>改性沥青类防水卷材为主</w:t>
      </w:r>
    </w:p>
    <w:p>
      <w:pPr>
        <w:spacing w:before="335" w:line="400" w:lineRule="auto"/>
        <w:ind w:left="2827" w:right="1829" w:firstLine="22"/>
        <w:jc w:val="left"/>
        <w:rPr>
          <w:sz w:val="40"/>
        </w:rPr>
      </w:pPr>
      <w:r>
        <w:rPr>
          <w:sz w:val="40"/>
        </w:rPr>
        <w:t xml:space="preserve">的弹性体改性沥青防水卷材还包括 </w:t>
      </w:r>
      <w:r>
        <w:rPr>
          <w:rFonts w:ascii="Arial" w:eastAsia="Arial"/>
          <w:position w:val="2"/>
          <w:sz w:val="42"/>
        </w:rPr>
        <w:t xml:space="preserve">SBR EPDh </w:t>
      </w:r>
      <w:r>
        <w:rPr>
          <w:sz w:val="40"/>
        </w:rPr>
        <w:t>等弹性体改性沥青防水卷材等；</w:t>
      </w:r>
      <w:r>
        <w:rPr>
          <w:rFonts w:ascii="Arial" w:eastAsia="Arial"/>
          <w:position w:val="2"/>
          <w:sz w:val="42"/>
        </w:rPr>
        <w:t>2</w:t>
      </w:r>
      <w:r>
        <w:rPr>
          <w:sz w:val="40"/>
        </w:rPr>
        <w:t>）</w:t>
      </w:r>
      <w:r>
        <w:rPr>
          <w:rFonts w:ascii="Arial" w:eastAsia="Arial"/>
          <w:position w:val="2"/>
          <w:sz w:val="42"/>
        </w:rPr>
        <w:t>APP</w:t>
      </w:r>
      <w:r>
        <w:rPr>
          <w:rFonts w:ascii="宋体" w:eastAsia="宋体" w:hint="eastAsia"/>
          <w:position w:val="2"/>
          <w:sz w:val="42"/>
        </w:rPr>
        <w:t>（</w:t>
      </w:r>
      <w:r>
        <w:rPr>
          <w:sz w:val="40"/>
        </w:rPr>
        <w:t xml:space="preserve">塑 性体） 改性沥青防水卷材：以 </w:t>
      </w:r>
      <w:r>
        <w:rPr>
          <w:rFonts w:ascii="Arial" w:eastAsia="Arial"/>
          <w:position w:val="2"/>
          <w:sz w:val="42"/>
        </w:rPr>
        <w:t xml:space="preserve">APP </w:t>
      </w:r>
      <w:r>
        <w:rPr>
          <w:sz w:val="40"/>
        </w:rPr>
        <w:t>改性沥青类防水卷材为主的塑性体改性沥青防水卷材 还包括</w:t>
      </w:r>
      <w:r>
        <w:rPr>
          <w:rFonts w:ascii="Arial" w:eastAsia="Arial"/>
          <w:position w:val="2"/>
          <w:sz w:val="42"/>
        </w:rPr>
        <w:t xml:space="preserve">APAO </w:t>
      </w:r>
      <w:r>
        <w:rPr>
          <w:sz w:val="40"/>
        </w:rPr>
        <w:t>或</w:t>
      </w:r>
    </w:p>
    <w:p>
      <w:pPr>
        <w:spacing w:before="0" w:line="521" w:lineRule="exact"/>
        <w:ind w:left="2827" w:right="0" w:firstLine="0"/>
        <w:jc w:val="left"/>
        <w:rPr>
          <w:sz w:val="40"/>
        </w:rPr>
      </w:pPr>
      <w:r>
        <w:rPr>
          <w:rFonts w:ascii="Arial" w:eastAsia="Arial"/>
          <w:position w:val="2"/>
          <w:sz w:val="42"/>
        </w:rPr>
        <w:t xml:space="preserve">APO </w:t>
      </w:r>
      <w:r>
        <w:rPr>
          <w:sz w:val="40"/>
        </w:rPr>
        <w:t>改性沥青防暑卷材等。</w:t>
      </w:r>
      <w:r>
        <w:rPr>
          <w:rFonts w:ascii="Arial" w:eastAsia="Arial"/>
          <w:position w:val="2"/>
          <w:sz w:val="42"/>
        </w:rPr>
        <w:t xml:space="preserve">SBS </w:t>
      </w:r>
      <w:r>
        <w:rPr>
          <w:sz w:val="40"/>
        </w:rPr>
        <w:t>改性沥青防水卷材的低温性能较好，可 达</w:t>
      </w:r>
      <w:r>
        <w:rPr>
          <w:rFonts w:ascii="Arial" w:eastAsia="Arial"/>
          <w:position w:val="2"/>
          <w:sz w:val="42"/>
        </w:rPr>
        <w:t xml:space="preserve">-25 </w:t>
      </w:r>
      <w:r>
        <w:rPr>
          <w:rFonts w:ascii="Arial" w:eastAsia="Arial"/>
          <w:position w:val="8"/>
          <w:sz w:val="49"/>
        </w:rPr>
        <w:t>C,</w:t>
      </w:r>
      <w:r>
        <w:rPr>
          <w:sz w:val="40"/>
        </w:rPr>
        <w:t>可在温度较低条件</w:t>
      </w:r>
    </w:p>
    <w:p>
      <w:pPr>
        <w:tabs>
          <w:tab w:val="left" w:pos="7803"/>
          <w:tab w:val="left" w:pos="19052"/>
        </w:tabs>
        <w:spacing w:before="268"/>
        <w:ind w:left="2827" w:right="0" w:firstLine="0"/>
        <w:jc w:val="left"/>
        <w:rPr>
          <w:rFonts w:ascii="Arial" w:eastAsia="Arial"/>
          <w:sz w:val="49"/>
        </w:rPr>
      </w:pPr>
      <w:r>
        <w:rPr>
          <w:sz w:val="40"/>
        </w:rPr>
        <w:t>下施工，耐高温性能</w:t>
      </w:r>
      <w:r>
        <w:rPr>
          <w:spacing w:val="-22"/>
          <w:sz w:val="40"/>
        </w:rPr>
        <w:t xml:space="preserve"> </w:t>
      </w:r>
      <w:r>
        <w:rPr>
          <w:rFonts w:ascii="Arial" w:eastAsia="Arial"/>
          <w:position w:val="2"/>
          <w:sz w:val="42"/>
        </w:rPr>
        <w:t>90</w:t>
      </w:r>
      <w:r>
        <w:rPr>
          <w:rFonts w:ascii="Arial" w:eastAsia="Arial"/>
          <w:position w:val="7"/>
          <w:sz w:val="49"/>
        </w:rPr>
        <w:t>C</w:t>
        <w:tab/>
      </w:r>
      <w:r>
        <w:rPr>
          <w:rFonts w:ascii="Arial" w:eastAsia="Arial"/>
          <w:position w:val="2"/>
          <w:sz w:val="42"/>
        </w:rPr>
        <w:t>130</w:t>
      </w:r>
      <w:r>
        <w:rPr>
          <w:rFonts w:ascii="Arial" w:eastAsia="Arial"/>
          <w:position w:val="7"/>
          <w:sz w:val="49"/>
        </w:rPr>
        <w:t>C</w:t>
      </w:r>
      <w:r>
        <w:rPr>
          <w:sz w:val="40"/>
        </w:rPr>
        <w:t>。</w:t>
      </w:r>
      <w:r>
        <w:rPr>
          <w:rFonts w:ascii="Arial" w:eastAsia="Arial"/>
          <w:position w:val="2"/>
          <w:sz w:val="42"/>
        </w:rPr>
        <w:t>APP</w:t>
      </w:r>
      <w:r>
        <w:rPr>
          <w:rFonts w:ascii="Arial" w:eastAsia="Arial"/>
          <w:spacing w:val="-36"/>
          <w:position w:val="2"/>
          <w:sz w:val="42"/>
        </w:rPr>
        <w:t xml:space="preserve"> </w:t>
      </w:r>
      <w:r>
        <w:rPr>
          <w:sz w:val="40"/>
        </w:rPr>
        <w:t>改性沥青防水卷材</w:t>
      </w:r>
      <w:r>
        <w:rPr>
          <w:spacing w:val="-31"/>
          <w:sz w:val="40"/>
        </w:rPr>
        <w:t xml:space="preserve"> </w:t>
      </w:r>
      <w:r>
        <w:rPr>
          <w:sz w:val="40"/>
        </w:rPr>
        <w:t>耐高温的能力强，可达</w:t>
      </w:r>
      <w:r>
        <w:rPr>
          <w:spacing w:val="-118"/>
          <w:sz w:val="40"/>
        </w:rPr>
        <w:t xml:space="preserve"> </w:t>
      </w:r>
      <w:r>
        <w:rPr>
          <w:rFonts w:ascii="Arial" w:eastAsia="Arial"/>
          <w:position w:val="2"/>
          <w:sz w:val="42"/>
        </w:rPr>
        <w:t>110</w:t>
      </w:r>
      <w:r>
        <w:rPr>
          <w:rFonts w:ascii="Arial" w:eastAsia="Arial"/>
          <w:position w:val="7"/>
          <w:sz w:val="49"/>
        </w:rPr>
        <w:t>C</w:t>
        <w:tab/>
      </w:r>
      <w:r>
        <w:rPr>
          <w:rFonts w:ascii="Arial" w:eastAsia="Arial"/>
          <w:position w:val="2"/>
          <w:sz w:val="42"/>
        </w:rPr>
        <w:t>130</w:t>
      </w:r>
      <w:r>
        <w:rPr>
          <w:rFonts w:ascii="Arial" w:eastAsia="Arial"/>
          <w:position w:val="7"/>
          <w:sz w:val="49"/>
        </w:rPr>
        <w:t>C</w:t>
      </w:r>
    </w:p>
    <w:p>
      <w:pPr>
        <w:pStyle w:val="BodyText"/>
        <w:spacing w:before="248" w:line="405" w:lineRule="auto"/>
        <w:ind w:left="2827" w:right="2091"/>
        <w:jc w:val="both"/>
      </w:pPr>
      <w:r>
        <w:rPr>
          <w:spacing w:val="-1"/>
        </w:rPr>
        <w:t>不流淌，低温性能可在</w:t>
      </w:r>
      <w:r>
        <w:rPr>
          <w:rFonts w:ascii="Arial" w:eastAsia="Arial"/>
          <w:position w:val="2"/>
          <w:sz w:val="42"/>
        </w:rPr>
        <w:t xml:space="preserve">-15 </w:t>
      </w:r>
      <w:r>
        <w:rPr>
          <w:rFonts w:ascii="Arial" w:eastAsia="Arial"/>
          <w:position w:val="7"/>
          <w:sz w:val="49"/>
        </w:rPr>
        <w:t>C</w:t>
      </w:r>
      <w:r>
        <w:rPr>
          <w:rFonts w:ascii="Arial" w:eastAsia="Arial"/>
          <w:spacing w:val="82"/>
          <w:position w:val="7"/>
          <w:sz w:val="49"/>
        </w:rPr>
        <w:t xml:space="preserve"> </w:t>
      </w:r>
      <w:r>
        <w:rPr>
          <w:rFonts w:ascii="Arial" w:eastAsia="Arial"/>
          <w:position w:val="2"/>
          <w:sz w:val="42"/>
        </w:rPr>
        <w:t xml:space="preserve">-10 </w:t>
      </w:r>
      <w:r>
        <w:rPr>
          <w:rFonts w:ascii="Arial" w:eastAsia="Arial"/>
          <w:position w:val="7"/>
          <w:sz w:val="49"/>
        </w:rPr>
        <w:t>C</w:t>
      </w:r>
      <w:r>
        <w:rPr>
          <w:spacing w:val="-5"/>
        </w:rPr>
        <w:t>。使用与温度 较高环境及外露使用。高聚物改性沥青防水建材</w:t>
      </w:r>
      <w:r>
        <w:rPr>
          <w:spacing w:val="-3"/>
        </w:rPr>
        <w:t>的胎体性能对应效果影响较大；应首先 选用强度和延伸率均好的长纤维聚酯胎或无碱、低碱玻纤胎高聚物改性沥青防水卷材。</w:t>
      </w:r>
    </w:p>
    <w:p>
      <w:pPr>
        <w:tabs>
          <w:tab w:val="left" w:pos="15514"/>
        </w:tabs>
        <w:spacing w:before="0" w:line="532" w:lineRule="exact"/>
        <w:ind w:left="2827" w:right="0" w:firstLine="0"/>
        <w:jc w:val="left"/>
        <w:rPr>
          <w:sz w:val="40"/>
        </w:rPr>
      </w:pPr>
      <w:r>
        <w:rPr>
          <w:sz w:val="40"/>
        </w:rPr>
        <w:t>高聚物改性沥青防水卷材用重点推广达到标准</w:t>
      </w:r>
      <w:r>
        <w:rPr>
          <w:spacing w:val="82"/>
          <w:sz w:val="40"/>
        </w:rPr>
        <w:t>中</w:t>
      </w:r>
      <w:r>
        <w:rPr>
          <w:rFonts w:ascii="Arial" w:eastAsia="Arial"/>
          <w:position w:val="7"/>
          <w:sz w:val="49"/>
        </w:rPr>
        <w:t>U</w:t>
      </w:r>
      <w:r>
        <w:rPr>
          <w:rFonts w:ascii="Arial" w:eastAsia="Arial"/>
          <w:spacing w:val="-48"/>
          <w:position w:val="7"/>
          <w:sz w:val="49"/>
        </w:rPr>
        <w:t xml:space="preserve"> </w:t>
      </w:r>
      <w:r>
        <w:rPr>
          <w:sz w:val="40"/>
        </w:rPr>
        <w:t>型指标要求的</w:t>
        <w:tab/>
      </w:r>
      <w:r>
        <w:rPr>
          <w:rFonts w:ascii="Arial" w:eastAsia="Arial"/>
          <w:position w:val="2"/>
          <w:sz w:val="42"/>
        </w:rPr>
        <w:t>SBS</w:t>
      </w:r>
      <w:r>
        <w:rPr>
          <w:rFonts w:ascii="宋体" w:eastAsia="宋体" w:hint="eastAsia"/>
          <w:position w:val="2"/>
          <w:sz w:val="42"/>
        </w:rPr>
        <w:t>（</w:t>
      </w:r>
      <w:r>
        <w:rPr>
          <w:rFonts w:ascii="Arial" w:eastAsia="Arial"/>
          <w:position w:val="2"/>
          <w:sz w:val="42"/>
        </w:rPr>
        <w:t>APP</w:t>
      </w:r>
      <w:r>
        <w:rPr>
          <w:rFonts w:ascii="Arial" w:eastAsia="Arial"/>
          <w:spacing w:val="-25"/>
          <w:position w:val="2"/>
          <w:sz w:val="42"/>
        </w:rPr>
        <w:t xml:space="preserve"> </w:t>
      </w:r>
      <w:r>
        <w:rPr>
          <w:sz w:val="40"/>
        </w:rPr>
        <w:t>改性沥青防</w:t>
      </w:r>
    </w:p>
    <w:p>
      <w:pPr>
        <w:pStyle w:val="BodyText"/>
        <w:spacing w:before="353"/>
        <w:ind w:left="2827"/>
      </w:pPr>
      <w:r>
        <w:t xml:space="preserve">水卷材产品。重点推广厚度达到 </w:t>
      </w:r>
      <w:r>
        <w:rPr>
          <w:rFonts w:ascii="Arial" w:eastAsia="Arial"/>
          <w:position w:val="2"/>
          <w:sz w:val="42"/>
        </w:rPr>
        <w:t xml:space="preserve">4 </w:t>
      </w:r>
      <w:r>
        <w:t>伽、</w:t>
      </w:r>
      <w:r>
        <w:rPr>
          <w:rFonts w:ascii="Arial" w:eastAsia="Arial"/>
          <w:position w:val="2"/>
          <w:sz w:val="42"/>
        </w:rPr>
        <w:t xml:space="preserve">3 </w:t>
      </w:r>
      <w:r>
        <w:t>伽以上规格的产品和热熔施工法。</w:t>
      </w:r>
    </w:p>
    <w:p>
      <w:pPr>
        <w:pStyle w:val="BodyText"/>
        <w:spacing w:before="374"/>
        <w:ind w:left="2358"/>
      </w:pPr>
      <w:r>
        <w:rPr>
          <w:rFonts w:ascii="Arial" w:eastAsia="Arial"/>
          <w:position w:val="2"/>
          <w:sz w:val="42"/>
        </w:rPr>
        <w:t>6</w:t>
      </w:r>
      <w:r>
        <w:t>、建筑防水涂料：</w:t>
      </w:r>
    </w:p>
    <w:p>
      <w:pPr>
        <w:pStyle w:val="BodyText"/>
        <w:spacing w:before="8"/>
        <w:rPr>
          <w:sz w:val="60"/>
        </w:rPr>
      </w:pPr>
    </w:p>
    <w:p>
      <w:pPr>
        <w:pStyle w:val="BodyText"/>
        <w:spacing w:line="410" w:lineRule="auto"/>
        <w:ind w:left="2827" w:right="2104" w:firstLine="912"/>
        <w:jc w:val="both"/>
      </w:pPr>
      <w:r>
        <w:rPr>
          <w:spacing w:val="-3"/>
        </w:rPr>
        <w:t>建筑防水涂料在应用前事可流淌或黏稠的液体，经现场涂刷后固化形成无接缝的防 水层。防水</w:t>
      </w:r>
      <w:r>
        <w:rPr>
          <w:spacing w:val="-2"/>
        </w:rPr>
        <w:t>涂料具有防护随性能好，操作方便，可适应各种形状复杂的防水基层；与基 层粘结强度高；有良好的温度适应性；施工速度快，易于维修等特点。</w:t>
      </w:r>
    </w:p>
    <w:p>
      <w:pPr>
        <w:pStyle w:val="BodyText"/>
        <w:spacing w:before="13"/>
        <w:ind w:left="2358"/>
      </w:pPr>
      <w:r>
        <w:rPr>
          <w:rFonts w:ascii="Arial" w:eastAsia="Arial"/>
          <w:position w:val="2"/>
          <w:sz w:val="42"/>
        </w:rPr>
        <w:t>7</w:t>
      </w:r>
      <w:r>
        <w:t>、施工过程测量技术:</w:t>
      </w:r>
    </w:p>
    <w:p>
      <w:pPr>
        <w:pStyle w:val="BodyText"/>
        <w:spacing w:before="12"/>
      </w:pPr>
    </w:p>
    <w:p>
      <w:pPr>
        <w:pStyle w:val="BodyText"/>
        <w:tabs>
          <w:tab w:val="left" w:pos="16368"/>
        </w:tabs>
        <w:spacing w:line="410" w:lineRule="auto"/>
        <w:ind w:left="2827" w:right="2620" w:firstLine="842"/>
      </w:pPr>
      <w:r>
        <w:t>施工控制网是施工放样的依据，其精度要求高，测设困难。利用</w:t>
        <w:tab/>
      </w:r>
      <w:r>
        <w:rPr>
          <w:rFonts w:ascii="Arial" w:eastAsia="Arial"/>
          <w:position w:val="2"/>
          <w:sz w:val="42"/>
        </w:rPr>
        <w:t>GPS</w:t>
      </w:r>
      <w:r>
        <w:rPr>
          <w:rFonts w:ascii="Arial" w:eastAsia="Arial"/>
          <w:spacing w:val="-29"/>
          <w:position w:val="2"/>
          <w:sz w:val="42"/>
        </w:rPr>
        <w:t xml:space="preserve"> </w:t>
      </w:r>
      <w:r>
        <w:t>精密定位技</w:t>
      </w:r>
      <w:r>
        <w:rPr>
          <w:spacing w:val="-16"/>
        </w:rPr>
        <w:t>术</w:t>
      </w:r>
      <w:r>
        <w:t>和全站仪观测技术能达到省时、省力、提高工作效率的目的，切成果的可靠性有保证</w:t>
      </w:r>
    </w:p>
    <w:p>
      <w:pPr>
        <w:spacing w:after="0" w:line="410" w:lineRule="auto"/>
        <w:sectPr>
          <w:footerReference w:type="default" r:id="rId111"/>
          <w:pgSz w:w="22370" w:h="31660"/>
          <w:pgMar w:top="2420" w:right="0" w:bottom="2340" w:left="0" w:header="0" w:footer="2149"/>
          <w:pgNumType w:start="87"/>
          <w:cols w:space="708"/>
        </w:sectPr>
      </w:pPr>
    </w:p>
    <w:p>
      <w:pPr>
        <w:spacing w:before="93"/>
        <w:ind w:left="2358" w:right="0" w:firstLine="0"/>
        <w:jc w:val="left"/>
        <w:rPr>
          <w:sz w:val="40"/>
        </w:rPr>
      </w:pPr>
      <w:r>
        <w:rPr>
          <w:rFonts w:ascii="Arial" w:eastAsia="Arial"/>
          <w:position w:val="2"/>
          <w:sz w:val="42"/>
        </w:rPr>
        <w:t xml:space="preserve">8 </w:t>
      </w:r>
      <w:r>
        <w:rPr>
          <w:sz w:val="40"/>
        </w:rPr>
        <w:t>施工放样技术：</w:t>
      </w:r>
    </w:p>
    <w:p>
      <w:pPr>
        <w:pStyle w:val="BodyText"/>
        <w:spacing w:before="12"/>
        <w:rPr>
          <w:sz w:val="58"/>
        </w:rPr>
      </w:pPr>
    </w:p>
    <w:p>
      <w:pPr>
        <w:pStyle w:val="ListParagraph"/>
        <w:numPr>
          <w:ilvl w:val="0"/>
          <w:numId w:val="45"/>
        </w:numPr>
        <w:tabs>
          <w:tab w:val="left" w:pos="4816"/>
        </w:tabs>
        <w:spacing w:before="0" w:after="0" w:line="240" w:lineRule="auto"/>
        <w:ind w:left="4815" w:right="0" w:hanging="1287"/>
        <w:jc w:val="left"/>
        <w:rPr>
          <w:sz w:val="40"/>
        </w:rPr>
      </w:pPr>
      <w:r>
        <w:rPr>
          <w:sz w:val="40"/>
        </w:rPr>
        <w:t>全站仪坐标放样技术</w:t>
      </w:r>
    </w:p>
    <w:p>
      <w:pPr>
        <w:pStyle w:val="BodyText"/>
        <w:spacing w:before="366" w:line="410" w:lineRule="auto"/>
        <w:ind w:left="2827" w:right="2129" w:firstLine="887"/>
        <w:jc w:val="both"/>
      </w:pPr>
      <w:r>
        <w:rPr>
          <w:spacing w:val="-3"/>
        </w:rPr>
        <w:t>全站仪具有测量精度高，仪器的集成化、自动化和智能化程度高等优点，已大量应 用于各类工</w:t>
      </w:r>
      <w:r>
        <w:rPr>
          <w:spacing w:val="-2"/>
        </w:rPr>
        <w:t>程的施工测量中。坐标放样是充分利用全站仪的这些优点，直接利用施工控 制点和放羊点的坐标进</w:t>
      </w:r>
      <w:r>
        <w:rPr>
          <w:spacing w:val="-4"/>
        </w:rPr>
        <w:t>行放样工作，避免了大量的放样数据的准备，提高了施工测量的 工效，同时也减少了施工放样中可能出现的差错。</w:t>
      </w:r>
    </w:p>
    <w:p>
      <w:pPr>
        <w:pStyle w:val="ListParagraph"/>
        <w:numPr>
          <w:ilvl w:val="0"/>
          <w:numId w:val="45"/>
        </w:numPr>
        <w:tabs>
          <w:tab w:val="left" w:pos="4816"/>
        </w:tabs>
        <w:spacing w:before="0" w:after="0" w:line="519" w:lineRule="exact"/>
        <w:ind w:left="4815" w:right="0" w:hanging="1287"/>
        <w:jc w:val="left"/>
        <w:rPr>
          <w:sz w:val="40"/>
        </w:rPr>
      </w:pPr>
      <w:r>
        <w:rPr>
          <w:sz w:val="40"/>
        </w:rPr>
        <w:t>测距仪高程传递技术</w:t>
      </w:r>
    </w:p>
    <w:p>
      <w:pPr>
        <w:pStyle w:val="BodyText"/>
        <w:spacing w:before="367"/>
        <w:ind w:left="3670"/>
      </w:pPr>
      <w:r>
        <w:t>高程传递一般采用水准测量和悬挂钢尺的方法解决，这些方法劳动强度大，所需时</w:t>
      </w:r>
    </w:p>
    <w:p>
      <w:pPr>
        <w:pStyle w:val="BodyText"/>
        <w:spacing w:before="7"/>
        <w:rPr>
          <w:sz w:val="28"/>
        </w:rPr>
      </w:pPr>
    </w:p>
    <w:p>
      <w:pPr>
        <w:pStyle w:val="BodyText"/>
        <w:spacing w:line="412" w:lineRule="auto"/>
        <w:ind w:left="2827" w:right="2149" w:firstLine="70"/>
        <w:jc w:val="both"/>
      </w:pPr>
      <w:r>
        <w:rPr>
          <w:spacing w:val="-3"/>
        </w:rPr>
        <w:t>间长，且测量成果的精度和可靠性有时得不到保证。现代测距仪具有测量进度高，观测 快捷、方便</w:t>
      </w:r>
      <w:r>
        <w:rPr>
          <w:spacing w:val="-2"/>
        </w:rPr>
        <w:t>等优点，只需要将目前常用的测距仪或全站仪稍作改进，就可以完成高程传 递的测量工作。该技术</w:t>
      </w:r>
      <w:r>
        <w:rPr>
          <w:spacing w:val="-5"/>
        </w:rPr>
        <w:t xml:space="preserve">对超高层建筑物的高程传特别有效。测距仪高程传度直接利用测 距仪的测距功能进行。在测量时， </w:t>
      </w:r>
      <w:r>
        <w:rPr>
          <w:spacing w:val="-8"/>
        </w:rPr>
        <w:t>要求测距仪处于铅垂状态，，并与反射棱镜处于同一垂 线上。测距仪高程传递的精度主要取决于测</w:t>
      </w:r>
      <w:r>
        <w:rPr>
          <w:spacing w:val="-11"/>
        </w:rPr>
        <w:t>距仪的测距精度和仪器高的量取精度。因此， 应根据施工测量的要求确定所采用的仪器型号，并采用适当的方法精确量取。</w:t>
      </w:r>
    </w:p>
    <w:p>
      <w:pPr>
        <w:pStyle w:val="BodyText"/>
        <w:spacing w:before="15"/>
        <w:ind w:left="2358"/>
      </w:pPr>
      <w:r>
        <w:rPr>
          <w:rFonts w:ascii="Arial" w:eastAsia="Arial"/>
          <w:position w:val="2"/>
          <w:sz w:val="42"/>
        </w:rPr>
        <w:t>9</w:t>
      </w:r>
      <w:r>
        <w:t>、深基坑工程监测和控制：</w:t>
      </w:r>
    </w:p>
    <w:p>
      <w:pPr>
        <w:pStyle w:val="BodyText"/>
        <w:spacing w:before="11"/>
        <w:rPr>
          <w:sz w:val="58"/>
        </w:rPr>
      </w:pPr>
    </w:p>
    <w:p>
      <w:pPr>
        <w:pStyle w:val="BodyText"/>
        <w:spacing w:before="1" w:line="410" w:lineRule="auto"/>
        <w:ind w:left="2827" w:right="3969" w:firstLine="842"/>
        <w:jc w:val="both"/>
      </w:pPr>
      <w:r>
        <w:rPr>
          <w:spacing w:val="-11"/>
        </w:rPr>
        <w:t xml:space="preserve">深基坑是指开挖深度大于 </w:t>
      </w:r>
      <w:r>
        <w:rPr>
          <w:rFonts w:ascii="Arial" w:eastAsia="Arial"/>
          <w:position w:val="2"/>
          <w:sz w:val="42"/>
        </w:rPr>
        <w:t>5m</w:t>
      </w:r>
      <w:r>
        <w:rPr>
          <w:rFonts w:ascii="Arial" w:eastAsia="Arial"/>
          <w:spacing w:val="-45"/>
          <w:position w:val="2"/>
          <w:sz w:val="42"/>
        </w:rPr>
        <w:t xml:space="preserve"> </w:t>
      </w:r>
      <w:r>
        <w:rPr>
          <w:spacing w:val="-1"/>
        </w:rPr>
        <w:t>的基坑工程。深基坑工程的监测与控制则是一种比较复</w:t>
      </w:r>
      <w:r>
        <w:t>杂的信息反馈与控制。</w:t>
      </w:r>
    </w:p>
    <w:p>
      <w:pPr>
        <w:pStyle w:val="BodyText"/>
        <w:spacing w:before="8" w:line="412" w:lineRule="auto"/>
        <w:ind w:left="2827" w:right="2129" w:firstLine="887"/>
        <w:jc w:val="both"/>
      </w:pPr>
      <w:r>
        <w:rPr>
          <w:spacing w:val="-3"/>
        </w:rPr>
        <w:t>深基坑工程监测是指在深基坑开挖施工过程中，借助仪器设备和其他一些手段对围 护结构、基</w:t>
      </w:r>
      <w:r>
        <w:t>坑周围的环境（包括土体、建筑物、构筑物、道路、地下管线等）</w:t>
      </w:r>
      <w:r>
        <w:rPr>
          <w:spacing w:val="-8"/>
        </w:rPr>
        <w:t>的应力、 位移、倾斜、沉降、开裂、地下水位的动态变化、涂层空隙水压力变化等进行综合监测。</w:t>
      </w:r>
    </w:p>
    <w:p>
      <w:pPr>
        <w:pStyle w:val="BodyText"/>
        <w:spacing w:before="3" w:line="412" w:lineRule="auto"/>
        <w:ind w:left="2827" w:right="4341" w:firstLine="842"/>
      </w:pPr>
      <w:r>
        <w:rPr>
          <w:spacing w:val="-1"/>
          <w:w w:val="95"/>
        </w:rPr>
        <w:t xml:space="preserve">深基坑工程控制则是根据前段开挖期间的监测信息，一方面与勘查、设计阶段预测  </w:t>
      </w:r>
      <w:r>
        <w:rPr>
          <w:w w:val="95"/>
        </w:rPr>
        <w:t>的性状进行比较，对设计方案进行评价，判断施工方案的合理性；另一方面通过反分析</w:t>
      </w:r>
    </w:p>
    <w:p>
      <w:pPr>
        <w:pStyle w:val="BodyText"/>
        <w:spacing w:line="412" w:lineRule="auto"/>
        <w:ind w:left="2827" w:right="2149" w:firstLine="70"/>
        <w:jc w:val="both"/>
      </w:pPr>
      <w:r>
        <w:rPr>
          <w:spacing w:val="-3"/>
        </w:rPr>
        <w:t>方法或经验方案计算与修正岩土的力学参数，预测下阶段施工过程中可能出现问题，为 优化和合理</w:t>
      </w:r>
      <w:r>
        <w:rPr>
          <w:spacing w:val="-2"/>
        </w:rPr>
        <w:t>组织施工提供依据，并对进一步开挖与施工的方案提出建议，对施工过程中 可能出现的险情进行及时的预报。以便采取必要的工程措施。</w:t>
      </w:r>
    </w:p>
    <w:p>
      <w:pPr>
        <w:pStyle w:val="BodyText"/>
        <w:spacing w:before="31"/>
        <w:ind w:left="2358"/>
      </w:pPr>
      <w:r>
        <w:rPr>
          <w:rFonts w:ascii="Arial" w:eastAsia="Arial"/>
          <w:position w:val="2"/>
          <w:sz w:val="42"/>
        </w:rPr>
        <w:t>10</w:t>
      </w:r>
      <w:r>
        <w:t>、 大体积混凝土温度监测控制：</w:t>
      </w:r>
    </w:p>
    <w:p>
      <w:pPr>
        <w:pStyle w:val="BodyText"/>
        <w:rPr>
          <w:sz w:val="60"/>
        </w:rPr>
      </w:pPr>
    </w:p>
    <w:p>
      <w:pPr>
        <w:pStyle w:val="BodyText"/>
        <w:ind w:left="3670"/>
      </w:pPr>
      <w:r>
        <w:t>大体积混凝土温度监测是对水泥水化热、混凝土浇筑过程中的浇筑温度、养护过程</w:t>
      </w:r>
    </w:p>
    <w:p>
      <w:pPr>
        <w:pStyle w:val="BodyText"/>
        <w:spacing w:before="8"/>
        <w:rPr>
          <w:sz w:val="28"/>
        </w:rPr>
      </w:pPr>
    </w:p>
    <w:p>
      <w:pPr>
        <w:pStyle w:val="BodyText"/>
        <w:spacing w:line="410" w:lineRule="auto"/>
        <w:ind w:left="2358" w:right="1888" w:firstLine="468"/>
      </w:pPr>
      <w:r>
        <w:rPr>
          <w:spacing w:val="-2"/>
        </w:rPr>
        <w:t>中混凝土浇筑块体升降里外温差、降温速度及环境温度等进行测试和监测。监测工作将 给施工组织</w:t>
      </w:r>
      <w:r>
        <w:rPr>
          <w:spacing w:val="-6"/>
        </w:rPr>
        <w:t>者及时提供信息，反映大体积混凝土浇筑块体内温度变化的实际情况及所采 取的施工技术措施效果，为</w:t>
      </w:r>
    </w:p>
    <w:p>
      <w:pPr>
        <w:spacing w:after="0" w:line="410" w:lineRule="auto"/>
        <w:sectPr>
          <w:footerReference w:type="default" r:id="rId112"/>
          <w:pgSz w:w="22370" w:h="31660"/>
          <w:pgMar w:top="2000" w:right="0" w:bottom="2340" w:left="0" w:header="0" w:footer="2149"/>
          <w:pgNumType w:start="88"/>
          <w:cols w:space="708"/>
        </w:sectPr>
      </w:pPr>
    </w:p>
    <w:p>
      <w:pPr>
        <w:pStyle w:val="BodyText"/>
        <w:spacing w:before="16"/>
        <w:ind w:left="2358"/>
      </w:pPr>
      <w:r>
        <w:t>施工组织者在施工过程中及时准确采用温控对策提供科学依 据。</w:t>
      </w:r>
    </w:p>
    <w:p>
      <w:pPr>
        <w:pStyle w:val="BodyText"/>
        <w:spacing w:before="11"/>
        <w:rPr>
          <w:sz w:val="28"/>
        </w:rPr>
      </w:pPr>
    </w:p>
    <w:p>
      <w:pPr>
        <w:pStyle w:val="BodyText"/>
        <w:tabs>
          <w:tab w:val="left" w:pos="14770"/>
        </w:tabs>
        <w:spacing w:line="412" w:lineRule="auto"/>
        <w:ind w:left="2942" w:right="2129" w:firstLine="772"/>
      </w:pPr>
      <w:r>
        <w:t>大体积混凝土温度控制是防止混凝土由于内外温差产生温度应力和裂缝，核心措施</w:t>
      </w:r>
      <w:r>
        <w:rPr>
          <w:spacing w:val="-74"/>
        </w:rPr>
        <w:t xml:space="preserve"> </w:t>
      </w:r>
      <w:r>
        <w:t>是减小混</w:t>
      </w:r>
      <w:r>
        <w:rPr>
          <w:spacing w:val="-17"/>
        </w:rPr>
        <w:t>凝</w:t>
      </w:r>
      <w:r>
        <w:t>土结构内的温度梯度，技术措施就是“内降外保”</w:t>
        <w:tab/>
        <w:t>。</w:t>
      </w:r>
    </w:p>
    <w:p>
      <w:pPr>
        <w:pStyle w:val="BodyText"/>
        <w:spacing w:before="53"/>
        <w:ind w:left="2358"/>
      </w:pPr>
      <w:r>
        <w:rPr>
          <w:rFonts w:ascii="Arial" w:eastAsia="Arial"/>
          <w:position w:val="2"/>
          <w:sz w:val="42"/>
        </w:rPr>
        <w:t>11</w:t>
      </w:r>
      <w:r>
        <w:t>、大跨度结构施工过程中受力与变形监测和控制：</w:t>
      </w:r>
    </w:p>
    <w:p>
      <w:pPr>
        <w:pStyle w:val="BodyText"/>
        <w:spacing w:before="8"/>
        <w:rPr>
          <w:sz w:val="60"/>
        </w:rPr>
      </w:pPr>
    </w:p>
    <w:p>
      <w:pPr>
        <w:pStyle w:val="BodyText"/>
        <w:spacing w:line="412" w:lineRule="auto"/>
        <w:ind w:left="2942" w:right="2023" w:firstLine="772"/>
      </w:pPr>
      <w:r>
        <w:t>大跨度结构施工监测施工对施工全过程中实际发生的各项影响结构内力与变形的参 数进行测量与分析。测量是施工监控中的重要环节，他包括几何指标参量的测量和力学 指标参量的测量两部分。受力监测包括结构截面的应力（包括混凝土应力、钢筋应力、 钢结构应力等）、预应水平力、温度应力的检测。施工控制包括结构变形控制、结构应力 控制、结构稳定性控制等。</w:t>
      </w:r>
    </w:p>
    <w:p>
      <w:pPr>
        <w:pStyle w:val="BodyText"/>
        <w:spacing w:before="4"/>
        <w:ind w:left="3715"/>
      </w:pPr>
      <w:r>
        <w:t>大跨度结构施工控制则是结合实测的内力与变形数据，随时分析各施工阶段结构内</w:t>
      </w:r>
    </w:p>
    <w:p>
      <w:pPr>
        <w:pStyle w:val="BodyText"/>
        <w:spacing w:before="10"/>
        <w:rPr>
          <w:sz w:val="28"/>
        </w:rPr>
      </w:pPr>
    </w:p>
    <w:p>
      <w:pPr>
        <w:pStyle w:val="BodyText"/>
        <w:spacing w:before="1" w:line="412" w:lineRule="auto"/>
        <w:ind w:left="2942" w:right="2202" w:firstLine="25"/>
      </w:pPr>
      <w:r>
        <w:t>力、变形与设计预测值得差异并找出原因， 提出修正对策，以确保在建成后结构的内力、 外形曲线与设计尽量相符。</w:t>
      </w:r>
    </w:p>
    <w:p>
      <w:pPr>
        <w:pStyle w:val="BodyText"/>
        <w:ind w:left="2617"/>
      </w:pPr>
      <w:r>
        <w:t>（三）监理人员全天候上岗到位，强化工程施工过程中的质量控制</w:t>
      </w:r>
    </w:p>
    <w:p>
      <w:pPr>
        <w:pStyle w:val="BodyText"/>
        <w:spacing w:before="10"/>
        <w:rPr>
          <w:sz w:val="28"/>
        </w:rPr>
      </w:pPr>
    </w:p>
    <w:p>
      <w:pPr>
        <w:pStyle w:val="BodyText"/>
        <w:spacing w:line="412" w:lineRule="auto"/>
        <w:ind w:left="2358" w:right="1890" w:firstLine="1075"/>
        <w:jc w:val="both"/>
      </w:pPr>
      <w:r>
        <w:rPr>
          <w:spacing w:val="-2"/>
        </w:rPr>
        <w:t xml:space="preserve">现场监理人员要保证有足够的人员在岗，只要有施工作业，不管白天黑夜，都有监理 人员在场， </w:t>
      </w:r>
      <w:r>
        <w:rPr>
          <w:spacing w:val="-6"/>
        </w:rPr>
        <w:t>对需旁站的部位和工序，要有具有相应能力的监理人员进行旁站监理，旁站内 容做到每道工序的施工过</w:t>
      </w:r>
      <w:r>
        <w:t>程都在监理人员的掌握控制之中。</w:t>
      </w:r>
    </w:p>
    <w:p>
      <w:pPr>
        <w:pStyle w:val="Heading2"/>
        <w:spacing w:before="15"/>
      </w:pPr>
      <w:r>
        <w:t>三、质量控制标准</w:t>
      </w:r>
    </w:p>
    <w:p>
      <w:pPr>
        <w:pStyle w:val="BodyText"/>
        <w:spacing w:before="391" w:line="405" w:lineRule="auto"/>
        <w:ind w:left="2358" w:right="1880" w:firstLine="960"/>
      </w:pPr>
      <w:r>
        <w:rPr>
          <w:spacing w:val="-2"/>
        </w:rPr>
        <w:t>鲁班奖工程的质量水平是国内一流水平，因此必须采用高标准。也就是要采用高于国 家标准，行</w:t>
      </w:r>
      <w:r>
        <w:rPr>
          <w:spacing w:val="-4"/>
        </w:rPr>
        <w:t>业标准和地方标准的企业标准，否则它很难被推荐出来。我们常说工程质量要 遵从国家标准规范的要</w:t>
      </w:r>
      <w:r>
        <w:rPr>
          <w:spacing w:val="-8"/>
        </w:rPr>
        <w:t>求，但国家标准规范的要求是最基本的要求，达到这个要求就是工 程质量合格，达不到就是不合格。鲁</w:t>
      </w:r>
      <w:r>
        <w:rPr>
          <w:spacing w:val="-4"/>
        </w:rPr>
        <w:t>班奖工程质量是要达到用户非常满意的要求，因此创 鲁班奖工程的质量必须大大高于国家标准规范。在</w:t>
      </w:r>
      <w:r>
        <w:rPr>
          <w:spacing w:val="-2"/>
        </w:rPr>
        <w:t>当前工程质量验收标准只有一个质量等 级</w:t>
      </w:r>
      <w:r>
        <w:rPr>
          <w:rFonts w:ascii="宋体" w:eastAsia="宋体" w:hint="eastAsia"/>
          <w:spacing w:val="-3"/>
          <w:position w:val="2"/>
          <w:sz w:val="42"/>
        </w:rPr>
        <w:t>（</w:t>
      </w:r>
      <w:r>
        <w:rPr>
          <w:spacing w:val="-2"/>
        </w:rPr>
        <w:t>合格</w:t>
      </w:r>
      <w:r>
        <w:rPr>
          <w:rFonts w:ascii="宋体" w:eastAsia="宋体" w:hint="eastAsia"/>
          <w:position w:val="2"/>
          <w:sz w:val="42"/>
        </w:rPr>
        <w:t>）</w:t>
      </w:r>
      <w:r>
        <w:t>的情况下，更要有高于国家标准的地方标准和企业标准。</w:t>
      </w:r>
    </w:p>
    <w:p>
      <w:pPr>
        <w:pStyle w:val="BodyText"/>
        <w:spacing w:before="25" w:line="412" w:lineRule="auto"/>
        <w:ind w:left="2358" w:right="2448" w:firstLine="960"/>
      </w:pPr>
      <w:r>
        <w:t>申报鲁班奖的工程，必须是在众多工程中拔尖的，所以制定的企业标准不仅高于国家 和地方标准，而且还要地高于其它企业。</w:t>
      </w:r>
    </w:p>
    <w:p>
      <w:pPr>
        <w:pStyle w:val="BodyText"/>
        <w:spacing w:before="191"/>
        <w:ind w:left="2358"/>
      </w:pPr>
      <w:r>
        <w:rPr>
          <w:rFonts w:ascii="Arial" w:eastAsia="Arial"/>
          <w:position w:val="2"/>
          <w:sz w:val="42"/>
        </w:rPr>
        <w:t>1</w:t>
      </w:r>
      <w:r>
        <w:t>、土建工程</w:t>
      </w:r>
    </w:p>
    <w:p>
      <w:pPr>
        <w:pStyle w:val="BodyText"/>
        <w:spacing w:before="8"/>
        <w:rPr>
          <w:sz w:val="60"/>
        </w:rPr>
      </w:pPr>
    </w:p>
    <w:p>
      <w:pPr>
        <w:pStyle w:val="BodyText"/>
        <w:spacing w:before="1"/>
        <w:ind w:left="473"/>
        <w:jc w:val="center"/>
      </w:pPr>
      <w:r>
        <w:t>模板工程安装允许偏差、实测数据及检查方法</w:t>
      </w:r>
    </w:p>
    <w:p>
      <w:pPr>
        <w:spacing w:after="0"/>
        <w:jc w:val="center"/>
        <w:sectPr>
          <w:footerReference w:type="default" r:id="rId113"/>
          <w:pgSz w:w="22370" w:h="31660"/>
          <w:pgMar w:top="2420" w:right="0" w:bottom="2360" w:left="0" w:header="0" w:footer="2149"/>
          <w:pgNumType w:start="89"/>
          <w:cols w:space="708"/>
        </w:sectPr>
      </w:pPr>
    </w:p>
    <w:p>
      <w:pPr>
        <w:tabs>
          <w:tab w:val="left" w:pos="9788"/>
        </w:tabs>
        <w:spacing w:before="119" w:line="208" w:lineRule="auto"/>
        <w:ind w:left="2917" w:right="0" w:firstLine="0"/>
        <w:jc w:val="left"/>
        <w:rPr>
          <w:rFonts w:ascii="宋体" w:eastAsia="宋体" w:hint="eastAsia"/>
          <w:sz w:val="49"/>
        </w:rPr>
      </w:pPr>
      <w:r>
        <w:drawing>
          <wp:anchor distT="0" distB="0" distL="0" distR="0" simplePos="0" relativeHeight="251673600" behindDoc="1" locked="0" layoutInCell="1" allowOverlap="1">
            <wp:simplePos x="0" y="0"/>
            <wp:positionH relativeFrom="page">
              <wp:posOffset>1733385</wp:posOffset>
            </wp:positionH>
            <wp:positionV relativeFrom="paragraph">
              <wp:posOffset>136113</wp:posOffset>
            </wp:positionV>
            <wp:extent cx="11034235" cy="13649170"/>
            <wp:effectExtent l="0" t="0" r="0" b="0"/>
            <wp:wrapNone/>
            <wp:docPr id="1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3.png"/>
                    <pic:cNvPicPr/>
                  </pic:nvPicPr>
                  <pic:blipFill>
                    <a:blip xmlns:r="http://schemas.openxmlformats.org/officeDocument/2006/relationships" r:embed="rId114" cstate="print"/>
                    <a:stretch>
                      <a:fillRect/>
                    </a:stretch>
                  </pic:blipFill>
                  <pic:spPr>
                    <a:xfrm>
                      <a:off x="0" y="0"/>
                      <a:ext cx="11034235" cy="13649170"/>
                    </a:xfrm>
                    <a:prstGeom prst="rect">
                      <a:avLst/>
                    </a:prstGeom>
                  </pic:spPr>
                </pic:pic>
              </a:graphicData>
            </a:graphic>
          </wp:anchor>
        </w:drawing>
      </w:r>
      <w:r>
        <w:rPr>
          <w:position w:val="-14"/>
          <w:sz w:val="40"/>
        </w:rPr>
        <w:t>项</w:t>
        <w:tab/>
      </w:r>
      <w:r>
        <w:rPr>
          <w:w w:val="95"/>
          <w:position w:val="-6"/>
          <w:sz w:val="40"/>
        </w:rPr>
        <w:t>允许偏差</w:t>
      </w:r>
      <w:r>
        <w:rPr>
          <w:rFonts w:ascii="宋体" w:eastAsia="宋体" w:hint="eastAsia"/>
          <w:spacing w:val="-6"/>
          <w:w w:val="95"/>
          <w:sz w:val="49"/>
        </w:rPr>
        <w:t>（</w:t>
      </w:r>
      <w:r>
        <w:rPr>
          <w:rFonts w:ascii="Arial" w:eastAsia="Arial"/>
          <w:spacing w:val="-6"/>
          <w:w w:val="95"/>
          <w:sz w:val="49"/>
        </w:rPr>
        <w:t>mm</w:t>
      </w:r>
      <w:r>
        <w:rPr>
          <w:rFonts w:ascii="宋体" w:eastAsia="宋体" w:hint="eastAsia"/>
          <w:spacing w:val="-6"/>
          <w:w w:val="95"/>
          <w:sz w:val="49"/>
        </w:rPr>
        <w:t>）</w:t>
      </w:r>
    </w:p>
    <w:p>
      <w:pPr>
        <w:pStyle w:val="BodyText"/>
        <w:tabs>
          <w:tab w:val="left" w:pos="5107"/>
        </w:tabs>
        <w:spacing w:line="474" w:lineRule="exact"/>
        <w:ind w:left="3687"/>
      </w:pPr>
      <w:r>
        <w:t>项</w:t>
        <w:tab/>
        <w:t>目</w:t>
      </w:r>
    </w:p>
    <w:p>
      <w:pPr>
        <w:pStyle w:val="BodyText"/>
        <w:spacing w:before="9"/>
        <w:rPr>
          <w:sz w:val="59"/>
        </w:rPr>
      </w:pPr>
      <w:r>
        <w:br w:type="column"/>
      </w:r>
    </w:p>
    <w:p>
      <w:pPr>
        <w:pStyle w:val="BodyText"/>
        <w:spacing w:line="506" w:lineRule="exact"/>
        <w:ind w:left="1928"/>
      </w:pPr>
      <w:r>
        <w:rPr>
          <w:spacing w:val="-5"/>
        </w:rPr>
        <w:t>实测数据</w:t>
      </w:r>
    </w:p>
    <w:p>
      <w:pPr>
        <w:pStyle w:val="BodyText"/>
        <w:spacing w:before="9"/>
        <w:rPr>
          <w:sz w:val="59"/>
        </w:rPr>
      </w:pPr>
      <w:r>
        <w:br w:type="column"/>
      </w:r>
    </w:p>
    <w:p>
      <w:pPr>
        <w:pStyle w:val="BodyText"/>
        <w:spacing w:line="506" w:lineRule="exact"/>
        <w:ind w:left="982"/>
      </w:pPr>
      <w:r>
        <w:t>检查方法</w:t>
      </w:r>
    </w:p>
    <w:p>
      <w:pPr>
        <w:spacing w:after="0" w:line="506" w:lineRule="exact"/>
        <w:sectPr>
          <w:footerReference w:type="default" r:id="rId115"/>
          <w:pgSz w:w="22370" w:h="31660"/>
          <w:pgMar w:top="2000" w:right="0" w:bottom="2340" w:left="0" w:header="0" w:footer="2149"/>
          <w:pgNumType w:start="90"/>
          <w:cols w:num="3" w:space="708" w:equalWidth="0">
            <w:col w:w="13128" w:space="40"/>
            <w:col w:w="3524" w:space="39"/>
            <w:col w:w="5639" w:space="0"/>
          </w:cols>
        </w:sectPr>
      </w:pPr>
    </w:p>
    <w:p>
      <w:pPr>
        <w:pStyle w:val="BodyText"/>
        <w:spacing w:line="471" w:lineRule="exact"/>
        <w:ind w:left="2917"/>
      </w:pPr>
      <w:r>
        <w:rPr>
          <w:w w:val="99"/>
        </w:rPr>
        <w:t>次</w:t>
      </w:r>
    </w:p>
    <w:p>
      <w:pPr>
        <w:pStyle w:val="ListParagraph"/>
        <w:numPr>
          <w:ilvl w:val="0"/>
          <w:numId w:val="33"/>
        </w:numPr>
        <w:tabs>
          <w:tab w:val="left" w:pos="3686"/>
          <w:tab w:val="left" w:pos="3688"/>
        </w:tabs>
        <w:spacing w:before="344" w:after="0" w:line="240" w:lineRule="auto"/>
        <w:ind w:left="3687" w:right="0" w:hanging="771"/>
        <w:jc w:val="left"/>
        <w:rPr>
          <w:sz w:val="40"/>
        </w:rPr>
      </w:pPr>
      <w:r>
        <w:rPr>
          <w:position w:val="1"/>
          <w:sz w:val="40"/>
        </w:rPr>
        <w:t>轴线位置</w:t>
      </w:r>
    </w:p>
    <w:p>
      <w:pPr>
        <w:pStyle w:val="ListParagraph"/>
        <w:numPr>
          <w:ilvl w:val="0"/>
          <w:numId w:val="33"/>
        </w:numPr>
        <w:tabs>
          <w:tab w:val="left" w:pos="3686"/>
          <w:tab w:val="left" w:pos="3688"/>
        </w:tabs>
        <w:spacing w:before="145" w:after="0" w:line="1362" w:lineRule="exact"/>
        <w:ind w:left="3687" w:right="0" w:hanging="770"/>
        <w:jc w:val="left"/>
        <w:rPr>
          <w:sz w:val="40"/>
        </w:rPr>
      </w:pPr>
      <w:r>
        <w:rPr>
          <w:spacing w:val="-3"/>
          <w:position w:val="1"/>
          <w:sz w:val="40"/>
        </w:rPr>
        <w:t>底模上表面标咼</w:t>
      </w:r>
      <w:r>
        <w:rPr>
          <w:sz w:val="40"/>
        </w:rPr>
        <w:t>截面模内尺</w:t>
      </w:r>
    </w:p>
    <w:p>
      <w:pPr>
        <w:pStyle w:val="Heading3"/>
        <w:spacing w:line="240" w:lineRule="exact"/>
        <w:ind w:left="2917"/>
      </w:pPr>
      <w:r>
        <w:rPr>
          <w:w w:val="100"/>
        </w:rPr>
        <w:t>3</w:t>
      </w:r>
    </w:p>
    <w:p>
      <w:pPr>
        <w:pStyle w:val="BodyText"/>
        <w:spacing w:before="3"/>
        <w:ind w:left="1294"/>
        <w:jc w:val="center"/>
      </w:pPr>
      <w:r>
        <w:rPr>
          <w:w w:val="99"/>
        </w:rPr>
        <w:t>寸</w:t>
      </w:r>
    </w:p>
    <w:p>
      <w:pPr>
        <w:pStyle w:val="BodyText"/>
      </w:pPr>
    </w:p>
    <w:p>
      <w:pPr>
        <w:tabs>
          <w:tab w:val="left" w:pos="3686"/>
        </w:tabs>
        <w:spacing w:before="259" w:line="472" w:lineRule="exact"/>
        <w:ind w:left="2917" w:right="0" w:firstLine="0"/>
        <w:jc w:val="left"/>
        <w:rPr>
          <w:sz w:val="40"/>
        </w:rPr>
      </w:pPr>
      <w:r>
        <w:rPr>
          <w:rFonts w:ascii="Arial" w:eastAsia="Arial"/>
          <w:sz w:val="42"/>
        </w:rPr>
        <w:t>4</w:t>
        <w:tab/>
      </w:r>
      <w:r>
        <w:rPr>
          <w:w w:val="95"/>
          <w:position w:val="1"/>
          <w:sz w:val="40"/>
        </w:rPr>
        <w:t>层咼垂制度</w:t>
      </w:r>
    </w:p>
    <w:p>
      <w:pPr>
        <w:pStyle w:val="BodyText"/>
      </w:pPr>
      <w:r>
        <w:br w:type="column"/>
      </w:r>
    </w:p>
    <w:p>
      <w:pPr>
        <w:pStyle w:val="BodyText"/>
        <w:spacing w:before="301"/>
        <w:ind w:left="252"/>
      </w:pPr>
      <w:r>
        <w:t>柱、墙、梁</w:t>
      </w:r>
    </w:p>
    <w:p>
      <w:pPr>
        <w:pStyle w:val="BodyText"/>
      </w:pPr>
    </w:p>
    <w:p>
      <w:pPr>
        <w:pStyle w:val="BodyText"/>
      </w:pPr>
    </w:p>
    <w:p>
      <w:pPr>
        <w:pStyle w:val="BodyText"/>
      </w:pPr>
    </w:p>
    <w:p>
      <w:pPr>
        <w:pStyle w:val="BodyText"/>
        <w:spacing w:before="5"/>
        <w:rPr>
          <w:sz w:val="50"/>
        </w:rPr>
      </w:pPr>
    </w:p>
    <w:p>
      <w:pPr>
        <w:pStyle w:val="BodyText"/>
        <w:ind w:left="252"/>
      </w:pPr>
      <w:r>
        <w:t>基础</w:t>
      </w:r>
    </w:p>
    <w:p>
      <w:pPr>
        <w:pStyle w:val="BodyText"/>
        <w:spacing w:before="3"/>
        <w:rPr>
          <w:sz w:val="29"/>
        </w:rPr>
      </w:pPr>
    </w:p>
    <w:p>
      <w:pPr>
        <w:spacing w:before="1" w:line="379" w:lineRule="auto"/>
        <w:ind w:left="252" w:right="0" w:firstLine="0"/>
        <w:jc w:val="left"/>
        <w:rPr>
          <w:rFonts w:ascii="Arial" w:eastAsia="Arial"/>
          <w:sz w:val="42"/>
        </w:rPr>
      </w:pPr>
      <w:r>
        <w:rPr>
          <w:sz w:val="40"/>
        </w:rPr>
        <w:t>柱、墙、梁层咼</w:t>
      </w:r>
      <w:r>
        <w:rPr>
          <w:rFonts w:ascii="Arial" w:eastAsia="Arial"/>
          <w:position w:val="7"/>
          <w:sz w:val="49"/>
        </w:rPr>
        <w:t xml:space="preserve">M </w:t>
      </w:r>
      <w:r>
        <w:rPr>
          <w:rFonts w:ascii="Arial" w:eastAsia="Arial"/>
          <w:position w:val="2"/>
          <w:sz w:val="42"/>
        </w:rPr>
        <w:t>5m</w:t>
      </w:r>
    </w:p>
    <w:p>
      <w:pPr>
        <w:pStyle w:val="BodyText"/>
        <w:spacing w:line="440" w:lineRule="exact"/>
        <w:ind w:left="936"/>
      </w:pPr>
      <w:r>
        <w:br w:type="column"/>
      </w:r>
      <w:r>
        <w:rPr>
          <w:spacing w:val="-5"/>
        </w:rPr>
        <w:t>国家标准</w:t>
      </w:r>
    </w:p>
    <w:p>
      <w:pPr>
        <w:pStyle w:val="BodyText"/>
        <w:spacing w:before="7"/>
        <w:rPr>
          <w:sz w:val="30"/>
        </w:rPr>
      </w:pPr>
    </w:p>
    <w:p>
      <w:pPr>
        <w:pStyle w:val="Heading3"/>
        <w:ind w:left="936"/>
      </w:pPr>
      <w:r>
        <w:rPr>
          <w:w w:val="100"/>
        </w:rPr>
        <w:t>5</w:t>
      </w:r>
    </w:p>
    <w:p>
      <w:pPr>
        <w:pStyle w:val="BodyText"/>
        <w:rPr>
          <w:rFonts w:ascii="Arial"/>
          <w:sz w:val="42"/>
        </w:rPr>
      </w:pPr>
    </w:p>
    <w:p>
      <w:pPr>
        <w:spacing w:before="347"/>
        <w:ind w:left="936" w:right="0" w:firstLine="0"/>
        <w:jc w:val="left"/>
        <w:rPr>
          <w:rFonts w:ascii="Arial" w:hAnsi="Arial"/>
          <w:sz w:val="42"/>
        </w:rPr>
      </w:pPr>
      <w:r>
        <w:rPr>
          <w:sz w:val="40"/>
        </w:rPr>
        <w:t>±</w:t>
      </w:r>
      <w:r>
        <w:rPr>
          <w:rFonts w:ascii="Arial" w:hAnsi="Arial"/>
          <w:position w:val="2"/>
          <w:sz w:val="42"/>
        </w:rPr>
        <w:t>5</w:t>
      </w:r>
    </w:p>
    <w:p>
      <w:pPr>
        <w:pStyle w:val="BodyText"/>
        <w:spacing w:before="5"/>
        <w:rPr>
          <w:rFonts w:ascii="Arial"/>
          <w:sz w:val="72"/>
        </w:rPr>
      </w:pPr>
    </w:p>
    <w:p>
      <w:pPr>
        <w:spacing w:before="1"/>
        <w:ind w:left="936" w:right="0" w:firstLine="0"/>
        <w:jc w:val="left"/>
        <w:rPr>
          <w:rFonts w:ascii="Arial" w:hAnsi="Arial"/>
          <w:sz w:val="42"/>
        </w:rPr>
      </w:pPr>
      <w:r>
        <w:rPr>
          <w:sz w:val="40"/>
        </w:rPr>
        <w:t>±</w:t>
      </w:r>
      <w:r>
        <w:rPr>
          <w:rFonts w:ascii="Arial" w:hAnsi="Arial"/>
          <w:position w:val="2"/>
          <w:sz w:val="42"/>
        </w:rPr>
        <w:t>10</w:t>
      </w:r>
    </w:p>
    <w:p>
      <w:pPr>
        <w:spacing w:before="360" w:line="424" w:lineRule="auto"/>
        <w:ind w:left="936" w:right="167" w:firstLine="0"/>
        <w:jc w:val="left"/>
        <w:rPr>
          <w:rFonts w:ascii="Arial" w:eastAsia="Arial" w:hAnsi="Arial"/>
          <w:sz w:val="42"/>
        </w:rPr>
      </w:pPr>
      <w:r>
        <w:rPr>
          <w:sz w:val="40"/>
        </w:rPr>
        <w:t>±</w:t>
      </w:r>
      <w:r>
        <w:rPr>
          <w:rFonts w:ascii="Arial" w:eastAsia="Arial" w:hAnsi="Arial"/>
          <w:position w:val="2"/>
          <w:sz w:val="42"/>
        </w:rPr>
        <w:t>4</w:t>
      </w:r>
      <w:r>
        <w:rPr>
          <w:sz w:val="40"/>
        </w:rPr>
        <w:t>、</w:t>
      </w:r>
      <w:r>
        <w:rPr>
          <w:rFonts w:ascii="Arial" w:eastAsia="Arial" w:hAnsi="Arial"/>
          <w:position w:val="2"/>
          <w:sz w:val="42"/>
        </w:rPr>
        <w:t xml:space="preserve">-5 </w:t>
      </w:r>
      <w:r>
        <w:rPr>
          <w:rFonts w:ascii="Arial" w:eastAsia="Arial" w:hAnsi="Arial"/>
          <w:sz w:val="42"/>
        </w:rPr>
        <w:t>6</w:t>
      </w:r>
    </w:p>
    <w:p>
      <w:pPr>
        <w:pStyle w:val="BodyText"/>
        <w:spacing w:line="440" w:lineRule="exact"/>
        <w:ind w:left="982"/>
      </w:pPr>
      <w:r>
        <w:br w:type="column"/>
      </w:r>
      <w:r>
        <w:t>创优标准</w:t>
      </w:r>
    </w:p>
    <w:p>
      <w:pPr>
        <w:pStyle w:val="BodyText"/>
        <w:spacing w:before="7"/>
        <w:rPr>
          <w:sz w:val="30"/>
        </w:rPr>
      </w:pPr>
    </w:p>
    <w:p>
      <w:pPr>
        <w:pStyle w:val="Heading3"/>
        <w:ind w:left="982"/>
      </w:pPr>
      <w:r>
        <w:rPr>
          <w:w w:val="100"/>
        </w:rPr>
        <w:t>3</w:t>
      </w:r>
    </w:p>
    <w:p>
      <w:pPr>
        <w:pStyle w:val="BodyText"/>
        <w:rPr>
          <w:rFonts w:ascii="Arial"/>
          <w:sz w:val="42"/>
        </w:rPr>
      </w:pPr>
    </w:p>
    <w:p>
      <w:pPr>
        <w:spacing w:before="347"/>
        <w:ind w:left="982" w:right="0" w:firstLine="0"/>
        <w:jc w:val="left"/>
        <w:rPr>
          <w:rFonts w:ascii="Arial" w:hAnsi="Arial"/>
          <w:sz w:val="42"/>
        </w:rPr>
      </w:pPr>
      <w:r>
        <w:rPr>
          <w:sz w:val="40"/>
        </w:rPr>
        <w:t>±</w:t>
      </w:r>
      <w:r>
        <w:rPr>
          <w:rFonts w:ascii="Arial" w:hAnsi="Arial"/>
          <w:position w:val="2"/>
          <w:sz w:val="42"/>
        </w:rPr>
        <w:t>3</w:t>
      </w:r>
    </w:p>
    <w:p>
      <w:pPr>
        <w:pStyle w:val="BodyText"/>
        <w:spacing w:before="5"/>
        <w:rPr>
          <w:rFonts w:ascii="Arial"/>
          <w:sz w:val="72"/>
        </w:rPr>
      </w:pPr>
    </w:p>
    <w:p>
      <w:pPr>
        <w:spacing w:before="1"/>
        <w:ind w:left="982" w:right="0" w:firstLine="0"/>
        <w:jc w:val="left"/>
        <w:rPr>
          <w:rFonts w:ascii="Arial" w:hAnsi="Arial"/>
          <w:sz w:val="42"/>
        </w:rPr>
      </w:pPr>
      <w:r>
        <w:rPr>
          <w:sz w:val="40"/>
        </w:rPr>
        <w:t>±</w:t>
      </w:r>
      <w:r>
        <w:rPr>
          <w:rFonts w:ascii="Arial" w:hAnsi="Arial"/>
          <w:position w:val="2"/>
          <w:sz w:val="42"/>
        </w:rPr>
        <w:t>5</w:t>
      </w:r>
    </w:p>
    <w:p>
      <w:pPr>
        <w:spacing w:before="360"/>
        <w:ind w:left="982" w:right="0" w:firstLine="0"/>
        <w:jc w:val="left"/>
        <w:rPr>
          <w:rFonts w:ascii="Arial" w:hAnsi="Arial"/>
          <w:sz w:val="42"/>
        </w:rPr>
      </w:pPr>
      <w:r>
        <w:rPr>
          <w:sz w:val="40"/>
        </w:rPr>
        <w:t>±</w:t>
      </w:r>
      <w:r>
        <w:rPr>
          <w:rFonts w:ascii="Arial" w:hAnsi="Arial"/>
          <w:position w:val="2"/>
          <w:sz w:val="42"/>
        </w:rPr>
        <w:t>3</w:t>
      </w:r>
    </w:p>
    <w:p>
      <w:pPr>
        <w:pStyle w:val="Heading3"/>
        <w:spacing w:before="397"/>
        <w:ind w:left="982"/>
      </w:pPr>
      <w:r>
        <w:rPr>
          <w:w w:val="100"/>
        </w:rPr>
        <w:t>3</w:t>
      </w:r>
    </w:p>
    <w:p>
      <w:pPr>
        <w:pStyle w:val="BodyText"/>
        <w:rPr>
          <w:rFonts w:ascii="Arial"/>
        </w:rPr>
      </w:pPr>
      <w:r>
        <w:br w:type="column"/>
      </w:r>
    </w:p>
    <w:p>
      <w:pPr>
        <w:pStyle w:val="BodyText"/>
        <w:spacing w:before="9"/>
        <w:rPr>
          <w:rFonts w:ascii="Arial"/>
          <w:sz w:val="32"/>
        </w:rPr>
      </w:pPr>
    </w:p>
    <w:p>
      <w:pPr>
        <w:pStyle w:val="BodyText"/>
        <w:ind w:left="2917"/>
      </w:pPr>
      <w:r>
        <w:t>尺量</w:t>
      </w:r>
    </w:p>
    <w:p>
      <w:pPr>
        <w:pStyle w:val="BodyText"/>
        <w:spacing w:before="5"/>
        <w:rPr>
          <w:sz w:val="29"/>
        </w:rPr>
      </w:pPr>
    </w:p>
    <w:p>
      <w:pPr>
        <w:pStyle w:val="BodyText"/>
        <w:spacing w:before="1" w:line="417" w:lineRule="auto"/>
        <w:ind w:left="2917" w:right="3056"/>
      </w:pPr>
      <w:r>
        <w:t>水准仪或拉线尺量</w:t>
      </w:r>
    </w:p>
    <w:p>
      <w:pPr>
        <w:pStyle w:val="BodyText"/>
        <w:rPr>
          <w:sz w:val="35"/>
        </w:rPr>
      </w:pPr>
    </w:p>
    <w:p>
      <w:pPr>
        <w:pStyle w:val="BodyText"/>
        <w:ind w:left="2917"/>
      </w:pPr>
      <w:r>
        <w:t>尺量</w:t>
      </w:r>
    </w:p>
    <w:p>
      <w:pPr>
        <w:pStyle w:val="BodyText"/>
      </w:pPr>
    </w:p>
    <w:p>
      <w:pPr>
        <w:pStyle w:val="BodyText"/>
        <w:spacing w:before="314"/>
        <w:ind w:left="2917"/>
      </w:pPr>
      <w:r>
        <w:t>经纬仪或</w:t>
      </w:r>
    </w:p>
    <w:p>
      <w:pPr>
        <w:spacing w:after="0"/>
        <w:sectPr>
          <w:footerReference w:type="default" r:id="rId116"/>
          <w:type w:val="continuous"/>
          <w:pgSz w:w="22370" w:h="31660"/>
          <w:pgMar w:top="3080" w:right="0" w:bottom="280" w:left="0" w:header="708" w:footer="708"/>
          <w:pgNumType w:start="91"/>
          <w:cols w:num="5" w:space="708" w:equalWidth="0">
            <w:col w:w="6478" w:space="40"/>
            <w:col w:w="2295" w:space="39"/>
            <w:col w:w="2531" w:space="40"/>
            <w:col w:w="2618" w:space="755"/>
            <w:col w:w="7574" w:space="0"/>
          </w:cols>
        </w:sectPr>
      </w:pPr>
    </w:p>
    <w:p>
      <w:pPr>
        <w:pStyle w:val="Heading3"/>
        <w:tabs>
          <w:tab w:val="right" w:pos="10022"/>
        </w:tabs>
        <w:spacing w:before="17"/>
        <w:ind w:left="7261"/>
      </w:pPr>
      <w:r>
        <w:t>&gt;5m</w:t>
        <w:tab/>
        <w:t>8</w:t>
      </w:r>
    </w:p>
    <w:p>
      <w:pPr>
        <w:tabs>
          <w:tab w:val="left" w:pos="7650"/>
        </w:tabs>
        <w:spacing w:before="16"/>
        <w:ind w:left="2343" w:right="0" w:firstLine="0"/>
        <w:jc w:val="left"/>
        <w:rPr>
          <w:sz w:val="40"/>
        </w:rPr>
      </w:pPr>
      <w:r>
        <w:br w:type="column"/>
      </w:r>
      <w:r>
        <w:rPr>
          <w:rFonts w:ascii="Arial" w:eastAsia="Arial"/>
          <w:position w:val="3"/>
          <w:sz w:val="42"/>
        </w:rPr>
        <w:t>5</w:t>
        <w:tab/>
      </w:r>
      <w:r>
        <w:rPr>
          <w:sz w:val="40"/>
        </w:rPr>
        <w:t>吊线、尺量</w:t>
      </w:r>
    </w:p>
    <w:p>
      <w:pPr>
        <w:spacing w:after="0"/>
        <w:jc w:val="left"/>
        <w:rPr>
          <w:sz w:val="40"/>
        </w:rPr>
        <w:sectPr>
          <w:footerReference w:type="default" r:id="rId117"/>
          <w:type w:val="continuous"/>
          <w:pgSz w:w="22370" w:h="31660"/>
          <w:pgMar w:top="3080" w:right="0" w:bottom="280" w:left="0" w:header="708" w:footer="708"/>
          <w:pgNumType w:start="92"/>
          <w:cols w:num="2" w:space="708" w:equalWidth="0">
            <w:col w:w="10024" w:space="40"/>
            <w:col w:w="12306" w:space="0"/>
          </w:cols>
        </w:sectPr>
      </w:pPr>
    </w:p>
    <w:p>
      <w:pPr>
        <w:pStyle w:val="ListParagraph"/>
        <w:numPr>
          <w:ilvl w:val="0"/>
          <w:numId w:val="1"/>
        </w:numPr>
        <w:tabs>
          <w:tab w:val="left" w:pos="3686"/>
          <w:tab w:val="left" w:pos="3688"/>
          <w:tab w:val="left" w:pos="9788"/>
          <w:tab w:val="left" w:pos="12406"/>
          <w:tab w:val="left" w:pos="17713"/>
        </w:tabs>
        <w:spacing w:before="321" w:after="0" w:line="240" w:lineRule="auto"/>
        <w:ind w:left="3687" w:right="0" w:hanging="771"/>
        <w:jc w:val="left"/>
        <w:rPr>
          <w:sz w:val="40"/>
        </w:rPr>
      </w:pPr>
      <w:r>
        <w:rPr>
          <w:sz w:val="40"/>
        </w:rPr>
        <w:t>相邻两板表面咼低差</w:t>
        <w:tab/>
      </w:r>
      <w:r>
        <w:rPr>
          <w:rFonts w:ascii="Arial" w:eastAsia="Arial"/>
          <w:position w:val="0"/>
          <w:sz w:val="42"/>
        </w:rPr>
        <w:t>2</w:t>
        <w:tab/>
        <w:t>2</w:t>
        <w:tab/>
      </w:r>
      <w:r>
        <w:rPr>
          <w:position w:val="-1"/>
          <w:sz w:val="40"/>
        </w:rPr>
        <w:t>尺量</w:t>
      </w:r>
    </w:p>
    <w:p>
      <w:pPr>
        <w:spacing w:after="0" w:line="240" w:lineRule="auto"/>
        <w:jc w:val="left"/>
        <w:rPr>
          <w:sz w:val="40"/>
        </w:rPr>
        <w:sectPr>
          <w:footerReference w:type="default" r:id="rId118"/>
          <w:type w:val="continuous"/>
          <w:pgSz w:w="22370" w:h="31660"/>
          <w:pgMar w:top="3080" w:right="0" w:bottom="280" w:left="0" w:header="708" w:footer="708"/>
          <w:pgNumType w:start="93"/>
          <w:cols w:space="708"/>
        </w:sectPr>
      </w:pPr>
    </w:p>
    <w:p>
      <w:pPr>
        <w:pStyle w:val="ListParagraph"/>
        <w:numPr>
          <w:ilvl w:val="0"/>
          <w:numId w:val="1"/>
        </w:numPr>
        <w:tabs>
          <w:tab w:val="left" w:pos="3686"/>
          <w:tab w:val="left" w:pos="3688"/>
        </w:tabs>
        <w:spacing w:before="390" w:after="0" w:line="240" w:lineRule="auto"/>
        <w:ind w:left="3687" w:right="0" w:hanging="771"/>
        <w:jc w:val="left"/>
        <w:rPr>
          <w:sz w:val="40"/>
        </w:rPr>
      </w:pPr>
      <w:r>
        <w:rPr>
          <w:sz w:val="40"/>
        </w:rPr>
        <w:t>表面平整度</w:t>
      </w:r>
    </w:p>
    <w:p>
      <w:pPr>
        <w:tabs>
          <w:tab w:val="left" w:pos="5534"/>
          <w:tab w:val="left" w:pos="10842"/>
        </w:tabs>
        <w:spacing w:before="392"/>
        <w:ind w:left="2917" w:right="0" w:firstLine="0"/>
        <w:jc w:val="left"/>
        <w:rPr>
          <w:sz w:val="40"/>
        </w:rPr>
      </w:pPr>
      <w:r>
        <w:br w:type="column"/>
      </w:r>
      <w:r>
        <w:rPr>
          <w:rFonts w:ascii="Arial" w:eastAsia="Arial"/>
          <w:sz w:val="42"/>
        </w:rPr>
        <w:t>5</w:t>
        <w:tab/>
      </w:r>
      <w:r>
        <w:rPr>
          <w:rFonts w:ascii="Arial" w:eastAsia="Arial"/>
          <w:position w:val="-17"/>
          <w:sz w:val="42"/>
        </w:rPr>
        <w:t>2</w:t>
        <w:tab/>
      </w:r>
      <w:r>
        <w:rPr>
          <w:position w:val="1"/>
          <w:sz w:val="40"/>
        </w:rPr>
        <w:t>靠尺、塞尺</w:t>
      </w:r>
    </w:p>
    <w:p>
      <w:pPr>
        <w:spacing w:after="0"/>
        <w:jc w:val="left"/>
        <w:rPr>
          <w:sz w:val="40"/>
        </w:rPr>
        <w:sectPr>
          <w:footerReference w:type="default" r:id="rId119"/>
          <w:type w:val="continuous"/>
          <w:pgSz w:w="22370" w:h="31660"/>
          <w:pgMar w:top="3080" w:right="0" w:bottom="280" w:left="0" w:header="708" w:footer="708"/>
          <w:pgNumType w:start="94"/>
          <w:cols w:num="2" w:space="708" w:equalWidth="0">
            <w:col w:w="5721" w:space="1150"/>
            <w:col w:w="15499" w:space="0"/>
          </w:cols>
        </w:sectPr>
      </w:pPr>
    </w:p>
    <w:p>
      <w:pPr>
        <w:pStyle w:val="BodyText"/>
        <w:spacing w:before="217" w:line="463" w:lineRule="exact"/>
        <w:ind w:left="6770"/>
      </w:pPr>
      <w:r>
        <w:rPr>
          <w:spacing w:val="-10"/>
        </w:rPr>
        <w:t>方正</w:t>
      </w:r>
    </w:p>
    <w:p>
      <w:pPr>
        <w:pStyle w:val="ListParagraph"/>
        <w:numPr>
          <w:ilvl w:val="0"/>
          <w:numId w:val="32"/>
        </w:numPr>
        <w:tabs>
          <w:tab w:val="left" w:pos="3686"/>
          <w:tab w:val="left" w:pos="3688"/>
        </w:tabs>
        <w:spacing w:before="0" w:after="0" w:line="442" w:lineRule="exact"/>
        <w:ind w:left="3687" w:right="0" w:hanging="771"/>
        <w:jc w:val="left"/>
        <w:rPr>
          <w:sz w:val="40"/>
        </w:rPr>
      </w:pPr>
      <w:r>
        <w:rPr>
          <w:position w:val="1"/>
          <w:sz w:val="40"/>
        </w:rPr>
        <w:t>阴阳角</w:t>
      </w:r>
    </w:p>
    <w:p>
      <w:pPr>
        <w:pStyle w:val="BodyText"/>
        <w:spacing w:line="492" w:lineRule="exact"/>
        <w:ind w:left="6770"/>
      </w:pPr>
      <w:r>
        <w:rPr>
          <w:spacing w:val="-10"/>
        </w:rPr>
        <w:t>顺直</w:t>
      </w:r>
    </w:p>
    <w:p>
      <w:pPr>
        <w:tabs>
          <w:tab w:val="left" w:pos="4798"/>
        </w:tabs>
        <w:spacing w:before="220"/>
        <w:ind w:left="2180" w:right="0" w:firstLine="0"/>
        <w:jc w:val="left"/>
        <w:rPr>
          <w:rFonts w:ascii="Arial" w:hAnsi="Arial"/>
          <w:sz w:val="42"/>
        </w:rPr>
      </w:pPr>
      <w:r>
        <w:br w:type="column"/>
      </w:r>
      <w:r>
        <w:rPr>
          <w:position w:val="1"/>
          <w:sz w:val="40"/>
        </w:rPr>
        <w:t>——</w:t>
        <w:tab/>
      </w:r>
      <w:r>
        <w:rPr>
          <w:rFonts w:ascii="Arial" w:hAnsi="Arial"/>
          <w:sz w:val="42"/>
        </w:rPr>
        <w:t>2</w:t>
      </w:r>
    </w:p>
    <w:p>
      <w:pPr>
        <w:tabs>
          <w:tab w:val="left" w:pos="4798"/>
        </w:tabs>
        <w:spacing w:before="369"/>
        <w:ind w:left="2180" w:right="0" w:firstLine="0"/>
        <w:jc w:val="left"/>
        <w:rPr>
          <w:rFonts w:ascii="Arial" w:hAnsi="Arial"/>
          <w:sz w:val="42"/>
        </w:rPr>
      </w:pPr>
      <w:r>
        <w:rPr>
          <w:sz w:val="40"/>
        </w:rPr>
        <w:t>——</w:t>
        <w:tab/>
      </w:r>
      <w:r>
        <w:rPr>
          <w:rFonts w:ascii="Arial" w:hAnsi="Arial"/>
          <w:position w:val="-17"/>
          <w:sz w:val="42"/>
        </w:rPr>
        <w:t>2</w:t>
      </w:r>
    </w:p>
    <w:p>
      <w:pPr>
        <w:pStyle w:val="BodyText"/>
        <w:spacing w:before="8"/>
        <w:rPr>
          <w:rFonts w:ascii="Arial"/>
          <w:sz w:val="56"/>
        </w:rPr>
      </w:pPr>
      <w:r>
        <w:br w:type="column"/>
      </w:r>
    </w:p>
    <w:p>
      <w:pPr>
        <w:pStyle w:val="BodyText"/>
        <w:ind w:left="2896" w:right="2638"/>
        <w:jc w:val="center"/>
      </w:pPr>
      <w:r>
        <w:t>方尺、塞尺</w:t>
      </w:r>
    </w:p>
    <w:p>
      <w:pPr>
        <w:spacing w:after="0"/>
        <w:jc w:val="center"/>
        <w:sectPr>
          <w:footerReference w:type="default" r:id="rId120"/>
          <w:type w:val="continuous"/>
          <w:pgSz w:w="22370" w:h="31660"/>
          <w:pgMar w:top="3080" w:right="0" w:bottom="280" w:left="0" w:header="708" w:footer="708"/>
          <w:pgNumType w:start="95"/>
          <w:cols w:num="3" w:space="708" w:equalWidth="0">
            <w:col w:w="7568" w:space="40"/>
            <w:col w:w="5073" w:space="2115"/>
            <w:col w:w="7574" w:space="0"/>
          </w:cols>
        </w:sectPr>
      </w:pPr>
    </w:p>
    <w:p>
      <w:pPr>
        <w:pStyle w:val="BodyText"/>
        <w:spacing w:before="2"/>
        <w:rPr>
          <w:sz w:val="9"/>
        </w:rPr>
      </w:pPr>
    </w:p>
    <w:p>
      <w:pPr>
        <w:spacing w:after="0"/>
        <w:rPr>
          <w:sz w:val="9"/>
        </w:rPr>
        <w:sectPr>
          <w:footerReference w:type="default" r:id="rId121"/>
          <w:type w:val="continuous"/>
          <w:pgSz w:w="22370" w:h="31660"/>
          <w:pgMar w:top="3080" w:right="0" w:bottom="280" w:left="0" w:header="708" w:footer="708"/>
          <w:pgNumType w:start="96"/>
          <w:cols w:space="708"/>
        </w:sectPr>
      </w:pPr>
    </w:p>
    <w:p>
      <w:pPr>
        <w:pStyle w:val="ListParagraph"/>
        <w:numPr>
          <w:ilvl w:val="0"/>
          <w:numId w:val="32"/>
        </w:numPr>
        <w:tabs>
          <w:tab w:val="left" w:pos="3686"/>
          <w:tab w:val="left" w:pos="3688"/>
          <w:tab w:val="left" w:pos="9788"/>
          <w:tab w:val="right" w:pos="12640"/>
        </w:tabs>
        <w:spacing w:before="101" w:after="0" w:line="240" w:lineRule="auto"/>
        <w:ind w:left="3687" w:right="0" w:hanging="771"/>
        <w:jc w:val="left"/>
        <w:rPr>
          <w:rFonts w:ascii="Arial" w:eastAsia="Arial"/>
          <w:sz w:val="42"/>
        </w:rPr>
      </w:pPr>
      <w:r>
        <w:rPr>
          <w:position w:val="1"/>
          <w:sz w:val="40"/>
        </w:rPr>
        <w:t>预埋铁件中心线位移</w:t>
        <w:tab/>
      </w:r>
      <w:r>
        <w:rPr>
          <w:rFonts w:ascii="Arial" w:eastAsia="Arial"/>
          <w:sz w:val="42"/>
        </w:rPr>
        <w:t>3</w:t>
        <w:tab/>
      </w:r>
      <w:r>
        <w:rPr>
          <w:rFonts w:ascii="Arial" w:eastAsia="Arial"/>
          <w:position w:val="-17"/>
          <w:sz w:val="42"/>
        </w:rPr>
        <w:t>2</w:t>
      </w:r>
    </w:p>
    <w:p>
      <w:pPr>
        <w:tabs>
          <w:tab w:val="left" w:pos="9788"/>
          <w:tab w:val="right" w:pos="12640"/>
        </w:tabs>
        <w:spacing w:before="219"/>
        <w:ind w:left="6770" w:right="0" w:firstLine="0"/>
        <w:jc w:val="left"/>
        <w:rPr>
          <w:rFonts w:ascii="Arial" w:eastAsia="Arial"/>
          <w:sz w:val="42"/>
        </w:rPr>
      </w:pPr>
      <w:r>
        <w:rPr>
          <w:position w:val="1"/>
          <w:sz w:val="40"/>
        </w:rPr>
        <w:t>中心线位移</w:t>
        <w:tab/>
      </w:r>
      <w:r>
        <w:rPr>
          <w:rFonts w:ascii="Arial" w:eastAsia="Arial"/>
          <w:sz w:val="42"/>
        </w:rPr>
        <w:t>3</w:t>
        <w:tab/>
        <w:t>2</w:t>
      </w:r>
    </w:p>
    <w:p>
      <w:pPr>
        <w:pStyle w:val="BodyText"/>
        <w:spacing w:before="98"/>
        <w:ind w:left="2896" w:right="2638"/>
        <w:jc w:val="center"/>
      </w:pPr>
      <w:r>
        <w:br w:type="column"/>
      </w:r>
      <w:r>
        <w:t>拉线、尺量</w:t>
      </w:r>
    </w:p>
    <w:p>
      <w:pPr>
        <w:spacing w:after="0"/>
        <w:jc w:val="center"/>
        <w:sectPr>
          <w:footerReference w:type="default" r:id="rId122"/>
          <w:type w:val="continuous"/>
          <w:pgSz w:w="22370" w:h="31660"/>
          <w:pgMar w:top="3080" w:right="0" w:bottom="280" w:left="0" w:header="708" w:footer="708"/>
          <w:pgNumType w:start="97"/>
          <w:cols w:num="2" w:space="708" w:equalWidth="0">
            <w:col w:w="12681" w:space="2115"/>
            <w:col w:w="7574" w:space="0"/>
          </w:cols>
        </w:sectPr>
      </w:pPr>
    </w:p>
    <w:p>
      <w:pPr>
        <w:pStyle w:val="ListParagraph"/>
        <w:numPr>
          <w:ilvl w:val="0"/>
          <w:numId w:val="32"/>
        </w:numPr>
        <w:tabs>
          <w:tab w:val="left" w:pos="3686"/>
          <w:tab w:val="left" w:pos="3688"/>
          <w:tab w:val="left" w:pos="6770"/>
        </w:tabs>
        <w:spacing w:before="351" w:after="0" w:line="240" w:lineRule="auto"/>
        <w:ind w:left="3687" w:right="0" w:hanging="771"/>
        <w:jc w:val="left"/>
        <w:rPr>
          <w:sz w:val="40"/>
        </w:rPr>
      </w:pPr>
      <w:r>
        <w:rPr>
          <w:position w:val="1"/>
          <w:sz w:val="40"/>
        </w:rPr>
        <w:t>预埋管、螺栓</w:t>
        <w:tab/>
      </w:r>
      <w:r>
        <w:rPr>
          <w:w w:val="95"/>
          <w:position w:val="1"/>
          <w:sz w:val="40"/>
        </w:rPr>
        <w:t>螺栓外露</w:t>
      </w:r>
      <w:r>
        <w:rPr>
          <w:spacing w:val="-20"/>
          <w:w w:val="95"/>
          <w:position w:val="1"/>
          <w:sz w:val="40"/>
        </w:rPr>
        <w:t>长</w:t>
      </w:r>
    </w:p>
    <w:p>
      <w:pPr>
        <w:pStyle w:val="BodyText"/>
        <w:spacing w:before="4"/>
        <w:rPr>
          <w:sz w:val="33"/>
        </w:rPr>
      </w:pPr>
    </w:p>
    <w:p>
      <w:pPr>
        <w:pStyle w:val="BodyText"/>
        <w:ind w:left="6770"/>
      </w:pPr>
      <w:r>
        <w:rPr>
          <w:w w:val="99"/>
        </w:rPr>
        <w:t>度</w:t>
      </w:r>
    </w:p>
    <w:p>
      <w:pPr>
        <w:pStyle w:val="BodyText"/>
        <w:spacing w:before="358" w:line="469" w:lineRule="exact"/>
        <w:ind w:left="6770"/>
      </w:pPr>
      <w:r>
        <w:rPr>
          <w:spacing w:val="-4"/>
          <w:w w:val="95"/>
        </w:rPr>
        <w:t>中心线位移</w:t>
      </w:r>
    </w:p>
    <w:p>
      <w:pPr>
        <w:pStyle w:val="ListParagraph"/>
        <w:numPr>
          <w:ilvl w:val="0"/>
          <w:numId w:val="32"/>
        </w:numPr>
        <w:tabs>
          <w:tab w:val="left" w:pos="3686"/>
          <w:tab w:val="left" w:pos="3688"/>
        </w:tabs>
        <w:spacing w:before="0" w:after="0" w:line="449" w:lineRule="exact"/>
        <w:ind w:left="3687" w:right="0" w:hanging="771"/>
        <w:jc w:val="left"/>
        <w:rPr>
          <w:sz w:val="40"/>
        </w:rPr>
      </w:pPr>
      <w:r>
        <w:rPr>
          <w:position w:val="1"/>
          <w:sz w:val="40"/>
        </w:rPr>
        <w:t>预留孔洞</w:t>
      </w:r>
    </w:p>
    <w:p>
      <w:pPr>
        <w:pStyle w:val="BodyText"/>
        <w:spacing w:line="493" w:lineRule="exact"/>
        <w:ind w:left="6770"/>
      </w:pPr>
      <w:r>
        <w:t>尺寸</w:t>
      </w:r>
    </w:p>
    <w:p>
      <w:pPr>
        <w:pStyle w:val="BodyText"/>
        <w:spacing w:before="7"/>
        <w:rPr>
          <w:sz w:val="30"/>
        </w:rPr>
      </w:pPr>
    </w:p>
    <w:p>
      <w:pPr>
        <w:pStyle w:val="BodyText"/>
        <w:spacing w:before="1"/>
        <w:ind w:left="6770"/>
      </w:pPr>
      <w:r>
        <w:rPr>
          <w:spacing w:val="-4"/>
        </w:rPr>
        <w:t>中心线位移</w:t>
      </w:r>
    </w:p>
    <w:p>
      <w:pPr>
        <w:pStyle w:val="BodyText"/>
        <w:spacing w:before="9"/>
        <w:rPr>
          <w:sz w:val="63"/>
        </w:rPr>
      </w:pPr>
      <w:r>
        <w:br w:type="column"/>
      </w:r>
    </w:p>
    <w:p>
      <w:pPr>
        <w:spacing w:before="0"/>
        <w:ind w:left="984" w:right="0" w:firstLine="0"/>
        <w:jc w:val="left"/>
        <w:rPr>
          <w:rFonts w:ascii="Arial" w:eastAsia="Arial" w:hAnsi="Arial"/>
          <w:sz w:val="42"/>
        </w:rPr>
      </w:pPr>
      <w:r>
        <w:rPr>
          <w:sz w:val="40"/>
        </w:rPr>
        <w:t>±</w:t>
      </w:r>
      <w:r>
        <w:rPr>
          <w:rFonts w:ascii="Arial" w:eastAsia="Arial" w:hAnsi="Arial"/>
          <w:position w:val="2"/>
          <w:sz w:val="42"/>
        </w:rPr>
        <w:t>10</w:t>
      </w:r>
      <w:r>
        <w:rPr>
          <w:sz w:val="40"/>
        </w:rPr>
        <w:t>、</w:t>
      </w:r>
      <w:r>
        <w:rPr>
          <w:rFonts w:ascii="Arial" w:eastAsia="Arial" w:hAnsi="Arial"/>
          <w:spacing w:val="-9"/>
          <w:position w:val="2"/>
          <w:sz w:val="42"/>
        </w:rPr>
        <w:t>-0</w:t>
      </w:r>
    </w:p>
    <w:p>
      <w:pPr>
        <w:pStyle w:val="BodyText"/>
        <w:spacing w:before="9"/>
        <w:rPr>
          <w:rFonts w:ascii="Arial"/>
          <w:sz w:val="72"/>
        </w:rPr>
      </w:pPr>
    </w:p>
    <w:p>
      <w:pPr>
        <w:pStyle w:val="Heading3"/>
        <w:spacing w:before="1"/>
        <w:ind w:left="984"/>
      </w:pPr>
      <w:r>
        <w:t>+ 10</w:t>
      </w:r>
    </w:p>
    <w:p>
      <w:pPr>
        <w:pStyle w:val="BodyText"/>
        <w:spacing w:before="11"/>
        <w:rPr>
          <w:rFonts w:ascii="Arial"/>
          <w:sz w:val="33"/>
        </w:rPr>
      </w:pPr>
    </w:p>
    <w:p>
      <w:pPr>
        <w:spacing w:before="0"/>
        <w:ind w:left="984" w:right="0" w:firstLine="0"/>
        <w:jc w:val="left"/>
        <w:rPr>
          <w:rFonts w:ascii="Arial" w:eastAsia="Arial"/>
          <w:sz w:val="42"/>
        </w:rPr>
      </w:pPr>
      <w:r>
        <w:rPr>
          <w:rFonts w:ascii="Arial" w:eastAsia="Arial"/>
          <w:position w:val="2"/>
          <w:sz w:val="42"/>
        </w:rPr>
        <w:t>+10</w:t>
      </w:r>
      <w:r>
        <w:rPr>
          <w:sz w:val="40"/>
        </w:rPr>
        <w:t>、</w:t>
      </w:r>
      <w:r>
        <w:rPr>
          <w:rFonts w:ascii="Arial" w:eastAsia="Arial"/>
          <w:position w:val="2"/>
          <w:sz w:val="42"/>
        </w:rPr>
        <w:t>0</w:t>
      </w:r>
    </w:p>
    <w:p>
      <w:pPr>
        <w:pStyle w:val="BodyText"/>
        <w:spacing w:before="383"/>
        <w:ind w:left="984"/>
      </w:pPr>
      <w:r>
        <w:t>——</w:t>
      </w:r>
    </w:p>
    <w:p>
      <w:pPr>
        <w:spacing w:before="22" w:line="1320" w:lineRule="atLeast"/>
        <w:ind w:left="938" w:right="0" w:firstLine="0"/>
        <w:jc w:val="left"/>
        <w:rPr>
          <w:rFonts w:ascii="Arial" w:eastAsia="Arial"/>
          <w:sz w:val="42"/>
        </w:rPr>
      </w:pPr>
      <w:r>
        <w:br w:type="column"/>
      </w:r>
      <w:r>
        <w:rPr>
          <w:rFonts w:ascii="Arial" w:eastAsia="Arial"/>
          <w:position w:val="2"/>
          <w:sz w:val="42"/>
        </w:rPr>
        <w:t>+5</w:t>
      </w:r>
      <w:r>
        <w:rPr>
          <w:sz w:val="40"/>
        </w:rPr>
        <w:t>、</w:t>
      </w:r>
      <w:r>
        <w:rPr>
          <w:rFonts w:ascii="Arial" w:eastAsia="Arial"/>
          <w:spacing w:val="-9"/>
          <w:position w:val="2"/>
          <w:sz w:val="42"/>
        </w:rPr>
        <w:t xml:space="preserve">-0 </w:t>
      </w:r>
      <w:r>
        <w:rPr>
          <w:rFonts w:ascii="Arial" w:eastAsia="Arial"/>
          <w:sz w:val="42"/>
        </w:rPr>
        <w:t>5</w:t>
      </w:r>
    </w:p>
    <w:p>
      <w:pPr>
        <w:pStyle w:val="BodyText"/>
        <w:spacing w:before="1"/>
        <w:rPr>
          <w:rFonts w:ascii="Arial"/>
          <w:sz w:val="34"/>
        </w:rPr>
      </w:pPr>
    </w:p>
    <w:p>
      <w:pPr>
        <w:pStyle w:val="Heading3"/>
        <w:spacing w:line="427" w:lineRule="auto"/>
        <w:ind w:left="938"/>
      </w:pPr>
      <w:r>
        <w:rPr>
          <w:position w:val="2"/>
        </w:rPr>
        <w:t>+5</w:t>
      </w:r>
      <w:r>
        <w:rPr>
          <w:rFonts w:ascii="幼圆" w:eastAsia="幼圆" w:hint="eastAsia"/>
          <w:sz w:val="40"/>
        </w:rPr>
        <w:t>、</w:t>
      </w:r>
      <w:r>
        <w:rPr>
          <w:spacing w:val="-9"/>
          <w:position w:val="2"/>
        </w:rPr>
        <w:t xml:space="preserve">-0 </w:t>
      </w:r>
      <w:r>
        <w:t>3</w:t>
      </w:r>
    </w:p>
    <w:p>
      <w:pPr>
        <w:pStyle w:val="BodyText"/>
        <w:spacing w:before="4"/>
        <w:rPr>
          <w:rFonts w:ascii="Arial"/>
          <w:sz w:val="32"/>
        </w:rPr>
      </w:pPr>
      <w:r>
        <w:br w:type="column"/>
      </w:r>
    </w:p>
    <w:p>
      <w:pPr>
        <w:pStyle w:val="BodyText"/>
        <w:ind w:left="2946" w:right="2688"/>
        <w:jc w:val="center"/>
      </w:pPr>
      <w:r>
        <w:rPr>
          <w:w w:val="95"/>
        </w:rPr>
        <w:t>拉线、尺量</w:t>
      </w:r>
    </w:p>
    <w:p>
      <w:pPr>
        <w:pStyle w:val="BodyText"/>
      </w:pPr>
    </w:p>
    <w:p>
      <w:pPr>
        <w:pStyle w:val="BodyText"/>
      </w:pPr>
    </w:p>
    <w:p>
      <w:pPr>
        <w:pStyle w:val="BodyText"/>
        <w:spacing w:before="6"/>
        <w:rPr>
          <w:sz w:val="54"/>
        </w:rPr>
      </w:pPr>
    </w:p>
    <w:p>
      <w:pPr>
        <w:pStyle w:val="BodyText"/>
        <w:ind w:left="2946" w:right="2688"/>
        <w:jc w:val="center"/>
      </w:pPr>
      <w:r>
        <w:rPr>
          <w:w w:val="95"/>
        </w:rPr>
        <w:t>拉线、尺量</w:t>
      </w:r>
    </w:p>
    <w:p>
      <w:pPr>
        <w:spacing w:after="0"/>
        <w:jc w:val="center"/>
        <w:sectPr>
          <w:footerReference w:type="default" r:id="rId123"/>
          <w:type w:val="continuous"/>
          <w:pgSz w:w="22370" w:h="31660"/>
          <w:pgMar w:top="3080" w:right="0" w:bottom="280" w:left="0" w:header="708" w:footer="708"/>
          <w:pgNumType w:start="98"/>
          <w:cols w:num="4" w:space="708" w:equalWidth="0">
            <w:col w:w="8765" w:space="40"/>
            <w:col w:w="2624" w:space="39"/>
            <w:col w:w="2232" w:space="1095"/>
            <w:col w:w="7575" w:space="0"/>
          </w:cols>
        </w:sectPr>
      </w:pPr>
    </w:p>
    <w:p>
      <w:pPr>
        <w:pStyle w:val="ListParagraph"/>
        <w:numPr>
          <w:ilvl w:val="0"/>
          <w:numId w:val="32"/>
        </w:numPr>
        <w:tabs>
          <w:tab w:val="left" w:pos="3686"/>
          <w:tab w:val="left" w:pos="3688"/>
          <w:tab w:val="left" w:pos="6770"/>
        </w:tabs>
        <w:spacing w:before="0" w:after="0" w:line="524" w:lineRule="exact"/>
        <w:ind w:left="3687" w:right="0" w:hanging="771"/>
        <w:jc w:val="left"/>
        <w:rPr>
          <w:sz w:val="40"/>
        </w:rPr>
      </w:pPr>
      <w:r>
        <w:rPr>
          <w:position w:val="3"/>
          <w:sz w:val="40"/>
        </w:rPr>
        <w:t>门窗洞口</w:t>
        <w:tab/>
      </w:r>
      <w:r>
        <w:rPr>
          <w:w w:val="95"/>
          <w:sz w:val="40"/>
        </w:rPr>
        <w:t>宽、高</w:t>
      </w:r>
    </w:p>
    <w:p>
      <w:pPr>
        <w:pStyle w:val="BodyText"/>
        <w:spacing w:before="372"/>
        <w:ind w:left="6770"/>
      </w:pPr>
      <w:r>
        <w:rPr>
          <w:w w:val="95"/>
        </w:rPr>
        <w:t>对角线</w:t>
      </w:r>
    </w:p>
    <w:p>
      <w:pPr>
        <w:pStyle w:val="BodyText"/>
        <w:spacing w:before="1"/>
        <w:rPr>
          <w:sz w:val="30"/>
        </w:rPr>
      </w:pPr>
    </w:p>
    <w:p>
      <w:pPr>
        <w:pStyle w:val="BodyText"/>
        <w:spacing w:line="473" w:lineRule="exact"/>
        <w:ind w:left="6770"/>
      </w:pPr>
      <w:r>
        <w:rPr>
          <w:spacing w:val="-4"/>
        </w:rPr>
        <w:t>中心线位移</w:t>
      </w:r>
    </w:p>
    <w:p>
      <w:pPr>
        <w:pStyle w:val="ListParagraph"/>
        <w:numPr>
          <w:ilvl w:val="0"/>
          <w:numId w:val="32"/>
        </w:numPr>
        <w:tabs>
          <w:tab w:val="left" w:pos="3686"/>
          <w:tab w:val="left" w:pos="3688"/>
        </w:tabs>
        <w:spacing w:before="0" w:after="0" w:line="449" w:lineRule="exact"/>
        <w:ind w:left="3687" w:right="0" w:hanging="771"/>
        <w:jc w:val="left"/>
        <w:rPr>
          <w:sz w:val="40"/>
        </w:rPr>
      </w:pPr>
      <w:r>
        <w:rPr>
          <w:position w:val="1"/>
          <w:sz w:val="40"/>
        </w:rPr>
        <w:t>插筋</w:t>
      </w:r>
    </w:p>
    <w:p>
      <w:pPr>
        <w:pStyle w:val="BodyText"/>
        <w:spacing w:line="489" w:lineRule="exact"/>
        <w:ind w:left="6770"/>
      </w:pPr>
      <w:r>
        <w:t>外露长度</w:t>
      </w:r>
    </w:p>
    <w:p>
      <w:pPr>
        <w:spacing w:before="11"/>
        <w:ind w:left="984" w:right="0" w:firstLine="0"/>
        <w:jc w:val="left"/>
        <w:rPr>
          <w:sz w:val="40"/>
        </w:rPr>
      </w:pPr>
      <w:r>
        <w:br w:type="column"/>
      </w:r>
      <w:r>
        <w:rPr>
          <w:sz w:val="40"/>
        </w:rPr>
        <w:t>——</w:t>
      </w:r>
    </w:p>
    <w:p>
      <w:pPr>
        <w:pStyle w:val="BodyText"/>
        <w:rPr>
          <w:sz w:val="29"/>
        </w:rPr>
      </w:pPr>
    </w:p>
    <w:p>
      <w:pPr>
        <w:pStyle w:val="BodyText"/>
        <w:spacing w:before="1"/>
        <w:ind w:left="984"/>
      </w:pPr>
      <w:r>
        <w:t>——</w:t>
      </w:r>
    </w:p>
    <w:p>
      <w:pPr>
        <w:pStyle w:val="BodyText"/>
        <w:spacing w:before="7"/>
        <w:rPr>
          <w:sz w:val="31"/>
        </w:rPr>
      </w:pPr>
    </w:p>
    <w:p>
      <w:pPr>
        <w:pStyle w:val="Heading3"/>
        <w:ind w:left="984"/>
      </w:pPr>
      <w:r>
        <w:rPr>
          <w:w w:val="100"/>
        </w:rPr>
        <w:t>5</w:t>
      </w:r>
    </w:p>
    <w:p>
      <w:pPr>
        <w:pStyle w:val="BodyText"/>
        <w:rPr>
          <w:rFonts w:ascii="Arial"/>
          <w:sz w:val="34"/>
        </w:rPr>
      </w:pPr>
    </w:p>
    <w:p>
      <w:pPr>
        <w:spacing w:before="0"/>
        <w:ind w:left="984" w:right="0" w:firstLine="0"/>
        <w:jc w:val="left"/>
        <w:rPr>
          <w:rFonts w:ascii="Arial" w:eastAsia="Arial"/>
          <w:sz w:val="42"/>
        </w:rPr>
      </w:pPr>
      <w:r>
        <w:rPr>
          <w:rFonts w:ascii="Arial" w:eastAsia="Arial"/>
          <w:position w:val="2"/>
          <w:sz w:val="42"/>
        </w:rPr>
        <w:t>+10</w:t>
      </w:r>
      <w:r>
        <w:rPr>
          <w:sz w:val="40"/>
        </w:rPr>
        <w:t>、</w:t>
      </w:r>
      <w:r>
        <w:rPr>
          <w:rFonts w:ascii="Arial" w:eastAsia="Arial"/>
          <w:position w:val="2"/>
          <w:sz w:val="42"/>
        </w:rPr>
        <w:t>0</w:t>
      </w:r>
    </w:p>
    <w:p>
      <w:pPr>
        <w:tabs>
          <w:tab w:val="left" w:pos="6538"/>
        </w:tabs>
        <w:spacing w:before="6"/>
        <w:ind w:left="1230" w:right="0" w:firstLine="0"/>
        <w:jc w:val="left"/>
        <w:rPr>
          <w:sz w:val="40"/>
        </w:rPr>
      </w:pPr>
      <w:r>
        <w:br w:type="column"/>
      </w:r>
      <w:r>
        <w:rPr>
          <w:sz w:val="40"/>
        </w:rPr>
        <w:t>±</w:t>
      </w:r>
      <w:r>
        <w:rPr>
          <w:rFonts w:ascii="Arial" w:eastAsia="Arial" w:hAnsi="Arial"/>
          <w:position w:val="2"/>
          <w:sz w:val="42"/>
        </w:rPr>
        <w:t>5</w:t>
        <w:tab/>
      </w:r>
      <w:r>
        <w:rPr>
          <w:position w:val="1"/>
          <w:sz w:val="40"/>
        </w:rPr>
        <w:t>拉线、尺量</w:t>
      </w:r>
    </w:p>
    <w:p>
      <w:pPr>
        <w:pStyle w:val="BodyText"/>
        <w:spacing w:before="2"/>
        <w:rPr>
          <w:sz w:val="44"/>
        </w:rPr>
      </w:pPr>
    </w:p>
    <w:p>
      <w:pPr>
        <w:pStyle w:val="Heading3"/>
        <w:ind w:left="1230"/>
      </w:pPr>
      <w:r>
        <w:rPr>
          <w:w w:val="100"/>
        </w:rPr>
        <w:t>6</w:t>
      </w:r>
    </w:p>
    <w:p>
      <w:pPr>
        <w:spacing w:before="232" w:line="459" w:lineRule="exact"/>
        <w:ind w:left="1230" w:right="0" w:firstLine="0"/>
        <w:jc w:val="left"/>
        <w:rPr>
          <w:rFonts w:ascii="Arial"/>
          <w:sz w:val="42"/>
        </w:rPr>
      </w:pPr>
      <w:r>
        <w:rPr>
          <w:rFonts w:ascii="Arial"/>
          <w:w w:val="100"/>
          <w:sz w:val="42"/>
        </w:rPr>
        <w:t>5</w:t>
      </w:r>
    </w:p>
    <w:p>
      <w:pPr>
        <w:pStyle w:val="BodyText"/>
        <w:spacing w:line="452" w:lineRule="exact"/>
        <w:ind w:left="6518" w:right="3836"/>
        <w:jc w:val="center"/>
      </w:pPr>
      <w:r>
        <w:t>尺量</w:t>
      </w:r>
    </w:p>
    <w:p>
      <w:pPr>
        <w:pStyle w:val="Heading3"/>
        <w:spacing w:line="489" w:lineRule="exact"/>
        <w:ind w:left="1230"/>
      </w:pPr>
      <w:r>
        <w:rPr>
          <w:position w:val="2"/>
        </w:rPr>
        <w:t>+10</w:t>
      </w:r>
      <w:r>
        <w:rPr>
          <w:rFonts w:ascii="幼圆" w:eastAsia="幼圆" w:hint="eastAsia"/>
          <w:sz w:val="40"/>
        </w:rPr>
        <w:t>、</w:t>
      </w:r>
      <w:r>
        <w:rPr>
          <w:position w:val="2"/>
        </w:rPr>
        <w:t>0</w:t>
      </w:r>
    </w:p>
    <w:p>
      <w:pPr>
        <w:spacing w:after="0" w:line="489" w:lineRule="exact"/>
        <w:sectPr>
          <w:footerReference w:type="default" r:id="rId124"/>
          <w:type w:val="continuous"/>
          <w:pgSz w:w="22370" w:h="31660"/>
          <w:pgMar w:top="3080" w:right="0" w:bottom="280" w:left="0" w:header="708" w:footer="708"/>
          <w:pgNumType w:start="99"/>
          <w:cols w:num="3" w:space="708" w:equalWidth="0">
            <w:col w:w="8765" w:space="40"/>
            <w:col w:w="2332" w:space="39"/>
            <w:col w:w="11194"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75"/>
        <w:ind w:left="517" w:right="1281"/>
        <w:jc w:val="center"/>
      </w:pPr>
      <w:r>
        <w:pict>
          <v:group id="_x0000_s1194" style="width:868.85pt;height:135.75pt;margin-top:39.29pt;margin-left:136.49pt;mso-position-horizontal-relative:page;mso-wrap-distance-left:0;mso-wrap-distance-right:0;position:absolute;z-index:-251641856" coordorigin="2730,786" coordsize="17377,2715">
            <v:shape id="_x0000_s1195" type="#_x0000_t75" style="width:17377;height:2715;left:2729;position:absolute;top:785" stroked="f">
              <v:imagedata r:id="rId125" o:title=""/>
            </v:shape>
            <v:shape id="_x0000_s1196" type="#_x0000_t202" style="width:419;height:399;left:2917;position:absolute;top:963" filled="f" stroked="f">
              <v:textbox inset="0,0,0,0">
                <w:txbxContent>
                  <w:p>
                    <w:pPr>
                      <w:spacing w:before="0" w:line="399" w:lineRule="exact"/>
                      <w:ind w:left="0" w:right="0" w:firstLine="0"/>
                      <w:jc w:val="left"/>
                      <w:rPr>
                        <w:sz w:val="40"/>
                      </w:rPr>
                    </w:pPr>
                    <w:r>
                      <w:rPr>
                        <w:w w:val="99"/>
                        <w:sz w:val="40"/>
                      </w:rPr>
                      <w:t>项</w:t>
                    </w:r>
                  </w:p>
                </w:txbxContent>
              </v:textbox>
            </v:shape>
            <v:shape id="_x0000_s1197" type="#_x0000_t202" style="width:419;height:399;left:3687;position:absolute;top:1410" filled="f" stroked="f">
              <v:textbox inset="0,0,0,0">
                <w:txbxContent>
                  <w:p>
                    <w:pPr>
                      <w:spacing w:before="0" w:line="399" w:lineRule="exact"/>
                      <w:ind w:left="0" w:right="0" w:firstLine="0"/>
                      <w:jc w:val="left"/>
                      <w:rPr>
                        <w:sz w:val="40"/>
                      </w:rPr>
                    </w:pPr>
                    <w:r>
                      <w:rPr>
                        <w:w w:val="99"/>
                        <w:sz w:val="40"/>
                      </w:rPr>
                      <w:t>项</w:t>
                    </w:r>
                  </w:p>
                </w:txbxContent>
              </v:textbox>
            </v:shape>
            <v:shape id="_x0000_s1198" type="#_x0000_t202" style="width:419;height:399;left:5107;position:absolute;top:1410" filled="f" stroked="f">
              <v:textbox inset="0,0,0,0">
                <w:txbxContent>
                  <w:p>
                    <w:pPr>
                      <w:spacing w:before="0" w:line="399" w:lineRule="exact"/>
                      <w:ind w:left="0" w:right="0" w:firstLine="0"/>
                      <w:jc w:val="left"/>
                      <w:rPr>
                        <w:sz w:val="40"/>
                      </w:rPr>
                    </w:pPr>
                    <w:r>
                      <w:rPr>
                        <w:w w:val="99"/>
                        <w:sz w:val="40"/>
                      </w:rPr>
                      <w:t>目</w:t>
                    </w:r>
                  </w:p>
                </w:txbxContent>
              </v:textbox>
            </v:shape>
            <v:shape id="_x0000_s1199" type="#_x0000_t202" style="width:3359;height:638;left:9788;position:absolute;top:913" filled="f" stroked="f">
              <v:textbox inset="0,0,0,0">
                <w:txbxContent>
                  <w:p>
                    <w:pPr>
                      <w:spacing w:before="1" w:line="636" w:lineRule="exact"/>
                      <w:ind w:left="0" w:right="0" w:firstLine="0"/>
                      <w:jc w:val="left"/>
                      <w:rPr>
                        <w:rFonts w:ascii="宋体" w:eastAsia="宋体" w:hint="eastAsia"/>
                        <w:sz w:val="49"/>
                      </w:rPr>
                    </w:pPr>
                    <w:r>
                      <w:rPr>
                        <w:w w:val="95"/>
                        <w:position w:val="-6"/>
                        <w:sz w:val="40"/>
                      </w:rPr>
                      <w:t>允许偏差</w:t>
                    </w:r>
                    <w:r>
                      <w:rPr>
                        <w:rFonts w:ascii="宋体" w:eastAsia="宋体" w:hint="eastAsia"/>
                        <w:w w:val="95"/>
                        <w:sz w:val="49"/>
                      </w:rPr>
                      <w:t>（</w:t>
                    </w:r>
                    <w:r>
                      <w:rPr>
                        <w:rFonts w:ascii="Arial" w:eastAsia="Arial"/>
                        <w:w w:val="95"/>
                        <w:sz w:val="49"/>
                      </w:rPr>
                      <w:t>mm</w:t>
                    </w:r>
                    <w:r>
                      <w:rPr>
                        <w:rFonts w:ascii="宋体" w:eastAsia="宋体" w:hint="eastAsia"/>
                        <w:w w:val="95"/>
                        <w:sz w:val="49"/>
                      </w:rPr>
                      <w:t>）</w:t>
                    </w:r>
                  </w:p>
                </w:txbxContent>
              </v:textbox>
            </v:shape>
            <v:shape id="_x0000_s1200" type="#_x0000_t202" style="width:1615;height:399;left:15067;position:absolute;top:1410" filled="f" stroked="f">
              <v:textbox inset="0,0,0,0">
                <w:txbxContent>
                  <w:p>
                    <w:pPr>
                      <w:spacing w:before="0" w:line="399" w:lineRule="exact"/>
                      <w:ind w:left="0" w:right="0" w:firstLine="0"/>
                      <w:jc w:val="left"/>
                      <w:rPr>
                        <w:sz w:val="40"/>
                      </w:rPr>
                    </w:pPr>
                    <w:r>
                      <w:rPr>
                        <w:sz w:val="40"/>
                      </w:rPr>
                      <w:t>实测数据</w:t>
                    </w:r>
                  </w:p>
                </w:txbxContent>
              </v:textbox>
            </v:shape>
            <v:shape id="_x0000_s1201" type="#_x0000_t202" style="width:1615;height:399;left:17691;position:absolute;top:1410" filled="f" stroked="f">
              <v:textbox inset="0,0,0,0">
                <w:txbxContent>
                  <w:p>
                    <w:pPr>
                      <w:spacing w:before="0" w:line="399" w:lineRule="exact"/>
                      <w:ind w:left="0" w:right="0" w:firstLine="0"/>
                      <w:jc w:val="left"/>
                      <w:rPr>
                        <w:sz w:val="40"/>
                      </w:rPr>
                    </w:pPr>
                    <w:r>
                      <w:rPr>
                        <w:sz w:val="40"/>
                      </w:rPr>
                      <w:t>检查方法</w:t>
                    </w:r>
                  </w:p>
                </w:txbxContent>
              </v:textbox>
            </v:shape>
            <v:shape id="_x0000_s1202" type="#_x0000_t202" style="width:419;height:1415;left:2917;position:absolute;top:1856" filled="f" stroked="f">
              <v:textbox inset="0,0,0,0">
                <w:txbxContent>
                  <w:p>
                    <w:pPr>
                      <w:spacing w:before="0" w:line="440" w:lineRule="exact"/>
                      <w:ind w:left="0" w:right="0" w:firstLine="0"/>
                      <w:jc w:val="left"/>
                      <w:rPr>
                        <w:sz w:val="40"/>
                      </w:rPr>
                    </w:pPr>
                    <w:r>
                      <w:rPr>
                        <w:w w:val="99"/>
                        <w:sz w:val="40"/>
                      </w:rPr>
                      <w:t>次</w:t>
                    </w:r>
                  </w:p>
                  <w:p>
                    <w:pPr>
                      <w:spacing w:before="7" w:line="240" w:lineRule="auto"/>
                      <w:rPr>
                        <w:sz w:val="44"/>
                      </w:rPr>
                    </w:pPr>
                  </w:p>
                  <w:p>
                    <w:pPr>
                      <w:spacing w:before="0" w:line="404" w:lineRule="exact"/>
                      <w:ind w:left="0" w:right="0" w:firstLine="0"/>
                      <w:jc w:val="left"/>
                      <w:rPr>
                        <w:rFonts w:ascii="Arial"/>
                        <w:sz w:val="42"/>
                      </w:rPr>
                    </w:pPr>
                    <w:r>
                      <w:rPr>
                        <w:rFonts w:ascii="Arial"/>
                        <w:w w:val="100"/>
                        <w:sz w:val="42"/>
                      </w:rPr>
                      <w:t>1</w:t>
                    </w:r>
                  </w:p>
                </w:txbxContent>
              </v:textbox>
            </v:shape>
            <v:shape id="_x0000_s1203" type="#_x0000_t202" style="width:1615;height:399;left:3687;position:absolute;top:2752" filled="f" stroked="f">
              <v:textbox inset="0,0,0,0">
                <w:txbxContent>
                  <w:p>
                    <w:pPr>
                      <w:spacing w:before="0" w:line="399" w:lineRule="exact"/>
                      <w:ind w:left="0" w:right="0" w:firstLine="0"/>
                      <w:jc w:val="left"/>
                      <w:rPr>
                        <w:sz w:val="40"/>
                      </w:rPr>
                    </w:pPr>
                    <w:r>
                      <w:rPr>
                        <w:sz w:val="40"/>
                      </w:rPr>
                      <w:t>绑扎骨架</w:t>
                    </w:r>
                  </w:p>
                </w:txbxContent>
              </v:textbox>
            </v:shape>
            <v:shape id="_x0000_s1204" type="#_x0000_t202" style="width:1217;height:399;left:6770;position:absolute;top:2752" filled="f" stroked="f">
              <v:textbox inset="0,0,0,0">
                <w:txbxContent>
                  <w:p>
                    <w:pPr>
                      <w:spacing w:before="0" w:line="399" w:lineRule="exact"/>
                      <w:ind w:left="0" w:right="0" w:firstLine="0"/>
                      <w:jc w:val="left"/>
                      <w:rPr>
                        <w:sz w:val="40"/>
                      </w:rPr>
                    </w:pPr>
                    <w:r>
                      <w:rPr>
                        <w:sz w:val="40"/>
                      </w:rPr>
                      <w:t>宽、高</w:t>
                    </w:r>
                  </w:p>
                </w:txbxContent>
              </v:textbox>
            </v:shape>
            <v:shape id="_x0000_s1205" type="#_x0000_t202" style="width:1615;height:1115;left:9788;position:absolute;top:2044" filled="f" stroked="f">
              <v:textbox inset="0,0,0,0">
                <w:txbxContent>
                  <w:p>
                    <w:pPr>
                      <w:spacing w:before="0" w:line="440" w:lineRule="exact"/>
                      <w:ind w:left="0" w:right="0" w:firstLine="0"/>
                      <w:jc w:val="left"/>
                      <w:rPr>
                        <w:sz w:val="40"/>
                      </w:rPr>
                    </w:pPr>
                    <w:r>
                      <w:rPr>
                        <w:sz w:val="40"/>
                      </w:rPr>
                      <w:t>国家标准</w:t>
                    </w:r>
                  </w:p>
                  <w:p>
                    <w:pPr>
                      <w:spacing w:before="189" w:line="486" w:lineRule="exact"/>
                      <w:ind w:left="0" w:right="0" w:firstLine="0"/>
                      <w:jc w:val="left"/>
                      <w:rPr>
                        <w:rFonts w:ascii="Arial" w:hAnsi="Arial"/>
                        <w:sz w:val="42"/>
                      </w:rPr>
                    </w:pPr>
                    <w:r>
                      <w:rPr>
                        <w:sz w:val="40"/>
                      </w:rPr>
                      <w:t>±</w:t>
                    </w:r>
                    <w:r>
                      <w:rPr>
                        <w:rFonts w:ascii="Arial" w:hAnsi="Arial"/>
                        <w:position w:val="2"/>
                        <w:sz w:val="42"/>
                      </w:rPr>
                      <w:t>10</w:t>
                    </w:r>
                  </w:p>
                </w:txbxContent>
              </v:textbox>
            </v:shape>
            <v:shape id="_x0000_s1206" type="#_x0000_t202" style="width:1615;height:1115;left:12406;position:absolute;top:2044" filled="f" stroked="f">
              <v:textbox inset="0,0,0,0">
                <w:txbxContent>
                  <w:p>
                    <w:pPr>
                      <w:spacing w:before="0" w:line="440" w:lineRule="exact"/>
                      <w:ind w:left="0" w:right="0" w:firstLine="0"/>
                      <w:jc w:val="left"/>
                      <w:rPr>
                        <w:sz w:val="40"/>
                      </w:rPr>
                    </w:pPr>
                    <w:r>
                      <w:rPr>
                        <w:sz w:val="40"/>
                      </w:rPr>
                      <w:t>创优标准</w:t>
                    </w:r>
                  </w:p>
                  <w:p>
                    <w:pPr>
                      <w:spacing w:before="189" w:line="486" w:lineRule="exact"/>
                      <w:ind w:left="0" w:right="0" w:firstLine="0"/>
                      <w:jc w:val="left"/>
                      <w:rPr>
                        <w:rFonts w:ascii="Arial" w:hAnsi="Arial"/>
                        <w:sz w:val="42"/>
                      </w:rPr>
                    </w:pPr>
                    <w:r>
                      <w:rPr>
                        <w:sz w:val="40"/>
                      </w:rPr>
                      <w:t>±</w:t>
                    </w:r>
                    <w:r>
                      <w:rPr>
                        <w:rFonts w:ascii="Arial" w:hAnsi="Arial"/>
                        <w:position w:val="2"/>
                        <w:sz w:val="42"/>
                      </w:rPr>
                      <w:t>5</w:t>
                    </w:r>
                  </w:p>
                </w:txbxContent>
              </v:textbox>
            </v:shape>
            <v:shape id="_x0000_s1207" type="#_x0000_t202" style="width:818;height:399;left:17691;position:absolute;top:2752" filled="f" stroked="f">
              <v:textbox inset="0,0,0,0">
                <w:txbxContent>
                  <w:p>
                    <w:pPr>
                      <w:spacing w:before="0" w:line="399" w:lineRule="exact"/>
                      <w:ind w:left="0" w:right="0" w:firstLine="0"/>
                      <w:jc w:val="left"/>
                      <w:rPr>
                        <w:sz w:val="40"/>
                      </w:rPr>
                    </w:pPr>
                    <w:r>
                      <w:rPr>
                        <w:sz w:val="40"/>
                      </w:rPr>
                      <w:t>尺量</w:t>
                    </w:r>
                  </w:p>
                </w:txbxContent>
              </v:textbox>
            </v:shape>
            <w10:wrap type="topAndBottom"/>
          </v:group>
        </w:pict>
      </w:r>
      <w:r>
        <w:t>钢筋工程安装允许偏差、实测数据及检查方法</w:t>
      </w:r>
    </w:p>
    <w:p>
      <w:pPr>
        <w:spacing w:after="0"/>
        <w:jc w:val="center"/>
        <w:sectPr>
          <w:footerReference w:type="default" r:id="rId126"/>
          <w:type w:val="continuous"/>
          <w:pgSz w:w="22370" w:h="31660"/>
          <w:pgMar w:top="3080" w:right="0" w:bottom="280" w:left="0" w:header="708" w:footer="708"/>
          <w:pgNumType w:start="10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0"/>
        </w:rPr>
      </w:pPr>
    </w:p>
    <w:p>
      <w:pPr>
        <w:pStyle w:val="Heading3"/>
        <w:spacing w:before="117"/>
        <w:ind w:left="2917"/>
      </w:pPr>
      <w:r>
        <w:pict>
          <v:shape id="_x0000_s1208" type="#_x0000_t202" style="width:804.9pt;height:450.9pt;margin-top:-85.21pt;margin-left:181.85pt;mso-position-horizontal-relative:page;position:absolute;z-index:251675648"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85"/>
                    <w:gridCol w:w="2912"/>
                    <w:gridCol w:w="2209"/>
                    <w:gridCol w:w="2438"/>
                    <w:gridCol w:w="2093"/>
                    <w:gridCol w:w="366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498"/>
                      <w:jc w:val="left"/>
                    </w:trPr>
                    <w:tc>
                      <w:tcPr>
                        <w:tcW w:w="2785" w:type="dxa"/>
                      </w:tcPr>
                      <w:p>
                        <w:pPr>
                          <w:pStyle w:val="TableParagraph"/>
                          <w:rPr>
                            <w:sz w:val="40"/>
                          </w:rPr>
                        </w:pPr>
                      </w:p>
                      <w:p>
                        <w:pPr>
                          <w:pStyle w:val="TableParagraph"/>
                          <w:rPr>
                            <w:sz w:val="40"/>
                          </w:rPr>
                        </w:pPr>
                      </w:p>
                      <w:p>
                        <w:pPr>
                          <w:pStyle w:val="TableParagraph"/>
                          <w:rPr>
                            <w:sz w:val="40"/>
                          </w:rPr>
                        </w:pPr>
                      </w:p>
                      <w:p>
                        <w:pPr>
                          <w:pStyle w:val="TableParagraph"/>
                          <w:spacing w:before="268"/>
                          <w:ind w:left="50"/>
                          <w:rPr>
                            <w:sz w:val="40"/>
                          </w:rPr>
                        </w:pPr>
                        <w:r>
                          <w:rPr>
                            <w:sz w:val="40"/>
                          </w:rPr>
                          <w:t>受力主筋</w:t>
                        </w:r>
                      </w:p>
                    </w:tc>
                    <w:tc>
                      <w:tcPr>
                        <w:tcW w:w="2912" w:type="dxa"/>
                      </w:tcPr>
                      <w:p>
                        <w:pPr>
                          <w:pStyle w:val="TableParagraph"/>
                          <w:spacing w:before="20"/>
                          <w:ind w:left="343"/>
                          <w:rPr>
                            <w:sz w:val="40"/>
                          </w:rPr>
                        </w:pPr>
                        <w:r>
                          <w:rPr>
                            <w:w w:val="99"/>
                            <w:sz w:val="40"/>
                          </w:rPr>
                          <w:t>长</w:t>
                        </w:r>
                      </w:p>
                      <w:p>
                        <w:pPr>
                          <w:pStyle w:val="TableParagraph"/>
                          <w:spacing w:before="72" w:line="850" w:lineRule="atLeast"/>
                          <w:ind w:left="343" w:right="1729"/>
                          <w:rPr>
                            <w:sz w:val="40"/>
                          </w:rPr>
                        </w:pPr>
                        <w:r>
                          <w:rPr>
                            <w:sz w:val="40"/>
                          </w:rPr>
                          <w:t>间距排距</w:t>
                        </w:r>
                      </w:p>
                    </w:tc>
                    <w:tc>
                      <w:tcPr>
                        <w:tcW w:w="2209" w:type="dxa"/>
                      </w:tcPr>
                      <w:p>
                        <w:pPr>
                          <w:pStyle w:val="TableParagraph"/>
                          <w:spacing w:before="15"/>
                          <w:ind w:left="454"/>
                          <w:rPr>
                            <w:rFonts w:ascii="Arial" w:hAnsi="Arial"/>
                            <w:sz w:val="42"/>
                          </w:rPr>
                        </w:pPr>
                        <w:r>
                          <w:rPr>
                            <w:sz w:val="40"/>
                          </w:rPr>
                          <w:t>±</w:t>
                        </w:r>
                        <w:r>
                          <w:rPr>
                            <w:rFonts w:ascii="Arial" w:hAnsi="Arial"/>
                            <w:position w:val="2"/>
                            <w:sz w:val="42"/>
                          </w:rPr>
                          <w:t>10</w:t>
                        </w:r>
                      </w:p>
                      <w:p>
                        <w:pPr>
                          <w:pStyle w:val="TableParagraph"/>
                          <w:spacing w:before="395"/>
                          <w:ind w:left="454"/>
                          <w:rPr>
                            <w:rFonts w:ascii="Arial" w:hAnsi="Arial"/>
                            <w:sz w:val="42"/>
                          </w:rPr>
                        </w:pPr>
                        <w:r>
                          <w:rPr>
                            <w:sz w:val="40"/>
                          </w:rPr>
                          <w:t>±</w:t>
                        </w:r>
                        <w:r>
                          <w:rPr>
                            <w:rFonts w:ascii="Arial" w:hAnsi="Arial"/>
                            <w:position w:val="2"/>
                            <w:sz w:val="42"/>
                          </w:rPr>
                          <w:t>10</w:t>
                        </w:r>
                      </w:p>
                      <w:p>
                        <w:pPr>
                          <w:pStyle w:val="TableParagraph"/>
                          <w:spacing w:before="310"/>
                          <w:ind w:left="454"/>
                          <w:rPr>
                            <w:rFonts w:ascii="Arial" w:hAnsi="Arial"/>
                            <w:sz w:val="42"/>
                          </w:rPr>
                        </w:pPr>
                        <w:r>
                          <w:rPr>
                            <w:sz w:val="40"/>
                          </w:rPr>
                          <w:t>±</w:t>
                        </w:r>
                        <w:r>
                          <w:rPr>
                            <w:rFonts w:ascii="Arial" w:hAnsi="Arial"/>
                            <w:position w:val="2"/>
                            <w:sz w:val="42"/>
                          </w:rPr>
                          <w:t>5</w:t>
                        </w:r>
                      </w:p>
                    </w:tc>
                    <w:tc>
                      <w:tcPr>
                        <w:tcW w:w="2438" w:type="dxa"/>
                      </w:tcPr>
                      <w:p>
                        <w:pPr>
                          <w:pStyle w:val="TableParagraph"/>
                          <w:spacing w:before="15"/>
                          <w:ind w:left="885"/>
                          <w:rPr>
                            <w:rFonts w:ascii="Arial" w:hAnsi="Arial"/>
                            <w:sz w:val="42"/>
                          </w:rPr>
                        </w:pPr>
                        <w:r>
                          <w:rPr>
                            <w:sz w:val="40"/>
                          </w:rPr>
                          <w:t>±</w:t>
                        </w:r>
                        <w:r>
                          <w:rPr>
                            <w:rFonts w:ascii="Arial" w:hAnsi="Arial"/>
                            <w:position w:val="2"/>
                            <w:sz w:val="42"/>
                          </w:rPr>
                          <w:t>10</w:t>
                        </w:r>
                      </w:p>
                      <w:p>
                        <w:pPr>
                          <w:pStyle w:val="TableParagraph"/>
                          <w:spacing w:before="395"/>
                          <w:ind w:left="885"/>
                          <w:rPr>
                            <w:rFonts w:ascii="Arial" w:hAnsi="Arial"/>
                            <w:sz w:val="42"/>
                          </w:rPr>
                        </w:pPr>
                        <w:r>
                          <w:rPr>
                            <w:sz w:val="40"/>
                          </w:rPr>
                          <w:t>±</w:t>
                        </w:r>
                        <w:r>
                          <w:rPr>
                            <w:rFonts w:ascii="Arial" w:hAnsi="Arial"/>
                            <w:position w:val="2"/>
                            <w:sz w:val="42"/>
                          </w:rPr>
                          <w:t>10</w:t>
                        </w:r>
                      </w:p>
                      <w:p>
                        <w:pPr>
                          <w:pStyle w:val="TableParagraph"/>
                          <w:spacing w:before="310"/>
                          <w:ind w:left="885"/>
                          <w:rPr>
                            <w:rFonts w:ascii="Arial" w:hAnsi="Arial"/>
                            <w:sz w:val="42"/>
                          </w:rPr>
                        </w:pPr>
                        <w:r>
                          <w:rPr>
                            <w:sz w:val="40"/>
                          </w:rPr>
                          <w:t>±</w:t>
                        </w:r>
                        <w:r>
                          <w:rPr>
                            <w:rFonts w:ascii="Arial" w:hAnsi="Arial"/>
                            <w:position w:val="2"/>
                            <w:sz w:val="42"/>
                          </w:rPr>
                          <w:t>5</w:t>
                        </w:r>
                      </w:p>
                    </w:tc>
                    <w:tc>
                      <w:tcPr>
                        <w:tcW w:w="2093" w:type="dxa"/>
                      </w:tcPr>
                      <w:p>
                        <w:pPr>
                          <w:pStyle w:val="TableParagraph"/>
                          <w:rPr>
                            <w:rFonts w:ascii="Times New Roman"/>
                            <w:sz w:val="40"/>
                          </w:rPr>
                        </w:pPr>
                      </w:p>
                    </w:tc>
                    <w:tc>
                      <w:tcPr>
                        <w:tcW w:w="3662" w:type="dxa"/>
                      </w:tcPr>
                      <w:p>
                        <w:pPr>
                          <w:pStyle w:val="TableParagraph"/>
                          <w:rPr>
                            <w:sz w:val="40"/>
                          </w:rPr>
                        </w:pPr>
                      </w:p>
                      <w:p>
                        <w:pPr>
                          <w:pStyle w:val="TableParagraph"/>
                          <w:rPr>
                            <w:sz w:val="40"/>
                          </w:rPr>
                        </w:pPr>
                      </w:p>
                      <w:p>
                        <w:pPr>
                          <w:pStyle w:val="TableParagraph"/>
                          <w:rPr>
                            <w:sz w:val="40"/>
                          </w:rPr>
                        </w:pPr>
                      </w:p>
                      <w:p>
                        <w:pPr>
                          <w:pStyle w:val="TableParagraph"/>
                          <w:spacing w:before="292"/>
                          <w:ind w:left="1617"/>
                          <w:rPr>
                            <w:sz w:val="40"/>
                          </w:rPr>
                        </w:pPr>
                        <w:r>
                          <w:rPr>
                            <w:sz w:val="40"/>
                          </w:rPr>
                          <w:t>尺量</w:t>
                        </w:r>
                      </w:p>
                    </w:tc>
                  </w:tr>
                  <w:tr>
                    <w:tblPrEx>
                      <w:tblW w:w="0" w:type="auto"/>
                      <w:jc w:val="left"/>
                      <w:tblInd w:w="7" w:type="dxa"/>
                      <w:tblLayout w:type="fixed"/>
                      <w:tblCellMar>
                        <w:top w:w="0" w:type="dxa"/>
                        <w:left w:w="0" w:type="dxa"/>
                        <w:bottom w:w="0" w:type="dxa"/>
                        <w:right w:w="0" w:type="dxa"/>
                      </w:tblCellMar>
                      <w:tblLook w:val="01E0"/>
                    </w:tblPrEx>
                    <w:trPr>
                      <w:trHeight w:val="897"/>
                      <w:jc w:val="left"/>
                    </w:trPr>
                    <w:tc>
                      <w:tcPr>
                        <w:tcW w:w="2785" w:type="dxa"/>
                      </w:tcPr>
                      <w:p>
                        <w:pPr>
                          <w:pStyle w:val="TableParagraph"/>
                          <w:rPr>
                            <w:rFonts w:ascii="Times New Roman"/>
                            <w:sz w:val="40"/>
                          </w:rPr>
                        </w:pPr>
                      </w:p>
                    </w:tc>
                    <w:tc>
                      <w:tcPr>
                        <w:tcW w:w="2912" w:type="dxa"/>
                      </w:tcPr>
                      <w:p>
                        <w:pPr>
                          <w:pStyle w:val="TableParagraph"/>
                          <w:spacing w:before="218"/>
                          <w:ind w:left="343"/>
                          <w:rPr>
                            <w:sz w:val="40"/>
                          </w:rPr>
                        </w:pPr>
                        <w:r>
                          <w:rPr>
                            <w:sz w:val="40"/>
                          </w:rPr>
                          <w:t>弯起点位置</w:t>
                        </w:r>
                      </w:p>
                    </w:tc>
                    <w:tc>
                      <w:tcPr>
                        <w:tcW w:w="2209" w:type="dxa"/>
                      </w:tcPr>
                      <w:p>
                        <w:pPr>
                          <w:pStyle w:val="TableParagraph"/>
                          <w:spacing w:before="237"/>
                          <w:ind w:left="454"/>
                          <w:rPr>
                            <w:rFonts w:ascii="Arial"/>
                            <w:sz w:val="42"/>
                          </w:rPr>
                        </w:pPr>
                        <w:r>
                          <w:rPr>
                            <w:rFonts w:ascii="Arial"/>
                            <w:sz w:val="42"/>
                          </w:rPr>
                          <w:t>20</w:t>
                        </w:r>
                      </w:p>
                    </w:tc>
                    <w:tc>
                      <w:tcPr>
                        <w:tcW w:w="2438" w:type="dxa"/>
                      </w:tcPr>
                      <w:p>
                        <w:pPr>
                          <w:pStyle w:val="TableParagraph"/>
                          <w:spacing w:before="212"/>
                          <w:ind w:left="885"/>
                          <w:rPr>
                            <w:rFonts w:ascii="Arial" w:hAnsi="Arial"/>
                            <w:sz w:val="42"/>
                          </w:rPr>
                        </w:pPr>
                        <w:r>
                          <w:rPr>
                            <w:sz w:val="40"/>
                          </w:rPr>
                          <w:t>±</w:t>
                        </w:r>
                        <w:r>
                          <w:rPr>
                            <w:rFonts w:ascii="Arial" w:hAnsi="Arial"/>
                            <w:position w:val="2"/>
                            <w:sz w:val="42"/>
                          </w:rPr>
                          <w:t>15</w:t>
                        </w:r>
                      </w:p>
                    </w:tc>
                    <w:tc>
                      <w:tcPr>
                        <w:tcW w:w="2093" w:type="dxa"/>
                      </w:tcPr>
                      <w:p>
                        <w:pPr>
                          <w:pStyle w:val="TableParagraph"/>
                          <w:rPr>
                            <w:rFonts w:ascii="Times New Roman"/>
                            <w:sz w:val="40"/>
                          </w:rPr>
                        </w:pPr>
                      </w:p>
                    </w:tc>
                    <w:tc>
                      <w:tcPr>
                        <w:tcW w:w="3662" w:type="dxa"/>
                      </w:tcPr>
                      <w:p>
                        <w:pPr>
                          <w:pStyle w:val="TableParagraph"/>
                          <w:rPr>
                            <w:rFonts w:ascii="Times New Roman"/>
                            <w:sz w:val="40"/>
                          </w:rPr>
                        </w:pPr>
                      </w:p>
                    </w:tc>
                  </w:tr>
                  <w:tr>
                    <w:tblPrEx>
                      <w:tblW w:w="0" w:type="auto"/>
                      <w:jc w:val="left"/>
                      <w:tblInd w:w="7" w:type="dxa"/>
                      <w:tblLayout w:type="fixed"/>
                      <w:tblCellMar>
                        <w:top w:w="0" w:type="dxa"/>
                        <w:left w:w="0" w:type="dxa"/>
                        <w:bottom w:w="0" w:type="dxa"/>
                        <w:right w:w="0" w:type="dxa"/>
                      </w:tblCellMar>
                      <w:tblLook w:val="01E0"/>
                    </w:tblPrEx>
                    <w:trPr>
                      <w:trHeight w:val="877"/>
                      <w:jc w:val="left"/>
                    </w:trPr>
                    <w:tc>
                      <w:tcPr>
                        <w:tcW w:w="2785" w:type="dxa"/>
                      </w:tcPr>
                      <w:p>
                        <w:pPr>
                          <w:pStyle w:val="TableParagraph"/>
                          <w:spacing w:before="222"/>
                          <w:ind w:left="50"/>
                          <w:rPr>
                            <w:sz w:val="40"/>
                          </w:rPr>
                        </w:pPr>
                        <w:r>
                          <w:rPr>
                            <w:sz w:val="40"/>
                          </w:rPr>
                          <w:t>箍筋、横向筋</w:t>
                        </w:r>
                      </w:p>
                    </w:tc>
                    <w:tc>
                      <w:tcPr>
                        <w:tcW w:w="2912" w:type="dxa"/>
                      </w:tcPr>
                      <w:p>
                        <w:pPr>
                          <w:pStyle w:val="TableParagraph"/>
                          <w:spacing w:before="219"/>
                          <w:ind w:left="343"/>
                          <w:rPr>
                            <w:sz w:val="40"/>
                          </w:rPr>
                        </w:pPr>
                        <w:r>
                          <w:rPr>
                            <w:sz w:val="40"/>
                          </w:rPr>
                          <w:t>间距</w:t>
                        </w:r>
                      </w:p>
                    </w:tc>
                    <w:tc>
                      <w:tcPr>
                        <w:tcW w:w="2209" w:type="dxa"/>
                      </w:tcPr>
                      <w:p>
                        <w:pPr>
                          <w:pStyle w:val="TableParagraph"/>
                          <w:spacing w:before="214"/>
                          <w:ind w:left="454"/>
                          <w:rPr>
                            <w:rFonts w:ascii="Arial" w:hAnsi="Arial"/>
                            <w:sz w:val="42"/>
                          </w:rPr>
                        </w:pPr>
                        <w:r>
                          <w:rPr>
                            <w:sz w:val="40"/>
                          </w:rPr>
                          <w:t>±</w:t>
                        </w:r>
                        <w:r>
                          <w:rPr>
                            <w:rFonts w:ascii="Arial" w:hAnsi="Arial"/>
                            <w:position w:val="2"/>
                            <w:sz w:val="42"/>
                          </w:rPr>
                          <w:t>20</w:t>
                        </w:r>
                      </w:p>
                    </w:tc>
                    <w:tc>
                      <w:tcPr>
                        <w:tcW w:w="2438" w:type="dxa"/>
                      </w:tcPr>
                      <w:p>
                        <w:pPr>
                          <w:pStyle w:val="TableParagraph"/>
                          <w:spacing w:before="214"/>
                          <w:ind w:left="885"/>
                          <w:rPr>
                            <w:rFonts w:ascii="Arial" w:hAnsi="Arial"/>
                            <w:sz w:val="42"/>
                          </w:rPr>
                        </w:pPr>
                        <w:r>
                          <w:rPr>
                            <w:sz w:val="40"/>
                          </w:rPr>
                          <w:t>±</w:t>
                        </w:r>
                        <w:r>
                          <w:rPr>
                            <w:rFonts w:ascii="Arial" w:hAnsi="Arial"/>
                            <w:position w:val="2"/>
                            <w:sz w:val="42"/>
                          </w:rPr>
                          <w:t>10</w:t>
                        </w:r>
                      </w:p>
                    </w:tc>
                    <w:tc>
                      <w:tcPr>
                        <w:tcW w:w="2093" w:type="dxa"/>
                      </w:tcPr>
                      <w:p>
                        <w:pPr>
                          <w:pStyle w:val="TableParagraph"/>
                          <w:rPr>
                            <w:rFonts w:ascii="Times New Roman"/>
                            <w:sz w:val="40"/>
                          </w:rPr>
                        </w:pPr>
                      </w:p>
                    </w:tc>
                    <w:tc>
                      <w:tcPr>
                        <w:tcW w:w="3662" w:type="dxa"/>
                      </w:tcPr>
                      <w:p>
                        <w:pPr>
                          <w:pStyle w:val="TableParagraph"/>
                          <w:spacing w:before="225"/>
                          <w:ind w:left="1617"/>
                          <w:rPr>
                            <w:sz w:val="40"/>
                          </w:rPr>
                        </w:pPr>
                        <w:r>
                          <w:rPr>
                            <w:sz w:val="40"/>
                          </w:rPr>
                          <w:t>尺量，连续</w:t>
                        </w:r>
                      </w:p>
                    </w:tc>
                  </w:tr>
                  <w:tr>
                    <w:tblPrEx>
                      <w:tblW w:w="0" w:type="auto"/>
                      <w:jc w:val="left"/>
                      <w:tblInd w:w="7" w:type="dxa"/>
                      <w:tblLayout w:type="fixed"/>
                      <w:tblCellMar>
                        <w:top w:w="0" w:type="dxa"/>
                        <w:left w:w="0" w:type="dxa"/>
                        <w:bottom w:w="0" w:type="dxa"/>
                        <w:right w:w="0" w:type="dxa"/>
                      </w:tblCellMar>
                      <w:tblLook w:val="01E0"/>
                    </w:tblPrEx>
                    <w:trPr>
                      <w:trHeight w:val="912"/>
                      <w:jc w:val="left"/>
                    </w:trPr>
                    <w:tc>
                      <w:tcPr>
                        <w:tcW w:w="2785" w:type="dxa"/>
                      </w:tcPr>
                      <w:p>
                        <w:pPr>
                          <w:pStyle w:val="TableParagraph"/>
                          <w:spacing w:before="234"/>
                          <w:ind w:left="50"/>
                          <w:rPr>
                            <w:sz w:val="40"/>
                          </w:rPr>
                        </w:pPr>
                        <w:r>
                          <w:rPr>
                            <w:sz w:val="40"/>
                          </w:rPr>
                          <w:t>焊接网片</w:t>
                        </w:r>
                      </w:p>
                    </w:tc>
                    <w:tc>
                      <w:tcPr>
                        <w:tcW w:w="2912" w:type="dxa"/>
                      </w:tcPr>
                      <w:p>
                        <w:pPr>
                          <w:pStyle w:val="TableParagraph"/>
                          <w:spacing w:before="217"/>
                          <w:ind w:left="343"/>
                          <w:rPr>
                            <w:sz w:val="40"/>
                          </w:rPr>
                        </w:pPr>
                        <w:r>
                          <w:rPr>
                            <w:sz w:val="40"/>
                          </w:rPr>
                          <w:t>网格尺寸</w:t>
                        </w:r>
                      </w:p>
                    </w:tc>
                    <w:tc>
                      <w:tcPr>
                        <w:tcW w:w="2209" w:type="dxa"/>
                      </w:tcPr>
                      <w:p>
                        <w:pPr>
                          <w:pStyle w:val="TableParagraph"/>
                          <w:spacing w:before="211"/>
                          <w:ind w:left="454"/>
                          <w:rPr>
                            <w:rFonts w:ascii="Arial" w:hAnsi="Arial"/>
                            <w:sz w:val="42"/>
                          </w:rPr>
                        </w:pPr>
                        <w:r>
                          <w:rPr>
                            <w:sz w:val="40"/>
                          </w:rPr>
                          <w:t>±</w:t>
                        </w:r>
                        <w:r>
                          <w:rPr>
                            <w:rFonts w:ascii="Arial" w:hAnsi="Arial"/>
                            <w:position w:val="2"/>
                            <w:sz w:val="42"/>
                          </w:rPr>
                          <w:t>20</w:t>
                        </w:r>
                      </w:p>
                    </w:tc>
                    <w:tc>
                      <w:tcPr>
                        <w:tcW w:w="2438" w:type="dxa"/>
                      </w:tcPr>
                      <w:p>
                        <w:pPr>
                          <w:pStyle w:val="TableParagraph"/>
                          <w:spacing w:before="211"/>
                          <w:ind w:left="885"/>
                          <w:rPr>
                            <w:rFonts w:ascii="Arial" w:hAnsi="Arial"/>
                            <w:sz w:val="42"/>
                          </w:rPr>
                        </w:pPr>
                        <w:r>
                          <w:rPr>
                            <w:sz w:val="40"/>
                          </w:rPr>
                          <w:t>±</w:t>
                        </w:r>
                        <w:r>
                          <w:rPr>
                            <w:rFonts w:ascii="Arial" w:hAnsi="Arial"/>
                            <w:position w:val="2"/>
                            <w:sz w:val="42"/>
                          </w:rPr>
                          <w:t>10</w:t>
                        </w:r>
                      </w:p>
                    </w:tc>
                    <w:tc>
                      <w:tcPr>
                        <w:tcW w:w="2093" w:type="dxa"/>
                      </w:tcPr>
                      <w:p>
                        <w:pPr>
                          <w:pStyle w:val="TableParagraph"/>
                          <w:rPr>
                            <w:rFonts w:ascii="Times New Roman"/>
                            <w:sz w:val="40"/>
                          </w:rPr>
                        </w:pPr>
                      </w:p>
                    </w:tc>
                    <w:tc>
                      <w:tcPr>
                        <w:tcW w:w="3662" w:type="dxa"/>
                      </w:tcPr>
                      <w:p>
                        <w:pPr>
                          <w:pStyle w:val="TableParagraph"/>
                          <w:spacing w:before="194"/>
                          <w:ind w:left="1617"/>
                          <w:rPr>
                            <w:sz w:val="40"/>
                          </w:rPr>
                        </w:pPr>
                        <w:r>
                          <w:rPr>
                            <w:rFonts w:ascii="Arial" w:eastAsia="Arial"/>
                            <w:position w:val="2"/>
                            <w:sz w:val="42"/>
                          </w:rPr>
                          <w:t xml:space="preserve">5 </w:t>
                        </w:r>
                        <w:r>
                          <w:rPr>
                            <w:sz w:val="40"/>
                          </w:rPr>
                          <w:t>个间距</w:t>
                        </w:r>
                      </w:p>
                    </w:tc>
                  </w:tr>
                  <w:tr>
                    <w:tblPrEx>
                      <w:tblW w:w="0" w:type="auto"/>
                      <w:jc w:val="left"/>
                      <w:tblInd w:w="7" w:type="dxa"/>
                      <w:tblLayout w:type="fixed"/>
                      <w:tblCellMar>
                        <w:top w:w="0" w:type="dxa"/>
                        <w:left w:w="0" w:type="dxa"/>
                        <w:bottom w:w="0" w:type="dxa"/>
                        <w:right w:w="0" w:type="dxa"/>
                      </w:tblCellMar>
                      <w:tblLook w:val="01E0"/>
                    </w:tblPrEx>
                    <w:trPr>
                      <w:trHeight w:val="905"/>
                      <w:jc w:val="left"/>
                    </w:trPr>
                    <w:tc>
                      <w:tcPr>
                        <w:tcW w:w="2785" w:type="dxa"/>
                      </w:tcPr>
                      <w:p>
                        <w:pPr>
                          <w:pStyle w:val="TableParagraph"/>
                          <w:rPr>
                            <w:rFonts w:ascii="Times New Roman"/>
                            <w:sz w:val="40"/>
                          </w:rPr>
                        </w:pPr>
                      </w:p>
                    </w:tc>
                    <w:tc>
                      <w:tcPr>
                        <w:tcW w:w="2912" w:type="dxa"/>
                      </w:tcPr>
                      <w:p>
                        <w:pPr>
                          <w:pStyle w:val="TableParagraph"/>
                          <w:spacing w:before="226"/>
                          <w:ind w:left="343"/>
                          <w:rPr>
                            <w:sz w:val="40"/>
                          </w:rPr>
                        </w:pPr>
                        <w:r>
                          <w:rPr>
                            <w:sz w:val="40"/>
                          </w:rPr>
                          <w:t>基础</w:t>
                        </w:r>
                      </w:p>
                    </w:tc>
                    <w:tc>
                      <w:tcPr>
                        <w:tcW w:w="2209" w:type="dxa"/>
                      </w:tcPr>
                      <w:p>
                        <w:pPr>
                          <w:pStyle w:val="TableParagraph"/>
                          <w:spacing w:before="221"/>
                          <w:ind w:left="454"/>
                          <w:rPr>
                            <w:rFonts w:ascii="Arial" w:hAnsi="Arial"/>
                            <w:sz w:val="42"/>
                          </w:rPr>
                        </w:pPr>
                        <w:r>
                          <w:rPr>
                            <w:sz w:val="40"/>
                          </w:rPr>
                          <w:t>±</w:t>
                        </w:r>
                        <w:r>
                          <w:rPr>
                            <w:rFonts w:ascii="Arial" w:hAnsi="Arial"/>
                            <w:position w:val="2"/>
                            <w:sz w:val="42"/>
                          </w:rPr>
                          <w:t>10</w:t>
                        </w:r>
                      </w:p>
                    </w:tc>
                    <w:tc>
                      <w:tcPr>
                        <w:tcW w:w="2438" w:type="dxa"/>
                      </w:tcPr>
                      <w:p>
                        <w:pPr>
                          <w:pStyle w:val="TableParagraph"/>
                          <w:spacing w:before="221"/>
                          <w:ind w:left="885"/>
                          <w:rPr>
                            <w:rFonts w:ascii="Arial" w:hAnsi="Arial"/>
                            <w:sz w:val="42"/>
                          </w:rPr>
                        </w:pPr>
                        <w:r>
                          <w:rPr>
                            <w:sz w:val="40"/>
                          </w:rPr>
                          <w:t>±</w:t>
                        </w:r>
                        <w:r>
                          <w:rPr>
                            <w:rFonts w:ascii="Arial" w:hAnsi="Arial"/>
                            <w:position w:val="2"/>
                            <w:sz w:val="42"/>
                          </w:rPr>
                          <w:t>5</w:t>
                        </w:r>
                      </w:p>
                    </w:tc>
                    <w:tc>
                      <w:tcPr>
                        <w:tcW w:w="2093" w:type="dxa"/>
                      </w:tcPr>
                      <w:p>
                        <w:pPr>
                          <w:pStyle w:val="TableParagraph"/>
                          <w:rPr>
                            <w:rFonts w:ascii="Times New Roman"/>
                            <w:sz w:val="40"/>
                          </w:rPr>
                        </w:pPr>
                      </w:p>
                    </w:tc>
                    <w:tc>
                      <w:tcPr>
                        <w:tcW w:w="3662" w:type="dxa"/>
                      </w:tcPr>
                      <w:p>
                        <w:pPr>
                          <w:pStyle w:val="TableParagraph"/>
                          <w:rPr>
                            <w:rFonts w:ascii="Times New Roman"/>
                            <w:sz w:val="40"/>
                          </w:rPr>
                        </w:pPr>
                      </w:p>
                    </w:tc>
                  </w:tr>
                  <w:tr>
                    <w:tblPrEx>
                      <w:tblW w:w="0" w:type="auto"/>
                      <w:jc w:val="left"/>
                      <w:tblInd w:w="7" w:type="dxa"/>
                      <w:tblLayout w:type="fixed"/>
                      <w:tblCellMar>
                        <w:top w:w="0" w:type="dxa"/>
                        <w:left w:w="0" w:type="dxa"/>
                        <w:bottom w:w="0" w:type="dxa"/>
                        <w:right w:w="0" w:type="dxa"/>
                      </w:tblCellMar>
                      <w:tblLook w:val="01E0"/>
                    </w:tblPrEx>
                    <w:trPr>
                      <w:trHeight w:val="898"/>
                      <w:jc w:val="left"/>
                    </w:trPr>
                    <w:tc>
                      <w:tcPr>
                        <w:tcW w:w="2785" w:type="dxa"/>
                      </w:tcPr>
                      <w:p>
                        <w:pPr>
                          <w:pStyle w:val="TableParagraph"/>
                          <w:spacing w:before="196"/>
                          <w:ind w:left="50"/>
                          <w:rPr>
                            <w:sz w:val="40"/>
                          </w:rPr>
                        </w:pPr>
                        <w:r>
                          <w:rPr>
                            <w:sz w:val="40"/>
                          </w:rPr>
                          <w:t>保护层厚度</w:t>
                        </w:r>
                      </w:p>
                    </w:tc>
                    <w:tc>
                      <w:tcPr>
                        <w:tcW w:w="2912" w:type="dxa"/>
                      </w:tcPr>
                      <w:p>
                        <w:pPr>
                          <w:pStyle w:val="TableParagraph"/>
                          <w:spacing w:before="219"/>
                          <w:ind w:left="343"/>
                          <w:rPr>
                            <w:sz w:val="40"/>
                          </w:rPr>
                        </w:pPr>
                        <w:r>
                          <w:rPr>
                            <w:sz w:val="40"/>
                          </w:rPr>
                          <w:t>柱、梁</w:t>
                        </w:r>
                      </w:p>
                    </w:tc>
                    <w:tc>
                      <w:tcPr>
                        <w:tcW w:w="2209" w:type="dxa"/>
                      </w:tcPr>
                      <w:p>
                        <w:pPr>
                          <w:pStyle w:val="TableParagraph"/>
                          <w:spacing w:before="214"/>
                          <w:ind w:left="454"/>
                          <w:rPr>
                            <w:rFonts w:ascii="Arial" w:hAnsi="Arial"/>
                            <w:sz w:val="42"/>
                          </w:rPr>
                        </w:pPr>
                        <w:r>
                          <w:rPr>
                            <w:sz w:val="40"/>
                          </w:rPr>
                          <w:t>±</w:t>
                        </w:r>
                        <w:r>
                          <w:rPr>
                            <w:rFonts w:ascii="Arial" w:hAnsi="Arial"/>
                            <w:position w:val="2"/>
                            <w:sz w:val="42"/>
                          </w:rPr>
                          <w:t>5</w:t>
                        </w:r>
                      </w:p>
                    </w:tc>
                    <w:tc>
                      <w:tcPr>
                        <w:tcW w:w="2438" w:type="dxa"/>
                      </w:tcPr>
                      <w:p>
                        <w:pPr>
                          <w:pStyle w:val="TableParagraph"/>
                          <w:spacing w:before="214"/>
                          <w:ind w:left="885"/>
                          <w:rPr>
                            <w:rFonts w:ascii="Arial" w:hAnsi="Arial"/>
                            <w:sz w:val="42"/>
                          </w:rPr>
                        </w:pPr>
                        <w:r>
                          <w:rPr>
                            <w:sz w:val="40"/>
                          </w:rPr>
                          <w:t>±</w:t>
                        </w:r>
                        <w:r>
                          <w:rPr>
                            <w:rFonts w:ascii="Arial" w:hAnsi="Arial"/>
                            <w:position w:val="2"/>
                            <w:sz w:val="42"/>
                          </w:rPr>
                          <w:t>3</w:t>
                        </w:r>
                      </w:p>
                    </w:tc>
                    <w:tc>
                      <w:tcPr>
                        <w:tcW w:w="2093" w:type="dxa"/>
                      </w:tcPr>
                      <w:p>
                        <w:pPr>
                          <w:pStyle w:val="TableParagraph"/>
                          <w:rPr>
                            <w:rFonts w:ascii="Times New Roman"/>
                            <w:sz w:val="40"/>
                          </w:rPr>
                        </w:pPr>
                      </w:p>
                    </w:tc>
                    <w:tc>
                      <w:tcPr>
                        <w:tcW w:w="3662" w:type="dxa"/>
                      </w:tcPr>
                      <w:p>
                        <w:pPr>
                          <w:pStyle w:val="TableParagraph"/>
                          <w:spacing w:before="219"/>
                          <w:ind w:left="1617"/>
                          <w:rPr>
                            <w:sz w:val="40"/>
                          </w:rPr>
                        </w:pPr>
                        <w:r>
                          <w:rPr>
                            <w:sz w:val="40"/>
                          </w:rPr>
                          <w:t>尺量</w:t>
                        </w:r>
                      </w:p>
                    </w:tc>
                  </w:tr>
                  <w:tr>
                    <w:tblPrEx>
                      <w:tblW w:w="0" w:type="auto"/>
                      <w:jc w:val="left"/>
                      <w:tblInd w:w="7" w:type="dxa"/>
                      <w:tblLayout w:type="fixed"/>
                      <w:tblCellMar>
                        <w:top w:w="0" w:type="dxa"/>
                        <w:left w:w="0" w:type="dxa"/>
                        <w:bottom w:w="0" w:type="dxa"/>
                        <w:right w:w="0" w:type="dxa"/>
                      </w:tblCellMar>
                      <w:tblLook w:val="01E0"/>
                    </w:tblPrEx>
                    <w:trPr>
                      <w:trHeight w:val="898"/>
                      <w:jc w:val="left"/>
                    </w:trPr>
                    <w:tc>
                      <w:tcPr>
                        <w:tcW w:w="2785" w:type="dxa"/>
                      </w:tcPr>
                      <w:p>
                        <w:pPr>
                          <w:pStyle w:val="TableParagraph"/>
                          <w:rPr>
                            <w:rFonts w:ascii="Times New Roman"/>
                            <w:sz w:val="40"/>
                          </w:rPr>
                        </w:pPr>
                      </w:p>
                    </w:tc>
                    <w:tc>
                      <w:tcPr>
                        <w:tcW w:w="2912" w:type="dxa"/>
                      </w:tcPr>
                      <w:p>
                        <w:pPr>
                          <w:pStyle w:val="TableParagraph"/>
                          <w:spacing w:before="219"/>
                          <w:ind w:left="343"/>
                          <w:rPr>
                            <w:sz w:val="40"/>
                          </w:rPr>
                        </w:pPr>
                        <w:r>
                          <w:rPr>
                            <w:sz w:val="40"/>
                          </w:rPr>
                          <w:t>板、墙、壳</w:t>
                        </w:r>
                      </w:p>
                    </w:tc>
                    <w:tc>
                      <w:tcPr>
                        <w:tcW w:w="2209" w:type="dxa"/>
                      </w:tcPr>
                      <w:p>
                        <w:pPr>
                          <w:pStyle w:val="TableParagraph"/>
                          <w:spacing w:before="214"/>
                          <w:ind w:left="454"/>
                          <w:rPr>
                            <w:rFonts w:ascii="Arial" w:hAnsi="Arial"/>
                            <w:sz w:val="42"/>
                          </w:rPr>
                        </w:pPr>
                        <w:r>
                          <w:rPr>
                            <w:sz w:val="40"/>
                          </w:rPr>
                          <w:t>±</w:t>
                        </w:r>
                        <w:r>
                          <w:rPr>
                            <w:rFonts w:ascii="Arial" w:hAnsi="Arial"/>
                            <w:position w:val="2"/>
                            <w:sz w:val="42"/>
                          </w:rPr>
                          <w:t>3</w:t>
                        </w:r>
                      </w:p>
                    </w:tc>
                    <w:tc>
                      <w:tcPr>
                        <w:tcW w:w="2438" w:type="dxa"/>
                      </w:tcPr>
                      <w:p>
                        <w:pPr>
                          <w:pStyle w:val="TableParagraph"/>
                          <w:spacing w:before="214"/>
                          <w:ind w:left="885"/>
                          <w:rPr>
                            <w:rFonts w:ascii="Arial" w:hAnsi="Arial"/>
                            <w:sz w:val="42"/>
                          </w:rPr>
                        </w:pPr>
                        <w:r>
                          <w:rPr>
                            <w:sz w:val="40"/>
                          </w:rPr>
                          <w:t>±</w:t>
                        </w:r>
                        <w:r>
                          <w:rPr>
                            <w:rFonts w:ascii="Arial" w:hAnsi="Arial"/>
                            <w:position w:val="2"/>
                            <w:sz w:val="42"/>
                          </w:rPr>
                          <w:t>3</w:t>
                        </w:r>
                      </w:p>
                    </w:tc>
                    <w:tc>
                      <w:tcPr>
                        <w:tcW w:w="2093" w:type="dxa"/>
                      </w:tcPr>
                      <w:p>
                        <w:pPr>
                          <w:pStyle w:val="TableParagraph"/>
                          <w:rPr>
                            <w:rFonts w:ascii="Times New Roman"/>
                            <w:sz w:val="40"/>
                          </w:rPr>
                        </w:pPr>
                      </w:p>
                    </w:tc>
                    <w:tc>
                      <w:tcPr>
                        <w:tcW w:w="3662" w:type="dxa"/>
                      </w:tcPr>
                      <w:p>
                        <w:pPr>
                          <w:pStyle w:val="TableParagraph"/>
                          <w:rPr>
                            <w:rFonts w:ascii="Times New Roman"/>
                            <w:sz w:val="40"/>
                          </w:rPr>
                        </w:pPr>
                      </w:p>
                    </w:tc>
                  </w:tr>
                  <w:tr>
                    <w:tblPrEx>
                      <w:tblW w:w="0" w:type="auto"/>
                      <w:jc w:val="left"/>
                      <w:tblInd w:w="7" w:type="dxa"/>
                      <w:tblLayout w:type="fixed"/>
                      <w:tblCellMar>
                        <w:top w:w="0" w:type="dxa"/>
                        <w:left w:w="0" w:type="dxa"/>
                        <w:bottom w:w="0" w:type="dxa"/>
                        <w:right w:w="0" w:type="dxa"/>
                      </w:tblCellMar>
                      <w:tblLook w:val="01E0"/>
                    </w:tblPrEx>
                    <w:trPr>
                      <w:trHeight w:val="1129"/>
                      <w:jc w:val="left"/>
                    </w:trPr>
                    <w:tc>
                      <w:tcPr>
                        <w:tcW w:w="2785" w:type="dxa"/>
                      </w:tcPr>
                      <w:p>
                        <w:pPr>
                          <w:pStyle w:val="TableParagraph"/>
                          <w:spacing w:before="4"/>
                          <w:rPr>
                            <w:sz w:val="51"/>
                          </w:rPr>
                        </w:pPr>
                      </w:p>
                      <w:p>
                        <w:pPr>
                          <w:pStyle w:val="TableParagraph"/>
                          <w:spacing w:line="452" w:lineRule="exact"/>
                          <w:ind w:left="50"/>
                          <w:rPr>
                            <w:sz w:val="40"/>
                          </w:rPr>
                        </w:pPr>
                        <w:r>
                          <w:rPr>
                            <w:sz w:val="40"/>
                          </w:rPr>
                          <w:t>钢筋电弧焊</w:t>
                        </w:r>
                      </w:p>
                    </w:tc>
                    <w:tc>
                      <w:tcPr>
                        <w:tcW w:w="2912" w:type="dxa"/>
                      </w:tcPr>
                      <w:p>
                        <w:pPr>
                          <w:pStyle w:val="TableParagraph"/>
                          <w:spacing w:before="214"/>
                          <w:ind w:left="343"/>
                          <w:rPr>
                            <w:rFonts w:ascii="Arial" w:eastAsia="Arial"/>
                            <w:sz w:val="42"/>
                          </w:rPr>
                        </w:pPr>
                        <w:r>
                          <w:rPr>
                            <w:sz w:val="40"/>
                          </w:rPr>
                          <w:t xml:space="preserve">宽度三 </w:t>
                        </w:r>
                        <w:r>
                          <w:rPr>
                            <w:rFonts w:ascii="Arial" w:eastAsia="Arial"/>
                            <w:position w:val="2"/>
                            <w:sz w:val="42"/>
                          </w:rPr>
                          <w:t>0.7d</w:t>
                        </w:r>
                      </w:p>
                    </w:tc>
                    <w:tc>
                      <w:tcPr>
                        <w:tcW w:w="2209" w:type="dxa"/>
                      </w:tcPr>
                      <w:p>
                        <w:pPr>
                          <w:pStyle w:val="TableParagraph"/>
                          <w:spacing w:before="220"/>
                          <w:ind w:left="454"/>
                          <w:rPr>
                            <w:sz w:val="40"/>
                          </w:rPr>
                        </w:pPr>
                        <w:r>
                          <w:rPr>
                            <w:sz w:val="40"/>
                          </w:rPr>
                          <w:t>——</w:t>
                        </w:r>
                      </w:p>
                    </w:tc>
                    <w:tc>
                      <w:tcPr>
                        <w:tcW w:w="2438" w:type="dxa"/>
                      </w:tcPr>
                      <w:p>
                        <w:pPr>
                          <w:pStyle w:val="TableParagraph"/>
                          <w:spacing w:before="214"/>
                          <w:ind w:left="885"/>
                          <w:rPr>
                            <w:sz w:val="40"/>
                          </w:rPr>
                        </w:pPr>
                        <w:r>
                          <w:rPr>
                            <w:rFonts w:ascii="Arial" w:eastAsia="Arial"/>
                            <w:position w:val="2"/>
                            <w:sz w:val="42"/>
                          </w:rPr>
                          <w:t xml:space="preserve">0.1 d </w:t>
                        </w:r>
                        <w:r>
                          <w:rPr>
                            <w:sz w:val="40"/>
                          </w:rPr>
                          <w:t>、</w:t>
                        </w:r>
                      </w:p>
                    </w:tc>
                    <w:tc>
                      <w:tcPr>
                        <w:tcW w:w="2093" w:type="dxa"/>
                      </w:tcPr>
                      <w:p>
                        <w:pPr>
                          <w:pStyle w:val="TableParagraph"/>
                          <w:spacing w:before="216"/>
                          <w:ind w:left="98"/>
                          <w:rPr>
                            <w:rFonts w:ascii="Arial"/>
                            <w:sz w:val="42"/>
                          </w:rPr>
                        </w:pPr>
                        <w:r>
                          <w:rPr>
                            <w:rFonts w:ascii="Arial"/>
                            <w:sz w:val="42"/>
                          </w:rPr>
                          <w:t>-0</w:t>
                        </w:r>
                      </w:p>
                    </w:tc>
                    <w:tc>
                      <w:tcPr>
                        <w:tcW w:w="3662" w:type="dxa"/>
                      </w:tcPr>
                      <w:p>
                        <w:pPr>
                          <w:pStyle w:val="TableParagraph"/>
                          <w:spacing w:before="5"/>
                          <w:rPr>
                            <w:sz w:val="50"/>
                          </w:rPr>
                        </w:pPr>
                      </w:p>
                      <w:p>
                        <w:pPr>
                          <w:pStyle w:val="TableParagraph"/>
                          <w:spacing w:before="1" w:line="463" w:lineRule="exact"/>
                          <w:ind w:left="1617"/>
                          <w:rPr>
                            <w:sz w:val="40"/>
                          </w:rPr>
                        </w:pPr>
                        <w:r>
                          <w:rPr>
                            <w:sz w:val="40"/>
                          </w:rPr>
                          <w:t>量规</w:t>
                        </w:r>
                      </w:p>
                    </w:tc>
                  </w:tr>
                </w:tbl>
                <w:p>
                  <w:pPr>
                    <w:pStyle w:val="BodyText"/>
                  </w:pPr>
                </w:p>
              </w:txbxContent>
            </v:textbox>
          </v:shape>
        </w:pict>
      </w:r>
      <w:r>
        <w:rPr>
          <w:w w:val="100"/>
        </w:rPr>
        <w:t>2</w:t>
      </w:r>
    </w:p>
    <w:p>
      <w:pPr>
        <w:pStyle w:val="BodyText"/>
        <w:rPr>
          <w:rFonts w:ascii="Arial"/>
          <w:sz w:val="42"/>
        </w:rPr>
      </w:pPr>
    </w:p>
    <w:p>
      <w:pPr>
        <w:pStyle w:val="BodyText"/>
        <w:rPr>
          <w:rFonts w:ascii="Arial"/>
          <w:sz w:val="42"/>
        </w:rPr>
      </w:pPr>
    </w:p>
    <w:p>
      <w:pPr>
        <w:pStyle w:val="BodyText"/>
        <w:rPr>
          <w:rFonts w:ascii="Arial"/>
          <w:sz w:val="42"/>
        </w:rPr>
      </w:pPr>
    </w:p>
    <w:p>
      <w:pPr>
        <w:spacing w:before="306"/>
        <w:ind w:left="2917" w:right="0" w:firstLine="0"/>
        <w:jc w:val="left"/>
        <w:rPr>
          <w:rFonts w:ascii="Arial"/>
          <w:sz w:val="42"/>
        </w:rPr>
      </w:pPr>
      <w:r>
        <w:rPr>
          <w:rFonts w:ascii="Arial"/>
          <w:w w:val="100"/>
          <w:sz w:val="42"/>
        </w:rPr>
        <w:t>3</w:t>
      </w:r>
    </w:p>
    <w:p>
      <w:pPr>
        <w:pStyle w:val="BodyText"/>
        <w:rPr>
          <w:rFonts w:ascii="Arial"/>
          <w:sz w:val="42"/>
        </w:rPr>
      </w:pPr>
    </w:p>
    <w:p>
      <w:pPr>
        <w:pStyle w:val="BodyText"/>
        <w:rPr>
          <w:rFonts w:ascii="Arial"/>
          <w:sz w:val="42"/>
        </w:rPr>
      </w:pPr>
    </w:p>
    <w:p>
      <w:pPr>
        <w:pStyle w:val="BodyText"/>
        <w:rPr>
          <w:rFonts w:ascii="Arial"/>
          <w:sz w:val="42"/>
        </w:rPr>
      </w:pPr>
    </w:p>
    <w:p>
      <w:pPr>
        <w:pStyle w:val="Heading3"/>
        <w:spacing w:before="314"/>
        <w:ind w:left="2917"/>
      </w:pPr>
      <w:r>
        <w:rPr>
          <w:w w:val="100"/>
        </w:rPr>
        <w:t>4</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
        <w:rPr>
          <w:rFonts w:ascii="Arial"/>
          <w:sz w:val="21"/>
        </w:rPr>
      </w:pPr>
    </w:p>
    <w:p>
      <w:pPr>
        <w:spacing w:after="0"/>
        <w:rPr>
          <w:rFonts w:ascii="Arial"/>
          <w:sz w:val="21"/>
        </w:rPr>
        <w:sectPr>
          <w:footerReference w:type="default" r:id="rId127"/>
          <w:pgSz w:w="22370" w:h="31660"/>
          <w:pgMar w:top="2220" w:right="0" w:bottom="2340" w:left="0" w:header="0" w:footer="2149"/>
          <w:pgNumType w:start="101"/>
          <w:cols w:space="708"/>
        </w:sectPr>
      </w:pPr>
    </w:p>
    <w:p>
      <w:pPr>
        <w:spacing w:before="117" w:line="466" w:lineRule="exact"/>
        <w:ind w:left="787" w:right="0" w:firstLine="0"/>
        <w:jc w:val="center"/>
        <w:rPr>
          <w:rFonts w:ascii="Arial"/>
          <w:sz w:val="42"/>
        </w:rPr>
      </w:pPr>
      <w:r>
        <w:rPr>
          <w:rFonts w:ascii="Arial"/>
          <w:w w:val="100"/>
          <w:sz w:val="42"/>
        </w:rPr>
        <w:t>5</w:t>
      </w:r>
    </w:p>
    <w:p>
      <w:pPr>
        <w:pStyle w:val="BodyText"/>
        <w:spacing w:line="496" w:lineRule="exact"/>
        <w:jc w:val="right"/>
      </w:pPr>
      <w:r>
        <w:rPr>
          <w:w w:val="95"/>
        </w:rPr>
        <w:t>接焊接缝</w:t>
      </w:r>
    </w:p>
    <w:p>
      <w:pPr>
        <w:tabs>
          <w:tab w:val="left" w:pos="4466"/>
        </w:tabs>
        <w:spacing w:before="120"/>
        <w:ind w:left="1443" w:right="0" w:firstLine="0"/>
        <w:jc w:val="left"/>
        <w:rPr>
          <w:sz w:val="40"/>
        </w:rPr>
      </w:pPr>
      <w:r>
        <w:br w:type="column"/>
      </w:r>
      <w:r>
        <w:rPr>
          <w:sz w:val="40"/>
        </w:rPr>
        <w:t>厚度三</w:t>
      </w:r>
      <w:r>
        <w:rPr>
          <w:spacing w:val="-103"/>
          <w:sz w:val="40"/>
        </w:rPr>
        <w:t xml:space="preserve"> </w:t>
      </w:r>
      <w:r>
        <w:rPr>
          <w:rFonts w:ascii="Arial" w:eastAsia="Arial" w:hAnsi="Arial"/>
          <w:position w:val="2"/>
          <w:sz w:val="42"/>
        </w:rPr>
        <w:t>0.3d</w:t>
        <w:tab/>
      </w:r>
      <w:r>
        <w:rPr>
          <w:spacing w:val="-10"/>
          <w:position w:val="1"/>
          <w:sz w:val="40"/>
        </w:rPr>
        <w:t>——</w:t>
      </w:r>
    </w:p>
    <w:p>
      <w:pPr>
        <w:pStyle w:val="BodyText"/>
        <w:tabs>
          <w:tab w:val="left" w:pos="4466"/>
        </w:tabs>
        <w:spacing w:before="363"/>
        <w:ind w:left="1443"/>
      </w:pPr>
      <w:r>
        <w:t>长度</w:t>
        <w:tab/>
      </w:r>
      <w:r>
        <w:rPr>
          <w:spacing w:val="-10"/>
        </w:rPr>
        <w:t>——</w:t>
      </w:r>
    </w:p>
    <w:p>
      <w:pPr>
        <w:pStyle w:val="Heading3"/>
        <w:numPr>
          <w:ilvl w:val="1"/>
          <w:numId w:val="46"/>
        </w:numPr>
        <w:tabs>
          <w:tab w:val="left" w:pos="2505"/>
        </w:tabs>
        <w:spacing w:before="120" w:after="0" w:line="240" w:lineRule="auto"/>
        <w:ind w:left="2504" w:right="0" w:hanging="703"/>
        <w:jc w:val="left"/>
      </w:pPr>
      <w:r>
        <w:rPr>
          <w:spacing w:val="-2"/>
          <w:w w:val="100"/>
          <w:position w:val="2"/>
        </w:rPr>
        <w:br w:type="column"/>
      </w:r>
      <w:r>
        <w:rPr>
          <w:position w:val="2"/>
        </w:rPr>
        <w:t>d</w:t>
      </w:r>
      <w:r>
        <w:rPr>
          <w:rFonts w:ascii="幼圆" w:eastAsia="幼圆" w:hint="eastAsia"/>
          <w:sz w:val="40"/>
        </w:rPr>
        <w:t>、</w:t>
      </w:r>
      <w:r>
        <w:rPr>
          <w:position w:val="2"/>
        </w:rPr>
        <w:t>-0</w:t>
      </w:r>
    </w:p>
    <w:p>
      <w:pPr>
        <w:spacing w:before="358"/>
        <w:ind w:left="1802" w:right="0" w:firstLine="0"/>
        <w:jc w:val="left"/>
        <w:rPr>
          <w:rFonts w:ascii="Arial" w:eastAsia="Arial"/>
          <w:sz w:val="42"/>
        </w:rPr>
      </w:pPr>
      <w:r>
        <w:rPr>
          <w:rFonts w:ascii="Arial" w:eastAsia="Arial"/>
          <w:position w:val="2"/>
          <w:sz w:val="42"/>
        </w:rPr>
        <w:t>+5</w:t>
      </w:r>
      <w:r>
        <w:rPr>
          <w:sz w:val="40"/>
        </w:rPr>
        <w:t>、</w:t>
      </w:r>
      <w:r>
        <w:rPr>
          <w:rFonts w:ascii="Arial" w:eastAsia="Arial"/>
          <w:position w:val="2"/>
          <w:sz w:val="42"/>
        </w:rPr>
        <w:t>-0</w:t>
      </w:r>
    </w:p>
    <w:p>
      <w:pPr>
        <w:pStyle w:val="BodyText"/>
        <w:spacing w:before="5"/>
        <w:rPr>
          <w:rFonts w:ascii="Arial"/>
          <w:sz w:val="50"/>
        </w:rPr>
      </w:pPr>
      <w:r>
        <w:br w:type="column"/>
      </w:r>
    </w:p>
    <w:p>
      <w:pPr>
        <w:pStyle w:val="BodyText"/>
        <w:ind w:left="2899" w:right="3458"/>
        <w:jc w:val="center"/>
      </w:pPr>
      <w:r>
        <w:t>或尺量</w:t>
      </w:r>
    </w:p>
    <w:p>
      <w:pPr>
        <w:spacing w:after="0"/>
        <w:jc w:val="center"/>
        <w:sectPr>
          <w:footerReference w:type="default" r:id="rId128"/>
          <w:type w:val="continuous"/>
          <w:pgSz w:w="22370" w:h="31660"/>
          <w:pgMar w:top="3080" w:right="0" w:bottom="280" w:left="0" w:header="708" w:footer="708"/>
          <w:pgNumType w:start="102"/>
          <w:cols w:num="4" w:space="708" w:equalWidth="0">
            <w:col w:w="5282" w:space="40"/>
            <w:col w:w="5265" w:space="39"/>
            <w:col w:w="3551" w:space="596"/>
            <w:col w:w="7597" w:space="0"/>
          </w:cols>
        </w:sectPr>
      </w:pPr>
    </w:p>
    <w:p>
      <w:pPr>
        <w:pStyle w:val="BodyText"/>
        <w:spacing w:before="7"/>
        <w:rPr>
          <w:sz w:val="25"/>
        </w:rPr>
      </w:pPr>
    </w:p>
    <w:p>
      <w:pPr>
        <w:spacing w:after="0"/>
        <w:rPr>
          <w:sz w:val="25"/>
        </w:rPr>
        <w:sectPr>
          <w:footerReference w:type="default" r:id="rId129"/>
          <w:type w:val="continuous"/>
          <w:pgSz w:w="22370" w:h="31660"/>
          <w:pgMar w:top="3080" w:right="0" w:bottom="280" w:left="0" w:header="708" w:footer="708"/>
          <w:pgNumType w:start="103"/>
          <w:cols w:space="708"/>
        </w:sectPr>
      </w:pPr>
    </w:p>
    <w:p>
      <w:pPr>
        <w:pStyle w:val="BodyText"/>
        <w:spacing w:before="28" w:line="482" w:lineRule="exact"/>
        <w:ind w:left="3687"/>
      </w:pPr>
      <w:r>
        <w:t>电渣压力焊焊包凸出钢筋表</w:t>
      </w:r>
    </w:p>
    <w:p>
      <w:pPr>
        <w:tabs>
          <w:tab w:val="left" w:pos="9788"/>
        </w:tabs>
        <w:spacing w:before="0" w:line="465" w:lineRule="exact"/>
        <w:ind w:left="2917" w:right="0" w:firstLine="0"/>
        <w:jc w:val="left"/>
        <w:rPr>
          <w:rFonts w:ascii="Arial"/>
          <w:sz w:val="42"/>
        </w:rPr>
      </w:pPr>
      <w:r>
        <w:rPr>
          <w:rFonts w:ascii="Arial"/>
          <w:position w:val="2"/>
          <w:sz w:val="42"/>
        </w:rPr>
        <w:t>6</w:t>
        <w:tab/>
      </w:r>
      <w:r>
        <w:rPr>
          <w:sz w:val="40"/>
        </w:rPr>
        <w:t>&gt;</w:t>
      </w:r>
      <w:r>
        <w:rPr>
          <w:spacing w:val="-1"/>
          <w:sz w:val="40"/>
        </w:rPr>
        <w:t xml:space="preserve"> </w:t>
      </w:r>
      <w:r>
        <w:rPr>
          <w:rFonts w:ascii="Arial"/>
          <w:spacing w:val="-19"/>
          <w:position w:val="2"/>
          <w:sz w:val="42"/>
        </w:rPr>
        <w:t>4</w:t>
      </w:r>
    </w:p>
    <w:p>
      <w:pPr>
        <w:pStyle w:val="BodyText"/>
        <w:spacing w:line="481" w:lineRule="exact"/>
        <w:ind w:left="3687"/>
      </w:pPr>
      <w:r>
        <w:rPr>
          <w:w w:val="99"/>
        </w:rPr>
        <w:t>面</w:t>
      </w:r>
    </w:p>
    <w:p>
      <w:pPr>
        <w:pStyle w:val="BodyText"/>
        <w:spacing w:before="5"/>
        <w:rPr>
          <w:sz w:val="37"/>
        </w:rPr>
      </w:pPr>
      <w:r>
        <w:br w:type="column"/>
      </w:r>
    </w:p>
    <w:p>
      <w:pPr>
        <w:tabs>
          <w:tab w:val="left" w:pos="7229"/>
        </w:tabs>
        <w:spacing w:before="1"/>
        <w:ind w:left="1966" w:right="0" w:firstLine="0"/>
        <w:jc w:val="left"/>
        <w:rPr>
          <w:sz w:val="40"/>
        </w:rPr>
      </w:pPr>
      <w:r>
        <w:rPr>
          <w:spacing w:val="-1"/>
          <w:sz w:val="40"/>
        </w:rPr>
        <w:t xml:space="preserve">&gt; </w:t>
      </w:r>
      <w:r>
        <w:rPr>
          <w:rFonts w:ascii="Arial" w:eastAsia="Arial"/>
          <w:position w:val="2"/>
          <w:sz w:val="42"/>
        </w:rPr>
        <w:t>4</w:t>
        <w:tab/>
      </w:r>
      <w:r>
        <w:rPr>
          <w:position w:val="1"/>
          <w:sz w:val="40"/>
        </w:rPr>
        <w:t>尺量</w:t>
      </w:r>
    </w:p>
    <w:p>
      <w:pPr>
        <w:spacing w:after="0"/>
        <w:jc w:val="left"/>
        <w:rPr>
          <w:sz w:val="40"/>
        </w:rPr>
        <w:sectPr>
          <w:footerReference w:type="default" r:id="rId130"/>
          <w:type w:val="continuous"/>
          <w:pgSz w:w="22370" w:h="31660"/>
          <w:pgMar w:top="3080" w:right="0" w:bottom="280" w:left="0" w:header="708" w:footer="708"/>
          <w:pgNumType w:start="104"/>
          <w:cols w:num="2" w:space="708" w:equalWidth="0">
            <w:col w:w="10422" w:space="40"/>
            <w:col w:w="11908" w:space="0"/>
          </w:cols>
        </w:sectPr>
      </w:pPr>
    </w:p>
    <w:p>
      <w:pPr>
        <w:pStyle w:val="BodyText"/>
        <w:spacing w:before="11"/>
        <w:rPr>
          <w:sz w:val="24"/>
        </w:rPr>
      </w:pPr>
    </w:p>
    <w:p>
      <w:pPr>
        <w:spacing w:after="0"/>
        <w:rPr>
          <w:sz w:val="24"/>
        </w:rPr>
        <w:sectPr>
          <w:footerReference w:type="default" r:id="rId131"/>
          <w:type w:val="continuous"/>
          <w:pgSz w:w="22370" w:h="31660"/>
          <w:pgMar w:top="3080" w:right="0" w:bottom="280" w:left="0" w:header="708" w:footer="708"/>
          <w:pgNumType w:start="105"/>
          <w:cols w:space="708"/>
        </w:sectPr>
      </w:pPr>
    </w:p>
    <w:p>
      <w:pPr>
        <w:pStyle w:val="BodyText"/>
        <w:spacing w:before="292"/>
        <w:ind w:left="3687"/>
      </w:pPr>
      <w:r>
        <w:t>不等强锥螺</w:t>
      </w:r>
    </w:p>
    <w:p>
      <w:pPr>
        <w:pStyle w:val="BodyText"/>
        <w:spacing w:before="8"/>
        <w:rPr>
          <w:sz w:val="29"/>
        </w:rPr>
      </w:pPr>
    </w:p>
    <w:p>
      <w:pPr>
        <w:pStyle w:val="ListParagraph"/>
        <w:numPr>
          <w:ilvl w:val="0"/>
          <w:numId w:val="30"/>
        </w:numPr>
        <w:tabs>
          <w:tab w:val="left" w:pos="3686"/>
          <w:tab w:val="left" w:pos="3688"/>
        </w:tabs>
        <w:spacing w:before="0" w:after="0" w:line="345" w:lineRule="auto"/>
        <w:ind w:left="3687" w:right="396" w:hanging="770"/>
        <w:jc w:val="left"/>
        <w:rPr>
          <w:sz w:val="40"/>
        </w:rPr>
      </w:pPr>
      <w:r>
        <w:rPr>
          <w:spacing w:val="-4"/>
          <w:sz w:val="40"/>
        </w:rPr>
        <w:t>纹接头外露</w:t>
      </w:r>
      <w:r>
        <w:rPr>
          <w:sz w:val="40"/>
        </w:rPr>
        <w:t>丝扣</w:t>
      </w:r>
    </w:p>
    <w:p>
      <w:pPr>
        <w:pStyle w:val="BodyText"/>
      </w:pPr>
    </w:p>
    <w:p>
      <w:pPr>
        <w:pStyle w:val="BodyText"/>
        <w:spacing w:before="11"/>
        <w:rPr>
          <w:sz w:val="36"/>
        </w:rPr>
      </w:pPr>
    </w:p>
    <w:p>
      <w:pPr>
        <w:pStyle w:val="BodyText"/>
        <w:ind w:left="3687"/>
      </w:pPr>
      <w:r>
        <w:rPr>
          <w:spacing w:val="-4"/>
        </w:rPr>
        <w:t>梁、板受力钢</w:t>
      </w:r>
    </w:p>
    <w:p>
      <w:pPr>
        <w:pStyle w:val="BodyText"/>
        <w:spacing w:before="6"/>
        <w:rPr>
          <w:sz w:val="31"/>
        </w:rPr>
      </w:pPr>
    </w:p>
    <w:p>
      <w:pPr>
        <w:pStyle w:val="ListParagraph"/>
        <w:numPr>
          <w:ilvl w:val="0"/>
          <w:numId w:val="30"/>
        </w:numPr>
        <w:tabs>
          <w:tab w:val="left" w:pos="3686"/>
          <w:tab w:val="left" w:pos="3688"/>
        </w:tabs>
        <w:spacing w:before="0" w:after="0" w:line="350" w:lineRule="auto"/>
        <w:ind w:left="3687" w:right="396" w:hanging="770"/>
        <w:jc w:val="left"/>
        <w:rPr>
          <w:sz w:val="40"/>
        </w:rPr>
      </w:pPr>
      <w:r>
        <w:rPr>
          <w:spacing w:val="-4"/>
          <w:sz w:val="40"/>
        </w:rPr>
        <w:t>筋搭接锚固</w:t>
      </w:r>
      <w:r>
        <w:rPr>
          <w:sz w:val="40"/>
        </w:rPr>
        <w:t>长度</w:t>
      </w:r>
    </w:p>
    <w:p>
      <w:pPr>
        <w:pStyle w:val="BodyText"/>
        <w:spacing w:before="28" w:line="471" w:lineRule="exact"/>
        <w:ind w:left="645"/>
      </w:pPr>
      <w:r>
        <w:br w:type="column"/>
      </w:r>
      <w:r>
        <w:t>锥筒外露整</w:t>
      </w:r>
    </w:p>
    <w:p>
      <w:pPr>
        <w:spacing w:before="0" w:line="465" w:lineRule="exact"/>
        <w:ind w:left="3669" w:right="0" w:firstLine="0"/>
        <w:jc w:val="left"/>
        <w:rPr>
          <w:sz w:val="40"/>
        </w:rPr>
      </w:pPr>
      <w:r>
        <w:rPr>
          <w:rFonts w:ascii="Arial" w:eastAsia="Arial"/>
          <w:position w:val="2"/>
          <w:sz w:val="42"/>
        </w:rPr>
        <w:t xml:space="preserve">1 </w:t>
      </w:r>
      <w:r>
        <w:rPr>
          <w:sz w:val="40"/>
        </w:rPr>
        <w:t>个</w:t>
      </w:r>
    </w:p>
    <w:p>
      <w:pPr>
        <w:pStyle w:val="BodyText"/>
        <w:spacing w:line="492" w:lineRule="exact"/>
        <w:ind w:left="645"/>
      </w:pPr>
      <w:r>
        <w:rPr>
          <w:w w:val="99"/>
        </w:rPr>
        <w:t>扣</w:t>
      </w:r>
    </w:p>
    <w:p>
      <w:pPr>
        <w:pStyle w:val="BodyText"/>
        <w:spacing w:before="358" w:line="479" w:lineRule="exact"/>
        <w:ind w:left="645"/>
      </w:pPr>
      <w:r>
        <w:t>锥筒外露半</w:t>
      </w:r>
    </w:p>
    <w:p>
      <w:pPr>
        <w:pStyle w:val="BodyText"/>
        <w:spacing w:line="447" w:lineRule="exact"/>
        <w:ind w:left="3669"/>
      </w:pPr>
      <w:r>
        <w:rPr>
          <w:w w:val="95"/>
        </w:rPr>
        <w:t>——</w:t>
      </w:r>
    </w:p>
    <w:p>
      <w:pPr>
        <w:pStyle w:val="BodyText"/>
        <w:spacing w:line="480" w:lineRule="exact"/>
        <w:ind w:left="645"/>
      </w:pPr>
      <w:r>
        <w:rPr>
          <w:w w:val="99"/>
        </w:rPr>
        <w:t>扣</w:t>
      </w:r>
    </w:p>
    <w:p>
      <w:pPr>
        <w:pStyle w:val="BodyText"/>
        <w:spacing w:before="10"/>
        <w:rPr>
          <w:sz w:val="28"/>
        </w:rPr>
      </w:pPr>
    </w:p>
    <w:p>
      <w:pPr>
        <w:pStyle w:val="BodyText"/>
        <w:spacing w:line="479" w:lineRule="exact"/>
        <w:ind w:left="645"/>
      </w:pPr>
      <w:r>
        <w:t>人支座、节点</w:t>
      </w:r>
    </w:p>
    <w:p>
      <w:pPr>
        <w:pStyle w:val="BodyText"/>
        <w:spacing w:line="446" w:lineRule="exact"/>
        <w:ind w:left="3669"/>
      </w:pPr>
      <w:r>
        <w:rPr>
          <w:w w:val="95"/>
        </w:rPr>
        <w:t>——</w:t>
      </w:r>
    </w:p>
    <w:p>
      <w:pPr>
        <w:pStyle w:val="BodyText"/>
        <w:spacing w:line="479" w:lineRule="exact"/>
        <w:ind w:left="645"/>
      </w:pPr>
      <w:r>
        <w:t>搭接</w:t>
      </w:r>
    </w:p>
    <w:p>
      <w:pPr>
        <w:pStyle w:val="BodyText"/>
        <w:spacing w:before="352" w:line="485" w:lineRule="exact"/>
        <w:ind w:left="645"/>
      </w:pPr>
      <w:r>
        <w:t>人支座、节点</w:t>
      </w:r>
    </w:p>
    <w:p>
      <w:pPr>
        <w:pStyle w:val="BodyText"/>
        <w:spacing w:line="458" w:lineRule="exact"/>
        <w:ind w:left="3669"/>
      </w:pPr>
      <w:r>
        <w:rPr>
          <w:w w:val="95"/>
        </w:rPr>
        <w:t>——</w:t>
      </w:r>
    </w:p>
    <w:p>
      <w:pPr>
        <w:pStyle w:val="BodyText"/>
        <w:spacing w:line="485" w:lineRule="exact"/>
        <w:ind w:left="645"/>
      </w:pPr>
      <w:r>
        <w:t>锚固</w:t>
      </w:r>
    </w:p>
    <w:p>
      <w:pPr>
        <w:pStyle w:val="BodyText"/>
        <w:spacing w:before="8"/>
        <w:rPr>
          <w:sz w:val="35"/>
        </w:rPr>
      </w:pPr>
      <w:r>
        <w:br w:type="column"/>
      </w:r>
    </w:p>
    <w:p>
      <w:pPr>
        <w:spacing w:before="0"/>
        <w:ind w:left="1802" w:right="0" w:firstLine="0"/>
        <w:jc w:val="left"/>
        <w:rPr>
          <w:sz w:val="40"/>
        </w:rPr>
      </w:pPr>
      <w:r>
        <w:rPr>
          <w:spacing w:val="-65"/>
          <w:sz w:val="40"/>
        </w:rPr>
        <w:t xml:space="preserve">三 </w:t>
      </w:r>
      <w:r>
        <w:rPr>
          <w:rFonts w:ascii="Arial" w:eastAsia="Arial"/>
          <w:position w:val="2"/>
          <w:sz w:val="42"/>
        </w:rPr>
        <w:t xml:space="preserve">1 </w:t>
      </w:r>
      <w:r>
        <w:rPr>
          <w:sz w:val="40"/>
        </w:rPr>
        <w:t>个</w:t>
      </w:r>
    </w:p>
    <w:p>
      <w:pPr>
        <w:pStyle w:val="BodyText"/>
        <w:spacing w:before="390"/>
        <w:ind w:left="7064"/>
      </w:pPr>
      <w:r>
        <w:t>目测</w:t>
      </w:r>
    </w:p>
    <w:p>
      <w:pPr>
        <w:pStyle w:val="BodyText"/>
        <w:spacing w:before="10"/>
        <w:rPr>
          <w:sz w:val="28"/>
        </w:rPr>
      </w:pPr>
    </w:p>
    <w:p>
      <w:pPr>
        <w:spacing w:before="0"/>
        <w:ind w:left="1802" w:right="0" w:firstLine="0"/>
        <w:jc w:val="left"/>
        <w:rPr>
          <w:sz w:val="40"/>
        </w:rPr>
      </w:pPr>
      <w:r>
        <w:rPr>
          <w:spacing w:val="-65"/>
          <w:sz w:val="40"/>
        </w:rPr>
        <w:t xml:space="preserve">三 </w:t>
      </w:r>
      <w:r>
        <w:rPr>
          <w:rFonts w:ascii="Arial" w:eastAsia="Arial"/>
          <w:position w:val="2"/>
          <w:sz w:val="42"/>
        </w:rPr>
        <w:t xml:space="preserve">3 </w:t>
      </w:r>
      <w:r>
        <w:rPr>
          <w:sz w:val="40"/>
        </w:rPr>
        <w:t>个</w:t>
      </w:r>
    </w:p>
    <w:p>
      <w:pPr>
        <w:pStyle w:val="BodyText"/>
        <w:rPr>
          <w:sz w:val="50"/>
        </w:rPr>
      </w:pPr>
    </w:p>
    <w:p>
      <w:pPr>
        <w:pStyle w:val="BodyText"/>
        <w:spacing w:before="6"/>
        <w:rPr>
          <w:sz w:val="47"/>
        </w:rPr>
      </w:pPr>
    </w:p>
    <w:p>
      <w:pPr>
        <w:pStyle w:val="Heading3"/>
        <w:ind w:left="1802"/>
      </w:pPr>
      <w:r>
        <w:rPr>
          <w:position w:val="2"/>
        </w:rPr>
        <w:t>+10</w:t>
      </w:r>
      <w:r>
        <w:rPr>
          <w:rFonts w:ascii="幼圆" w:eastAsia="幼圆" w:hint="eastAsia"/>
          <w:sz w:val="40"/>
        </w:rPr>
        <w:t>、</w:t>
      </w:r>
      <w:r>
        <w:rPr>
          <w:position w:val="2"/>
        </w:rPr>
        <w:t>-5</w:t>
      </w:r>
    </w:p>
    <w:p>
      <w:pPr>
        <w:pStyle w:val="BodyText"/>
        <w:spacing w:before="361"/>
        <w:ind w:left="7064"/>
      </w:pPr>
      <w:r>
        <w:t>尺量</w:t>
      </w:r>
    </w:p>
    <w:p>
      <w:pPr>
        <w:pStyle w:val="BodyText"/>
        <w:spacing w:before="10"/>
        <w:rPr>
          <w:sz w:val="28"/>
        </w:rPr>
      </w:pPr>
    </w:p>
    <w:p>
      <w:pPr>
        <w:spacing w:before="0"/>
        <w:ind w:left="1802" w:right="0" w:firstLine="0"/>
        <w:jc w:val="left"/>
        <w:rPr>
          <w:rFonts w:ascii="Arial" w:hAnsi="Arial"/>
          <w:sz w:val="42"/>
        </w:rPr>
      </w:pPr>
      <w:r>
        <w:rPr>
          <w:sz w:val="40"/>
        </w:rPr>
        <w:t>±</w:t>
      </w:r>
      <w:r>
        <w:rPr>
          <w:rFonts w:ascii="Arial" w:hAnsi="Arial"/>
          <w:position w:val="2"/>
          <w:sz w:val="42"/>
        </w:rPr>
        <w:t>5</w:t>
      </w:r>
    </w:p>
    <w:p>
      <w:pPr>
        <w:spacing w:after="0"/>
        <w:jc w:val="left"/>
        <w:rPr>
          <w:rFonts w:ascii="Arial" w:hAnsi="Arial"/>
          <w:sz w:val="42"/>
        </w:rPr>
        <w:sectPr>
          <w:footerReference w:type="default" r:id="rId132"/>
          <w:type w:val="continuous"/>
          <w:pgSz w:w="22370" w:h="31660"/>
          <w:pgMar w:top="3080" w:right="0" w:bottom="280" w:left="0" w:header="708" w:footer="708"/>
          <w:pgNumType w:start="106"/>
          <w:cols w:num="3" w:space="708" w:equalWidth="0">
            <w:col w:w="6080" w:space="40"/>
            <w:col w:w="4468" w:space="39"/>
            <w:col w:w="11743" w:space="0"/>
          </w:cols>
        </w:sectPr>
      </w:pPr>
    </w:p>
    <w:p>
      <w:pPr>
        <w:pStyle w:val="BodyText"/>
        <w:rPr>
          <w:rFonts w:ascii="Arial"/>
          <w:sz w:val="20"/>
        </w:rPr>
      </w:pPr>
    </w:p>
    <w:p>
      <w:pPr>
        <w:pStyle w:val="BodyText"/>
        <w:spacing w:before="6"/>
        <w:rPr>
          <w:rFonts w:ascii="Arial"/>
          <w:sz w:val="19"/>
        </w:rPr>
      </w:pPr>
    </w:p>
    <w:p>
      <w:pPr>
        <w:spacing w:after="0"/>
        <w:rPr>
          <w:rFonts w:ascii="Arial"/>
          <w:sz w:val="19"/>
        </w:rPr>
        <w:sectPr>
          <w:footerReference w:type="default" r:id="rId133"/>
          <w:type w:val="continuous"/>
          <w:pgSz w:w="22370" w:h="31660"/>
          <w:pgMar w:top="3080" w:right="0" w:bottom="280" w:left="0" w:header="708" w:footer="708"/>
          <w:pgNumType w:start="107"/>
          <w:cols w:space="708"/>
        </w:sectPr>
      </w:pPr>
    </w:p>
    <w:p>
      <w:pPr>
        <w:pStyle w:val="BodyText"/>
        <w:tabs>
          <w:tab w:val="left" w:pos="6764"/>
        </w:tabs>
        <w:spacing w:before="27"/>
        <w:ind w:left="3687"/>
      </w:pPr>
      <w:r>
        <w:rPr>
          <w:position w:val="-8"/>
        </w:rPr>
        <w:t>两端镦头的</w:t>
        <w:tab/>
      </w:r>
      <w:r>
        <w:t>同一束钢</w:t>
      </w:r>
      <w:r>
        <w:rPr>
          <w:spacing w:val="-19"/>
        </w:rPr>
        <w:t>丝</w:t>
      </w:r>
    </w:p>
    <w:p>
      <w:pPr>
        <w:tabs>
          <w:tab w:val="left" w:pos="3629"/>
        </w:tabs>
        <w:spacing w:before="339"/>
        <w:ind w:left="990" w:right="0" w:firstLine="0"/>
        <w:jc w:val="left"/>
        <w:rPr>
          <w:rFonts w:ascii="Arial" w:eastAsia="Arial" w:hAnsi="Arial"/>
          <w:sz w:val="42"/>
        </w:rPr>
      </w:pPr>
      <w:r>
        <w:br w:type="column"/>
      </w:r>
      <w:r>
        <w:rPr>
          <w:sz w:val="40"/>
        </w:rPr>
        <w:t>三</w:t>
      </w:r>
      <w:r>
        <w:rPr>
          <w:spacing w:val="-103"/>
          <w:sz w:val="40"/>
        </w:rPr>
        <w:t xml:space="preserve"> </w:t>
      </w:r>
      <w:r>
        <w:rPr>
          <w:rFonts w:ascii="Arial" w:eastAsia="Arial" w:hAnsi="Arial"/>
          <w:position w:val="2"/>
          <w:sz w:val="42"/>
        </w:rPr>
        <w:t>5</w:t>
        <w:tab/>
      </w:r>
      <w:r>
        <w:rPr>
          <w:sz w:val="40"/>
        </w:rPr>
        <w:t>±</w:t>
      </w:r>
      <w:r>
        <w:rPr>
          <w:rFonts w:ascii="Arial" w:eastAsia="Arial" w:hAnsi="Arial"/>
          <w:position w:val="2"/>
          <w:sz w:val="42"/>
        </w:rPr>
        <w:t>5</w:t>
      </w:r>
    </w:p>
    <w:p>
      <w:pPr>
        <w:spacing w:after="0"/>
        <w:jc w:val="left"/>
        <w:rPr>
          <w:rFonts w:ascii="Arial" w:eastAsia="Arial" w:hAnsi="Arial"/>
          <w:sz w:val="42"/>
        </w:rPr>
        <w:sectPr>
          <w:footerReference w:type="default" r:id="rId134"/>
          <w:type w:val="continuous"/>
          <w:pgSz w:w="22370" w:h="31660"/>
          <w:pgMar w:top="3080" w:right="0" w:bottom="280" w:left="0" w:header="708" w:footer="708"/>
          <w:pgNumType w:start="108"/>
          <w:cols w:num="2" w:space="708" w:equalWidth="0">
            <w:col w:w="8759" w:space="40"/>
            <w:col w:w="13571" w:space="0"/>
          </w:cols>
        </w:sectPr>
      </w:pPr>
    </w:p>
    <w:p>
      <w:pPr>
        <w:pStyle w:val="ListParagraph"/>
        <w:numPr>
          <w:ilvl w:val="0"/>
          <w:numId w:val="30"/>
        </w:numPr>
        <w:tabs>
          <w:tab w:val="left" w:pos="3686"/>
          <w:tab w:val="left" w:pos="3688"/>
        </w:tabs>
        <w:spacing w:before="164" w:after="0" w:line="350" w:lineRule="auto"/>
        <w:ind w:left="3687" w:right="0" w:hanging="770"/>
        <w:jc w:val="left"/>
        <w:rPr>
          <w:sz w:val="40"/>
        </w:rPr>
      </w:pPr>
      <w:r>
        <w:rPr>
          <w:spacing w:val="-4"/>
          <w:sz w:val="40"/>
        </w:rPr>
        <w:t>预应力钢丝</w:t>
      </w:r>
      <w:r>
        <w:rPr>
          <w:sz w:val="40"/>
        </w:rPr>
        <w:t>束长度</w:t>
      </w:r>
    </w:p>
    <w:p>
      <w:pPr>
        <w:pStyle w:val="BodyText"/>
        <w:tabs>
          <w:tab w:val="left" w:pos="11970"/>
        </w:tabs>
        <w:spacing w:before="118" w:line="213" w:lineRule="auto"/>
        <w:ind w:left="1044"/>
      </w:pPr>
      <w:r>
        <w:br w:type="column"/>
      </w:r>
      <w:r>
        <w:t>长度</w:t>
        <w:tab/>
      </w:r>
      <w:r>
        <w:rPr>
          <w:position w:val="-25"/>
        </w:rPr>
        <w:t>尺量</w:t>
      </w:r>
    </w:p>
    <w:p>
      <w:pPr>
        <w:pStyle w:val="BodyText"/>
        <w:spacing w:line="441" w:lineRule="exact"/>
        <w:ind w:left="1044"/>
      </w:pPr>
      <w:r>
        <w:t>同一组钢丝</w:t>
      </w:r>
    </w:p>
    <w:p>
      <w:pPr>
        <w:tabs>
          <w:tab w:val="left" w:pos="6707"/>
        </w:tabs>
        <w:spacing w:before="0" w:line="465" w:lineRule="exact"/>
        <w:ind w:left="4068" w:right="0" w:firstLine="0"/>
        <w:jc w:val="left"/>
        <w:rPr>
          <w:rFonts w:ascii="Arial" w:eastAsia="Arial" w:hAnsi="Arial"/>
          <w:sz w:val="42"/>
        </w:rPr>
      </w:pPr>
      <w:r>
        <w:rPr>
          <w:sz w:val="40"/>
        </w:rPr>
        <w:t>三</w:t>
      </w:r>
      <w:r>
        <w:rPr>
          <w:spacing w:val="-103"/>
          <w:sz w:val="40"/>
        </w:rPr>
        <w:t xml:space="preserve"> </w:t>
      </w:r>
      <w:r>
        <w:rPr>
          <w:rFonts w:ascii="Arial" w:eastAsia="Arial" w:hAnsi="Arial"/>
          <w:position w:val="2"/>
          <w:sz w:val="42"/>
        </w:rPr>
        <w:t>2</w:t>
        <w:tab/>
      </w:r>
      <w:r>
        <w:rPr>
          <w:sz w:val="40"/>
        </w:rPr>
        <w:t>±</w:t>
      </w:r>
      <w:r>
        <w:rPr>
          <w:rFonts w:ascii="Arial" w:eastAsia="Arial" w:hAnsi="Arial"/>
          <w:position w:val="2"/>
          <w:sz w:val="42"/>
        </w:rPr>
        <w:t>2</w:t>
      </w:r>
    </w:p>
    <w:p>
      <w:pPr>
        <w:pStyle w:val="BodyText"/>
        <w:spacing w:line="481" w:lineRule="exact"/>
        <w:ind w:left="1044"/>
      </w:pPr>
      <w:r>
        <w:t>长度</w:t>
      </w:r>
    </w:p>
    <w:p>
      <w:pPr>
        <w:spacing w:after="0" w:line="481" w:lineRule="exact"/>
        <w:sectPr>
          <w:footerReference w:type="default" r:id="rId135"/>
          <w:type w:val="continuous"/>
          <w:pgSz w:w="22370" w:h="31660"/>
          <w:pgMar w:top="3080" w:right="0" w:bottom="280" w:left="0" w:header="708" w:footer="708"/>
          <w:pgNumType w:start="109"/>
          <w:cols w:num="2" w:space="708" w:equalWidth="0">
            <w:col w:w="5681" w:space="40"/>
            <w:col w:w="16649" w:space="0"/>
          </w:cols>
        </w:sectPr>
      </w:pPr>
    </w:p>
    <w:p>
      <w:pPr>
        <w:pStyle w:val="BodyText"/>
        <w:spacing w:before="4"/>
        <w:rPr>
          <w:sz w:val="27"/>
        </w:rPr>
      </w:pPr>
    </w:p>
    <w:p>
      <w:pPr>
        <w:spacing w:after="0"/>
        <w:rPr>
          <w:sz w:val="27"/>
        </w:rPr>
        <w:sectPr>
          <w:footerReference w:type="default" r:id="rId136"/>
          <w:type w:val="continuous"/>
          <w:pgSz w:w="22370" w:h="31660"/>
          <w:pgMar w:top="3080" w:right="0" w:bottom="280" w:left="0" w:header="708" w:footer="708"/>
          <w:pgNumType w:start="110"/>
          <w:cols w:space="708"/>
        </w:sectPr>
      </w:pPr>
    </w:p>
    <w:p>
      <w:pPr>
        <w:pStyle w:val="BodyText"/>
        <w:spacing w:before="27" w:line="471" w:lineRule="exact"/>
        <w:ind w:left="3687"/>
      </w:pPr>
      <w:r>
        <w:drawing>
          <wp:anchor distT="0" distB="0" distL="0" distR="0" simplePos="0" relativeHeight="251676672" behindDoc="1" locked="0" layoutInCell="1" allowOverlap="1">
            <wp:simplePos x="0" y="0"/>
            <wp:positionH relativeFrom="page">
              <wp:posOffset>1733385</wp:posOffset>
            </wp:positionH>
            <wp:positionV relativeFrom="page">
              <wp:posOffset>1406518</wp:posOffset>
            </wp:positionV>
            <wp:extent cx="11034235" cy="16452302"/>
            <wp:effectExtent l="0" t="0" r="0" b="0"/>
            <wp:wrapNone/>
            <wp:docPr id="1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5.png"/>
                    <pic:cNvPicPr/>
                  </pic:nvPicPr>
                  <pic:blipFill>
                    <a:blip xmlns:r="http://schemas.openxmlformats.org/officeDocument/2006/relationships" r:embed="rId137" cstate="print"/>
                    <a:stretch>
                      <a:fillRect/>
                    </a:stretch>
                  </pic:blipFill>
                  <pic:spPr>
                    <a:xfrm>
                      <a:off x="0" y="0"/>
                      <a:ext cx="11034235" cy="16452302"/>
                    </a:xfrm>
                    <a:prstGeom prst="rect">
                      <a:avLst/>
                    </a:prstGeom>
                  </pic:spPr>
                </pic:pic>
              </a:graphicData>
            </a:graphic>
          </wp:anchor>
        </w:drawing>
      </w:r>
      <w:r>
        <w:rPr>
          <w:spacing w:val="-4"/>
        </w:rPr>
        <w:t>无粘结筋位</w:t>
      </w:r>
    </w:p>
    <w:p>
      <w:pPr>
        <w:pStyle w:val="Heading3"/>
        <w:spacing w:line="420" w:lineRule="exact"/>
        <w:ind w:left="2898" w:right="2275"/>
        <w:jc w:val="center"/>
      </w:pPr>
      <w:r>
        <w:t>10</w:t>
      </w:r>
    </w:p>
    <w:p>
      <w:pPr>
        <w:pStyle w:val="BodyText"/>
        <w:spacing w:line="491" w:lineRule="exact"/>
        <w:ind w:left="3687"/>
      </w:pPr>
      <w:r>
        <w:rPr>
          <w:spacing w:val="-4"/>
          <w:w w:val="95"/>
        </w:rPr>
        <w:t>置垂直偏差</w:t>
      </w:r>
    </w:p>
    <w:p>
      <w:pPr>
        <w:pStyle w:val="BodyText"/>
        <w:spacing w:before="11"/>
        <w:rPr>
          <w:sz w:val="31"/>
        </w:rPr>
      </w:pPr>
    </w:p>
    <w:p>
      <w:pPr>
        <w:tabs>
          <w:tab w:val="left" w:pos="3686"/>
        </w:tabs>
        <w:spacing w:before="1"/>
        <w:ind w:left="2917" w:right="0" w:firstLine="0"/>
        <w:jc w:val="left"/>
        <w:rPr>
          <w:sz w:val="40"/>
        </w:rPr>
      </w:pPr>
      <w:r>
        <w:rPr>
          <w:rFonts w:ascii="Arial" w:eastAsia="Arial"/>
          <w:position w:val="-19"/>
          <w:sz w:val="42"/>
        </w:rPr>
        <w:t>11</w:t>
        <w:tab/>
      </w:r>
      <w:r>
        <w:rPr>
          <w:spacing w:val="-4"/>
          <w:w w:val="95"/>
          <w:sz w:val="40"/>
        </w:rPr>
        <w:t>预应力筋承</w:t>
      </w:r>
    </w:p>
    <w:p>
      <w:pPr>
        <w:pStyle w:val="BodyText"/>
        <w:spacing w:before="199" w:line="333" w:lineRule="auto"/>
        <w:ind w:left="1044" w:right="1194"/>
      </w:pPr>
      <w:r>
        <w:br w:type="column"/>
      </w:r>
      <w:r>
        <w:t>板内梁内</w:t>
      </w:r>
    </w:p>
    <w:p>
      <w:pPr>
        <w:pStyle w:val="BodyText"/>
        <w:spacing w:before="195"/>
        <w:ind w:left="1044"/>
      </w:pPr>
      <w:r>
        <w:rPr>
          <w:spacing w:val="-4"/>
        </w:rPr>
        <w:t>中心线位置</w:t>
      </w:r>
    </w:p>
    <w:p>
      <w:pPr>
        <w:tabs>
          <w:tab w:val="left" w:pos="3629"/>
        </w:tabs>
        <w:spacing w:before="185" w:line="402" w:lineRule="exact"/>
        <w:ind w:left="990" w:right="0" w:firstLine="0"/>
        <w:jc w:val="left"/>
        <w:rPr>
          <w:rFonts w:ascii="Arial" w:hAnsi="Arial"/>
          <w:sz w:val="42"/>
        </w:rPr>
      </w:pPr>
      <w:r>
        <w:br w:type="column"/>
      </w:r>
      <w:r>
        <w:rPr>
          <w:sz w:val="40"/>
        </w:rPr>
        <w:t>±</w:t>
      </w:r>
      <w:r>
        <w:rPr>
          <w:rFonts w:ascii="Arial" w:hAnsi="Arial"/>
          <w:position w:val="2"/>
          <w:sz w:val="42"/>
        </w:rPr>
        <w:t>5</w:t>
        <w:tab/>
      </w:r>
      <w:r>
        <w:rPr>
          <w:sz w:val="40"/>
        </w:rPr>
        <w:t>±</w:t>
      </w:r>
      <w:r>
        <w:rPr>
          <w:rFonts w:ascii="Arial" w:hAnsi="Arial"/>
          <w:position w:val="2"/>
          <w:sz w:val="42"/>
        </w:rPr>
        <w:t>5</w:t>
      </w:r>
    </w:p>
    <w:p>
      <w:pPr>
        <w:pStyle w:val="BodyText"/>
        <w:spacing w:line="354" w:lineRule="exact"/>
        <w:ind w:left="8892"/>
      </w:pPr>
      <w:r>
        <w:t>尺量</w:t>
      </w:r>
    </w:p>
    <w:p>
      <w:pPr>
        <w:tabs>
          <w:tab w:val="left" w:pos="3629"/>
        </w:tabs>
        <w:spacing w:before="0" w:line="492" w:lineRule="exact"/>
        <w:ind w:left="990" w:right="0" w:firstLine="0"/>
        <w:jc w:val="left"/>
        <w:rPr>
          <w:rFonts w:ascii="Arial" w:hAnsi="Arial"/>
          <w:sz w:val="42"/>
        </w:rPr>
      </w:pPr>
      <w:r>
        <w:rPr>
          <w:sz w:val="40"/>
        </w:rPr>
        <w:t>±</w:t>
      </w:r>
      <w:r>
        <w:rPr>
          <w:rFonts w:ascii="Arial" w:hAnsi="Arial"/>
          <w:position w:val="2"/>
          <w:sz w:val="42"/>
        </w:rPr>
        <w:t>10</w:t>
        <w:tab/>
      </w:r>
      <w:r>
        <w:rPr>
          <w:sz w:val="40"/>
        </w:rPr>
        <w:t>±</w:t>
      </w:r>
      <w:r>
        <w:rPr>
          <w:rFonts w:ascii="Arial" w:hAnsi="Arial"/>
          <w:position w:val="2"/>
          <w:sz w:val="42"/>
        </w:rPr>
        <w:t>5</w:t>
      </w:r>
    </w:p>
    <w:p>
      <w:pPr>
        <w:tabs>
          <w:tab w:val="left" w:pos="3629"/>
          <w:tab w:val="left" w:pos="8892"/>
        </w:tabs>
        <w:spacing w:before="388"/>
        <w:ind w:left="990" w:right="0" w:firstLine="0"/>
        <w:jc w:val="left"/>
        <w:rPr>
          <w:sz w:val="40"/>
        </w:rPr>
      </w:pPr>
      <w:r>
        <w:rPr>
          <w:position w:val="1"/>
          <w:sz w:val="40"/>
        </w:rPr>
        <w:t>——</w:t>
        <w:tab/>
      </w:r>
      <w:r>
        <w:rPr>
          <w:rFonts w:ascii="Arial" w:eastAsia="Arial" w:hAnsi="Arial"/>
          <w:sz w:val="42"/>
        </w:rPr>
        <w:t>3</w:t>
        <w:tab/>
      </w:r>
      <w:r>
        <w:rPr>
          <w:position w:val="1"/>
          <w:sz w:val="40"/>
        </w:rPr>
        <w:t>尺量</w:t>
      </w:r>
    </w:p>
    <w:p>
      <w:pPr>
        <w:spacing w:after="0"/>
        <w:jc w:val="left"/>
        <w:rPr>
          <w:sz w:val="40"/>
        </w:rPr>
      </w:pPr>
      <w:r>
        <w:rPr>
          <w:sz w:val="40"/>
        </w:rPr>
        <w:br/>
      </w:r>
      <w:r>
        <w:rPr>
          <w:sz w:val="4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8" w:history="1">
        <w:r>
          <w:rPr>
            <w:rFonts w:ascii="SimSun" w:eastAsia="SimSun" w:hAnsi="SimSun" w:cs="SimSun"/>
            <w:b/>
            <w:bCs/>
            <w:color w:val="0000EE"/>
            <w:sz w:val="30"/>
            <w:szCs w:val="30"/>
            <w:u w:val="single" w:color="0000EE"/>
          </w:rPr>
          <w:t>https://d.book118.com/886000002000010045</w:t>
        </w:r>
      </w:hyperlink>
    </w:p>
    <w:p>
      <w:pPr>
        <w:spacing w:after="0"/>
        <w:jc w:val="left"/>
        <w:rPr>
          <w:sz w:val="40"/>
        </w:rPr>
      </w:pPr>
    </w:p>
    <w:sectPr>
      <w:footerReference w:type="default" r:id="rId139"/>
      <w:type w:val="continuous"/>
      <w:pgSz w:w="22370" w:h="31660"/>
      <w:pgMar w:top="3080" w:right="0" w:bottom="280" w:left="0" w:header="708" w:footer="708"/>
      <w:pgNumType w:start="111"/>
      <w:cols w:num="3" w:space="708" w:equalWidth="0">
        <w:col w:w="5681" w:space="40"/>
        <w:col w:w="3039" w:space="39"/>
        <w:col w:w="13571"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entury Gothic">
    <w:altName w:val="Century Gothic"/>
    <w:charset w:val="00"/>
    <w:family w:val="swiss"/>
    <w:pitch w:val="variable"/>
    <w:sig w:usb0="00000000" w:usb1="00000000" w:usb2="00000000" w:usb3="00000000" w:csb0="00000001" w:csb1="00000000"/>
  </w:font>
  <w:font w:name="Lucida Sans">
    <w:altName w:val="Lucida Sans"/>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2.9pt;height:18.1pt;margin-top:1463.66pt;margin-left:561.15pt;mso-position-horizontal-relative:page;mso-position-vertical-relative:page;position:absolute;z-index:-25165824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2</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2.9pt;height:18.1pt;margin-top:1463.66pt;margin-left:561.15pt;mso-position-horizontal-relative:page;mso-position-vertical-relative:page;position:absolute;z-index:-25165721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2.9pt;height:18.1pt;margin-top:1463.66pt;margin-left:561.15pt;mso-position-horizontal-relative:page;mso-position-vertical-relative:page;position:absolute;z-index:-25165619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2.9pt;height:18.1pt;margin-top:1463.66pt;margin-left:561.15pt;mso-position-horizontal-relative:page;mso-position-vertical-relative:page;position:absolute;z-index:-25165516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5</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2.9pt;height:18.1pt;margin-top:1463.66pt;margin-left:561.15pt;mso-position-horizontal-relative:page;mso-position-vertical-relative:page;position:absolute;z-index:-25165414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6</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2.9pt;height:18.1pt;margin-top:1463.66pt;margin-left:561.15pt;mso-position-horizontal-relative:page;mso-position-vertical-relative:page;position:absolute;z-index:-25165312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7</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2.9pt;height:18.1pt;margin-top:1463.66pt;margin-left:561.15pt;mso-position-horizontal-relative:page;mso-position-vertical-relative:page;position:absolute;z-index:-25165209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8</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2.9pt;height:18.1pt;margin-top:1463.66pt;margin-left:561.15pt;mso-position-horizontal-relative:page;mso-position-vertical-relative:page;position:absolute;z-index:-25165107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2.9pt;height:18.1pt;margin-top:1463.66pt;margin-left:561.15pt;mso-position-horizontal-relative:page;mso-position-vertical-relative:page;position:absolute;z-index:-25165004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2.9pt;height:18.1pt;margin-top:1463.66pt;margin-left:561.15pt;mso-position-horizontal-relative:page;mso-position-vertical-relative:page;position:absolute;z-index:-25164902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2.9pt;height:18.1pt;margin-top:1463.66pt;margin-left:561.15pt;mso-position-horizontal-relative:page;mso-position-vertical-relative:page;position:absolute;z-index:-25164800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2.9pt;height:18.1pt;margin-top:1463.66pt;margin-left:561.15pt;mso-position-horizontal-relative:page;mso-position-vertical-relative:page;position:absolute;z-index:-25164697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13</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2.9pt;height:18.1pt;margin-top:1463.66pt;margin-left:561.15pt;mso-position-horizontal-relative:page;mso-position-vertical-relative:page;position:absolute;z-index:-25164595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2.9pt;height:18.1pt;margin-top:1463.66pt;margin-left:561.15pt;mso-position-horizontal-relative:page;mso-position-vertical-relative:page;position:absolute;z-index:-25164492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15</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2.9pt;height:18.1pt;margin-top:1463.66pt;margin-left:561.15pt;mso-position-horizontal-relative:page;mso-position-vertical-relative:page;position:absolute;z-index:-25164390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2.9pt;height:18.1pt;margin-top:1463.66pt;margin-left:561.15pt;mso-position-horizontal-relative:page;mso-position-vertical-relative:page;position:absolute;z-index:-25164288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2.9pt;height:18.1pt;margin-top:1463.66pt;margin-left:561.15pt;mso-position-horizontal-relative:page;mso-position-vertical-relative:page;position:absolute;z-index:-25164185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2.9pt;height:18.1pt;margin-top:1463.66pt;margin-left:561.15pt;mso-position-horizontal-relative:page;mso-position-vertical-relative:page;position:absolute;z-index:-25164083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19</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2.9pt;height:18.1pt;margin-top:1463.66pt;margin-left:561.15pt;mso-position-horizontal-relative:page;mso-position-vertical-relative:page;position:absolute;z-index:-25163980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2.9pt;height:18.1pt;margin-top:1463.66pt;margin-left:561.15pt;mso-position-horizontal-relative:page;mso-position-vertical-relative:page;position:absolute;z-index:-25163878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2.9pt;height:18.1pt;margin-top:1463.66pt;margin-left:561.15pt;mso-position-horizontal-relative:page;mso-position-vertical-relative:page;position:absolute;z-index:-25163776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22</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2.9pt;height:18.1pt;margin-top:1463.66pt;margin-left:561.15pt;mso-position-horizontal-relative:page;mso-position-vertical-relative:page;position:absolute;z-index:-25163673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23</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22.9pt;height:18.1pt;margin-top:1463.66pt;margin-left:561.15pt;mso-position-horizontal-relative:page;mso-position-vertical-relative:page;position:absolute;z-index:-25163571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24</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2.9pt;height:18.1pt;margin-top:1463.66pt;margin-left:561.15pt;mso-position-horizontal-relative:page;mso-position-vertical-relative:page;position:absolute;z-index:-25163468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22.9pt;height:18.1pt;margin-top:1463.66pt;margin-left:561.15pt;mso-position-horizontal-relative:page;mso-position-vertical-relative:page;position:absolute;z-index:-25163366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2.9pt;height:18.1pt;margin-top:1463.66pt;margin-left:561.15pt;mso-position-horizontal-relative:page;mso-position-vertical-relative:page;position:absolute;z-index:-25163264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22.9pt;height:18.1pt;margin-top:1463.66pt;margin-left:561.15pt;mso-position-horizontal-relative:page;mso-position-vertical-relative:page;position:absolute;z-index:-25163161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28</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2.9pt;height:18.1pt;margin-top:1463.66pt;margin-left:561.15pt;mso-position-horizontal-relative:page;mso-position-vertical-relative:page;position:absolute;z-index:-25163059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29</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22.9pt;height:18.1pt;margin-top:1463.66pt;margin-left:561.15pt;mso-position-horizontal-relative:page;mso-position-vertical-relative:page;position:absolute;z-index:-25162956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2.9pt;height:18.1pt;margin-top:1463.66pt;margin-left:561.15pt;mso-position-horizontal-relative:page;mso-position-vertical-relative:page;position:absolute;z-index:-25162854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31</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22.9pt;height:18.1pt;margin-top:1463.66pt;margin-left:561.15pt;mso-position-horizontal-relative:page;mso-position-vertical-relative:page;position:absolute;z-index:-25162752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2.9pt;height:18.1pt;margin-top:1463.66pt;margin-left:561.15pt;mso-position-horizontal-relative:page;mso-position-vertical-relative:page;position:absolute;z-index:-25162649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33</w:t>
                </w:r>
                <w:r>
                  <w:fldChar w:fldCharType="end"/>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22.9pt;height:18.1pt;margin-top:1463.66pt;margin-left:561.15pt;mso-position-horizontal-relative:page;mso-position-vertical-relative:page;position:absolute;z-index:-25162547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34</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2.9pt;height:18.1pt;margin-top:1463.66pt;margin-left:561.15pt;mso-position-horizontal-relative:page;mso-position-vertical-relative:page;position:absolute;z-index:-25162444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22.9pt;height:18.1pt;margin-top:1463.66pt;margin-left:561.15pt;mso-position-horizontal-relative:page;mso-position-vertical-relative:page;position:absolute;z-index:-25162342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2.9pt;height:18.1pt;margin-top:1463.66pt;margin-left:561.15pt;mso-position-horizontal-relative:page;mso-position-vertical-relative:page;position:absolute;z-index:-25162240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22.9pt;height:18.1pt;margin-top:1463.66pt;margin-left:561.15pt;mso-position-horizontal-relative:page;mso-position-vertical-relative:page;position:absolute;z-index:-25162137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2.9pt;height:18.1pt;margin-top:1463.66pt;margin-left:561.15pt;mso-position-horizontal-relative:page;mso-position-vertical-relative:page;position:absolute;z-index:-25162035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22.9pt;height:18.1pt;margin-top:1463.66pt;margin-left:561.15pt;mso-position-horizontal-relative:page;mso-position-vertical-relative:page;position:absolute;z-index:-25161932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22.9pt;height:18.1pt;margin-top:1463.66pt;margin-left:561.15pt;mso-position-horizontal-relative:page;mso-position-vertical-relative:page;position:absolute;z-index:-25161830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22.9pt;height:18.1pt;margin-top:1463.66pt;margin-left:561.15pt;mso-position-horizontal-relative:page;mso-position-vertical-relative:page;position:absolute;z-index:-25161728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22.9pt;height:18.1pt;margin-top:1463.66pt;margin-left:561.15pt;mso-position-horizontal-relative:page;mso-position-vertical-relative:page;position:absolute;z-index:-25161625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22.9pt;height:18.1pt;margin-top:1463.66pt;margin-left:561.15pt;mso-position-horizontal-relative:page;mso-position-vertical-relative:page;position:absolute;z-index:-25161523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22.9pt;height:18.1pt;margin-top:1463.66pt;margin-left:561.15pt;mso-position-horizontal-relative:page;mso-position-vertical-relative:page;position:absolute;z-index:-25161420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22.9pt;height:18.1pt;margin-top:1463.66pt;margin-left:561.15pt;mso-position-horizontal-relative:page;mso-position-vertical-relative:page;position:absolute;z-index:-25161318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22.9pt;height:18.1pt;margin-top:1463.66pt;margin-left:561.15pt;mso-position-horizontal-relative:page;mso-position-vertical-relative:page;position:absolute;z-index:-25161216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22.9pt;height:18.1pt;margin-top:1463.66pt;margin-left:561.15pt;mso-position-horizontal-relative:page;mso-position-vertical-relative:page;position:absolute;z-index:-25161113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22.9pt;height:18.1pt;margin-top:1463.66pt;margin-left:561.15pt;mso-position-horizontal-relative:page;mso-position-vertical-relative:page;position:absolute;z-index:-25161011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49</w:t>
                </w:r>
                <w:r>
                  <w:fldChar w:fldCharType="end"/>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22.9pt;height:18.1pt;margin-top:1463.66pt;margin-left:561.15pt;mso-position-horizontal-relative:page;mso-position-vertical-relative:page;position:absolute;z-index:-25160908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22.9pt;height:18.1pt;margin-top:1463.66pt;margin-left:561.15pt;mso-position-horizontal-relative:page;mso-position-vertical-relative:page;position:absolute;z-index:-25160806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22.9pt;height:18.1pt;margin-top:1463.66pt;margin-left:561.15pt;mso-position-horizontal-relative:page;mso-position-vertical-relative:page;position:absolute;z-index:-25160704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22.9pt;height:18.1pt;margin-top:1463.66pt;margin-left:561.15pt;mso-position-horizontal-relative:page;mso-position-vertical-relative:page;position:absolute;z-index:-25160601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22.9pt;height:18.1pt;margin-top:1463.66pt;margin-left:561.15pt;mso-position-horizontal-relative:page;mso-position-vertical-relative:page;position:absolute;z-index:-25160499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22.9pt;height:18.1pt;margin-top:1463.66pt;margin-left:561.15pt;mso-position-horizontal-relative:page;mso-position-vertical-relative:page;position:absolute;z-index:-25160396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22.9pt;height:18.1pt;margin-top:1463.66pt;margin-left:561.15pt;mso-position-horizontal-relative:page;mso-position-vertical-relative:page;position:absolute;z-index:-25160294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22.9pt;height:18.1pt;margin-top:1463.66pt;margin-left:561.15pt;mso-position-horizontal-relative:page;mso-position-vertical-relative:page;position:absolute;z-index:-25160192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22.9pt;height:18.1pt;margin-top:1463.66pt;margin-left:561.15pt;mso-position-horizontal-relative:page;mso-position-vertical-relative:page;position:absolute;z-index:-25160089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22.9pt;height:18.1pt;margin-top:1463.66pt;margin-left:561.15pt;mso-position-horizontal-relative:page;mso-position-vertical-relative:page;position:absolute;z-index:-25159987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22.9pt;height:18.1pt;margin-top:1463.66pt;margin-left:561.15pt;mso-position-horizontal-relative:page;mso-position-vertical-relative:page;position:absolute;z-index:-25159884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22.9pt;height:18.1pt;margin-top:1463.66pt;margin-left:561.15pt;mso-position-horizontal-relative:page;mso-position-vertical-relative:page;position:absolute;z-index:-25159782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22.9pt;height:18.1pt;margin-top:1463.66pt;margin-left:561.15pt;mso-position-horizontal-relative:page;mso-position-vertical-relative:page;position:absolute;z-index:-25159680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22.9pt;height:18.1pt;margin-top:1463.66pt;margin-left:561.15pt;mso-position-horizontal-relative:page;mso-position-vertical-relative:page;position:absolute;z-index:-25159577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22.9pt;height:18.1pt;margin-top:1463.66pt;margin-left:561.15pt;mso-position-horizontal-relative:page;mso-position-vertical-relative:page;position:absolute;z-index:-25159475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22.9pt;height:18.1pt;margin-top:1463.66pt;margin-left:561.15pt;mso-position-horizontal-relative:page;mso-position-vertical-relative:page;position:absolute;z-index:-25159372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22.9pt;height:18.1pt;margin-top:1463.66pt;margin-left:561.15pt;mso-position-horizontal-relative:page;mso-position-vertical-relative:page;position:absolute;z-index:-25159270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22.9pt;height:18.1pt;margin-top:1463.66pt;margin-left:561.15pt;mso-position-horizontal-relative:page;mso-position-vertical-relative:page;position:absolute;z-index:-25159168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22.9pt;height:18.1pt;margin-top:1463.66pt;margin-left:561.15pt;mso-position-horizontal-relative:page;mso-position-vertical-relative:page;position:absolute;z-index:-25159065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22.9pt;height:18.1pt;margin-top:1463.66pt;margin-left:561.15pt;mso-position-horizontal-relative:page;mso-position-vertical-relative:page;position:absolute;z-index:-25158963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22.9pt;height:18.1pt;margin-top:1463.66pt;margin-left:561.15pt;mso-position-horizontal-relative:page;mso-position-vertical-relative:page;position:absolute;z-index:-25158860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70</w:t>
                </w:r>
                <w:r>
                  <w:fldChar w:fldCharType="end"/>
                </w:r>
              </w:p>
            </w:txbxContent>
          </v:textbox>
        </v:shape>
      </w:pic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22.9pt;height:18.1pt;margin-top:1463.66pt;margin-left:561.15pt;mso-position-horizontal-relative:page;mso-position-vertical-relative:page;position:absolute;z-index:-25158758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22.9pt;height:18.1pt;margin-top:1463.66pt;margin-left:561.15pt;mso-position-horizontal-relative:page;mso-position-vertical-relative:page;position:absolute;z-index:-25158656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22.9pt;height:18.1pt;margin-top:1463.66pt;margin-left:561.15pt;mso-position-horizontal-relative:page;mso-position-vertical-relative:page;position:absolute;z-index:-25158553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22.9pt;height:18.1pt;margin-top:1463.66pt;margin-left:561.15pt;mso-position-horizontal-relative:page;mso-position-vertical-relative:page;position:absolute;z-index:-25158451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22.9pt;height:18.1pt;margin-top:1463.66pt;margin-left:561.15pt;mso-position-horizontal-relative:page;mso-position-vertical-relative:page;position:absolute;z-index:-25158348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22.9pt;height:18.1pt;margin-top:1463.66pt;margin-left:561.15pt;mso-position-horizontal-relative:page;mso-position-vertical-relative:page;position:absolute;z-index:-25158246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22.9pt;height:18.1pt;margin-top:1463.66pt;margin-left:561.15pt;mso-position-horizontal-relative:page;mso-position-vertical-relative:page;position:absolute;z-index:-25158144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22.9pt;height:18.1pt;margin-top:1463.66pt;margin-left:561.15pt;mso-position-horizontal-relative:page;mso-position-vertical-relative:page;position:absolute;z-index:-25158041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22.9pt;height:18.1pt;margin-top:1463.66pt;margin-left:561.15pt;mso-position-horizontal-relative:page;mso-position-vertical-relative:page;position:absolute;z-index:-25157939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22.9pt;height:18.1pt;margin-top:1463.66pt;margin-left:561.15pt;mso-position-horizontal-relative:page;mso-position-vertical-relative:page;position:absolute;z-index:-25157836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22.9pt;height:18.1pt;margin-top:1463.66pt;margin-left:561.15pt;mso-position-horizontal-relative:page;mso-position-vertical-relative:page;position:absolute;z-index:-25157734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22.9pt;height:18.1pt;margin-top:1463.66pt;margin-left:561.15pt;mso-position-horizontal-relative:page;mso-position-vertical-relative:page;position:absolute;z-index:-25157632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22.9pt;height:18.1pt;margin-top:1463.66pt;margin-left:561.15pt;mso-position-horizontal-relative:page;mso-position-vertical-relative:page;position:absolute;z-index:-25157529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22.9pt;height:18.1pt;margin-top:1463.66pt;margin-left:561.15pt;mso-position-horizontal-relative:page;mso-position-vertical-relative:page;position:absolute;z-index:-25157427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22.9pt;height:18.1pt;margin-top:1463.66pt;margin-left:561.15pt;mso-position-horizontal-relative:page;mso-position-vertical-relative:page;position:absolute;z-index:-25157324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22.9pt;height:18.1pt;margin-top:1463.66pt;margin-left:561.15pt;mso-position-horizontal-relative:page;mso-position-vertical-relative:page;position:absolute;z-index:-25157222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86</w:t>
                </w:r>
                <w:r>
                  <w:fldChar w:fldCharType="end"/>
                </w:r>
              </w:p>
            </w:txbxContent>
          </v:textbox>
        </v:shape>
      </w:pict>
    </w:r>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22.9pt;height:18.1pt;margin-top:1463.66pt;margin-left:561.15pt;mso-position-horizontal-relative:page;mso-position-vertical-relative:page;position:absolute;z-index:-25157120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87</w:t>
                </w:r>
                <w:r>
                  <w:fldChar w:fldCharType="end"/>
                </w:r>
              </w:p>
            </w:txbxContent>
          </v:textbox>
        </v:shape>
      </w:pict>
    </w:r>
  </w:p>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5" type="#_x0000_t202" style="width:22.9pt;height:18.1pt;margin-top:1463.66pt;margin-left:561.15pt;mso-position-horizontal-relative:page;mso-position-vertical-relative:page;position:absolute;z-index:-25157017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88</w:t>
                </w:r>
                <w:r>
                  <w:fldChar w:fldCharType="end"/>
                </w:r>
              </w:p>
            </w:txbxContent>
          </v:textbox>
        </v:shape>
      </w:pict>
    </w:r>
  </w:p>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22.9pt;height:18.1pt;margin-top:1463.66pt;margin-left:561.15pt;mso-position-horizontal-relative:page;mso-position-vertical-relative:page;position:absolute;z-index:-25156915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89</w:t>
                </w:r>
                <w:r>
                  <w:fldChar w:fldCharType="end"/>
                </w:r>
              </w:p>
            </w:txbxContent>
          </v:textbox>
        </v:shape>
      </w:pict>
    </w:r>
  </w:p>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22.9pt;height:18.1pt;margin-top:1463.66pt;margin-left:561.15pt;mso-position-horizontal-relative:page;mso-position-vertical-relative:page;position:absolute;z-index:-25156812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90</w:t>
                </w:r>
                <w:r>
                  <w:fldChar w:fldCharType="end"/>
                </w:r>
              </w:p>
            </w:txbxContent>
          </v:textbox>
        </v:shape>
      </w:pict>
    </w:r>
  </w:p>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22.9pt;height:18.1pt;margin-top:1463.66pt;margin-left:561.15pt;mso-position-horizontal-relative:page;mso-position-vertical-relative:page;position:absolute;z-index:-25156710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22.9pt;height:18.1pt;margin-top:1463.66pt;margin-left:561.15pt;mso-position-horizontal-relative:page;mso-position-vertical-relative:page;position:absolute;z-index:-25156608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22.9pt;height:18.1pt;margin-top:1463.66pt;margin-left:561.15pt;mso-position-horizontal-relative:page;mso-position-vertical-relative:page;position:absolute;z-index:-25156505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1" type="#_x0000_t202" style="width:22.9pt;height:18.1pt;margin-top:1463.66pt;margin-left:561.15pt;mso-position-horizontal-relative:page;mso-position-vertical-relative:page;position:absolute;z-index:-25156403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22.9pt;height:18.1pt;margin-top:1463.66pt;margin-left:561.15pt;mso-position-horizontal-relative:page;mso-position-vertical-relative:page;position:absolute;z-index:-25156300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3" type="#_x0000_t202" style="width:22.9pt;height:18.1pt;margin-top:1463.66pt;margin-left:561.15pt;mso-position-horizontal-relative:page;mso-position-vertical-relative:page;position:absolute;z-index:-25156198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9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22.9pt;height:18.1pt;margin-top:1463.66pt;margin-left:561.15pt;mso-position-horizontal-relative:page;mso-position-vertical-relative:page;position:absolute;z-index:-25156096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9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22.9pt;height:18.1pt;margin-top:1463.66pt;margin-left:561.15pt;mso-position-horizontal-relative:page;mso-position-vertical-relative:page;position:absolute;z-index:-25155993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9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6" type="#_x0000_t202" style="width:22.9pt;height:18.1pt;margin-top:1463.66pt;margin-left:561.15pt;mso-position-horizontal-relative:page;mso-position-vertical-relative:page;position:absolute;z-index:-25155891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9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7" type="#_x0000_t202" style="width:22.9pt;height:18.1pt;margin-top:1463.66pt;margin-left:561.15pt;mso-position-horizontal-relative:page;mso-position-vertical-relative:page;position:absolute;z-index:-25155788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0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22.9pt;height:18.1pt;margin-top:1463.66pt;margin-left:561.15pt;mso-position-horizontal-relative:page;mso-position-vertical-relative:page;position:absolute;z-index:-25155686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101</w:t>
                </w:r>
                <w:r>
                  <w:fldChar w:fldCharType="end"/>
                </w:r>
              </w:p>
            </w:txbxContent>
          </v:textbox>
        </v:shape>
      </w:pict>
    </w:r>
  </w:p>
</w:ftr>
</file>

<file path=word/footer10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22.9pt;height:18.1pt;margin-top:1463.66pt;margin-left:561.15pt;mso-position-horizontal-relative:page;mso-position-vertical-relative:page;position:absolute;z-index:-25155584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0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0" type="#_x0000_t202" style="width:22.9pt;height:18.1pt;margin-top:1463.66pt;margin-left:561.15pt;mso-position-horizontal-relative:page;mso-position-vertical-relative:page;position:absolute;z-index:-25155481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0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1" type="#_x0000_t202" style="width:22.9pt;height:18.1pt;margin-top:1463.66pt;margin-left:561.15pt;mso-position-horizontal-relative:page;mso-position-vertical-relative:page;position:absolute;z-index:-25155379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0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2" type="#_x0000_t202" style="width:22.9pt;height:18.1pt;margin-top:1463.66pt;margin-left:561.15pt;mso-position-horizontal-relative:page;mso-position-vertical-relative:page;position:absolute;z-index:-25155276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0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3" type="#_x0000_t202" style="width:22.9pt;height:18.1pt;margin-top:1463.66pt;margin-left:561.15pt;mso-position-horizontal-relative:page;mso-position-vertical-relative:page;position:absolute;z-index:-25155174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0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22.9pt;height:18.1pt;margin-top:1463.66pt;margin-left:561.15pt;mso-position-horizontal-relative:page;mso-position-vertical-relative:page;position:absolute;z-index:-251550720"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0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5" type="#_x0000_t202" style="width:22.9pt;height:18.1pt;margin-top:1463.66pt;margin-left:561.15pt;mso-position-horizontal-relative:page;mso-position-vertical-relative:page;position:absolute;z-index:-251549696"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0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6" type="#_x0000_t202" style="width:22.9pt;height:18.1pt;margin-top:1463.66pt;margin-left:561.15pt;mso-position-horizontal-relative:page;mso-position-vertical-relative:page;position:absolute;z-index:-251548672"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0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7" type="#_x0000_t202" style="width:22.9pt;height:18.1pt;margin-top:1463.66pt;margin-left:561.15pt;mso-position-horizontal-relative:page;mso-position-vertical-relative:page;position:absolute;z-index:-251547648"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footer1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8" type="#_x0000_t202" style="width:22.9pt;height:18.1pt;margin-top:1463.66pt;margin-left:561.15pt;mso-position-horizontal-relative:page;mso-position-vertical-relative:page;position:absolute;z-index:-251546624" filled="f" stroked="f">
          <v:textbox inset="0,0,0,0">
            <w:txbxContent>
              <w:p>
                <w:pPr>
                  <w:spacing w:before="42" w:line="319" w:lineRule="exact"/>
                  <w:ind w:left="60" w:right="0" w:firstLine="0"/>
                  <w:jc w:val="left"/>
                  <w:rPr>
                    <w:rFonts w:ascii="Arial"/>
                    <w:sz w:val="30"/>
                  </w:rPr>
                </w:pPr>
                <w:r>
                  <w:fldChar w:fldCharType="begin"/>
                </w:r>
                <w:r>
                  <w:rPr>
                    <w:rFonts w:ascii="Arial"/>
                    <w:sz w:val="30"/>
                  </w:rPr>
                  <w:instrText xml:space="preserve"> PAGE </w:instrText>
                </w:r>
                <w:r>
                  <w:fldChar w:fldCharType="separate"/>
                </w:r>
                <w:r>
                  <w:rPr>
                    <w:rFonts w:ascii="Arial"/>
                    <w:sz w:val="30"/>
                  </w:rPr>
                  <w:t>30</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2D82C"/>
    <w:multiLevelType w:val="hybridMultilevel"/>
    <w:tmpl w:val="00000000"/>
    <w:lvl w:ilvl="0">
      <w:start w:val="1"/>
      <w:numFmt w:val="decimal"/>
      <w:lvlText w:val="%1）"/>
      <w:lvlJc w:val="left"/>
      <w:pPr>
        <w:ind w:left="3785" w:hanging="655"/>
        <w:jc w:val="left"/>
      </w:pPr>
      <w:rPr>
        <w:rFonts w:ascii="Arial" w:eastAsia="Arial" w:hAnsi="Arial" w:cs="Arial" w:hint="default"/>
        <w:spacing w:val="-2"/>
        <w:w w:val="99"/>
        <w:position w:val="2"/>
        <w:sz w:val="42"/>
        <w:szCs w:val="42"/>
      </w:rPr>
    </w:lvl>
    <w:lvl w:ilvl="1">
      <w:start w:val="0"/>
      <w:numFmt w:val="bullet"/>
      <w:lvlText w:val="•"/>
      <w:lvlJc w:val="left"/>
      <w:pPr>
        <w:ind w:left="5638" w:hanging="655"/>
      </w:pPr>
      <w:rPr>
        <w:rFonts w:hint="default"/>
      </w:rPr>
    </w:lvl>
    <w:lvl w:ilvl="2">
      <w:start w:val="0"/>
      <w:numFmt w:val="bullet"/>
      <w:lvlText w:val="•"/>
      <w:lvlJc w:val="left"/>
      <w:pPr>
        <w:ind w:left="7497" w:hanging="655"/>
      </w:pPr>
      <w:rPr>
        <w:rFonts w:hint="default"/>
      </w:rPr>
    </w:lvl>
    <w:lvl w:ilvl="3">
      <w:start w:val="0"/>
      <w:numFmt w:val="bullet"/>
      <w:lvlText w:val="•"/>
      <w:lvlJc w:val="left"/>
      <w:pPr>
        <w:ind w:left="9355" w:hanging="655"/>
      </w:pPr>
      <w:rPr>
        <w:rFonts w:hint="default"/>
      </w:rPr>
    </w:lvl>
    <w:lvl w:ilvl="4">
      <w:start w:val="0"/>
      <w:numFmt w:val="bullet"/>
      <w:lvlText w:val="•"/>
      <w:lvlJc w:val="left"/>
      <w:pPr>
        <w:ind w:left="11214" w:hanging="655"/>
      </w:pPr>
      <w:rPr>
        <w:rFonts w:hint="default"/>
      </w:rPr>
    </w:lvl>
    <w:lvl w:ilvl="5">
      <w:start w:val="0"/>
      <w:numFmt w:val="bullet"/>
      <w:lvlText w:val="•"/>
      <w:lvlJc w:val="left"/>
      <w:pPr>
        <w:ind w:left="13073" w:hanging="655"/>
      </w:pPr>
      <w:rPr>
        <w:rFonts w:hint="default"/>
      </w:rPr>
    </w:lvl>
    <w:lvl w:ilvl="6">
      <w:start w:val="0"/>
      <w:numFmt w:val="bullet"/>
      <w:lvlText w:val="•"/>
      <w:lvlJc w:val="left"/>
      <w:pPr>
        <w:ind w:left="14931" w:hanging="655"/>
      </w:pPr>
      <w:rPr>
        <w:rFonts w:hint="default"/>
      </w:rPr>
    </w:lvl>
    <w:lvl w:ilvl="7">
      <w:start w:val="0"/>
      <w:numFmt w:val="bullet"/>
      <w:lvlText w:val="•"/>
      <w:lvlJc w:val="left"/>
      <w:pPr>
        <w:ind w:left="16790" w:hanging="655"/>
      </w:pPr>
      <w:rPr>
        <w:rFonts w:hint="default"/>
      </w:rPr>
    </w:lvl>
    <w:lvl w:ilvl="8">
      <w:start w:val="0"/>
      <w:numFmt w:val="bullet"/>
      <w:lvlText w:val="•"/>
      <w:lvlJc w:val="left"/>
      <w:pPr>
        <w:ind w:left="18649" w:hanging="655"/>
      </w:pPr>
      <w:rPr>
        <w:rFonts w:hint="default"/>
      </w:rPr>
    </w:lvl>
  </w:abstractNum>
  <w:abstractNum w:abstractNumId="1">
    <w:nsid w:val="02C6A504"/>
    <w:multiLevelType w:val="hybridMultilevel"/>
    <w:tmpl w:val="00000000"/>
    <w:lvl w:ilvl="0">
      <w:start w:val="18"/>
      <w:numFmt w:val="decimal"/>
      <w:lvlText w:val="%1"/>
      <w:lvlJc w:val="left"/>
      <w:pPr>
        <w:ind w:left="1285" w:hanging="1236"/>
        <w:jc w:val="left"/>
      </w:pPr>
      <w:rPr>
        <w:rFonts w:ascii="Arial" w:eastAsia="Arial" w:hAnsi="Arial" w:cs="Arial" w:hint="default"/>
        <w:w w:val="100"/>
        <w:sz w:val="35"/>
        <w:szCs w:val="35"/>
      </w:rPr>
    </w:lvl>
    <w:lvl w:ilvl="1">
      <w:start w:val="0"/>
      <w:numFmt w:val="bullet"/>
      <w:lvlText w:val="•"/>
      <w:lvlJc w:val="left"/>
      <w:pPr>
        <w:ind w:left="2255" w:hanging="1236"/>
      </w:pPr>
      <w:rPr>
        <w:rFonts w:hint="default"/>
      </w:rPr>
    </w:lvl>
    <w:lvl w:ilvl="2">
      <w:start w:val="0"/>
      <w:numFmt w:val="bullet"/>
      <w:lvlText w:val="•"/>
      <w:lvlJc w:val="left"/>
      <w:pPr>
        <w:ind w:left="3231" w:hanging="1236"/>
      </w:pPr>
      <w:rPr>
        <w:rFonts w:hint="default"/>
      </w:rPr>
    </w:lvl>
    <w:lvl w:ilvl="3">
      <w:start w:val="0"/>
      <w:numFmt w:val="bullet"/>
      <w:lvlText w:val="•"/>
      <w:lvlJc w:val="left"/>
      <w:pPr>
        <w:ind w:left="4206" w:hanging="1236"/>
      </w:pPr>
      <w:rPr>
        <w:rFonts w:hint="default"/>
      </w:rPr>
    </w:lvl>
    <w:lvl w:ilvl="4">
      <w:start w:val="0"/>
      <w:numFmt w:val="bullet"/>
      <w:lvlText w:val="•"/>
      <w:lvlJc w:val="left"/>
      <w:pPr>
        <w:ind w:left="5182" w:hanging="1236"/>
      </w:pPr>
      <w:rPr>
        <w:rFonts w:hint="default"/>
      </w:rPr>
    </w:lvl>
    <w:lvl w:ilvl="5">
      <w:start w:val="0"/>
      <w:numFmt w:val="bullet"/>
      <w:lvlText w:val="•"/>
      <w:lvlJc w:val="left"/>
      <w:pPr>
        <w:ind w:left="6158" w:hanging="1236"/>
      </w:pPr>
      <w:rPr>
        <w:rFonts w:hint="default"/>
      </w:rPr>
    </w:lvl>
    <w:lvl w:ilvl="6">
      <w:start w:val="0"/>
      <w:numFmt w:val="bullet"/>
      <w:lvlText w:val="•"/>
      <w:lvlJc w:val="left"/>
      <w:pPr>
        <w:ind w:left="7133" w:hanging="1236"/>
      </w:pPr>
      <w:rPr>
        <w:rFonts w:hint="default"/>
      </w:rPr>
    </w:lvl>
    <w:lvl w:ilvl="7">
      <w:start w:val="0"/>
      <w:numFmt w:val="bullet"/>
      <w:lvlText w:val="•"/>
      <w:lvlJc w:val="left"/>
      <w:pPr>
        <w:ind w:left="8109" w:hanging="1236"/>
      </w:pPr>
      <w:rPr>
        <w:rFonts w:hint="default"/>
      </w:rPr>
    </w:lvl>
    <w:lvl w:ilvl="8">
      <w:start w:val="0"/>
      <w:numFmt w:val="bullet"/>
      <w:lvlText w:val="•"/>
      <w:lvlJc w:val="left"/>
      <w:pPr>
        <w:ind w:left="9084" w:hanging="1236"/>
      </w:pPr>
      <w:rPr>
        <w:rFonts w:hint="default"/>
      </w:rPr>
    </w:lvl>
  </w:abstractNum>
  <w:abstractNum w:abstractNumId="2">
    <w:nsid w:val="040C8A1D"/>
    <w:multiLevelType w:val="hybridMultilevel"/>
    <w:tmpl w:val="00000000"/>
    <w:lvl w:ilvl="0">
      <w:start w:val="2"/>
      <w:numFmt w:val="decimal"/>
      <w:lvlText w:val="%1"/>
      <w:lvlJc w:val="left"/>
      <w:pPr>
        <w:ind w:left="2358" w:hanging="380"/>
        <w:jc w:val="left"/>
      </w:pPr>
      <w:rPr>
        <w:rFonts w:ascii="Arial" w:eastAsia="Arial" w:hAnsi="Arial" w:cs="Arial" w:hint="default"/>
        <w:w w:val="100"/>
        <w:position w:val="2"/>
        <w:sz w:val="42"/>
        <w:szCs w:val="42"/>
      </w:rPr>
    </w:lvl>
    <w:lvl w:ilvl="1">
      <w:start w:val="0"/>
      <w:numFmt w:val="bullet"/>
      <w:lvlText w:val="•"/>
      <w:lvlJc w:val="left"/>
      <w:pPr>
        <w:ind w:left="4360" w:hanging="380"/>
      </w:pPr>
      <w:rPr>
        <w:rFonts w:hint="default"/>
      </w:rPr>
    </w:lvl>
    <w:lvl w:ilvl="2">
      <w:start w:val="0"/>
      <w:numFmt w:val="bullet"/>
      <w:lvlText w:val="•"/>
      <w:lvlJc w:val="left"/>
      <w:pPr>
        <w:ind w:left="6361" w:hanging="380"/>
      </w:pPr>
      <w:rPr>
        <w:rFonts w:hint="default"/>
      </w:rPr>
    </w:lvl>
    <w:lvl w:ilvl="3">
      <w:start w:val="0"/>
      <w:numFmt w:val="bullet"/>
      <w:lvlText w:val="•"/>
      <w:lvlJc w:val="left"/>
      <w:pPr>
        <w:ind w:left="8361" w:hanging="380"/>
      </w:pPr>
      <w:rPr>
        <w:rFonts w:hint="default"/>
      </w:rPr>
    </w:lvl>
    <w:lvl w:ilvl="4">
      <w:start w:val="0"/>
      <w:numFmt w:val="bullet"/>
      <w:lvlText w:val="•"/>
      <w:lvlJc w:val="left"/>
      <w:pPr>
        <w:ind w:left="10362" w:hanging="380"/>
      </w:pPr>
      <w:rPr>
        <w:rFonts w:hint="default"/>
      </w:rPr>
    </w:lvl>
    <w:lvl w:ilvl="5">
      <w:start w:val="0"/>
      <w:numFmt w:val="bullet"/>
      <w:lvlText w:val="•"/>
      <w:lvlJc w:val="left"/>
      <w:pPr>
        <w:ind w:left="12363" w:hanging="380"/>
      </w:pPr>
      <w:rPr>
        <w:rFonts w:hint="default"/>
      </w:rPr>
    </w:lvl>
    <w:lvl w:ilvl="6">
      <w:start w:val="0"/>
      <w:numFmt w:val="bullet"/>
      <w:lvlText w:val="•"/>
      <w:lvlJc w:val="left"/>
      <w:pPr>
        <w:ind w:left="14363" w:hanging="380"/>
      </w:pPr>
      <w:rPr>
        <w:rFonts w:hint="default"/>
      </w:rPr>
    </w:lvl>
    <w:lvl w:ilvl="7">
      <w:start w:val="0"/>
      <w:numFmt w:val="bullet"/>
      <w:lvlText w:val="•"/>
      <w:lvlJc w:val="left"/>
      <w:pPr>
        <w:ind w:left="16364" w:hanging="380"/>
      </w:pPr>
      <w:rPr>
        <w:rFonts w:hint="default"/>
      </w:rPr>
    </w:lvl>
    <w:lvl w:ilvl="8">
      <w:start w:val="0"/>
      <w:numFmt w:val="bullet"/>
      <w:lvlText w:val="•"/>
      <w:lvlJc w:val="left"/>
      <w:pPr>
        <w:ind w:left="18365" w:hanging="380"/>
      </w:pPr>
      <w:rPr>
        <w:rFonts w:hint="default"/>
      </w:rPr>
    </w:lvl>
  </w:abstractNum>
  <w:abstractNum w:abstractNumId="3">
    <w:nsid w:val="0644F39E"/>
    <w:multiLevelType w:val="hybridMultilevel"/>
    <w:tmpl w:val="00000000"/>
    <w:lvl w:ilvl="0">
      <w:start w:val="15"/>
      <w:numFmt w:val="decimal"/>
      <w:lvlText w:val="%1"/>
      <w:lvlJc w:val="left"/>
      <w:pPr>
        <w:ind w:left="4998" w:hanging="837"/>
        <w:jc w:val="left"/>
      </w:pPr>
      <w:rPr>
        <w:rFonts w:ascii="Arial" w:eastAsia="Arial" w:hAnsi="Arial" w:cs="Arial" w:hint="default"/>
        <w:w w:val="100"/>
        <w:position w:val="-18"/>
        <w:sz w:val="42"/>
        <w:szCs w:val="42"/>
      </w:rPr>
    </w:lvl>
    <w:lvl w:ilvl="1">
      <w:start w:val="0"/>
      <w:numFmt w:val="bullet"/>
      <w:lvlText w:val="•"/>
      <w:lvlJc w:val="left"/>
      <w:pPr>
        <w:ind w:left="5943" w:hanging="837"/>
      </w:pPr>
      <w:rPr>
        <w:rFonts w:hint="default"/>
      </w:rPr>
    </w:lvl>
    <w:lvl w:ilvl="2">
      <w:start w:val="0"/>
      <w:numFmt w:val="bullet"/>
      <w:lvlText w:val="•"/>
      <w:lvlJc w:val="left"/>
      <w:pPr>
        <w:ind w:left="6887" w:hanging="837"/>
      </w:pPr>
      <w:rPr>
        <w:rFonts w:hint="default"/>
      </w:rPr>
    </w:lvl>
    <w:lvl w:ilvl="3">
      <w:start w:val="0"/>
      <w:numFmt w:val="bullet"/>
      <w:lvlText w:val="•"/>
      <w:lvlJc w:val="left"/>
      <w:pPr>
        <w:ind w:left="7831" w:hanging="837"/>
      </w:pPr>
      <w:rPr>
        <w:rFonts w:hint="default"/>
      </w:rPr>
    </w:lvl>
    <w:lvl w:ilvl="4">
      <w:start w:val="0"/>
      <w:numFmt w:val="bullet"/>
      <w:lvlText w:val="•"/>
      <w:lvlJc w:val="left"/>
      <w:pPr>
        <w:ind w:left="8775" w:hanging="837"/>
      </w:pPr>
      <w:rPr>
        <w:rFonts w:hint="default"/>
      </w:rPr>
    </w:lvl>
    <w:lvl w:ilvl="5">
      <w:start w:val="0"/>
      <w:numFmt w:val="bullet"/>
      <w:lvlText w:val="•"/>
      <w:lvlJc w:val="left"/>
      <w:pPr>
        <w:ind w:left="9719" w:hanging="837"/>
      </w:pPr>
      <w:rPr>
        <w:rFonts w:hint="default"/>
      </w:rPr>
    </w:lvl>
    <w:lvl w:ilvl="6">
      <w:start w:val="0"/>
      <w:numFmt w:val="bullet"/>
      <w:lvlText w:val="•"/>
      <w:lvlJc w:val="left"/>
      <w:pPr>
        <w:ind w:left="10663" w:hanging="837"/>
      </w:pPr>
      <w:rPr>
        <w:rFonts w:hint="default"/>
      </w:rPr>
    </w:lvl>
    <w:lvl w:ilvl="7">
      <w:start w:val="0"/>
      <w:numFmt w:val="bullet"/>
      <w:lvlText w:val="•"/>
      <w:lvlJc w:val="left"/>
      <w:pPr>
        <w:ind w:left="11607" w:hanging="837"/>
      </w:pPr>
      <w:rPr>
        <w:rFonts w:hint="default"/>
      </w:rPr>
    </w:lvl>
    <w:lvl w:ilvl="8">
      <w:start w:val="0"/>
      <w:numFmt w:val="bullet"/>
      <w:lvlText w:val="•"/>
      <w:lvlJc w:val="left"/>
      <w:pPr>
        <w:ind w:left="12551" w:hanging="837"/>
      </w:pPr>
      <w:rPr>
        <w:rFonts w:hint="default"/>
      </w:rPr>
    </w:lvl>
  </w:abstractNum>
  <w:abstractNum w:abstractNumId="4">
    <w:nsid w:val="09DA4C9A"/>
    <w:multiLevelType w:val="hybridMultilevel"/>
    <w:tmpl w:val="00000000"/>
    <w:lvl w:ilvl="0">
      <w:start w:val="7"/>
      <w:numFmt w:val="decimal"/>
      <w:lvlText w:val="%1"/>
      <w:lvlJc w:val="left"/>
      <w:pPr>
        <w:ind w:left="3687" w:hanging="770"/>
        <w:jc w:val="left"/>
      </w:pPr>
      <w:rPr>
        <w:rFonts w:ascii="Arial" w:eastAsia="Arial" w:hAnsi="Arial" w:cs="Arial" w:hint="default"/>
        <w:w w:val="100"/>
        <w:sz w:val="42"/>
        <w:szCs w:val="42"/>
      </w:rPr>
    </w:lvl>
    <w:lvl w:ilvl="1">
      <w:start w:val="0"/>
      <w:numFmt w:val="bullet"/>
      <w:lvlText w:val="•"/>
      <w:lvlJc w:val="left"/>
      <w:pPr>
        <w:ind w:left="4068" w:hanging="770"/>
      </w:pPr>
      <w:rPr>
        <w:rFonts w:hint="default"/>
      </w:rPr>
    </w:lvl>
    <w:lvl w:ilvl="2">
      <w:start w:val="0"/>
      <w:numFmt w:val="bullet"/>
      <w:lvlText w:val="•"/>
      <w:lvlJc w:val="left"/>
      <w:pPr>
        <w:ind w:left="4457" w:hanging="770"/>
      </w:pPr>
      <w:rPr>
        <w:rFonts w:hint="default"/>
      </w:rPr>
    </w:lvl>
    <w:lvl w:ilvl="3">
      <w:start w:val="0"/>
      <w:numFmt w:val="bullet"/>
      <w:lvlText w:val="•"/>
      <w:lvlJc w:val="left"/>
      <w:pPr>
        <w:ind w:left="4846" w:hanging="770"/>
      </w:pPr>
      <w:rPr>
        <w:rFonts w:hint="default"/>
      </w:rPr>
    </w:lvl>
    <w:lvl w:ilvl="4">
      <w:start w:val="0"/>
      <w:numFmt w:val="bullet"/>
      <w:lvlText w:val="•"/>
      <w:lvlJc w:val="left"/>
      <w:pPr>
        <w:ind w:left="5235" w:hanging="770"/>
      </w:pPr>
      <w:rPr>
        <w:rFonts w:hint="default"/>
      </w:rPr>
    </w:lvl>
    <w:lvl w:ilvl="5">
      <w:start w:val="0"/>
      <w:numFmt w:val="bullet"/>
      <w:lvlText w:val="•"/>
      <w:lvlJc w:val="left"/>
      <w:pPr>
        <w:ind w:left="5623" w:hanging="770"/>
      </w:pPr>
      <w:rPr>
        <w:rFonts w:hint="default"/>
      </w:rPr>
    </w:lvl>
    <w:lvl w:ilvl="6">
      <w:start w:val="0"/>
      <w:numFmt w:val="bullet"/>
      <w:lvlText w:val="•"/>
      <w:lvlJc w:val="left"/>
      <w:pPr>
        <w:ind w:left="6012" w:hanging="770"/>
      </w:pPr>
      <w:rPr>
        <w:rFonts w:hint="default"/>
      </w:rPr>
    </w:lvl>
    <w:lvl w:ilvl="7">
      <w:start w:val="0"/>
      <w:numFmt w:val="bullet"/>
      <w:lvlText w:val="•"/>
      <w:lvlJc w:val="left"/>
      <w:pPr>
        <w:ind w:left="6401" w:hanging="770"/>
      </w:pPr>
      <w:rPr>
        <w:rFonts w:hint="default"/>
      </w:rPr>
    </w:lvl>
    <w:lvl w:ilvl="8">
      <w:start w:val="0"/>
      <w:numFmt w:val="bullet"/>
      <w:lvlText w:val="•"/>
      <w:lvlJc w:val="left"/>
      <w:pPr>
        <w:ind w:left="6790" w:hanging="770"/>
      </w:pPr>
      <w:rPr>
        <w:rFonts w:hint="default"/>
      </w:rPr>
    </w:lvl>
  </w:abstractNum>
  <w:abstractNum w:abstractNumId="5">
    <w:nsid w:val="0B4FB6EB"/>
    <w:multiLevelType w:val="hybridMultilevel"/>
    <w:tmpl w:val="00000000"/>
    <w:lvl w:ilvl="0">
      <w:start w:val="1"/>
      <w:numFmt w:val="decimal"/>
      <w:lvlText w:val="%1."/>
      <w:lvlJc w:val="left"/>
      <w:pPr>
        <w:ind w:left="2358" w:hanging="506"/>
        <w:jc w:val="left"/>
      </w:pPr>
      <w:rPr>
        <w:rFonts w:ascii="Arial" w:eastAsia="Arial" w:hAnsi="Arial" w:cs="Arial" w:hint="default"/>
        <w:w w:val="100"/>
        <w:position w:val="2"/>
        <w:sz w:val="42"/>
        <w:szCs w:val="42"/>
      </w:rPr>
    </w:lvl>
    <w:lvl w:ilvl="1">
      <w:start w:val="0"/>
      <w:numFmt w:val="bullet"/>
      <w:lvlText w:val="•"/>
      <w:lvlJc w:val="left"/>
      <w:pPr>
        <w:ind w:left="4360" w:hanging="506"/>
      </w:pPr>
      <w:rPr>
        <w:rFonts w:hint="default"/>
      </w:rPr>
    </w:lvl>
    <w:lvl w:ilvl="2">
      <w:start w:val="0"/>
      <w:numFmt w:val="bullet"/>
      <w:lvlText w:val="•"/>
      <w:lvlJc w:val="left"/>
      <w:pPr>
        <w:ind w:left="6361" w:hanging="506"/>
      </w:pPr>
      <w:rPr>
        <w:rFonts w:hint="default"/>
      </w:rPr>
    </w:lvl>
    <w:lvl w:ilvl="3">
      <w:start w:val="0"/>
      <w:numFmt w:val="bullet"/>
      <w:lvlText w:val="•"/>
      <w:lvlJc w:val="left"/>
      <w:pPr>
        <w:ind w:left="8361" w:hanging="506"/>
      </w:pPr>
      <w:rPr>
        <w:rFonts w:hint="default"/>
      </w:rPr>
    </w:lvl>
    <w:lvl w:ilvl="4">
      <w:start w:val="0"/>
      <w:numFmt w:val="bullet"/>
      <w:lvlText w:val="•"/>
      <w:lvlJc w:val="left"/>
      <w:pPr>
        <w:ind w:left="10362" w:hanging="506"/>
      </w:pPr>
      <w:rPr>
        <w:rFonts w:hint="default"/>
      </w:rPr>
    </w:lvl>
    <w:lvl w:ilvl="5">
      <w:start w:val="0"/>
      <w:numFmt w:val="bullet"/>
      <w:lvlText w:val="•"/>
      <w:lvlJc w:val="left"/>
      <w:pPr>
        <w:ind w:left="12363" w:hanging="506"/>
      </w:pPr>
      <w:rPr>
        <w:rFonts w:hint="default"/>
      </w:rPr>
    </w:lvl>
    <w:lvl w:ilvl="6">
      <w:start w:val="0"/>
      <w:numFmt w:val="bullet"/>
      <w:lvlText w:val="•"/>
      <w:lvlJc w:val="left"/>
      <w:pPr>
        <w:ind w:left="14363" w:hanging="506"/>
      </w:pPr>
      <w:rPr>
        <w:rFonts w:hint="default"/>
      </w:rPr>
    </w:lvl>
    <w:lvl w:ilvl="7">
      <w:start w:val="0"/>
      <w:numFmt w:val="bullet"/>
      <w:lvlText w:val="•"/>
      <w:lvlJc w:val="left"/>
      <w:pPr>
        <w:ind w:left="16364" w:hanging="506"/>
      </w:pPr>
      <w:rPr>
        <w:rFonts w:hint="default"/>
      </w:rPr>
    </w:lvl>
    <w:lvl w:ilvl="8">
      <w:start w:val="0"/>
      <w:numFmt w:val="bullet"/>
      <w:lvlText w:val="•"/>
      <w:lvlJc w:val="left"/>
      <w:pPr>
        <w:ind w:left="18365" w:hanging="506"/>
      </w:pPr>
      <w:rPr>
        <w:rFonts w:hint="default"/>
      </w:rPr>
    </w:lvl>
  </w:abstractNum>
  <w:abstractNum w:abstractNumId="6">
    <w:nsid w:val="0CA85D0B"/>
    <w:multiLevelType w:val="hybridMultilevel"/>
    <w:tmpl w:val="00000000"/>
    <w:lvl w:ilvl="0">
      <w:start w:val="1"/>
      <w:numFmt w:val="decimal"/>
      <w:lvlText w:val="%1."/>
      <w:lvlJc w:val="left"/>
      <w:pPr>
        <w:ind w:left="4009" w:hanging="506"/>
        <w:jc w:val="left"/>
      </w:pPr>
      <w:rPr>
        <w:rFonts w:ascii="Arial" w:eastAsia="Arial" w:hAnsi="Arial" w:cs="Arial" w:hint="default"/>
        <w:w w:val="100"/>
        <w:position w:val="2"/>
        <w:sz w:val="42"/>
        <w:szCs w:val="42"/>
      </w:rPr>
    </w:lvl>
    <w:lvl w:ilvl="1">
      <w:start w:val="0"/>
      <w:numFmt w:val="bullet"/>
      <w:lvlText w:val="•"/>
      <w:lvlJc w:val="left"/>
      <w:pPr>
        <w:ind w:left="5836" w:hanging="506"/>
      </w:pPr>
      <w:rPr>
        <w:rFonts w:hint="default"/>
      </w:rPr>
    </w:lvl>
    <w:lvl w:ilvl="2">
      <w:start w:val="0"/>
      <w:numFmt w:val="bullet"/>
      <w:lvlText w:val="•"/>
      <w:lvlJc w:val="left"/>
      <w:pPr>
        <w:ind w:left="7673" w:hanging="506"/>
      </w:pPr>
      <w:rPr>
        <w:rFonts w:hint="default"/>
      </w:rPr>
    </w:lvl>
    <w:lvl w:ilvl="3">
      <w:start w:val="0"/>
      <w:numFmt w:val="bullet"/>
      <w:lvlText w:val="•"/>
      <w:lvlJc w:val="left"/>
      <w:pPr>
        <w:ind w:left="9509" w:hanging="506"/>
      </w:pPr>
      <w:rPr>
        <w:rFonts w:hint="default"/>
      </w:rPr>
    </w:lvl>
    <w:lvl w:ilvl="4">
      <w:start w:val="0"/>
      <w:numFmt w:val="bullet"/>
      <w:lvlText w:val="•"/>
      <w:lvlJc w:val="left"/>
      <w:pPr>
        <w:ind w:left="11346" w:hanging="506"/>
      </w:pPr>
      <w:rPr>
        <w:rFonts w:hint="default"/>
      </w:rPr>
    </w:lvl>
    <w:lvl w:ilvl="5">
      <w:start w:val="0"/>
      <w:numFmt w:val="bullet"/>
      <w:lvlText w:val="•"/>
      <w:lvlJc w:val="left"/>
      <w:pPr>
        <w:ind w:left="13183" w:hanging="506"/>
      </w:pPr>
      <w:rPr>
        <w:rFonts w:hint="default"/>
      </w:rPr>
    </w:lvl>
    <w:lvl w:ilvl="6">
      <w:start w:val="0"/>
      <w:numFmt w:val="bullet"/>
      <w:lvlText w:val="•"/>
      <w:lvlJc w:val="left"/>
      <w:pPr>
        <w:ind w:left="15019" w:hanging="506"/>
      </w:pPr>
      <w:rPr>
        <w:rFonts w:hint="default"/>
      </w:rPr>
    </w:lvl>
    <w:lvl w:ilvl="7">
      <w:start w:val="0"/>
      <w:numFmt w:val="bullet"/>
      <w:lvlText w:val="•"/>
      <w:lvlJc w:val="left"/>
      <w:pPr>
        <w:ind w:left="16856" w:hanging="506"/>
      </w:pPr>
      <w:rPr>
        <w:rFonts w:hint="default"/>
      </w:rPr>
    </w:lvl>
    <w:lvl w:ilvl="8">
      <w:start w:val="0"/>
      <w:numFmt w:val="bullet"/>
      <w:lvlText w:val="•"/>
      <w:lvlJc w:val="left"/>
      <w:pPr>
        <w:ind w:left="18693" w:hanging="506"/>
      </w:pPr>
      <w:rPr>
        <w:rFonts w:hint="default"/>
      </w:rPr>
    </w:lvl>
  </w:abstractNum>
  <w:abstractNum w:abstractNumId="7">
    <w:nsid w:val="0DAE87FA"/>
    <w:multiLevelType w:val="hybridMultilevel"/>
    <w:tmpl w:val="00000000"/>
    <w:lvl w:ilvl="0">
      <w:start w:val="1"/>
      <w:numFmt w:val="decimal"/>
      <w:lvlText w:val="%1"/>
      <w:lvlJc w:val="left"/>
      <w:pPr>
        <w:ind w:left="3504" w:hanging="677"/>
        <w:jc w:val="left"/>
      </w:pPr>
      <w:rPr>
        <w:rFonts w:ascii="Arial" w:eastAsia="Arial" w:hAnsi="Arial" w:cs="Arial" w:hint="default"/>
        <w:w w:val="100"/>
        <w:position w:val="2"/>
        <w:sz w:val="42"/>
        <w:szCs w:val="42"/>
      </w:rPr>
    </w:lvl>
    <w:lvl w:ilvl="1">
      <w:start w:val="1"/>
      <w:numFmt w:val="decimal"/>
      <w:lvlText w:val="%2"/>
      <w:lvlJc w:val="left"/>
      <w:pPr>
        <w:ind w:left="2358" w:hanging="969"/>
        <w:jc w:val="left"/>
      </w:pPr>
      <w:rPr>
        <w:rFonts w:ascii="Arial" w:eastAsia="Arial" w:hAnsi="Arial" w:cs="Arial" w:hint="default"/>
        <w:w w:val="100"/>
        <w:position w:val="2"/>
        <w:sz w:val="42"/>
        <w:szCs w:val="42"/>
      </w:rPr>
    </w:lvl>
    <w:lvl w:ilvl="2">
      <w:start w:val="0"/>
      <w:numFmt w:val="bullet"/>
      <w:lvlText w:val="•"/>
      <w:lvlJc w:val="left"/>
      <w:pPr>
        <w:ind w:left="5596" w:hanging="969"/>
      </w:pPr>
      <w:rPr>
        <w:rFonts w:hint="default"/>
      </w:rPr>
    </w:lvl>
    <w:lvl w:ilvl="3">
      <w:start w:val="0"/>
      <w:numFmt w:val="bullet"/>
      <w:lvlText w:val="•"/>
      <w:lvlJc w:val="left"/>
      <w:pPr>
        <w:ind w:left="7692" w:hanging="969"/>
      </w:pPr>
      <w:rPr>
        <w:rFonts w:hint="default"/>
      </w:rPr>
    </w:lvl>
    <w:lvl w:ilvl="4">
      <w:start w:val="0"/>
      <w:numFmt w:val="bullet"/>
      <w:lvlText w:val="•"/>
      <w:lvlJc w:val="left"/>
      <w:pPr>
        <w:ind w:left="9788" w:hanging="969"/>
      </w:pPr>
      <w:rPr>
        <w:rFonts w:hint="default"/>
      </w:rPr>
    </w:lvl>
    <w:lvl w:ilvl="5">
      <w:start w:val="0"/>
      <w:numFmt w:val="bullet"/>
      <w:lvlText w:val="•"/>
      <w:lvlJc w:val="left"/>
      <w:pPr>
        <w:ind w:left="11885" w:hanging="969"/>
      </w:pPr>
      <w:rPr>
        <w:rFonts w:hint="default"/>
      </w:rPr>
    </w:lvl>
    <w:lvl w:ilvl="6">
      <w:start w:val="0"/>
      <w:numFmt w:val="bullet"/>
      <w:lvlText w:val="•"/>
      <w:lvlJc w:val="left"/>
      <w:pPr>
        <w:ind w:left="13981" w:hanging="969"/>
      </w:pPr>
      <w:rPr>
        <w:rFonts w:hint="default"/>
      </w:rPr>
    </w:lvl>
    <w:lvl w:ilvl="7">
      <w:start w:val="0"/>
      <w:numFmt w:val="bullet"/>
      <w:lvlText w:val="•"/>
      <w:lvlJc w:val="left"/>
      <w:pPr>
        <w:ind w:left="16077" w:hanging="969"/>
      </w:pPr>
      <w:rPr>
        <w:rFonts w:hint="default"/>
      </w:rPr>
    </w:lvl>
    <w:lvl w:ilvl="8">
      <w:start w:val="0"/>
      <w:numFmt w:val="bullet"/>
      <w:lvlText w:val="•"/>
      <w:lvlJc w:val="left"/>
      <w:pPr>
        <w:ind w:left="18173" w:hanging="969"/>
      </w:pPr>
      <w:rPr>
        <w:rFonts w:hint="default"/>
      </w:rPr>
    </w:lvl>
  </w:abstractNum>
  <w:abstractNum w:abstractNumId="8">
    <w:nsid w:val="0E377A8A"/>
    <w:multiLevelType w:val="hybridMultilevel"/>
    <w:tmpl w:val="00000000"/>
    <w:lvl w:ilvl="0">
      <w:start w:val="15"/>
      <w:numFmt w:val="decimal"/>
      <w:lvlText w:val="%1"/>
      <w:lvlJc w:val="left"/>
      <w:pPr>
        <w:ind w:left="3936" w:hanging="1562"/>
        <w:jc w:val="left"/>
      </w:pPr>
      <w:rPr>
        <w:rFonts w:ascii="Arial" w:eastAsia="Arial" w:hAnsi="Arial" w:cs="Arial" w:hint="default"/>
        <w:w w:val="100"/>
        <w:position w:val="9"/>
        <w:sz w:val="42"/>
        <w:szCs w:val="42"/>
      </w:rPr>
    </w:lvl>
    <w:lvl w:ilvl="1">
      <w:start w:val="0"/>
      <w:numFmt w:val="bullet"/>
      <w:lvlText w:val="•"/>
      <w:lvlJc w:val="left"/>
      <w:pPr>
        <w:ind w:left="5070" w:hanging="1562"/>
      </w:pPr>
      <w:rPr>
        <w:rFonts w:hint="default"/>
      </w:rPr>
    </w:lvl>
    <w:lvl w:ilvl="2">
      <w:start w:val="0"/>
      <w:numFmt w:val="bullet"/>
      <w:lvlText w:val="•"/>
      <w:lvlJc w:val="left"/>
      <w:pPr>
        <w:ind w:left="6200" w:hanging="1562"/>
      </w:pPr>
      <w:rPr>
        <w:rFonts w:hint="default"/>
      </w:rPr>
    </w:lvl>
    <w:lvl w:ilvl="3">
      <w:start w:val="0"/>
      <w:numFmt w:val="bullet"/>
      <w:lvlText w:val="•"/>
      <w:lvlJc w:val="left"/>
      <w:pPr>
        <w:ind w:left="7331" w:hanging="1562"/>
      </w:pPr>
      <w:rPr>
        <w:rFonts w:hint="default"/>
      </w:rPr>
    </w:lvl>
    <w:lvl w:ilvl="4">
      <w:start w:val="0"/>
      <w:numFmt w:val="bullet"/>
      <w:lvlText w:val="•"/>
      <w:lvlJc w:val="left"/>
      <w:pPr>
        <w:ind w:left="8461" w:hanging="1562"/>
      </w:pPr>
      <w:rPr>
        <w:rFonts w:hint="default"/>
      </w:rPr>
    </w:lvl>
    <w:lvl w:ilvl="5">
      <w:start w:val="0"/>
      <w:numFmt w:val="bullet"/>
      <w:lvlText w:val="•"/>
      <w:lvlJc w:val="left"/>
      <w:pPr>
        <w:ind w:left="9592" w:hanging="1562"/>
      </w:pPr>
      <w:rPr>
        <w:rFonts w:hint="default"/>
      </w:rPr>
    </w:lvl>
    <w:lvl w:ilvl="6">
      <w:start w:val="0"/>
      <w:numFmt w:val="bullet"/>
      <w:lvlText w:val="•"/>
      <w:lvlJc w:val="left"/>
      <w:pPr>
        <w:ind w:left="10722" w:hanging="1562"/>
      </w:pPr>
      <w:rPr>
        <w:rFonts w:hint="default"/>
      </w:rPr>
    </w:lvl>
    <w:lvl w:ilvl="7">
      <w:start w:val="0"/>
      <w:numFmt w:val="bullet"/>
      <w:lvlText w:val="•"/>
      <w:lvlJc w:val="left"/>
      <w:pPr>
        <w:ind w:left="11853" w:hanging="1562"/>
      </w:pPr>
      <w:rPr>
        <w:rFonts w:hint="default"/>
      </w:rPr>
    </w:lvl>
    <w:lvl w:ilvl="8">
      <w:start w:val="0"/>
      <w:numFmt w:val="bullet"/>
      <w:lvlText w:val="•"/>
      <w:lvlJc w:val="left"/>
      <w:pPr>
        <w:ind w:left="12983" w:hanging="1562"/>
      </w:pPr>
      <w:rPr>
        <w:rFonts w:hint="default"/>
      </w:rPr>
    </w:lvl>
  </w:abstractNum>
  <w:abstractNum w:abstractNumId="9">
    <w:nsid w:val="0E767B25"/>
    <w:multiLevelType w:val="hybridMultilevel"/>
    <w:tmpl w:val="00000000"/>
    <w:lvl w:ilvl="0">
      <w:start w:val="1"/>
      <w:numFmt w:val="decimal"/>
      <w:lvlText w:val="%1"/>
      <w:lvlJc w:val="left"/>
      <w:pPr>
        <w:ind w:left="3602" w:hanging="1236"/>
        <w:jc w:val="left"/>
      </w:pPr>
      <w:rPr>
        <w:rFonts w:ascii="Arial" w:eastAsia="Arial" w:hAnsi="Arial" w:cs="Arial" w:hint="default"/>
        <w:w w:val="100"/>
        <w:position w:val="8"/>
        <w:sz w:val="35"/>
        <w:szCs w:val="35"/>
      </w:rPr>
    </w:lvl>
    <w:lvl w:ilvl="1">
      <w:start w:val="10"/>
      <w:numFmt w:val="decimal"/>
      <w:lvlText w:val="%2"/>
      <w:lvlJc w:val="left"/>
      <w:pPr>
        <w:ind w:left="3877" w:hanging="559"/>
        <w:jc w:val="left"/>
      </w:pPr>
      <w:rPr>
        <w:rFonts w:ascii="Arial" w:eastAsia="Arial" w:hAnsi="Arial" w:cs="Arial" w:hint="default"/>
        <w:w w:val="100"/>
        <w:position w:val="2"/>
        <w:sz w:val="42"/>
        <w:szCs w:val="42"/>
      </w:rPr>
    </w:lvl>
    <w:lvl w:ilvl="2">
      <w:start w:val="0"/>
      <w:numFmt w:val="bullet"/>
      <w:lvlText w:val="•"/>
      <w:lvlJc w:val="left"/>
      <w:pPr>
        <w:ind w:left="4268" w:hanging="559"/>
      </w:pPr>
      <w:rPr>
        <w:rFonts w:hint="default"/>
      </w:rPr>
    </w:lvl>
    <w:lvl w:ilvl="3">
      <w:start w:val="0"/>
      <w:numFmt w:val="bullet"/>
      <w:lvlText w:val="•"/>
      <w:lvlJc w:val="left"/>
      <w:pPr>
        <w:ind w:left="4657" w:hanging="559"/>
      </w:pPr>
      <w:rPr>
        <w:rFonts w:hint="default"/>
      </w:rPr>
    </w:lvl>
    <w:lvl w:ilvl="4">
      <w:start w:val="0"/>
      <w:numFmt w:val="bullet"/>
      <w:lvlText w:val="•"/>
      <w:lvlJc w:val="left"/>
      <w:pPr>
        <w:ind w:left="5046" w:hanging="559"/>
      </w:pPr>
      <w:rPr>
        <w:rFonts w:hint="default"/>
      </w:rPr>
    </w:lvl>
    <w:lvl w:ilvl="5">
      <w:start w:val="0"/>
      <w:numFmt w:val="bullet"/>
      <w:lvlText w:val="•"/>
      <w:lvlJc w:val="left"/>
      <w:pPr>
        <w:ind w:left="5435" w:hanging="559"/>
      </w:pPr>
      <w:rPr>
        <w:rFonts w:hint="default"/>
      </w:rPr>
    </w:lvl>
    <w:lvl w:ilvl="6">
      <w:start w:val="0"/>
      <w:numFmt w:val="bullet"/>
      <w:lvlText w:val="•"/>
      <w:lvlJc w:val="left"/>
      <w:pPr>
        <w:ind w:left="5824" w:hanging="559"/>
      </w:pPr>
      <w:rPr>
        <w:rFonts w:hint="default"/>
      </w:rPr>
    </w:lvl>
    <w:lvl w:ilvl="7">
      <w:start w:val="0"/>
      <w:numFmt w:val="bullet"/>
      <w:lvlText w:val="•"/>
      <w:lvlJc w:val="left"/>
      <w:pPr>
        <w:ind w:left="6212" w:hanging="559"/>
      </w:pPr>
      <w:rPr>
        <w:rFonts w:hint="default"/>
      </w:rPr>
    </w:lvl>
    <w:lvl w:ilvl="8">
      <w:start w:val="0"/>
      <w:numFmt w:val="bullet"/>
      <w:lvlText w:val="•"/>
      <w:lvlJc w:val="left"/>
      <w:pPr>
        <w:ind w:left="6601" w:hanging="559"/>
      </w:pPr>
      <w:rPr>
        <w:rFonts w:hint="default"/>
      </w:rPr>
    </w:lvl>
  </w:abstractNum>
  <w:abstractNum w:abstractNumId="10">
    <w:nsid w:val="0E8D9138"/>
    <w:multiLevelType w:val="hybridMultilevel"/>
    <w:tmpl w:val="00000000"/>
    <w:lvl w:ilvl="0">
      <w:start w:val="2"/>
      <w:numFmt w:val="decimal"/>
      <w:lvlText w:val="%1"/>
      <w:lvlJc w:val="left"/>
      <w:pPr>
        <w:ind w:left="2358" w:hanging="380"/>
        <w:jc w:val="left"/>
      </w:pPr>
      <w:rPr>
        <w:rFonts w:ascii="Arial" w:eastAsia="Arial" w:hAnsi="Arial" w:cs="Arial" w:hint="default"/>
        <w:w w:val="100"/>
        <w:position w:val="2"/>
        <w:sz w:val="42"/>
        <w:szCs w:val="42"/>
      </w:rPr>
    </w:lvl>
    <w:lvl w:ilvl="1">
      <w:start w:val="0"/>
      <w:numFmt w:val="bullet"/>
      <w:lvlText w:val="•"/>
      <w:lvlJc w:val="left"/>
      <w:pPr>
        <w:ind w:left="4360" w:hanging="380"/>
      </w:pPr>
      <w:rPr>
        <w:rFonts w:hint="default"/>
      </w:rPr>
    </w:lvl>
    <w:lvl w:ilvl="2">
      <w:start w:val="0"/>
      <w:numFmt w:val="bullet"/>
      <w:lvlText w:val="•"/>
      <w:lvlJc w:val="left"/>
      <w:pPr>
        <w:ind w:left="6361" w:hanging="380"/>
      </w:pPr>
      <w:rPr>
        <w:rFonts w:hint="default"/>
      </w:rPr>
    </w:lvl>
    <w:lvl w:ilvl="3">
      <w:start w:val="0"/>
      <w:numFmt w:val="bullet"/>
      <w:lvlText w:val="•"/>
      <w:lvlJc w:val="left"/>
      <w:pPr>
        <w:ind w:left="8361" w:hanging="380"/>
      </w:pPr>
      <w:rPr>
        <w:rFonts w:hint="default"/>
      </w:rPr>
    </w:lvl>
    <w:lvl w:ilvl="4">
      <w:start w:val="0"/>
      <w:numFmt w:val="bullet"/>
      <w:lvlText w:val="•"/>
      <w:lvlJc w:val="left"/>
      <w:pPr>
        <w:ind w:left="10362" w:hanging="380"/>
      </w:pPr>
      <w:rPr>
        <w:rFonts w:hint="default"/>
      </w:rPr>
    </w:lvl>
    <w:lvl w:ilvl="5">
      <w:start w:val="0"/>
      <w:numFmt w:val="bullet"/>
      <w:lvlText w:val="•"/>
      <w:lvlJc w:val="left"/>
      <w:pPr>
        <w:ind w:left="12363" w:hanging="380"/>
      </w:pPr>
      <w:rPr>
        <w:rFonts w:hint="default"/>
      </w:rPr>
    </w:lvl>
    <w:lvl w:ilvl="6">
      <w:start w:val="0"/>
      <w:numFmt w:val="bullet"/>
      <w:lvlText w:val="•"/>
      <w:lvlJc w:val="left"/>
      <w:pPr>
        <w:ind w:left="14363" w:hanging="380"/>
      </w:pPr>
      <w:rPr>
        <w:rFonts w:hint="default"/>
      </w:rPr>
    </w:lvl>
    <w:lvl w:ilvl="7">
      <w:start w:val="0"/>
      <w:numFmt w:val="bullet"/>
      <w:lvlText w:val="•"/>
      <w:lvlJc w:val="left"/>
      <w:pPr>
        <w:ind w:left="16364" w:hanging="380"/>
      </w:pPr>
      <w:rPr>
        <w:rFonts w:hint="default"/>
      </w:rPr>
    </w:lvl>
    <w:lvl w:ilvl="8">
      <w:start w:val="0"/>
      <w:numFmt w:val="bullet"/>
      <w:lvlText w:val="•"/>
      <w:lvlJc w:val="left"/>
      <w:pPr>
        <w:ind w:left="18365" w:hanging="380"/>
      </w:pPr>
      <w:rPr>
        <w:rFonts w:hint="default"/>
      </w:rPr>
    </w:lvl>
  </w:abstractNum>
  <w:abstractNum w:abstractNumId="11">
    <w:nsid w:val="13472B29"/>
    <w:multiLevelType w:val="hybridMultilevel"/>
    <w:tmpl w:val="00000000"/>
    <w:lvl w:ilvl="0">
      <w:start w:val="1"/>
      <w:numFmt w:val="decimal"/>
      <w:lvlText w:val="%1"/>
      <w:lvlJc w:val="left"/>
      <w:pPr>
        <w:ind w:left="3504" w:hanging="677"/>
        <w:jc w:val="left"/>
      </w:pPr>
      <w:rPr>
        <w:rFonts w:ascii="Arial" w:eastAsia="Arial" w:hAnsi="Arial" w:cs="Arial" w:hint="default"/>
        <w:w w:val="100"/>
        <w:position w:val="2"/>
        <w:sz w:val="42"/>
        <w:szCs w:val="42"/>
      </w:rPr>
    </w:lvl>
    <w:lvl w:ilvl="1">
      <w:start w:val="0"/>
      <w:numFmt w:val="bullet"/>
      <w:lvlText w:val="•"/>
      <w:lvlJc w:val="left"/>
      <w:pPr>
        <w:ind w:left="5386" w:hanging="677"/>
      </w:pPr>
      <w:rPr>
        <w:rFonts w:hint="default"/>
      </w:rPr>
    </w:lvl>
    <w:lvl w:ilvl="2">
      <w:start w:val="0"/>
      <w:numFmt w:val="bullet"/>
      <w:lvlText w:val="•"/>
      <w:lvlJc w:val="left"/>
      <w:pPr>
        <w:ind w:left="7273" w:hanging="677"/>
      </w:pPr>
      <w:rPr>
        <w:rFonts w:hint="default"/>
      </w:rPr>
    </w:lvl>
    <w:lvl w:ilvl="3">
      <w:start w:val="0"/>
      <w:numFmt w:val="bullet"/>
      <w:lvlText w:val="•"/>
      <w:lvlJc w:val="left"/>
      <w:pPr>
        <w:ind w:left="9159" w:hanging="677"/>
      </w:pPr>
      <w:rPr>
        <w:rFonts w:hint="default"/>
      </w:rPr>
    </w:lvl>
    <w:lvl w:ilvl="4">
      <w:start w:val="0"/>
      <w:numFmt w:val="bullet"/>
      <w:lvlText w:val="•"/>
      <w:lvlJc w:val="left"/>
      <w:pPr>
        <w:ind w:left="11046" w:hanging="677"/>
      </w:pPr>
      <w:rPr>
        <w:rFonts w:hint="default"/>
      </w:rPr>
    </w:lvl>
    <w:lvl w:ilvl="5">
      <w:start w:val="0"/>
      <w:numFmt w:val="bullet"/>
      <w:lvlText w:val="•"/>
      <w:lvlJc w:val="left"/>
      <w:pPr>
        <w:ind w:left="12933" w:hanging="677"/>
      </w:pPr>
      <w:rPr>
        <w:rFonts w:hint="default"/>
      </w:rPr>
    </w:lvl>
    <w:lvl w:ilvl="6">
      <w:start w:val="0"/>
      <w:numFmt w:val="bullet"/>
      <w:lvlText w:val="•"/>
      <w:lvlJc w:val="left"/>
      <w:pPr>
        <w:ind w:left="14819" w:hanging="677"/>
      </w:pPr>
      <w:rPr>
        <w:rFonts w:hint="default"/>
      </w:rPr>
    </w:lvl>
    <w:lvl w:ilvl="7">
      <w:start w:val="0"/>
      <w:numFmt w:val="bullet"/>
      <w:lvlText w:val="•"/>
      <w:lvlJc w:val="left"/>
      <w:pPr>
        <w:ind w:left="16706" w:hanging="677"/>
      </w:pPr>
      <w:rPr>
        <w:rFonts w:hint="default"/>
      </w:rPr>
    </w:lvl>
    <w:lvl w:ilvl="8">
      <w:start w:val="0"/>
      <w:numFmt w:val="bullet"/>
      <w:lvlText w:val="•"/>
      <w:lvlJc w:val="left"/>
      <w:pPr>
        <w:ind w:left="18593" w:hanging="677"/>
      </w:pPr>
      <w:rPr>
        <w:rFonts w:hint="default"/>
      </w:rPr>
    </w:lvl>
  </w:abstractNum>
  <w:abstractNum w:abstractNumId="12">
    <w:nsid w:val="13561C3E"/>
    <w:multiLevelType w:val="hybridMultilevel"/>
    <w:tmpl w:val="00000000"/>
    <w:lvl w:ilvl="0">
      <w:start w:val="1"/>
      <w:numFmt w:val="decimal"/>
      <w:lvlText w:val="%1."/>
      <w:lvlJc w:val="left"/>
      <w:pPr>
        <w:ind w:left="2617" w:hanging="523"/>
        <w:jc w:val="left"/>
      </w:pPr>
      <w:rPr>
        <w:rFonts w:ascii="Arial" w:eastAsia="Arial" w:hAnsi="Arial" w:cs="Arial" w:hint="default"/>
        <w:w w:val="100"/>
        <w:position w:val="2"/>
        <w:sz w:val="42"/>
        <w:szCs w:val="42"/>
      </w:rPr>
    </w:lvl>
    <w:lvl w:ilvl="1">
      <w:start w:val="0"/>
      <w:numFmt w:val="bullet"/>
      <w:lvlText w:val="•"/>
      <w:lvlJc w:val="left"/>
      <w:pPr>
        <w:ind w:left="4594" w:hanging="523"/>
      </w:pPr>
      <w:rPr>
        <w:rFonts w:hint="default"/>
      </w:rPr>
    </w:lvl>
    <w:lvl w:ilvl="2">
      <w:start w:val="0"/>
      <w:numFmt w:val="bullet"/>
      <w:lvlText w:val="•"/>
      <w:lvlJc w:val="left"/>
      <w:pPr>
        <w:ind w:left="6569" w:hanging="523"/>
      </w:pPr>
      <w:rPr>
        <w:rFonts w:hint="default"/>
      </w:rPr>
    </w:lvl>
    <w:lvl w:ilvl="3">
      <w:start w:val="0"/>
      <w:numFmt w:val="bullet"/>
      <w:lvlText w:val="•"/>
      <w:lvlJc w:val="left"/>
      <w:pPr>
        <w:ind w:left="8543" w:hanging="523"/>
      </w:pPr>
      <w:rPr>
        <w:rFonts w:hint="default"/>
      </w:rPr>
    </w:lvl>
    <w:lvl w:ilvl="4">
      <w:start w:val="0"/>
      <w:numFmt w:val="bullet"/>
      <w:lvlText w:val="•"/>
      <w:lvlJc w:val="left"/>
      <w:pPr>
        <w:ind w:left="10518" w:hanging="523"/>
      </w:pPr>
      <w:rPr>
        <w:rFonts w:hint="default"/>
      </w:rPr>
    </w:lvl>
    <w:lvl w:ilvl="5">
      <w:start w:val="0"/>
      <w:numFmt w:val="bullet"/>
      <w:lvlText w:val="•"/>
      <w:lvlJc w:val="left"/>
      <w:pPr>
        <w:ind w:left="12493" w:hanging="523"/>
      </w:pPr>
      <w:rPr>
        <w:rFonts w:hint="default"/>
      </w:rPr>
    </w:lvl>
    <w:lvl w:ilvl="6">
      <w:start w:val="0"/>
      <w:numFmt w:val="bullet"/>
      <w:lvlText w:val="•"/>
      <w:lvlJc w:val="left"/>
      <w:pPr>
        <w:ind w:left="14467" w:hanging="523"/>
      </w:pPr>
      <w:rPr>
        <w:rFonts w:hint="default"/>
      </w:rPr>
    </w:lvl>
    <w:lvl w:ilvl="7">
      <w:start w:val="0"/>
      <w:numFmt w:val="bullet"/>
      <w:lvlText w:val="•"/>
      <w:lvlJc w:val="left"/>
      <w:pPr>
        <w:ind w:left="16442" w:hanging="523"/>
      </w:pPr>
      <w:rPr>
        <w:rFonts w:hint="default"/>
      </w:rPr>
    </w:lvl>
    <w:lvl w:ilvl="8">
      <w:start w:val="0"/>
      <w:numFmt w:val="bullet"/>
      <w:lvlText w:val="•"/>
      <w:lvlJc w:val="left"/>
      <w:pPr>
        <w:ind w:left="18417" w:hanging="523"/>
      </w:pPr>
      <w:rPr>
        <w:rFonts w:hint="default"/>
      </w:rPr>
    </w:lvl>
  </w:abstractNum>
  <w:abstractNum w:abstractNumId="13">
    <w:nsid w:val="1A5D28D6"/>
    <w:multiLevelType w:val="hybridMultilevel"/>
    <w:tmpl w:val="00000000"/>
    <w:lvl w:ilvl="0">
      <w:start w:val="0"/>
      <w:numFmt w:val="decimal"/>
      <w:lvlText w:val="%1"/>
      <w:lvlJc w:val="left"/>
      <w:pPr>
        <w:ind w:left="2504" w:hanging="703"/>
        <w:jc w:val="right"/>
      </w:pPr>
      <w:rPr>
        <w:rFonts w:hint="default"/>
      </w:rPr>
    </w:lvl>
    <w:lvl w:ilvl="1">
      <w:start w:val="2"/>
      <w:numFmt w:val="decimal"/>
      <w:lvlText w:val="%1.%2"/>
      <w:lvlJc w:val="left"/>
      <w:pPr>
        <w:ind w:left="2504" w:hanging="703"/>
        <w:jc w:val="left"/>
      </w:pPr>
      <w:rPr>
        <w:rFonts w:ascii="Arial" w:eastAsia="Arial" w:hAnsi="Arial" w:cs="Arial" w:hint="default"/>
        <w:w w:val="100"/>
        <w:position w:val="2"/>
        <w:sz w:val="42"/>
        <w:szCs w:val="42"/>
      </w:rPr>
    </w:lvl>
    <w:lvl w:ilvl="2">
      <w:start w:val="1"/>
      <w:numFmt w:val="decimal"/>
      <w:lvlText w:val="（%3）"/>
      <w:lvlJc w:val="left"/>
      <w:pPr>
        <w:ind w:left="3648" w:hanging="1032"/>
        <w:jc w:val="left"/>
      </w:pPr>
      <w:rPr>
        <w:rFonts w:ascii="幼圆" w:eastAsia="幼圆" w:hAnsi="幼圆" w:cs="幼圆" w:hint="default"/>
        <w:spacing w:val="-2"/>
        <w:w w:val="99"/>
        <w:sz w:val="38"/>
        <w:szCs w:val="38"/>
      </w:rPr>
    </w:lvl>
    <w:lvl w:ilvl="3">
      <w:start w:val="0"/>
      <w:numFmt w:val="bullet"/>
      <w:lvlText w:val="•"/>
      <w:lvlJc w:val="left"/>
      <w:pPr>
        <w:ind w:left="3628" w:hanging="1032"/>
      </w:pPr>
      <w:rPr>
        <w:rFonts w:hint="default"/>
      </w:rPr>
    </w:lvl>
    <w:lvl w:ilvl="4">
      <w:start w:val="0"/>
      <w:numFmt w:val="bullet"/>
      <w:lvlText w:val="•"/>
      <w:lvlJc w:val="left"/>
      <w:pPr>
        <w:ind w:left="3617" w:hanging="1032"/>
      </w:pPr>
      <w:rPr>
        <w:rFonts w:hint="default"/>
      </w:rPr>
    </w:lvl>
    <w:lvl w:ilvl="5">
      <w:start w:val="0"/>
      <w:numFmt w:val="bullet"/>
      <w:lvlText w:val="•"/>
      <w:lvlJc w:val="left"/>
      <w:pPr>
        <w:ind w:left="3606" w:hanging="1032"/>
      </w:pPr>
      <w:rPr>
        <w:rFonts w:hint="default"/>
      </w:rPr>
    </w:lvl>
    <w:lvl w:ilvl="6">
      <w:start w:val="0"/>
      <w:numFmt w:val="bullet"/>
      <w:lvlText w:val="•"/>
      <w:lvlJc w:val="left"/>
      <w:pPr>
        <w:ind w:left="3595" w:hanging="1032"/>
      </w:pPr>
      <w:rPr>
        <w:rFonts w:hint="default"/>
      </w:rPr>
    </w:lvl>
    <w:lvl w:ilvl="7">
      <w:start w:val="0"/>
      <w:numFmt w:val="bullet"/>
      <w:lvlText w:val="•"/>
      <w:lvlJc w:val="left"/>
      <w:pPr>
        <w:ind w:left="3584" w:hanging="1032"/>
      </w:pPr>
      <w:rPr>
        <w:rFonts w:hint="default"/>
      </w:rPr>
    </w:lvl>
    <w:lvl w:ilvl="8">
      <w:start w:val="0"/>
      <w:numFmt w:val="bullet"/>
      <w:lvlText w:val="•"/>
      <w:lvlJc w:val="left"/>
      <w:pPr>
        <w:ind w:left="3572" w:hanging="1032"/>
      </w:pPr>
      <w:rPr>
        <w:rFonts w:hint="default"/>
      </w:rPr>
    </w:lvl>
  </w:abstractNum>
  <w:abstractNum w:abstractNumId="14">
    <w:nsid w:val="1C9C790C"/>
    <w:multiLevelType w:val="hybridMultilevel"/>
    <w:tmpl w:val="00000000"/>
    <w:lvl w:ilvl="0">
      <w:start w:val="5"/>
      <w:numFmt w:val="decimal"/>
      <w:lvlText w:val="%1"/>
      <w:lvlJc w:val="left"/>
      <w:pPr>
        <w:ind w:left="3687" w:hanging="770"/>
        <w:jc w:val="left"/>
      </w:pPr>
      <w:rPr>
        <w:rFonts w:ascii="Arial" w:eastAsia="Arial" w:hAnsi="Arial" w:cs="Arial" w:hint="default"/>
        <w:w w:val="100"/>
        <w:position w:val="0"/>
        <w:sz w:val="42"/>
        <w:szCs w:val="42"/>
      </w:rPr>
    </w:lvl>
    <w:lvl w:ilvl="1">
      <w:start w:val="0"/>
      <w:numFmt w:val="bullet"/>
      <w:lvlText w:val="•"/>
      <w:lvlJc w:val="left"/>
      <w:pPr>
        <w:ind w:left="5548" w:hanging="770"/>
      </w:pPr>
      <w:rPr>
        <w:rFonts w:hint="default"/>
      </w:rPr>
    </w:lvl>
    <w:lvl w:ilvl="2">
      <w:start w:val="0"/>
      <w:numFmt w:val="bullet"/>
      <w:lvlText w:val="•"/>
      <w:lvlJc w:val="left"/>
      <w:pPr>
        <w:ind w:left="7417" w:hanging="770"/>
      </w:pPr>
      <w:rPr>
        <w:rFonts w:hint="default"/>
      </w:rPr>
    </w:lvl>
    <w:lvl w:ilvl="3">
      <w:start w:val="0"/>
      <w:numFmt w:val="bullet"/>
      <w:lvlText w:val="•"/>
      <w:lvlJc w:val="left"/>
      <w:pPr>
        <w:ind w:left="9285" w:hanging="770"/>
      </w:pPr>
      <w:rPr>
        <w:rFonts w:hint="default"/>
      </w:rPr>
    </w:lvl>
    <w:lvl w:ilvl="4">
      <w:start w:val="0"/>
      <w:numFmt w:val="bullet"/>
      <w:lvlText w:val="•"/>
      <w:lvlJc w:val="left"/>
      <w:pPr>
        <w:ind w:left="11154" w:hanging="770"/>
      </w:pPr>
      <w:rPr>
        <w:rFonts w:hint="default"/>
      </w:rPr>
    </w:lvl>
    <w:lvl w:ilvl="5">
      <w:start w:val="0"/>
      <w:numFmt w:val="bullet"/>
      <w:lvlText w:val="•"/>
      <w:lvlJc w:val="left"/>
      <w:pPr>
        <w:ind w:left="13023" w:hanging="770"/>
      </w:pPr>
      <w:rPr>
        <w:rFonts w:hint="default"/>
      </w:rPr>
    </w:lvl>
    <w:lvl w:ilvl="6">
      <w:start w:val="0"/>
      <w:numFmt w:val="bullet"/>
      <w:lvlText w:val="•"/>
      <w:lvlJc w:val="left"/>
      <w:pPr>
        <w:ind w:left="14891" w:hanging="770"/>
      </w:pPr>
      <w:rPr>
        <w:rFonts w:hint="default"/>
      </w:rPr>
    </w:lvl>
    <w:lvl w:ilvl="7">
      <w:start w:val="0"/>
      <w:numFmt w:val="bullet"/>
      <w:lvlText w:val="•"/>
      <w:lvlJc w:val="left"/>
      <w:pPr>
        <w:ind w:left="16760" w:hanging="770"/>
      </w:pPr>
      <w:rPr>
        <w:rFonts w:hint="default"/>
      </w:rPr>
    </w:lvl>
    <w:lvl w:ilvl="8">
      <w:start w:val="0"/>
      <w:numFmt w:val="bullet"/>
      <w:lvlText w:val="•"/>
      <w:lvlJc w:val="left"/>
      <w:pPr>
        <w:ind w:left="18629" w:hanging="770"/>
      </w:pPr>
      <w:rPr>
        <w:rFonts w:hint="default"/>
      </w:rPr>
    </w:lvl>
  </w:abstractNum>
  <w:abstractNum w:abstractNumId="15">
    <w:nsid w:val="20649FB1"/>
    <w:multiLevelType w:val="hybridMultilevel"/>
    <w:tmpl w:val="00000000"/>
    <w:lvl w:ilvl="0">
      <w:start w:val="1"/>
      <w:numFmt w:val="decimal"/>
      <w:lvlText w:val="%1）"/>
      <w:lvlJc w:val="left"/>
      <w:pPr>
        <w:ind w:left="3473" w:hanging="576"/>
        <w:jc w:val="left"/>
      </w:pPr>
      <w:rPr>
        <w:rFonts w:ascii="Arial" w:eastAsia="Arial" w:hAnsi="Arial" w:cs="Arial" w:hint="default"/>
        <w:spacing w:val="-2"/>
        <w:w w:val="99"/>
        <w:position w:val="2"/>
        <w:sz w:val="35"/>
        <w:szCs w:val="35"/>
      </w:rPr>
    </w:lvl>
    <w:lvl w:ilvl="1">
      <w:start w:val="0"/>
      <w:numFmt w:val="bullet"/>
      <w:lvlText w:val="•"/>
      <w:lvlJc w:val="left"/>
      <w:pPr>
        <w:ind w:left="5368" w:hanging="576"/>
      </w:pPr>
      <w:rPr>
        <w:rFonts w:hint="default"/>
      </w:rPr>
    </w:lvl>
    <w:lvl w:ilvl="2">
      <w:start w:val="0"/>
      <w:numFmt w:val="bullet"/>
      <w:lvlText w:val="•"/>
      <w:lvlJc w:val="left"/>
      <w:pPr>
        <w:ind w:left="7257" w:hanging="576"/>
      </w:pPr>
      <w:rPr>
        <w:rFonts w:hint="default"/>
      </w:rPr>
    </w:lvl>
    <w:lvl w:ilvl="3">
      <w:start w:val="0"/>
      <w:numFmt w:val="bullet"/>
      <w:lvlText w:val="•"/>
      <w:lvlJc w:val="left"/>
      <w:pPr>
        <w:ind w:left="9145" w:hanging="576"/>
      </w:pPr>
      <w:rPr>
        <w:rFonts w:hint="default"/>
      </w:rPr>
    </w:lvl>
    <w:lvl w:ilvl="4">
      <w:start w:val="0"/>
      <w:numFmt w:val="bullet"/>
      <w:lvlText w:val="•"/>
      <w:lvlJc w:val="left"/>
      <w:pPr>
        <w:ind w:left="11034" w:hanging="576"/>
      </w:pPr>
      <w:rPr>
        <w:rFonts w:hint="default"/>
      </w:rPr>
    </w:lvl>
    <w:lvl w:ilvl="5">
      <w:start w:val="0"/>
      <w:numFmt w:val="bullet"/>
      <w:lvlText w:val="•"/>
      <w:lvlJc w:val="left"/>
      <w:pPr>
        <w:ind w:left="12923" w:hanging="576"/>
      </w:pPr>
      <w:rPr>
        <w:rFonts w:hint="default"/>
      </w:rPr>
    </w:lvl>
    <w:lvl w:ilvl="6">
      <w:start w:val="0"/>
      <w:numFmt w:val="bullet"/>
      <w:lvlText w:val="•"/>
      <w:lvlJc w:val="left"/>
      <w:pPr>
        <w:ind w:left="14811" w:hanging="576"/>
      </w:pPr>
      <w:rPr>
        <w:rFonts w:hint="default"/>
      </w:rPr>
    </w:lvl>
    <w:lvl w:ilvl="7">
      <w:start w:val="0"/>
      <w:numFmt w:val="bullet"/>
      <w:lvlText w:val="•"/>
      <w:lvlJc w:val="left"/>
      <w:pPr>
        <w:ind w:left="16700" w:hanging="576"/>
      </w:pPr>
      <w:rPr>
        <w:rFonts w:hint="default"/>
      </w:rPr>
    </w:lvl>
    <w:lvl w:ilvl="8">
      <w:start w:val="0"/>
      <w:numFmt w:val="bullet"/>
      <w:lvlText w:val="•"/>
      <w:lvlJc w:val="left"/>
      <w:pPr>
        <w:ind w:left="18589" w:hanging="576"/>
      </w:pPr>
      <w:rPr>
        <w:rFonts w:hint="default"/>
      </w:rPr>
    </w:lvl>
  </w:abstractNum>
  <w:abstractNum w:abstractNumId="16">
    <w:nsid w:val="254C771E"/>
    <w:multiLevelType w:val="hybridMultilevel"/>
    <w:tmpl w:val="00000000"/>
    <w:lvl w:ilvl="0">
      <w:start w:val="1"/>
      <w:numFmt w:val="decimal"/>
      <w:lvlText w:val="%1"/>
      <w:lvlJc w:val="left"/>
      <w:pPr>
        <w:ind w:left="1302" w:hanging="1236"/>
        <w:jc w:val="left"/>
      </w:pPr>
      <w:rPr>
        <w:rFonts w:ascii="Arial" w:eastAsia="Arial" w:hAnsi="Arial" w:cs="Arial" w:hint="default"/>
        <w:w w:val="100"/>
        <w:position w:val="4"/>
        <w:sz w:val="35"/>
        <w:szCs w:val="35"/>
      </w:rPr>
    </w:lvl>
    <w:lvl w:ilvl="1">
      <w:start w:val="0"/>
      <w:numFmt w:val="bullet"/>
      <w:lvlText w:val="•"/>
      <w:lvlJc w:val="left"/>
      <w:pPr>
        <w:ind w:left="2227" w:hanging="1236"/>
      </w:pPr>
      <w:rPr>
        <w:rFonts w:hint="default"/>
      </w:rPr>
    </w:lvl>
    <w:lvl w:ilvl="2">
      <w:start w:val="0"/>
      <w:numFmt w:val="bullet"/>
      <w:lvlText w:val="•"/>
      <w:lvlJc w:val="left"/>
      <w:pPr>
        <w:ind w:left="3154" w:hanging="1236"/>
      </w:pPr>
      <w:rPr>
        <w:rFonts w:hint="default"/>
      </w:rPr>
    </w:lvl>
    <w:lvl w:ilvl="3">
      <w:start w:val="0"/>
      <w:numFmt w:val="bullet"/>
      <w:lvlText w:val="•"/>
      <w:lvlJc w:val="left"/>
      <w:pPr>
        <w:ind w:left="4081" w:hanging="1236"/>
      </w:pPr>
      <w:rPr>
        <w:rFonts w:hint="default"/>
      </w:rPr>
    </w:lvl>
    <w:lvl w:ilvl="4">
      <w:start w:val="0"/>
      <w:numFmt w:val="bullet"/>
      <w:lvlText w:val="•"/>
      <w:lvlJc w:val="left"/>
      <w:pPr>
        <w:ind w:left="5008" w:hanging="1236"/>
      </w:pPr>
      <w:rPr>
        <w:rFonts w:hint="default"/>
      </w:rPr>
    </w:lvl>
    <w:lvl w:ilvl="5">
      <w:start w:val="0"/>
      <w:numFmt w:val="bullet"/>
      <w:lvlText w:val="•"/>
      <w:lvlJc w:val="left"/>
      <w:pPr>
        <w:ind w:left="5935" w:hanging="1236"/>
      </w:pPr>
      <w:rPr>
        <w:rFonts w:hint="default"/>
      </w:rPr>
    </w:lvl>
    <w:lvl w:ilvl="6">
      <w:start w:val="0"/>
      <w:numFmt w:val="bullet"/>
      <w:lvlText w:val="•"/>
      <w:lvlJc w:val="left"/>
      <w:pPr>
        <w:ind w:left="6862" w:hanging="1236"/>
      </w:pPr>
      <w:rPr>
        <w:rFonts w:hint="default"/>
      </w:rPr>
    </w:lvl>
    <w:lvl w:ilvl="7">
      <w:start w:val="0"/>
      <w:numFmt w:val="bullet"/>
      <w:lvlText w:val="•"/>
      <w:lvlJc w:val="left"/>
      <w:pPr>
        <w:ind w:left="7789" w:hanging="1236"/>
      </w:pPr>
      <w:rPr>
        <w:rFonts w:hint="default"/>
      </w:rPr>
    </w:lvl>
    <w:lvl w:ilvl="8">
      <w:start w:val="0"/>
      <w:numFmt w:val="bullet"/>
      <w:lvlText w:val="•"/>
      <w:lvlJc w:val="left"/>
      <w:pPr>
        <w:ind w:left="8716" w:hanging="1236"/>
      </w:pPr>
      <w:rPr>
        <w:rFonts w:hint="default"/>
      </w:rPr>
    </w:lvl>
  </w:abstractNum>
  <w:abstractNum w:abstractNumId="17">
    <w:nsid w:val="26C03D8E"/>
    <w:multiLevelType w:val="hybridMultilevel"/>
    <w:tmpl w:val="00000000"/>
    <w:lvl w:ilvl="0">
      <w:start w:val="2"/>
      <w:numFmt w:val="decimal"/>
      <w:lvlText w:val="%1."/>
      <w:lvlJc w:val="left"/>
      <w:pPr>
        <w:ind w:left="2358" w:hanging="486"/>
        <w:jc w:val="left"/>
      </w:pPr>
      <w:rPr>
        <w:rFonts w:ascii="Arial" w:eastAsia="Arial" w:hAnsi="Arial" w:cs="Arial" w:hint="default"/>
        <w:w w:val="100"/>
        <w:position w:val="2"/>
        <w:sz w:val="42"/>
        <w:szCs w:val="42"/>
      </w:rPr>
    </w:lvl>
    <w:lvl w:ilvl="1">
      <w:start w:val="0"/>
      <w:numFmt w:val="bullet"/>
      <w:lvlText w:val="•"/>
      <w:lvlJc w:val="left"/>
      <w:pPr>
        <w:ind w:left="4360" w:hanging="486"/>
      </w:pPr>
      <w:rPr>
        <w:rFonts w:hint="default"/>
      </w:rPr>
    </w:lvl>
    <w:lvl w:ilvl="2">
      <w:start w:val="0"/>
      <w:numFmt w:val="bullet"/>
      <w:lvlText w:val="•"/>
      <w:lvlJc w:val="left"/>
      <w:pPr>
        <w:ind w:left="6361" w:hanging="486"/>
      </w:pPr>
      <w:rPr>
        <w:rFonts w:hint="default"/>
      </w:rPr>
    </w:lvl>
    <w:lvl w:ilvl="3">
      <w:start w:val="0"/>
      <w:numFmt w:val="bullet"/>
      <w:lvlText w:val="•"/>
      <w:lvlJc w:val="left"/>
      <w:pPr>
        <w:ind w:left="8361" w:hanging="486"/>
      </w:pPr>
      <w:rPr>
        <w:rFonts w:hint="default"/>
      </w:rPr>
    </w:lvl>
    <w:lvl w:ilvl="4">
      <w:start w:val="0"/>
      <w:numFmt w:val="bullet"/>
      <w:lvlText w:val="•"/>
      <w:lvlJc w:val="left"/>
      <w:pPr>
        <w:ind w:left="10362" w:hanging="486"/>
      </w:pPr>
      <w:rPr>
        <w:rFonts w:hint="default"/>
      </w:rPr>
    </w:lvl>
    <w:lvl w:ilvl="5">
      <w:start w:val="0"/>
      <w:numFmt w:val="bullet"/>
      <w:lvlText w:val="•"/>
      <w:lvlJc w:val="left"/>
      <w:pPr>
        <w:ind w:left="12363" w:hanging="486"/>
      </w:pPr>
      <w:rPr>
        <w:rFonts w:hint="default"/>
      </w:rPr>
    </w:lvl>
    <w:lvl w:ilvl="6">
      <w:start w:val="0"/>
      <w:numFmt w:val="bullet"/>
      <w:lvlText w:val="•"/>
      <w:lvlJc w:val="left"/>
      <w:pPr>
        <w:ind w:left="14363" w:hanging="486"/>
      </w:pPr>
      <w:rPr>
        <w:rFonts w:hint="default"/>
      </w:rPr>
    </w:lvl>
    <w:lvl w:ilvl="7">
      <w:start w:val="0"/>
      <w:numFmt w:val="bullet"/>
      <w:lvlText w:val="•"/>
      <w:lvlJc w:val="left"/>
      <w:pPr>
        <w:ind w:left="16364" w:hanging="486"/>
      </w:pPr>
      <w:rPr>
        <w:rFonts w:hint="default"/>
      </w:rPr>
    </w:lvl>
    <w:lvl w:ilvl="8">
      <w:start w:val="0"/>
      <w:numFmt w:val="bullet"/>
      <w:lvlText w:val="•"/>
      <w:lvlJc w:val="left"/>
      <w:pPr>
        <w:ind w:left="18365" w:hanging="486"/>
      </w:pPr>
      <w:rPr>
        <w:rFonts w:hint="default"/>
      </w:rPr>
    </w:lvl>
  </w:abstractNum>
  <w:abstractNum w:abstractNumId="18">
    <w:nsid w:val="29360CA6"/>
    <w:multiLevelType w:val="hybridMultilevel"/>
    <w:tmpl w:val="00000000"/>
    <w:lvl w:ilvl="0">
      <w:start w:val="1"/>
      <w:numFmt w:val="decimal"/>
      <w:lvlText w:val="%1）"/>
      <w:lvlJc w:val="left"/>
      <w:pPr>
        <w:ind w:left="4512" w:hanging="773"/>
        <w:jc w:val="left"/>
      </w:pPr>
      <w:rPr>
        <w:rFonts w:ascii="Arial" w:eastAsia="Arial" w:hAnsi="Arial" w:cs="Arial" w:hint="default"/>
        <w:spacing w:val="-2"/>
        <w:w w:val="99"/>
        <w:position w:val="2"/>
        <w:sz w:val="42"/>
        <w:szCs w:val="42"/>
      </w:rPr>
    </w:lvl>
    <w:lvl w:ilvl="1">
      <w:start w:val="0"/>
      <w:numFmt w:val="bullet"/>
      <w:lvlText w:val="•"/>
      <w:lvlJc w:val="left"/>
      <w:pPr>
        <w:ind w:left="6304" w:hanging="773"/>
      </w:pPr>
      <w:rPr>
        <w:rFonts w:hint="default"/>
      </w:rPr>
    </w:lvl>
    <w:lvl w:ilvl="2">
      <w:start w:val="0"/>
      <w:numFmt w:val="bullet"/>
      <w:lvlText w:val="•"/>
      <w:lvlJc w:val="left"/>
      <w:pPr>
        <w:ind w:left="8089" w:hanging="773"/>
      </w:pPr>
      <w:rPr>
        <w:rFonts w:hint="default"/>
      </w:rPr>
    </w:lvl>
    <w:lvl w:ilvl="3">
      <w:start w:val="0"/>
      <w:numFmt w:val="bullet"/>
      <w:lvlText w:val="•"/>
      <w:lvlJc w:val="left"/>
      <w:pPr>
        <w:ind w:left="9873" w:hanging="773"/>
      </w:pPr>
      <w:rPr>
        <w:rFonts w:hint="default"/>
      </w:rPr>
    </w:lvl>
    <w:lvl w:ilvl="4">
      <w:start w:val="0"/>
      <w:numFmt w:val="bullet"/>
      <w:lvlText w:val="•"/>
      <w:lvlJc w:val="left"/>
      <w:pPr>
        <w:ind w:left="11658" w:hanging="773"/>
      </w:pPr>
      <w:rPr>
        <w:rFonts w:hint="default"/>
      </w:rPr>
    </w:lvl>
    <w:lvl w:ilvl="5">
      <w:start w:val="0"/>
      <w:numFmt w:val="bullet"/>
      <w:lvlText w:val="•"/>
      <w:lvlJc w:val="left"/>
      <w:pPr>
        <w:ind w:left="13443" w:hanging="773"/>
      </w:pPr>
      <w:rPr>
        <w:rFonts w:hint="default"/>
      </w:rPr>
    </w:lvl>
    <w:lvl w:ilvl="6">
      <w:start w:val="0"/>
      <w:numFmt w:val="bullet"/>
      <w:lvlText w:val="•"/>
      <w:lvlJc w:val="left"/>
      <w:pPr>
        <w:ind w:left="15227" w:hanging="773"/>
      </w:pPr>
      <w:rPr>
        <w:rFonts w:hint="default"/>
      </w:rPr>
    </w:lvl>
    <w:lvl w:ilvl="7">
      <w:start w:val="0"/>
      <w:numFmt w:val="bullet"/>
      <w:lvlText w:val="•"/>
      <w:lvlJc w:val="left"/>
      <w:pPr>
        <w:ind w:left="17012" w:hanging="773"/>
      </w:pPr>
      <w:rPr>
        <w:rFonts w:hint="default"/>
      </w:rPr>
    </w:lvl>
    <w:lvl w:ilvl="8">
      <w:start w:val="0"/>
      <w:numFmt w:val="bullet"/>
      <w:lvlText w:val="•"/>
      <w:lvlJc w:val="left"/>
      <w:pPr>
        <w:ind w:left="18797" w:hanging="773"/>
      </w:pPr>
      <w:rPr>
        <w:rFonts w:hint="default"/>
      </w:rPr>
    </w:lvl>
  </w:abstractNum>
  <w:abstractNum w:abstractNumId="19">
    <w:nsid w:val="2A9E638D"/>
    <w:multiLevelType w:val="hybridMultilevel"/>
    <w:tmpl w:val="00000000"/>
    <w:lvl w:ilvl="0">
      <w:start w:val="0"/>
      <w:numFmt w:val="decimal"/>
      <w:lvlText w:val="%1"/>
      <w:lvlJc w:val="left"/>
      <w:pPr>
        <w:ind w:left="2504" w:hanging="703"/>
        <w:jc w:val="right"/>
      </w:pPr>
      <w:rPr>
        <w:rFonts w:hint="default"/>
      </w:rPr>
    </w:lvl>
    <w:lvl w:ilvl="1">
      <w:start w:val="2"/>
      <w:numFmt w:val="decimal"/>
      <w:lvlText w:val="%1.%2"/>
      <w:lvlJc w:val="left"/>
      <w:pPr>
        <w:ind w:left="2504" w:hanging="703"/>
        <w:jc w:val="left"/>
      </w:pPr>
      <w:rPr>
        <w:rFonts w:ascii="Arial" w:eastAsia="Arial" w:hAnsi="Arial" w:cs="Arial" w:hint="default"/>
        <w:w w:val="100"/>
        <w:position w:val="2"/>
        <w:sz w:val="42"/>
        <w:szCs w:val="42"/>
      </w:rPr>
    </w:lvl>
    <w:lvl w:ilvl="2">
      <w:start w:val="1"/>
      <w:numFmt w:val="decimal"/>
      <w:lvlText w:val="（%3）"/>
      <w:lvlJc w:val="left"/>
      <w:pPr>
        <w:ind w:left="3648" w:hanging="1032"/>
        <w:jc w:val="left"/>
      </w:pPr>
      <w:rPr>
        <w:rFonts w:ascii="幼圆" w:eastAsia="幼圆" w:hAnsi="幼圆" w:cs="幼圆" w:hint="default"/>
        <w:spacing w:val="-2"/>
        <w:w w:val="99"/>
        <w:sz w:val="38"/>
        <w:szCs w:val="38"/>
      </w:rPr>
    </w:lvl>
    <w:lvl w:ilvl="3">
      <w:start w:val="0"/>
      <w:numFmt w:val="bullet"/>
      <w:lvlText w:val="•"/>
      <w:lvlJc w:val="left"/>
      <w:pPr>
        <w:ind w:left="3628" w:hanging="1032"/>
      </w:pPr>
      <w:rPr>
        <w:rFonts w:hint="default"/>
      </w:rPr>
    </w:lvl>
    <w:lvl w:ilvl="4">
      <w:start w:val="0"/>
      <w:numFmt w:val="bullet"/>
      <w:lvlText w:val="•"/>
      <w:lvlJc w:val="left"/>
      <w:pPr>
        <w:ind w:left="3617" w:hanging="1032"/>
      </w:pPr>
      <w:rPr>
        <w:rFonts w:hint="default"/>
      </w:rPr>
    </w:lvl>
    <w:lvl w:ilvl="5">
      <w:start w:val="0"/>
      <w:numFmt w:val="bullet"/>
      <w:lvlText w:val="•"/>
      <w:lvlJc w:val="left"/>
      <w:pPr>
        <w:ind w:left="3606" w:hanging="1032"/>
      </w:pPr>
      <w:rPr>
        <w:rFonts w:hint="default"/>
      </w:rPr>
    </w:lvl>
    <w:lvl w:ilvl="6">
      <w:start w:val="0"/>
      <w:numFmt w:val="bullet"/>
      <w:lvlText w:val="•"/>
      <w:lvlJc w:val="left"/>
      <w:pPr>
        <w:ind w:left="3595" w:hanging="1032"/>
      </w:pPr>
      <w:rPr>
        <w:rFonts w:hint="default"/>
      </w:rPr>
    </w:lvl>
    <w:lvl w:ilvl="7">
      <w:start w:val="0"/>
      <w:numFmt w:val="bullet"/>
      <w:lvlText w:val="•"/>
      <w:lvlJc w:val="left"/>
      <w:pPr>
        <w:ind w:left="3584" w:hanging="1032"/>
      </w:pPr>
      <w:rPr>
        <w:rFonts w:hint="default"/>
      </w:rPr>
    </w:lvl>
    <w:lvl w:ilvl="8">
      <w:start w:val="0"/>
      <w:numFmt w:val="bullet"/>
      <w:lvlText w:val="•"/>
      <w:lvlJc w:val="left"/>
      <w:pPr>
        <w:ind w:left="3572" w:hanging="1032"/>
      </w:pPr>
      <w:rPr>
        <w:rFonts w:hint="default"/>
      </w:rPr>
    </w:lvl>
  </w:abstractNum>
  <w:abstractNum w:abstractNumId="20">
    <w:nsid w:val="325A4367"/>
    <w:multiLevelType w:val="hybridMultilevel"/>
    <w:tmpl w:val="00000000"/>
    <w:lvl w:ilvl="0">
      <w:start w:val="10"/>
      <w:numFmt w:val="decimal"/>
      <w:lvlText w:val="%1"/>
      <w:lvlJc w:val="left"/>
      <w:pPr>
        <w:ind w:left="3737" w:hanging="773"/>
        <w:jc w:val="left"/>
      </w:pPr>
      <w:rPr>
        <w:rFonts w:ascii="Arial" w:eastAsia="Arial" w:hAnsi="Arial" w:cs="Arial" w:hint="default"/>
        <w:w w:val="100"/>
        <w:position w:val="-18"/>
        <w:sz w:val="42"/>
        <w:szCs w:val="42"/>
      </w:rPr>
    </w:lvl>
    <w:lvl w:ilvl="1">
      <w:start w:val="0"/>
      <w:numFmt w:val="bullet"/>
      <w:lvlText w:val="•"/>
      <w:lvlJc w:val="left"/>
      <w:pPr>
        <w:ind w:left="4570" w:hanging="773"/>
      </w:pPr>
      <w:rPr>
        <w:rFonts w:hint="default"/>
      </w:rPr>
    </w:lvl>
    <w:lvl w:ilvl="2">
      <w:start w:val="0"/>
      <w:numFmt w:val="bullet"/>
      <w:lvlText w:val="•"/>
      <w:lvlJc w:val="left"/>
      <w:pPr>
        <w:ind w:left="5400" w:hanging="773"/>
      </w:pPr>
      <w:rPr>
        <w:rFonts w:hint="default"/>
      </w:rPr>
    </w:lvl>
    <w:lvl w:ilvl="3">
      <w:start w:val="0"/>
      <w:numFmt w:val="bullet"/>
      <w:lvlText w:val="•"/>
      <w:lvlJc w:val="left"/>
      <w:pPr>
        <w:ind w:left="6230" w:hanging="773"/>
      </w:pPr>
      <w:rPr>
        <w:rFonts w:hint="default"/>
      </w:rPr>
    </w:lvl>
    <w:lvl w:ilvl="4">
      <w:start w:val="0"/>
      <w:numFmt w:val="bullet"/>
      <w:lvlText w:val="•"/>
      <w:lvlJc w:val="left"/>
      <w:pPr>
        <w:ind w:left="7061" w:hanging="773"/>
      </w:pPr>
      <w:rPr>
        <w:rFonts w:hint="default"/>
      </w:rPr>
    </w:lvl>
    <w:lvl w:ilvl="5">
      <w:start w:val="0"/>
      <w:numFmt w:val="bullet"/>
      <w:lvlText w:val="•"/>
      <w:lvlJc w:val="left"/>
      <w:pPr>
        <w:ind w:left="7891" w:hanging="773"/>
      </w:pPr>
      <w:rPr>
        <w:rFonts w:hint="default"/>
      </w:rPr>
    </w:lvl>
    <w:lvl w:ilvl="6">
      <w:start w:val="0"/>
      <w:numFmt w:val="bullet"/>
      <w:lvlText w:val="•"/>
      <w:lvlJc w:val="left"/>
      <w:pPr>
        <w:ind w:left="8721" w:hanging="773"/>
      </w:pPr>
      <w:rPr>
        <w:rFonts w:hint="default"/>
      </w:rPr>
    </w:lvl>
    <w:lvl w:ilvl="7">
      <w:start w:val="0"/>
      <w:numFmt w:val="bullet"/>
      <w:lvlText w:val="•"/>
      <w:lvlJc w:val="left"/>
      <w:pPr>
        <w:ind w:left="9552" w:hanging="773"/>
      </w:pPr>
      <w:rPr>
        <w:rFonts w:hint="default"/>
      </w:rPr>
    </w:lvl>
    <w:lvl w:ilvl="8">
      <w:start w:val="0"/>
      <w:numFmt w:val="bullet"/>
      <w:lvlText w:val="•"/>
      <w:lvlJc w:val="left"/>
      <w:pPr>
        <w:ind w:left="10382" w:hanging="773"/>
      </w:pPr>
      <w:rPr>
        <w:rFonts w:hint="default"/>
      </w:rPr>
    </w:lvl>
  </w:abstractNum>
  <w:abstractNum w:abstractNumId="21">
    <w:nsid w:val="330CBB77"/>
    <w:multiLevelType w:val="hybridMultilevel"/>
    <w:tmpl w:val="00000000"/>
    <w:lvl w:ilvl="0">
      <w:start w:val="1"/>
      <w:numFmt w:val="decimal"/>
      <w:lvlText w:val="%1）"/>
      <w:lvlJc w:val="left"/>
      <w:pPr>
        <w:ind w:left="4815" w:hanging="1076"/>
        <w:jc w:val="left"/>
      </w:pPr>
      <w:rPr>
        <w:rFonts w:ascii="Arial" w:eastAsia="Arial" w:hAnsi="Arial" w:cs="Arial" w:hint="default"/>
        <w:spacing w:val="-2"/>
        <w:w w:val="99"/>
        <w:position w:val="2"/>
        <w:sz w:val="42"/>
        <w:szCs w:val="42"/>
      </w:rPr>
    </w:lvl>
    <w:lvl w:ilvl="1">
      <w:start w:val="0"/>
      <w:numFmt w:val="bullet"/>
      <w:lvlText w:val="•"/>
      <w:lvlJc w:val="left"/>
      <w:pPr>
        <w:ind w:left="6574" w:hanging="1076"/>
      </w:pPr>
      <w:rPr>
        <w:rFonts w:hint="default"/>
      </w:rPr>
    </w:lvl>
    <w:lvl w:ilvl="2">
      <w:start w:val="0"/>
      <w:numFmt w:val="bullet"/>
      <w:lvlText w:val="•"/>
      <w:lvlJc w:val="left"/>
      <w:pPr>
        <w:ind w:left="8329" w:hanging="1076"/>
      </w:pPr>
      <w:rPr>
        <w:rFonts w:hint="default"/>
      </w:rPr>
    </w:lvl>
    <w:lvl w:ilvl="3">
      <w:start w:val="0"/>
      <w:numFmt w:val="bullet"/>
      <w:lvlText w:val="•"/>
      <w:lvlJc w:val="left"/>
      <w:pPr>
        <w:ind w:left="10083" w:hanging="1076"/>
      </w:pPr>
      <w:rPr>
        <w:rFonts w:hint="default"/>
      </w:rPr>
    </w:lvl>
    <w:lvl w:ilvl="4">
      <w:start w:val="0"/>
      <w:numFmt w:val="bullet"/>
      <w:lvlText w:val="•"/>
      <w:lvlJc w:val="left"/>
      <w:pPr>
        <w:ind w:left="11838" w:hanging="1076"/>
      </w:pPr>
      <w:rPr>
        <w:rFonts w:hint="default"/>
      </w:rPr>
    </w:lvl>
    <w:lvl w:ilvl="5">
      <w:start w:val="0"/>
      <w:numFmt w:val="bullet"/>
      <w:lvlText w:val="•"/>
      <w:lvlJc w:val="left"/>
      <w:pPr>
        <w:ind w:left="13593" w:hanging="1076"/>
      </w:pPr>
      <w:rPr>
        <w:rFonts w:hint="default"/>
      </w:rPr>
    </w:lvl>
    <w:lvl w:ilvl="6">
      <w:start w:val="0"/>
      <w:numFmt w:val="bullet"/>
      <w:lvlText w:val="•"/>
      <w:lvlJc w:val="left"/>
      <w:pPr>
        <w:ind w:left="15347" w:hanging="1076"/>
      </w:pPr>
      <w:rPr>
        <w:rFonts w:hint="default"/>
      </w:rPr>
    </w:lvl>
    <w:lvl w:ilvl="7">
      <w:start w:val="0"/>
      <w:numFmt w:val="bullet"/>
      <w:lvlText w:val="•"/>
      <w:lvlJc w:val="left"/>
      <w:pPr>
        <w:ind w:left="17102" w:hanging="1076"/>
      </w:pPr>
      <w:rPr>
        <w:rFonts w:hint="default"/>
      </w:rPr>
    </w:lvl>
    <w:lvl w:ilvl="8">
      <w:start w:val="0"/>
      <w:numFmt w:val="bullet"/>
      <w:lvlText w:val="•"/>
      <w:lvlJc w:val="left"/>
      <w:pPr>
        <w:ind w:left="18857" w:hanging="1076"/>
      </w:pPr>
      <w:rPr>
        <w:rFonts w:hint="default"/>
      </w:rPr>
    </w:lvl>
  </w:abstractNum>
  <w:abstractNum w:abstractNumId="22">
    <w:nsid w:val="37F58F4F"/>
    <w:multiLevelType w:val="hybridMultilevel"/>
    <w:tmpl w:val="00000000"/>
    <w:lvl w:ilvl="0">
      <w:start w:val="1"/>
      <w:numFmt w:val="decimal"/>
      <w:lvlText w:val="%1）"/>
      <w:lvlJc w:val="left"/>
      <w:pPr>
        <w:ind w:left="3473" w:hanging="576"/>
        <w:jc w:val="left"/>
      </w:pPr>
      <w:rPr>
        <w:rFonts w:ascii="Arial" w:eastAsia="Arial" w:hAnsi="Arial" w:cs="Arial" w:hint="default"/>
        <w:spacing w:val="-2"/>
        <w:w w:val="99"/>
        <w:position w:val="2"/>
        <w:sz w:val="35"/>
        <w:szCs w:val="35"/>
      </w:rPr>
    </w:lvl>
    <w:lvl w:ilvl="1">
      <w:start w:val="0"/>
      <w:numFmt w:val="bullet"/>
      <w:lvlText w:val="•"/>
      <w:lvlJc w:val="left"/>
      <w:pPr>
        <w:ind w:left="3480" w:hanging="576"/>
      </w:pPr>
      <w:rPr>
        <w:rFonts w:hint="default"/>
      </w:rPr>
    </w:lvl>
    <w:lvl w:ilvl="2">
      <w:start w:val="0"/>
      <w:numFmt w:val="bullet"/>
      <w:lvlText w:val="•"/>
      <w:lvlJc w:val="left"/>
      <w:pPr>
        <w:ind w:left="4311" w:hanging="576"/>
      </w:pPr>
      <w:rPr>
        <w:rFonts w:hint="default"/>
      </w:rPr>
    </w:lvl>
    <w:lvl w:ilvl="3">
      <w:start w:val="0"/>
      <w:numFmt w:val="bullet"/>
      <w:lvlText w:val="•"/>
      <w:lvlJc w:val="left"/>
      <w:pPr>
        <w:ind w:left="5143" w:hanging="576"/>
      </w:pPr>
      <w:rPr>
        <w:rFonts w:hint="default"/>
      </w:rPr>
    </w:lvl>
    <w:lvl w:ilvl="4">
      <w:start w:val="0"/>
      <w:numFmt w:val="bullet"/>
      <w:lvlText w:val="•"/>
      <w:lvlJc w:val="left"/>
      <w:pPr>
        <w:ind w:left="5975" w:hanging="576"/>
      </w:pPr>
      <w:rPr>
        <w:rFonts w:hint="default"/>
      </w:rPr>
    </w:lvl>
    <w:lvl w:ilvl="5">
      <w:start w:val="0"/>
      <w:numFmt w:val="bullet"/>
      <w:lvlText w:val="•"/>
      <w:lvlJc w:val="left"/>
      <w:pPr>
        <w:ind w:left="6807" w:hanging="576"/>
      </w:pPr>
      <w:rPr>
        <w:rFonts w:hint="default"/>
      </w:rPr>
    </w:lvl>
    <w:lvl w:ilvl="6">
      <w:start w:val="0"/>
      <w:numFmt w:val="bullet"/>
      <w:lvlText w:val="•"/>
      <w:lvlJc w:val="left"/>
      <w:pPr>
        <w:ind w:left="7639" w:hanging="576"/>
      </w:pPr>
      <w:rPr>
        <w:rFonts w:hint="default"/>
      </w:rPr>
    </w:lvl>
    <w:lvl w:ilvl="7">
      <w:start w:val="0"/>
      <w:numFmt w:val="bullet"/>
      <w:lvlText w:val="•"/>
      <w:lvlJc w:val="left"/>
      <w:pPr>
        <w:ind w:left="8471" w:hanging="576"/>
      </w:pPr>
      <w:rPr>
        <w:rFonts w:hint="default"/>
      </w:rPr>
    </w:lvl>
    <w:lvl w:ilvl="8">
      <w:start w:val="0"/>
      <w:numFmt w:val="bullet"/>
      <w:lvlText w:val="•"/>
      <w:lvlJc w:val="left"/>
      <w:pPr>
        <w:ind w:left="9303" w:hanging="576"/>
      </w:pPr>
      <w:rPr>
        <w:rFonts w:hint="default"/>
      </w:rPr>
    </w:lvl>
  </w:abstractNum>
  <w:abstractNum w:abstractNumId="23">
    <w:nsid w:val="38A494F6"/>
    <w:multiLevelType w:val="hybridMultilevel"/>
    <w:tmpl w:val="00000000"/>
    <w:lvl w:ilvl="0">
      <w:start w:val="1"/>
      <w:numFmt w:val="decimal"/>
      <w:lvlText w:val="%1."/>
      <w:lvlJc w:val="left"/>
      <w:pPr>
        <w:ind w:left="3060" w:hanging="489"/>
        <w:jc w:val="left"/>
      </w:pPr>
      <w:rPr>
        <w:rFonts w:ascii="Arial" w:eastAsia="Arial" w:hAnsi="Arial" w:cs="Arial" w:hint="default"/>
        <w:w w:val="100"/>
        <w:position w:val="2"/>
        <w:sz w:val="42"/>
        <w:szCs w:val="42"/>
      </w:rPr>
    </w:lvl>
    <w:lvl w:ilvl="1">
      <w:start w:val="0"/>
      <w:numFmt w:val="bullet"/>
      <w:lvlText w:val="•"/>
      <w:lvlJc w:val="left"/>
      <w:pPr>
        <w:ind w:left="4990" w:hanging="489"/>
      </w:pPr>
      <w:rPr>
        <w:rFonts w:hint="default"/>
      </w:rPr>
    </w:lvl>
    <w:lvl w:ilvl="2">
      <w:start w:val="0"/>
      <w:numFmt w:val="bullet"/>
      <w:lvlText w:val="•"/>
      <w:lvlJc w:val="left"/>
      <w:pPr>
        <w:ind w:left="6921" w:hanging="489"/>
      </w:pPr>
      <w:rPr>
        <w:rFonts w:hint="default"/>
      </w:rPr>
    </w:lvl>
    <w:lvl w:ilvl="3">
      <w:start w:val="0"/>
      <w:numFmt w:val="bullet"/>
      <w:lvlText w:val="•"/>
      <w:lvlJc w:val="left"/>
      <w:pPr>
        <w:ind w:left="8851" w:hanging="489"/>
      </w:pPr>
      <w:rPr>
        <w:rFonts w:hint="default"/>
      </w:rPr>
    </w:lvl>
    <w:lvl w:ilvl="4">
      <w:start w:val="0"/>
      <w:numFmt w:val="bullet"/>
      <w:lvlText w:val="•"/>
      <w:lvlJc w:val="left"/>
      <w:pPr>
        <w:ind w:left="10782" w:hanging="489"/>
      </w:pPr>
      <w:rPr>
        <w:rFonts w:hint="default"/>
      </w:rPr>
    </w:lvl>
    <w:lvl w:ilvl="5">
      <w:start w:val="0"/>
      <w:numFmt w:val="bullet"/>
      <w:lvlText w:val="•"/>
      <w:lvlJc w:val="left"/>
      <w:pPr>
        <w:ind w:left="12713" w:hanging="489"/>
      </w:pPr>
      <w:rPr>
        <w:rFonts w:hint="default"/>
      </w:rPr>
    </w:lvl>
    <w:lvl w:ilvl="6">
      <w:start w:val="0"/>
      <w:numFmt w:val="bullet"/>
      <w:lvlText w:val="•"/>
      <w:lvlJc w:val="left"/>
      <w:pPr>
        <w:ind w:left="14643" w:hanging="489"/>
      </w:pPr>
      <w:rPr>
        <w:rFonts w:hint="default"/>
      </w:rPr>
    </w:lvl>
    <w:lvl w:ilvl="7">
      <w:start w:val="0"/>
      <w:numFmt w:val="bullet"/>
      <w:lvlText w:val="•"/>
      <w:lvlJc w:val="left"/>
      <w:pPr>
        <w:ind w:left="16574" w:hanging="489"/>
      </w:pPr>
      <w:rPr>
        <w:rFonts w:hint="default"/>
      </w:rPr>
    </w:lvl>
    <w:lvl w:ilvl="8">
      <w:start w:val="0"/>
      <w:numFmt w:val="bullet"/>
      <w:lvlText w:val="•"/>
      <w:lvlJc w:val="left"/>
      <w:pPr>
        <w:ind w:left="18505" w:hanging="489"/>
      </w:pPr>
      <w:rPr>
        <w:rFonts w:hint="default"/>
      </w:rPr>
    </w:lvl>
  </w:abstractNum>
  <w:abstractNum w:abstractNumId="24">
    <w:nsid w:val="38F070AC"/>
    <w:multiLevelType w:val="hybridMultilevel"/>
    <w:tmpl w:val="00000000"/>
    <w:lvl w:ilvl="0">
      <w:start w:val="10"/>
      <w:numFmt w:val="lowerLetter"/>
      <w:lvlText w:val="%1）"/>
      <w:lvlJc w:val="left"/>
      <w:pPr>
        <w:ind w:left="3908" w:hanging="638"/>
        <w:jc w:val="right"/>
      </w:pPr>
      <w:rPr>
        <w:rFonts w:ascii="Century Gothic" w:eastAsia="Century Gothic" w:hAnsi="Century Gothic" w:cs="Century Gothic" w:hint="default"/>
        <w:spacing w:val="-1"/>
        <w:w w:val="99"/>
        <w:position w:val="2"/>
        <w:sz w:val="42"/>
        <w:szCs w:val="42"/>
      </w:rPr>
    </w:lvl>
    <w:lvl w:ilvl="1">
      <w:start w:val="2"/>
      <w:numFmt w:val="lowerLetter"/>
      <w:lvlText w:val="%2）"/>
      <w:lvlJc w:val="left"/>
      <w:pPr>
        <w:ind w:left="4711" w:hanging="646"/>
        <w:jc w:val="left"/>
      </w:pPr>
      <w:rPr>
        <w:rFonts w:ascii="Arial" w:eastAsia="Arial" w:hAnsi="Arial" w:cs="Arial" w:hint="default"/>
        <w:spacing w:val="-2"/>
        <w:w w:val="99"/>
        <w:position w:val="2"/>
        <w:sz w:val="40"/>
        <w:szCs w:val="40"/>
      </w:rPr>
    </w:lvl>
    <w:lvl w:ilvl="2">
      <w:start w:val="0"/>
      <w:numFmt w:val="bullet"/>
      <w:lvlText w:val="•"/>
      <w:lvlJc w:val="left"/>
      <w:pPr>
        <w:ind w:left="6680" w:hanging="646"/>
      </w:pPr>
      <w:rPr>
        <w:rFonts w:hint="default"/>
      </w:rPr>
    </w:lvl>
    <w:lvl w:ilvl="3">
      <w:start w:val="0"/>
      <w:numFmt w:val="bullet"/>
      <w:lvlText w:val="•"/>
      <w:lvlJc w:val="left"/>
      <w:pPr>
        <w:ind w:left="8641" w:hanging="646"/>
      </w:pPr>
      <w:rPr>
        <w:rFonts w:hint="default"/>
      </w:rPr>
    </w:lvl>
    <w:lvl w:ilvl="4">
      <w:start w:val="0"/>
      <w:numFmt w:val="bullet"/>
      <w:lvlText w:val="•"/>
      <w:lvlJc w:val="left"/>
      <w:pPr>
        <w:ind w:left="10602" w:hanging="646"/>
      </w:pPr>
      <w:rPr>
        <w:rFonts w:hint="default"/>
      </w:rPr>
    </w:lvl>
    <w:lvl w:ilvl="5">
      <w:start w:val="0"/>
      <w:numFmt w:val="bullet"/>
      <w:lvlText w:val="•"/>
      <w:lvlJc w:val="left"/>
      <w:pPr>
        <w:ind w:left="12562" w:hanging="646"/>
      </w:pPr>
      <w:rPr>
        <w:rFonts w:hint="default"/>
      </w:rPr>
    </w:lvl>
    <w:lvl w:ilvl="6">
      <w:start w:val="0"/>
      <w:numFmt w:val="bullet"/>
      <w:lvlText w:val="•"/>
      <w:lvlJc w:val="left"/>
      <w:pPr>
        <w:ind w:left="14523" w:hanging="646"/>
      </w:pPr>
      <w:rPr>
        <w:rFonts w:hint="default"/>
      </w:rPr>
    </w:lvl>
    <w:lvl w:ilvl="7">
      <w:start w:val="0"/>
      <w:numFmt w:val="bullet"/>
      <w:lvlText w:val="•"/>
      <w:lvlJc w:val="left"/>
      <w:pPr>
        <w:ind w:left="16484" w:hanging="646"/>
      </w:pPr>
      <w:rPr>
        <w:rFonts w:hint="default"/>
      </w:rPr>
    </w:lvl>
    <w:lvl w:ilvl="8">
      <w:start w:val="0"/>
      <w:numFmt w:val="bullet"/>
      <w:lvlText w:val="•"/>
      <w:lvlJc w:val="left"/>
      <w:pPr>
        <w:ind w:left="18444" w:hanging="646"/>
      </w:pPr>
      <w:rPr>
        <w:rFonts w:hint="default"/>
      </w:rPr>
    </w:lvl>
  </w:abstractNum>
  <w:abstractNum w:abstractNumId="25">
    <w:nsid w:val="3AA0FAF3"/>
    <w:multiLevelType w:val="hybridMultilevel"/>
    <w:tmpl w:val="00000000"/>
    <w:lvl w:ilvl="0">
      <w:start w:val="4"/>
      <w:numFmt w:val="decimal"/>
      <w:lvlText w:val="%1"/>
      <w:lvlJc w:val="left"/>
      <w:pPr>
        <w:ind w:left="3687" w:hanging="773"/>
        <w:jc w:val="left"/>
      </w:pPr>
      <w:rPr>
        <w:rFonts w:ascii="Arial" w:eastAsia="Arial" w:hAnsi="Arial" w:cs="Arial" w:hint="default"/>
        <w:w w:val="100"/>
        <w:position w:val="5"/>
        <w:sz w:val="42"/>
        <w:szCs w:val="42"/>
      </w:rPr>
    </w:lvl>
    <w:lvl w:ilvl="1">
      <w:start w:val="1"/>
      <w:numFmt w:val="decimal"/>
      <w:lvlText w:val="（%2）"/>
      <w:lvlJc w:val="left"/>
      <w:pPr>
        <w:ind w:left="4232" w:hanging="1032"/>
        <w:jc w:val="left"/>
      </w:pPr>
      <w:rPr>
        <w:rFonts w:ascii="幼圆" w:eastAsia="幼圆" w:hAnsi="幼圆" w:cs="幼圆" w:hint="default"/>
        <w:spacing w:val="-2"/>
        <w:w w:val="99"/>
        <w:sz w:val="38"/>
        <w:szCs w:val="38"/>
      </w:rPr>
    </w:lvl>
    <w:lvl w:ilvl="2">
      <w:start w:val="2"/>
      <w:numFmt w:val="decimal"/>
      <w:lvlText w:val="（%3）"/>
      <w:lvlJc w:val="left"/>
      <w:pPr>
        <w:ind w:left="4561" w:hanging="1032"/>
        <w:jc w:val="left"/>
      </w:pPr>
      <w:rPr>
        <w:rFonts w:ascii="幼圆" w:eastAsia="幼圆" w:hAnsi="幼圆" w:cs="幼圆" w:hint="default"/>
        <w:spacing w:val="-2"/>
        <w:w w:val="99"/>
        <w:sz w:val="38"/>
        <w:szCs w:val="38"/>
      </w:rPr>
    </w:lvl>
    <w:lvl w:ilvl="3">
      <w:start w:val="1"/>
      <w:numFmt w:val="lowerLetter"/>
      <w:lvlText w:val="%4）"/>
      <w:lvlJc w:val="left"/>
      <w:pPr>
        <w:ind w:left="4815" w:hanging="1124"/>
        <w:jc w:val="left"/>
      </w:pPr>
      <w:rPr>
        <w:rFonts w:hint="default"/>
        <w:spacing w:val="-2"/>
        <w:w w:val="90"/>
        <w:position w:val="2"/>
      </w:rPr>
    </w:lvl>
    <w:lvl w:ilvl="4">
      <w:start w:val="0"/>
      <w:numFmt w:val="bullet"/>
      <w:lvlText w:val="•"/>
      <w:lvlJc w:val="left"/>
      <w:pPr>
        <w:ind w:left="4820" w:hanging="1124"/>
      </w:pPr>
      <w:rPr>
        <w:rFonts w:hint="default"/>
      </w:rPr>
    </w:lvl>
    <w:lvl w:ilvl="5">
      <w:start w:val="0"/>
      <w:numFmt w:val="bullet"/>
      <w:lvlText w:val="•"/>
      <w:lvlJc w:val="left"/>
      <w:pPr>
        <w:ind w:left="5476" w:hanging="1124"/>
      </w:pPr>
      <w:rPr>
        <w:rFonts w:hint="default"/>
      </w:rPr>
    </w:lvl>
    <w:lvl w:ilvl="6">
      <w:start w:val="0"/>
      <w:numFmt w:val="bullet"/>
      <w:lvlText w:val="•"/>
      <w:lvlJc w:val="left"/>
      <w:pPr>
        <w:ind w:left="6132" w:hanging="1124"/>
      </w:pPr>
      <w:rPr>
        <w:rFonts w:hint="default"/>
      </w:rPr>
    </w:lvl>
    <w:lvl w:ilvl="7">
      <w:start w:val="0"/>
      <w:numFmt w:val="bullet"/>
      <w:lvlText w:val="•"/>
      <w:lvlJc w:val="left"/>
      <w:pPr>
        <w:ind w:left="6788" w:hanging="1124"/>
      </w:pPr>
      <w:rPr>
        <w:rFonts w:hint="default"/>
      </w:rPr>
    </w:lvl>
    <w:lvl w:ilvl="8">
      <w:start w:val="0"/>
      <w:numFmt w:val="bullet"/>
      <w:lvlText w:val="•"/>
      <w:lvlJc w:val="left"/>
      <w:pPr>
        <w:ind w:left="7445" w:hanging="1124"/>
      </w:pPr>
      <w:rPr>
        <w:rFonts w:hint="default"/>
      </w:rPr>
    </w:lvl>
  </w:abstractNum>
  <w:abstractNum w:abstractNumId="26">
    <w:nsid w:val="3B6B8313"/>
    <w:multiLevelType w:val="hybridMultilevel"/>
    <w:tmpl w:val="00000000"/>
    <w:lvl w:ilvl="0">
      <w:start w:val="1"/>
      <w:numFmt w:val="decimal"/>
      <w:lvlText w:val="（%1）"/>
      <w:lvlJc w:val="left"/>
      <w:pPr>
        <w:ind w:left="4815" w:hanging="1286"/>
        <w:jc w:val="left"/>
      </w:pPr>
      <w:rPr>
        <w:rFonts w:ascii="幼圆" w:eastAsia="幼圆" w:hAnsi="幼圆" w:cs="幼圆" w:hint="default"/>
        <w:spacing w:val="-2"/>
        <w:w w:val="99"/>
        <w:sz w:val="40"/>
        <w:szCs w:val="40"/>
      </w:rPr>
    </w:lvl>
    <w:lvl w:ilvl="1">
      <w:start w:val="0"/>
      <w:numFmt w:val="bullet"/>
      <w:lvlText w:val="•"/>
      <w:lvlJc w:val="left"/>
      <w:pPr>
        <w:ind w:left="6574" w:hanging="1286"/>
      </w:pPr>
      <w:rPr>
        <w:rFonts w:hint="default"/>
      </w:rPr>
    </w:lvl>
    <w:lvl w:ilvl="2">
      <w:start w:val="0"/>
      <w:numFmt w:val="bullet"/>
      <w:lvlText w:val="•"/>
      <w:lvlJc w:val="left"/>
      <w:pPr>
        <w:ind w:left="8329" w:hanging="1286"/>
      </w:pPr>
      <w:rPr>
        <w:rFonts w:hint="default"/>
      </w:rPr>
    </w:lvl>
    <w:lvl w:ilvl="3">
      <w:start w:val="0"/>
      <w:numFmt w:val="bullet"/>
      <w:lvlText w:val="•"/>
      <w:lvlJc w:val="left"/>
      <w:pPr>
        <w:ind w:left="10083" w:hanging="1286"/>
      </w:pPr>
      <w:rPr>
        <w:rFonts w:hint="default"/>
      </w:rPr>
    </w:lvl>
    <w:lvl w:ilvl="4">
      <w:start w:val="0"/>
      <w:numFmt w:val="bullet"/>
      <w:lvlText w:val="•"/>
      <w:lvlJc w:val="left"/>
      <w:pPr>
        <w:ind w:left="11838" w:hanging="1286"/>
      </w:pPr>
      <w:rPr>
        <w:rFonts w:hint="default"/>
      </w:rPr>
    </w:lvl>
    <w:lvl w:ilvl="5">
      <w:start w:val="0"/>
      <w:numFmt w:val="bullet"/>
      <w:lvlText w:val="•"/>
      <w:lvlJc w:val="left"/>
      <w:pPr>
        <w:ind w:left="13593" w:hanging="1286"/>
      </w:pPr>
      <w:rPr>
        <w:rFonts w:hint="default"/>
      </w:rPr>
    </w:lvl>
    <w:lvl w:ilvl="6">
      <w:start w:val="0"/>
      <w:numFmt w:val="bullet"/>
      <w:lvlText w:val="•"/>
      <w:lvlJc w:val="left"/>
      <w:pPr>
        <w:ind w:left="15347" w:hanging="1286"/>
      </w:pPr>
      <w:rPr>
        <w:rFonts w:hint="default"/>
      </w:rPr>
    </w:lvl>
    <w:lvl w:ilvl="7">
      <w:start w:val="0"/>
      <w:numFmt w:val="bullet"/>
      <w:lvlText w:val="•"/>
      <w:lvlJc w:val="left"/>
      <w:pPr>
        <w:ind w:left="17102" w:hanging="1286"/>
      </w:pPr>
      <w:rPr>
        <w:rFonts w:hint="default"/>
      </w:rPr>
    </w:lvl>
    <w:lvl w:ilvl="8">
      <w:start w:val="0"/>
      <w:numFmt w:val="bullet"/>
      <w:lvlText w:val="•"/>
      <w:lvlJc w:val="left"/>
      <w:pPr>
        <w:ind w:left="18857" w:hanging="1286"/>
      </w:pPr>
      <w:rPr>
        <w:rFonts w:hint="default"/>
      </w:rPr>
    </w:lvl>
  </w:abstractNum>
  <w:abstractNum w:abstractNumId="27">
    <w:nsid w:val="3DC572C0"/>
    <w:multiLevelType w:val="hybridMultilevel"/>
    <w:tmpl w:val="00000000"/>
    <w:lvl w:ilvl="0">
      <w:start w:val="4"/>
      <w:numFmt w:val="lowerLetter"/>
      <w:lvlText w:val="%1）"/>
      <w:lvlJc w:val="left"/>
      <w:pPr>
        <w:ind w:left="2358" w:hanging="891"/>
        <w:jc w:val="left"/>
      </w:pPr>
      <w:rPr>
        <w:rFonts w:ascii="Arial" w:eastAsia="Arial" w:hAnsi="Arial" w:cs="Arial" w:hint="default"/>
        <w:spacing w:val="-2"/>
        <w:w w:val="99"/>
        <w:position w:val="2"/>
        <w:sz w:val="42"/>
        <w:szCs w:val="42"/>
      </w:rPr>
    </w:lvl>
    <w:lvl w:ilvl="1">
      <w:start w:val="0"/>
      <w:numFmt w:val="bullet"/>
      <w:lvlText w:val="•"/>
      <w:lvlJc w:val="left"/>
      <w:pPr>
        <w:ind w:left="4360" w:hanging="891"/>
      </w:pPr>
      <w:rPr>
        <w:rFonts w:hint="default"/>
      </w:rPr>
    </w:lvl>
    <w:lvl w:ilvl="2">
      <w:start w:val="0"/>
      <w:numFmt w:val="bullet"/>
      <w:lvlText w:val="•"/>
      <w:lvlJc w:val="left"/>
      <w:pPr>
        <w:ind w:left="6361" w:hanging="891"/>
      </w:pPr>
      <w:rPr>
        <w:rFonts w:hint="default"/>
      </w:rPr>
    </w:lvl>
    <w:lvl w:ilvl="3">
      <w:start w:val="0"/>
      <w:numFmt w:val="bullet"/>
      <w:lvlText w:val="•"/>
      <w:lvlJc w:val="left"/>
      <w:pPr>
        <w:ind w:left="8361" w:hanging="891"/>
      </w:pPr>
      <w:rPr>
        <w:rFonts w:hint="default"/>
      </w:rPr>
    </w:lvl>
    <w:lvl w:ilvl="4">
      <w:start w:val="0"/>
      <w:numFmt w:val="bullet"/>
      <w:lvlText w:val="•"/>
      <w:lvlJc w:val="left"/>
      <w:pPr>
        <w:ind w:left="10362" w:hanging="891"/>
      </w:pPr>
      <w:rPr>
        <w:rFonts w:hint="default"/>
      </w:rPr>
    </w:lvl>
    <w:lvl w:ilvl="5">
      <w:start w:val="0"/>
      <w:numFmt w:val="bullet"/>
      <w:lvlText w:val="•"/>
      <w:lvlJc w:val="left"/>
      <w:pPr>
        <w:ind w:left="12363" w:hanging="891"/>
      </w:pPr>
      <w:rPr>
        <w:rFonts w:hint="default"/>
      </w:rPr>
    </w:lvl>
    <w:lvl w:ilvl="6">
      <w:start w:val="0"/>
      <w:numFmt w:val="bullet"/>
      <w:lvlText w:val="•"/>
      <w:lvlJc w:val="left"/>
      <w:pPr>
        <w:ind w:left="14363" w:hanging="891"/>
      </w:pPr>
      <w:rPr>
        <w:rFonts w:hint="default"/>
      </w:rPr>
    </w:lvl>
    <w:lvl w:ilvl="7">
      <w:start w:val="0"/>
      <w:numFmt w:val="bullet"/>
      <w:lvlText w:val="•"/>
      <w:lvlJc w:val="left"/>
      <w:pPr>
        <w:ind w:left="16364" w:hanging="891"/>
      </w:pPr>
      <w:rPr>
        <w:rFonts w:hint="default"/>
      </w:rPr>
    </w:lvl>
    <w:lvl w:ilvl="8">
      <w:start w:val="0"/>
      <w:numFmt w:val="bullet"/>
      <w:lvlText w:val="•"/>
      <w:lvlJc w:val="left"/>
      <w:pPr>
        <w:ind w:left="18365" w:hanging="891"/>
      </w:pPr>
      <w:rPr>
        <w:rFonts w:hint="default"/>
      </w:rPr>
    </w:lvl>
  </w:abstractNum>
  <w:abstractNum w:abstractNumId="28">
    <w:nsid w:val="3EE5E86C"/>
    <w:multiLevelType w:val="hybridMultilevel"/>
    <w:tmpl w:val="00000000"/>
    <w:lvl w:ilvl="0">
      <w:start w:val="1"/>
      <w:numFmt w:val="lowerLetter"/>
      <w:lvlText w:val="%1）"/>
      <w:lvlJc w:val="left"/>
      <w:pPr>
        <w:ind w:left="2358" w:hanging="891"/>
        <w:jc w:val="left"/>
      </w:pPr>
      <w:rPr>
        <w:rFonts w:ascii="Arial" w:eastAsia="Arial" w:hAnsi="Arial" w:cs="Arial" w:hint="default"/>
        <w:spacing w:val="-2"/>
        <w:w w:val="99"/>
        <w:position w:val="2"/>
        <w:sz w:val="42"/>
        <w:szCs w:val="42"/>
      </w:rPr>
    </w:lvl>
    <w:lvl w:ilvl="1">
      <w:start w:val="0"/>
      <w:numFmt w:val="bullet"/>
      <w:lvlText w:val="•"/>
      <w:lvlJc w:val="left"/>
      <w:pPr>
        <w:ind w:left="4360" w:hanging="891"/>
      </w:pPr>
      <w:rPr>
        <w:rFonts w:hint="default"/>
      </w:rPr>
    </w:lvl>
    <w:lvl w:ilvl="2">
      <w:start w:val="0"/>
      <w:numFmt w:val="bullet"/>
      <w:lvlText w:val="•"/>
      <w:lvlJc w:val="left"/>
      <w:pPr>
        <w:ind w:left="6361" w:hanging="891"/>
      </w:pPr>
      <w:rPr>
        <w:rFonts w:hint="default"/>
      </w:rPr>
    </w:lvl>
    <w:lvl w:ilvl="3">
      <w:start w:val="0"/>
      <w:numFmt w:val="bullet"/>
      <w:lvlText w:val="•"/>
      <w:lvlJc w:val="left"/>
      <w:pPr>
        <w:ind w:left="8361" w:hanging="891"/>
      </w:pPr>
      <w:rPr>
        <w:rFonts w:hint="default"/>
      </w:rPr>
    </w:lvl>
    <w:lvl w:ilvl="4">
      <w:start w:val="0"/>
      <w:numFmt w:val="bullet"/>
      <w:lvlText w:val="•"/>
      <w:lvlJc w:val="left"/>
      <w:pPr>
        <w:ind w:left="10362" w:hanging="891"/>
      </w:pPr>
      <w:rPr>
        <w:rFonts w:hint="default"/>
      </w:rPr>
    </w:lvl>
    <w:lvl w:ilvl="5">
      <w:start w:val="0"/>
      <w:numFmt w:val="bullet"/>
      <w:lvlText w:val="•"/>
      <w:lvlJc w:val="left"/>
      <w:pPr>
        <w:ind w:left="12363" w:hanging="891"/>
      </w:pPr>
      <w:rPr>
        <w:rFonts w:hint="default"/>
      </w:rPr>
    </w:lvl>
    <w:lvl w:ilvl="6">
      <w:start w:val="0"/>
      <w:numFmt w:val="bullet"/>
      <w:lvlText w:val="•"/>
      <w:lvlJc w:val="left"/>
      <w:pPr>
        <w:ind w:left="14363" w:hanging="891"/>
      </w:pPr>
      <w:rPr>
        <w:rFonts w:hint="default"/>
      </w:rPr>
    </w:lvl>
    <w:lvl w:ilvl="7">
      <w:start w:val="0"/>
      <w:numFmt w:val="bullet"/>
      <w:lvlText w:val="•"/>
      <w:lvlJc w:val="left"/>
      <w:pPr>
        <w:ind w:left="16364" w:hanging="891"/>
      </w:pPr>
      <w:rPr>
        <w:rFonts w:hint="default"/>
      </w:rPr>
    </w:lvl>
    <w:lvl w:ilvl="8">
      <w:start w:val="0"/>
      <w:numFmt w:val="bullet"/>
      <w:lvlText w:val="•"/>
      <w:lvlJc w:val="left"/>
      <w:pPr>
        <w:ind w:left="18365" w:hanging="891"/>
      </w:pPr>
      <w:rPr>
        <w:rFonts w:hint="default"/>
      </w:rPr>
    </w:lvl>
  </w:abstractNum>
  <w:abstractNum w:abstractNumId="29">
    <w:nsid w:val="44C528A0"/>
    <w:multiLevelType w:val="hybridMultilevel"/>
    <w:tmpl w:val="00000000"/>
    <w:lvl w:ilvl="0">
      <w:start w:val="1"/>
      <w:numFmt w:val="decimal"/>
      <w:lvlText w:val="%1）"/>
      <w:lvlJc w:val="left"/>
      <w:pPr>
        <w:ind w:left="3802" w:hanging="694"/>
        <w:jc w:val="right"/>
      </w:pPr>
      <w:rPr>
        <w:rFonts w:ascii="Arial" w:eastAsia="Arial" w:hAnsi="Arial" w:cs="Arial" w:hint="default"/>
        <w:spacing w:val="-2"/>
        <w:w w:val="99"/>
        <w:position w:val="2"/>
        <w:sz w:val="42"/>
        <w:szCs w:val="42"/>
      </w:rPr>
    </w:lvl>
    <w:lvl w:ilvl="1">
      <w:start w:val="1"/>
      <w:numFmt w:val="decimal"/>
      <w:lvlText w:val="%2）"/>
      <w:lvlJc w:val="left"/>
      <w:pPr>
        <w:ind w:left="4512" w:hanging="773"/>
        <w:jc w:val="left"/>
      </w:pPr>
      <w:rPr>
        <w:rFonts w:ascii="Arial" w:eastAsia="Arial" w:hAnsi="Arial" w:cs="Arial" w:hint="default"/>
        <w:spacing w:val="-2"/>
        <w:w w:val="99"/>
        <w:position w:val="2"/>
        <w:sz w:val="42"/>
        <w:szCs w:val="42"/>
      </w:rPr>
    </w:lvl>
    <w:lvl w:ilvl="2">
      <w:start w:val="0"/>
      <w:numFmt w:val="bullet"/>
      <w:lvlText w:val="•"/>
      <w:lvlJc w:val="left"/>
      <w:pPr>
        <w:ind w:left="6502" w:hanging="773"/>
      </w:pPr>
      <w:rPr>
        <w:rFonts w:hint="default"/>
      </w:rPr>
    </w:lvl>
    <w:lvl w:ilvl="3">
      <w:start w:val="0"/>
      <w:numFmt w:val="bullet"/>
      <w:lvlText w:val="•"/>
      <w:lvlJc w:val="left"/>
      <w:pPr>
        <w:ind w:left="8485" w:hanging="773"/>
      </w:pPr>
      <w:rPr>
        <w:rFonts w:hint="default"/>
      </w:rPr>
    </w:lvl>
    <w:lvl w:ilvl="4">
      <w:start w:val="0"/>
      <w:numFmt w:val="bullet"/>
      <w:lvlText w:val="•"/>
      <w:lvlJc w:val="left"/>
      <w:pPr>
        <w:ind w:left="10468" w:hanging="773"/>
      </w:pPr>
      <w:rPr>
        <w:rFonts w:hint="default"/>
      </w:rPr>
    </w:lvl>
    <w:lvl w:ilvl="5">
      <w:start w:val="0"/>
      <w:numFmt w:val="bullet"/>
      <w:lvlText w:val="•"/>
      <w:lvlJc w:val="left"/>
      <w:pPr>
        <w:ind w:left="12451" w:hanging="773"/>
      </w:pPr>
      <w:rPr>
        <w:rFonts w:hint="default"/>
      </w:rPr>
    </w:lvl>
    <w:lvl w:ilvl="6">
      <w:start w:val="0"/>
      <w:numFmt w:val="bullet"/>
      <w:lvlText w:val="•"/>
      <w:lvlJc w:val="left"/>
      <w:pPr>
        <w:ind w:left="14434" w:hanging="773"/>
      </w:pPr>
      <w:rPr>
        <w:rFonts w:hint="default"/>
      </w:rPr>
    </w:lvl>
    <w:lvl w:ilvl="7">
      <w:start w:val="0"/>
      <w:numFmt w:val="bullet"/>
      <w:lvlText w:val="•"/>
      <w:lvlJc w:val="left"/>
      <w:pPr>
        <w:ind w:left="16417" w:hanging="773"/>
      </w:pPr>
      <w:rPr>
        <w:rFonts w:hint="default"/>
      </w:rPr>
    </w:lvl>
    <w:lvl w:ilvl="8">
      <w:start w:val="0"/>
      <w:numFmt w:val="bullet"/>
      <w:lvlText w:val="•"/>
      <w:lvlJc w:val="left"/>
      <w:pPr>
        <w:ind w:left="18400" w:hanging="773"/>
      </w:pPr>
      <w:rPr>
        <w:rFonts w:hint="default"/>
      </w:rPr>
    </w:lvl>
  </w:abstractNum>
  <w:abstractNum w:abstractNumId="30">
    <w:nsid w:val="480EDFDB"/>
    <w:multiLevelType w:val="hybridMultilevel"/>
    <w:tmpl w:val="00000000"/>
    <w:lvl w:ilvl="0">
      <w:start w:val="4"/>
      <w:numFmt w:val="decimal"/>
      <w:lvlText w:val="%1."/>
      <w:lvlJc w:val="left"/>
      <w:pPr>
        <w:ind w:left="4324" w:hanging="843"/>
        <w:jc w:val="right"/>
      </w:pPr>
      <w:rPr>
        <w:rFonts w:ascii="Arial" w:eastAsia="Arial" w:hAnsi="Arial" w:cs="Arial" w:hint="default"/>
        <w:w w:val="100"/>
        <w:position w:val="2"/>
        <w:sz w:val="42"/>
        <w:szCs w:val="42"/>
      </w:rPr>
    </w:lvl>
    <w:lvl w:ilvl="1">
      <w:start w:val="0"/>
      <w:numFmt w:val="bullet"/>
      <w:lvlText w:val="•"/>
      <w:lvlJc w:val="left"/>
      <w:pPr>
        <w:ind w:left="6124" w:hanging="843"/>
      </w:pPr>
      <w:rPr>
        <w:rFonts w:hint="default"/>
      </w:rPr>
    </w:lvl>
    <w:lvl w:ilvl="2">
      <w:start w:val="0"/>
      <w:numFmt w:val="bullet"/>
      <w:lvlText w:val="•"/>
      <w:lvlJc w:val="left"/>
      <w:pPr>
        <w:ind w:left="7929" w:hanging="843"/>
      </w:pPr>
      <w:rPr>
        <w:rFonts w:hint="default"/>
      </w:rPr>
    </w:lvl>
    <w:lvl w:ilvl="3">
      <w:start w:val="0"/>
      <w:numFmt w:val="bullet"/>
      <w:lvlText w:val="•"/>
      <w:lvlJc w:val="left"/>
      <w:pPr>
        <w:ind w:left="9733" w:hanging="843"/>
      </w:pPr>
      <w:rPr>
        <w:rFonts w:hint="default"/>
      </w:rPr>
    </w:lvl>
    <w:lvl w:ilvl="4">
      <w:start w:val="0"/>
      <w:numFmt w:val="bullet"/>
      <w:lvlText w:val="•"/>
      <w:lvlJc w:val="left"/>
      <w:pPr>
        <w:ind w:left="11538" w:hanging="843"/>
      </w:pPr>
      <w:rPr>
        <w:rFonts w:hint="default"/>
      </w:rPr>
    </w:lvl>
    <w:lvl w:ilvl="5">
      <w:start w:val="0"/>
      <w:numFmt w:val="bullet"/>
      <w:lvlText w:val="•"/>
      <w:lvlJc w:val="left"/>
      <w:pPr>
        <w:ind w:left="13343" w:hanging="843"/>
      </w:pPr>
      <w:rPr>
        <w:rFonts w:hint="default"/>
      </w:rPr>
    </w:lvl>
    <w:lvl w:ilvl="6">
      <w:start w:val="0"/>
      <w:numFmt w:val="bullet"/>
      <w:lvlText w:val="•"/>
      <w:lvlJc w:val="left"/>
      <w:pPr>
        <w:ind w:left="15147" w:hanging="843"/>
      </w:pPr>
      <w:rPr>
        <w:rFonts w:hint="default"/>
      </w:rPr>
    </w:lvl>
    <w:lvl w:ilvl="7">
      <w:start w:val="0"/>
      <w:numFmt w:val="bullet"/>
      <w:lvlText w:val="•"/>
      <w:lvlJc w:val="left"/>
      <w:pPr>
        <w:ind w:left="16952" w:hanging="843"/>
      </w:pPr>
      <w:rPr>
        <w:rFonts w:hint="default"/>
      </w:rPr>
    </w:lvl>
    <w:lvl w:ilvl="8">
      <w:start w:val="0"/>
      <w:numFmt w:val="bullet"/>
      <w:lvlText w:val="•"/>
      <w:lvlJc w:val="left"/>
      <w:pPr>
        <w:ind w:left="18757" w:hanging="843"/>
      </w:pPr>
      <w:rPr>
        <w:rFonts w:hint="default"/>
      </w:rPr>
    </w:lvl>
  </w:abstractNum>
  <w:abstractNum w:abstractNumId="31">
    <w:nsid w:val="4AEB9D9E"/>
    <w:multiLevelType w:val="hybridMultilevel"/>
    <w:tmpl w:val="00000000"/>
    <w:lvl w:ilvl="0">
      <w:start w:val="7"/>
      <w:numFmt w:val="decimal"/>
      <w:lvlText w:val="%1"/>
      <w:lvlJc w:val="left"/>
      <w:pPr>
        <w:ind w:left="3687" w:hanging="770"/>
        <w:jc w:val="left"/>
      </w:pPr>
      <w:rPr>
        <w:rFonts w:ascii="Arial" w:eastAsia="Arial" w:hAnsi="Arial" w:cs="Arial" w:hint="default"/>
        <w:w w:val="100"/>
        <w:position w:val="-17"/>
        <w:sz w:val="42"/>
        <w:szCs w:val="42"/>
      </w:rPr>
    </w:lvl>
    <w:lvl w:ilvl="1">
      <w:start w:val="0"/>
      <w:numFmt w:val="bullet"/>
      <w:lvlText w:val="•"/>
      <w:lvlJc w:val="left"/>
      <w:pPr>
        <w:ind w:left="4000" w:hanging="770"/>
      </w:pPr>
      <w:rPr>
        <w:rFonts w:hint="default"/>
      </w:rPr>
    </w:lvl>
    <w:lvl w:ilvl="2">
      <w:start w:val="0"/>
      <w:numFmt w:val="bullet"/>
      <w:lvlText w:val="•"/>
      <w:lvlJc w:val="left"/>
      <w:pPr>
        <w:ind w:left="3551" w:hanging="770"/>
      </w:pPr>
      <w:rPr>
        <w:rFonts w:hint="default"/>
      </w:rPr>
    </w:lvl>
    <w:lvl w:ilvl="3">
      <w:start w:val="0"/>
      <w:numFmt w:val="bullet"/>
      <w:lvlText w:val="•"/>
      <w:lvlJc w:val="left"/>
      <w:pPr>
        <w:ind w:left="3102" w:hanging="770"/>
      </w:pPr>
      <w:rPr>
        <w:rFonts w:hint="default"/>
      </w:rPr>
    </w:lvl>
    <w:lvl w:ilvl="4">
      <w:start w:val="0"/>
      <w:numFmt w:val="bullet"/>
      <w:lvlText w:val="•"/>
      <w:lvlJc w:val="left"/>
      <w:pPr>
        <w:ind w:left="2653" w:hanging="770"/>
      </w:pPr>
      <w:rPr>
        <w:rFonts w:hint="default"/>
      </w:rPr>
    </w:lvl>
    <w:lvl w:ilvl="5">
      <w:start w:val="0"/>
      <w:numFmt w:val="bullet"/>
      <w:lvlText w:val="•"/>
      <w:lvlJc w:val="left"/>
      <w:pPr>
        <w:ind w:left="2204" w:hanging="770"/>
      </w:pPr>
      <w:rPr>
        <w:rFonts w:hint="default"/>
      </w:rPr>
    </w:lvl>
    <w:lvl w:ilvl="6">
      <w:start w:val="0"/>
      <w:numFmt w:val="bullet"/>
      <w:lvlText w:val="•"/>
      <w:lvlJc w:val="left"/>
      <w:pPr>
        <w:ind w:left="1755" w:hanging="770"/>
      </w:pPr>
      <w:rPr>
        <w:rFonts w:hint="default"/>
      </w:rPr>
    </w:lvl>
    <w:lvl w:ilvl="7">
      <w:start w:val="0"/>
      <w:numFmt w:val="bullet"/>
      <w:lvlText w:val="•"/>
      <w:lvlJc w:val="left"/>
      <w:pPr>
        <w:ind w:left="1306" w:hanging="770"/>
      </w:pPr>
      <w:rPr>
        <w:rFonts w:hint="default"/>
      </w:rPr>
    </w:lvl>
    <w:lvl w:ilvl="8">
      <w:start w:val="0"/>
      <w:numFmt w:val="bullet"/>
      <w:lvlText w:val="•"/>
      <w:lvlJc w:val="left"/>
      <w:pPr>
        <w:ind w:left="857" w:hanging="770"/>
      </w:pPr>
      <w:rPr>
        <w:rFonts w:hint="default"/>
      </w:rPr>
    </w:lvl>
  </w:abstractNum>
  <w:abstractNum w:abstractNumId="32">
    <w:nsid w:val="4CC6F795"/>
    <w:multiLevelType w:val="hybridMultilevel"/>
    <w:tmpl w:val="00000000"/>
    <w:lvl w:ilvl="0">
      <w:start w:val="1"/>
      <w:numFmt w:val="decimal"/>
      <w:lvlText w:val="（%1）"/>
      <w:lvlJc w:val="left"/>
      <w:pPr>
        <w:ind w:left="4815" w:hanging="1286"/>
        <w:jc w:val="left"/>
      </w:pPr>
      <w:rPr>
        <w:rFonts w:ascii="幼圆" w:eastAsia="幼圆" w:hAnsi="幼圆" w:cs="幼圆" w:hint="default"/>
        <w:spacing w:val="-2"/>
        <w:w w:val="99"/>
        <w:sz w:val="40"/>
        <w:szCs w:val="40"/>
      </w:rPr>
    </w:lvl>
    <w:lvl w:ilvl="1">
      <w:start w:val="0"/>
      <w:numFmt w:val="bullet"/>
      <w:lvlText w:val="•"/>
      <w:lvlJc w:val="left"/>
      <w:pPr>
        <w:ind w:left="6574" w:hanging="1286"/>
      </w:pPr>
      <w:rPr>
        <w:rFonts w:hint="default"/>
      </w:rPr>
    </w:lvl>
    <w:lvl w:ilvl="2">
      <w:start w:val="0"/>
      <w:numFmt w:val="bullet"/>
      <w:lvlText w:val="•"/>
      <w:lvlJc w:val="left"/>
      <w:pPr>
        <w:ind w:left="8329" w:hanging="1286"/>
      </w:pPr>
      <w:rPr>
        <w:rFonts w:hint="default"/>
      </w:rPr>
    </w:lvl>
    <w:lvl w:ilvl="3">
      <w:start w:val="0"/>
      <w:numFmt w:val="bullet"/>
      <w:lvlText w:val="•"/>
      <w:lvlJc w:val="left"/>
      <w:pPr>
        <w:ind w:left="10083" w:hanging="1286"/>
      </w:pPr>
      <w:rPr>
        <w:rFonts w:hint="default"/>
      </w:rPr>
    </w:lvl>
    <w:lvl w:ilvl="4">
      <w:start w:val="0"/>
      <w:numFmt w:val="bullet"/>
      <w:lvlText w:val="•"/>
      <w:lvlJc w:val="left"/>
      <w:pPr>
        <w:ind w:left="11838" w:hanging="1286"/>
      </w:pPr>
      <w:rPr>
        <w:rFonts w:hint="default"/>
      </w:rPr>
    </w:lvl>
    <w:lvl w:ilvl="5">
      <w:start w:val="0"/>
      <w:numFmt w:val="bullet"/>
      <w:lvlText w:val="•"/>
      <w:lvlJc w:val="left"/>
      <w:pPr>
        <w:ind w:left="13593" w:hanging="1286"/>
      </w:pPr>
      <w:rPr>
        <w:rFonts w:hint="default"/>
      </w:rPr>
    </w:lvl>
    <w:lvl w:ilvl="6">
      <w:start w:val="0"/>
      <w:numFmt w:val="bullet"/>
      <w:lvlText w:val="•"/>
      <w:lvlJc w:val="left"/>
      <w:pPr>
        <w:ind w:left="15347" w:hanging="1286"/>
      </w:pPr>
      <w:rPr>
        <w:rFonts w:hint="default"/>
      </w:rPr>
    </w:lvl>
    <w:lvl w:ilvl="7">
      <w:start w:val="0"/>
      <w:numFmt w:val="bullet"/>
      <w:lvlText w:val="•"/>
      <w:lvlJc w:val="left"/>
      <w:pPr>
        <w:ind w:left="17102" w:hanging="1286"/>
      </w:pPr>
      <w:rPr>
        <w:rFonts w:hint="default"/>
      </w:rPr>
    </w:lvl>
    <w:lvl w:ilvl="8">
      <w:start w:val="0"/>
      <w:numFmt w:val="bullet"/>
      <w:lvlText w:val="•"/>
      <w:lvlJc w:val="left"/>
      <w:pPr>
        <w:ind w:left="18857" w:hanging="1286"/>
      </w:pPr>
      <w:rPr>
        <w:rFonts w:hint="default"/>
      </w:rPr>
    </w:lvl>
  </w:abstractNum>
  <w:abstractNum w:abstractNumId="33">
    <w:nsid w:val="5046A8A2"/>
    <w:multiLevelType w:val="hybridMultilevel"/>
    <w:tmpl w:val="00000000"/>
    <w:lvl w:ilvl="0">
      <w:start w:val="1"/>
      <w:numFmt w:val="decimal"/>
      <w:lvlText w:val="%1."/>
      <w:lvlJc w:val="left"/>
      <w:pPr>
        <w:ind w:left="3774" w:hanging="503"/>
        <w:jc w:val="left"/>
      </w:pPr>
      <w:rPr>
        <w:rFonts w:ascii="Arial" w:eastAsia="Arial" w:hAnsi="Arial" w:cs="Arial" w:hint="default"/>
        <w:w w:val="100"/>
        <w:position w:val="2"/>
        <w:sz w:val="42"/>
        <w:szCs w:val="42"/>
      </w:rPr>
    </w:lvl>
    <w:lvl w:ilvl="1">
      <w:start w:val="0"/>
      <w:numFmt w:val="bullet"/>
      <w:lvlText w:val="•"/>
      <w:lvlJc w:val="left"/>
      <w:pPr>
        <w:ind w:left="5638" w:hanging="503"/>
      </w:pPr>
      <w:rPr>
        <w:rFonts w:hint="default"/>
      </w:rPr>
    </w:lvl>
    <w:lvl w:ilvl="2">
      <w:start w:val="0"/>
      <w:numFmt w:val="bullet"/>
      <w:lvlText w:val="•"/>
      <w:lvlJc w:val="left"/>
      <w:pPr>
        <w:ind w:left="7497" w:hanging="503"/>
      </w:pPr>
      <w:rPr>
        <w:rFonts w:hint="default"/>
      </w:rPr>
    </w:lvl>
    <w:lvl w:ilvl="3">
      <w:start w:val="0"/>
      <w:numFmt w:val="bullet"/>
      <w:lvlText w:val="•"/>
      <w:lvlJc w:val="left"/>
      <w:pPr>
        <w:ind w:left="9355" w:hanging="503"/>
      </w:pPr>
      <w:rPr>
        <w:rFonts w:hint="default"/>
      </w:rPr>
    </w:lvl>
    <w:lvl w:ilvl="4">
      <w:start w:val="0"/>
      <w:numFmt w:val="bullet"/>
      <w:lvlText w:val="•"/>
      <w:lvlJc w:val="left"/>
      <w:pPr>
        <w:ind w:left="11214" w:hanging="503"/>
      </w:pPr>
      <w:rPr>
        <w:rFonts w:hint="default"/>
      </w:rPr>
    </w:lvl>
    <w:lvl w:ilvl="5">
      <w:start w:val="0"/>
      <w:numFmt w:val="bullet"/>
      <w:lvlText w:val="•"/>
      <w:lvlJc w:val="left"/>
      <w:pPr>
        <w:ind w:left="13073" w:hanging="503"/>
      </w:pPr>
      <w:rPr>
        <w:rFonts w:hint="default"/>
      </w:rPr>
    </w:lvl>
    <w:lvl w:ilvl="6">
      <w:start w:val="0"/>
      <w:numFmt w:val="bullet"/>
      <w:lvlText w:val="•"/>
      <w:lvlJc w:val="left"/>
      <w:pPr>
        <w:ind w:left="14931" w:hanging="503"/>
      </w:pPr>
      <w:rPr>
        <w:rFonts w:hint="default"/>
      </w:rPr>
    </w:lvl>
    <w:lvl w:ilvl="7">
      <w:start w:val="0"/>
      <w:numFmt w:val="bullet"/>
      <w:lvlText w:val="•"/>
      <w:lvlJc w:val="left"/>
      <w:pPr>
        <w:ind w:left="16790" w:hanging="503"/>
      </w:pPr>
      <w:rPr>
        <w:rFonts w:hint="default"/>
      </w:rPr>
    </w:lvl>
    <w:lvl w:ilvl="8">
      <w:start w:val="0"/>
      <w:numFmt w:val="bullet"/>
      <w:lvlText w:val="•"/>
      <w:lvlJc w:val="left"/>
      <w:pPr>
        <w:ind w:left="18649" w:hanging="503"/>
      </w:pPr>
      <w:rPr>
        <w:rFonts w:hint="default"/>
      </w:rPr>
    </w:lvl>
  </w:abstractNum>
  <w:abstractNum w:abstractNumId="34">
    <w:nsid w:val="557F6A84"/>
    <w:multiLevelType w:val="hybridMultilevel"/>
    <w:tmpl w:val="00000000"/>
    <w:lvl w:ilvl="0">
      <w:start w:val="1"/>
      <w:numFmt w:val="decimal"/>
      <w:lvlText w:val="%1."/>
      <w:lvlJc w:val="left"/>
      <w:pPr>
        <w:ind w:left="4013" w:hanging="434"/>
        <w:jc w:val="left"/>
      </w:pPr>
      <w:rPr>
        <w:rFonts w:ascii="Arial" w:eastAsia="Arial" w:hAnsi="Arial" w:cs="Arial" w:hint="default"/>
        <w:spacing w:val="-2"/>
        <w:w w:val="99"/>
        <w:position w:val="2"/>
        <w:sz w:val="40"/>
        <w:szCs w:val="40"/>
      </w:rPr>
    </w:lvl>
    <w:lvl w:ilvl="1">
      <w:start w:val="0"/>
      <w:numFmt w:val="bullet"/>
      <w:lvlText w:val="•"/>
      <w:lvlJc w:val="left"/>
      <w:pPr>
        <w:ind w:left="4138" w:hanging="434"/>
      </w:pPr>
      <w:rPr>
        <w:rFonts w:hint="default"/>
      </w:rPr>
    </w:lvl>
    <w:lvl w:ilvl="2">
      <w:start w:val="0"/>
      <w:numFmt w:val="bullet"/>
      <w:lvlText w:val="•"/>
      <w:lvlJc w:val="left"/>
      <w:pPr>
        <w:ind w:left="4257" w:hanging="434"/>
      </w:pPr>
      <w:rPr>
        <w:rFonts w:hint="default"/>
      </w:rPr>
    </w:lvl>
    <w:lvl w:ilvl="3">
      <w:start w:val="0"/>
      <w:numFmt w:val="bullet"/>
      <w:lvlText w:val="•"/>
      <w:lvlJc w:val="left"/>
      <w:pPr>
        <w:ind w:left="4376" w:hanging="434"/>
      </w:pPr>
      <w:rPr>
        <w:rFonts w:hint="default"/>
      </w:rPr>
    </w:lvl>
    <w:lvl w:ilvl="4">
      <w:start w:val="0"/>
      <w:numFmt w:val="bullet"/>
      <w:lvlText w:val="•"/>
      <w:lvlJc w:val="left"/>
      <w:pPr>
        <w:ind w:left="4495" w:hanging="434"/>
      </w:pPr>
      <w:rPr>
        <w:rFonts w:hint="default"/>
      </w:rPr>
    </w:lvl>
    <w:lvl w:ilvl="5">
      <w:start w:val="0"/>
      <w:numFmt w:val="bullet"/>
      <w:lvlText w:val="•"/>
      <w:lvlJc w:val="left"/>
      <w:pPr>
        <w:ind w:left="4614" w:hanging="434"/>
      </w:pPr>
      <w:rPr>
        <w:rFonts w:hint="default"/>
      </w:rPr>
    </w:lvl>
    <w:lvl w:ilvl="6">
      <w:start w:val="0"/>
      <w:numFmt w:val="bullet"/>
      <w:lvlText w:val="•"/>
      <w:lvlJc w:val="left"/>
      <w:pPr>
        <w:ind w:left="4733" w:hanging="434"/>
      </w:pPr>
      <w:rPr>
        <w:rFonts w:hint="default"/>
      </w:rPr>
    </w:lvl>
    <w:lvl w:ilvl="7">
      <w:start w:val="0"/>
      <w:numFmt w:val="bullet"/>
      <w:lvlText w:val="•"/>
      <w:lvlJc w:val="left"/>
      <w:pPr>
        <w:ind w:left="4852" w:hanging="434"/>
      </w:pPr>
      <w:rPr>
        <w:rFonts w:hint="default"/>
      </w:rPr>
    </w:lvl>
    <w:lvl w:ilvl="8">
      <w:start w:val="0"/>
      <w:numFmt w:val="bullet"/>
      <w:lvlText w:val="•"/>
      <w:lvlJc w:val="left"/>
      <w:pPr>
        <w:ind w:left="4971" w:hanging="434"/>
      </w:pPr>
      <w:rPr>
        <w:rFonts w:hint="default"/>
      </w:rPr>
    </w:lvl>
  </w:abstractNum>
  <w:abstractNum w:abstractNumId="35">
    <w:nsid w:val="5B8B8FFD"/>
    <w:multiLevelType w:val="hybridMultilevel"/>
    <w:tmpl w:val="00000000"/>
    <w:lvl w:ilvl="0">
      <w:start w:val="1"/>
      <w:numFmt w:val="decimal"/>
      <w:lvlText w:val="%1"/>
      <w:lvlJc w:val="left"/>
      <w:pPr>
        <w:ind w:left="3687" w:hanging="770"/>
        <w:jc w:val="left"/>
      </w:pPr>
      <w:rPr>
        <w:rFonts w:ascii="Arial" w:eastAsia="Arial" w:hAnsi="Arial" w:cs="Arial" w:hint="default"/>
        <w:w w:val="100"/>
        <w:sz w:val="42"/>
        <w:szCs w:val="42"/>
      </w:rPr>
    </w:lvl>
    <w:lvl w:ilvl="1">
      <w:start w:val="0"/>
      <w:numFmt w:val="bullet"/>
      <w:lvlText w:val="•"/>
      <w:lvlJc w:val="left"/>
      <w:pPr>
        <w:ind w:left="3959" w:hanging="770"/>
      </w:pPr>
      <w:rPr>
        <w:rFonts w:hint="default"/>
      </w:rPr>
    </w:lvl>
    <w:lvl w:ilvl="2">
      <w:start w:val="0"/>
      <w:numFmt w:val="bullet"/>
      <w:lvlText w:val="•"/>
      <w:lvlJc w:val="left"/>
      <w:pPr>
        <w:ind w:left="4239" w:hanging="770"/>
      </w:pPr>
      <w:rPr>
        <w:rFonts w:hint="default"/>
      </w:rPr>
    </w:lvl>
    <w:lvl w:ilvl="3">
      <w:start w:val="0"/>
      <w:numFmt w:val="bullet"/>
      <w:lvlText w:val="•"/>
      <w:lvlJc w:val="left"/>
      <w:pPr>
        <w:ind w:left="4519" w:hanging="770"/>
      </w:pPr>
      <w:rPr>
        <w:rFonts w:hint="default"/>
      </w:rPr>
    </w:lvl>
    <w:lvl w:ilvl="4">
      <w:start w:val="0"/>
      <w:numFmt w:val="bullet"/>
      <w:lvlText w:val="•"/>
      <w:lvlJc w:val="left"/>
      <w:pPr>
        <w:ind w:left="4799" w:hanging="770"/>
      </w:pPr>
      <w:rPr>
        <w:rFonts w:hint="default"/>
      </w:rPr>
    </w:lvl>
    <w:lvl w:ilvl="5">
      <w:start w:val="0"/>
      <w:numFmt w:val="bullet"/>
      <w:lvlText w:val="•"/>
      <w:lvlJc w:val="left"/>
      <w:pPr>
        <w:ind w:left="5078" w:hanging="770"/>
      </w:pPr>
      <w:rPr>
        <w:rFonts w:hint="default"/>
      </w:rPr>
    </w:lvl>
    <w:lvl w:ilvl="6">
      <w:start w:val="0"/>
      <w:numFmt w:val="bullet"/>
      <w:lvlText w:val="•"/>
      <w:lvlJc w:val="left"/>
      <w:pPr>
        <w:ind w:left="5358" w:hanging="770"/>
      </w:pPr>
      <w:rPr>
        <w:rFonts w:hint="default"/>
      </w:rPr>
    </w:lvl>
    <w:lvl w:ilvl="7">
      <w:start w:val="0"/>
      <w:numFmt w:val="bullet"/>
      <w:lvlText w:val="•"/>
      <w:lvlJc w:val="left"/>
      <w:pPr>
        <w:ind w:left="5638" w:hanging="770"/>
      </w:pPr>
      <w:rPr>
        <w:rFonts w:hint="default"/>
      </w:rPr>
    </w:lvl>
    <w:lvl w:ilvl="8">
      <w:start w:val="0"/>
      <w:numFmt w:val="bullet"/>
      <w:lvlText w:val="•"/>
      <w:lvlJc w:val="left"/>
      <w:pPr>
        <w:ind w:left="5918" w:hanging="770"/>
      </w:pPr>
      <w:rPr>
        <w:rFonts w:hint="default"/>
      </w:rPr>
    </w:lvl>
  </w:abstractNum>
  <w:abstractNum w:abstractNumId="36">
    <w:nsid w:val="5E2013EE"/>
    <w:multiLevelType w:val="hybridMultilevel"/>
    <w:tmpl w:val="00000000"/>
    <w:lvl w:ilvl="0">
      <w:start w:val="1"/>
      <w:numFmt w:val="decimal"/>
      <w:lvlText w:val="%1."/>
      <w:lvlJc w:val="left"/>
      <w:pPr>
        <w:ind w:left="3633" w:hanging="503"/>
        <w:jc w:val="left"/>
      </w:pPr>
      <w:rPr>
        <w:rFonts w:ascii="Arial" w:eastAsia="Arial" w:hAnsi="Arial" w:cs="Arial" w:hint="default"/>
        <w:w w:val="100"/>
        <w:position w:val="2"/>
        <w:sz w:val="42"/>
        <w:szCs w:val="42"/>
      </w:rPr>
    </w:lvl>
    <w:lvl w:ilvl="1">
      <w:start w:val="4"/>
      <w:numFmt w:val="decimal"/>
      <w:lvlText w:val="%2."/>
      <w:lvlJc w:val="left"/>
      <w:pPr>
        <w:ind w:left="3973" w:hanging="725"/>
        <w:jc w:val="right"/>
      </w:pPr>
      <w:rPr>
        <w:rFonts w:ascii="Arial" w:eastAsia="Arial" w:hAnsi="Arial" w:cs="Arial" w:hint="default"/>
        <w:w w:val="100"/>
        <w:position w:val="2"/>
        <w:sz w:val="42"/>
        <w:szCs w:val="42"/>
      </w:rPr>
    </w:lvl>
    <w:lvl w:ilvl="2">
      <w:start w:val="0"/>
      <w:numFmt w:val="bullet"/>
      <w:lvlText w:val="•"/>
      <w:lvlJc w:val="left"/>
      <w:pPr>
        <w:ind w:left="3980" w:hanging="725"/>
      </w:pPr>
      <w:rPr>
        <w:rFonts w:hint="default"/>
      </w:rPr>
    </w:lvl>
    <w:lvl w:ilvl="3">
      <w:start w:val="0"/>
      <w:numFmt w:val="bullet"/>
      <w:lvlText w:val="•"/>
      <w:lvlJc w:val="left"/>
      <w:pPr>
        <w:ind w:left="4838" w:hanging="725"/>
      </w:pPr>
      <w:rPr>
        <w:rFonts w:hint="default"/>
      </w:rPr>
    </w:lvl>
    <w:lvl w:ilvl="4">
      <w:start w:val="0"/>
      <w:numFmt w:val="bullet"/>
      <w:lvlText w:val="•"/>
      <w:lvlJc w:val="left"/>
      <w:pPr>
        <w:ind w:left="5697" w:hanging="725"/>
      </w:pPr>
      <w:rPr>
        <w:rFonts w:hint="default"/>
      </w:rPr>
    </w:lvl>
    <w:lvl w:ilvl="5">
      <w:start w:val="0"/>
      <w:numFmt w:val="bullet"/>
      <w:lvlText w:val="•"/>
      <w:lvlJc w:val="left"/>
      <w:pPr>
        <w:ind w:left="6556" w:hanging="725"/>
      </w:pPr>
      <w:rPr>
        <w:rFonts w:hint="default"/>
      </w:rPr>
    </w:lvl>
    <w:lvl w:ilvl="6">
      <w:start w:val="0"/>
      <w:numFmt w:val="bullet"/>
      <w:lvlText w:val="•"/>
      <w:lvlJc w:val="left"/>
      <w:pPr>
        <w:ind w:left="7415" w:hanging="725"/>
      </w:pPr>
      <w:rPr>
        <w:rFonts w:hint="default"/>
      </w:rPr>
    </w:lvl>
    <w:lvl w:ilvl="7">
      <w:start w:val="0"/>
      <w:numFmt w:val="bullet"/>
      <w:lvlText w:val="•"/>
      <w:lvlJc w:val="left"/>
      <w:pPr>
        <w:ind w:left="8273" w:hanging="725"/>
      </w:pPr>
      <w:rPr>
        <w:rFonts w:hint="default"/>
      </w:rPr>
    </w:lvl>
    <w:lvl w:ilvl="8">
      <w:start w:val="0"/>
      <w:numFmt w:val="bullet"/>
      <w:lvlText w:val="•"/>
      <w:lvlJc w:val="left"/>
      <w:pPr>
        <w:ind w:left="9132" w:hanging="725"/>
      </w:pPr>
      <w:rPr>
        <w:rFonts w:hint="default"/>
      </w:rPr>
    </w:lvl>
  </w:abstractNum>
  <w:abstractNum w:abstractNumId="37">
    <w:nsid w:val="63BDCE75"/>
    <w:multiLevelType w:val="hybridMultilevel"/>
    <w:tmpl w:val="00000000"/>
    <w:lvl w:ilvl="0">
      <w:start w:val="2"/>
      <w:numFmt w:val="lowerLetter"/>
      <w:lvlText w:val="%1）"/>
      <w:lvlJc w:val="left"/>
      <w:pPr>
        <w:ind w:left="3973" w:hanging="843"/>
        <w:jc w:val="right"/>
      </w:pPr>
      <w:rPr>
        <w:rFonts w:ascii="Arial" w:eastAsia="Arial" w:hAnsi="Arial" w:cs="Arial" w:hint="default"/>
        <w:spacing w:val="-2"/>
        <w:w w:val="100"/>
        <w:position w:val="2"/>
        <w:sz w:val="42"/>
        <w:szCs w:val="42"/>
      </w:rPr>
    </w:lvl>
    <w:lvl w:ilvl="1">
      <w:start w:val="0"/>
      <w:numFmt w:val="bullet"/>
      <w:lvlText w:val="•"/>
      <w:lvlJc w:val="left"/>
      <w:pPr>
        <w:ind w:left="5818" w:hanging="843"/>
      </w:pPr>
      <w:rPr>
        <w:rFonts w:hint="default"/>
      </w:rPr>
    </w:lvl>
    <w:lvl w:ilvl="2">
      <w:start w:val="0"/>
      <w:numFmt w:val="bullet"/>
      <w:lvlText w:val="•"/>
      <w:lvlJc w:val="left"/>
      <w:pPr>
        <w:ind w:left="7657" w:hanging="843"/>
      </w:pPr>
      <w:rPr>
        <w:rFonts w:hint="default"/>
      </w:rPr>
    </w:lvl>
    <w:lvl w:ilvl="3">
      <w:start w:val="0"/>
      <w:numFmt w:val="bullet"/>
      <w:lvlText w:val="•"/>
      <w:lvlJc w:val="left"/>
      <w:pPr>
        <w:ind w:left="9495" w:hanging="843"/>
      </w:pPr>
      <w:rPr>
        <w:rFonts w:hint="default"/>
      </w:rPr>
    </w:lvl>
    <w:lvl w:ilvl="4">
      <w:start w:val="0"/>
      <w:numFmt w:val="bullet"/>
      <w:lvlText w:val="•"/>
      <w:lvlJc w:val="left"/>
      <w:pPr>
        <w:ind w:left="11334" w:hanging="843"/>
      </w:pPr>
      <w:rPr>
        <w:rFonts w:hint="default"/>
      </w:rPr>
    </w:lvl>
    <w:lvl w:ilvl="5">
      <w:start w:val="0"/>
      <w:numFmt w:val="bullet"/>
      <w:lvlText w:val="•"/>
      <w:lvlJc w:val="left"/>
      <w:pPr>
        <w:ind w:left="13173" w:hanging="843"/>
      </w:pPr>
      <w:rPr>
        <w:rFonts w:hint="default"/>
      </w:rPr>
    </w:lvl>
    <w:lvl w:ilvl="6">
      <w:start w:val="0"/>
      <w:numFmt w:val="bullet"/>
      <w:lvlText w:val="•"/>
      <w:lvlJc w:val="left"/>
      <w:pPr>
        <w:ind w:left="15011" w:hanging="843"/>
      </w:pPr>
      <w:rPr>
        <w:rFonts w:hint="default"/>
      </w:rPr>
    </w:lvl>
    <w:lvl w:ilvl="7">
      <w:start w:val="0"/>
      <w:numFmt w:val="bullet"/>
      <w:lvlText w:val="•"/>
      <w:lvlJc w:val="left"/>
      <w:pPr>
        <w:ind w:left="16850" w:hanging="843"/>
      </w:pPr>
      <w:rPr>
        <w:rFonts w:hint="default"/>
      </w:rPr>
    </w:lvl>
    <w:lvl w:ilvl="8">
      <w:start w:val="0"/>
      <w:numFmt w:val="bullet"/>
      <w:lvlText w:val="•"/>
      <w:lvlJc w:val="left"/>
      <w:pPr>
        <w:ind w:left="18689" w:hanging="843"/>
      </w:pPr>
      <w:rPr>
        <w:rFonts w:hint="default"/>
      </w:rPr>
    </w:lvl>
  </w:abstractNum>
  <w:abstractNum w:abstractNumId="38">
    <w:nsid w:val="69769449"/>
    <w:multiLevelType w:val="hybridMultilevel"/>
    <w:tmpl w:val="00000000"/>
    <w:lvl w:ilvl="0">
      <w:start w:val="1"/>
      <w:numFmt w:val="decimal"/>
      <w:lvlText w:val="%1"/>
      <w:lvlJc w:val="left"/>
      <w:pPr>
        <w:ind w:left="3364" w:hanging="677"/>
        <w:jc w:val="left"/>
      </w:pPr>
      <w:rPr>
        <w:rFonts w:hint="default"/>
      </w:rPr>
    </w:lvl>
    <w:lvl w:ilvl="1">
      <w:start w:val="1"/>
      <w:numFmt w:val="decimal"/>
      <w:lvlText w:val="%1.%2"/>
      <w:lvlJc w:val="left"/>
      <w:pPr>
        <w:ind w:left="3364" w:hanging="677"/>
        <w:jc w:val="left"/>
      </w:pPr>
      <w:rPr>
        <w:rFonts w:ascii="Arial" w:eastAsia="Arial" w:hAnsi="Arial" w:cs="Arial" w:hint="default"/>
        <w:w w:val="100"/>
        <w:position w:val="2"/>
        <w:sz w:val="42"/>
        <w:szCs w:val="42"/>
      </w:rPr>
    </w:lvl>
    <w:lvl w:ilvl="2">
      <w:start w:val="1"/>
      <w:numFmt w:val="decimal"/>
      <w:lvlText w:val="（%3）"/>
      <w:lvlJc w:val="left"/>
      <w:pPr>
        <w:ind w:left="4815" w:hanging="1357"/>
        <w:jc w:val="right"/>
      </w:pPr>
      <w:rPr>
        <w:rFonts w:hint="default"/>
        <w:spacing w:val="-2"/>
        <w:w w:val="99"/>
      </w:rPr>
    </w:lvl>
    <w:lvl w:ilvl="3">
      <w:start w:val="1"/>
      <w:numFmt w:val="decimal"/>
      <w:lvlText w:val="%4."/>
      <w:lvlJc w:val="left"/>
      <w:pPr>
        <w:ind w:left="2569" w:hanging="702"/>
        <w:jc w:val="right"/>
      </w:pPr>
      <w:rPr>
        <w:rFonts w:ascii="Arial" w:eastAsia="Arial" w:hAnsi="Arial" w:cs="Arial" w:hint="default"/>
        <w:w w:val="100"/>
        <w:position w:val="2"/>
        <w:sz w:val="42"/>
        <w:szCs w:val="42"/>
      </w:rPr>
    </w:lvl>
    <w:lvl w:ilvl="4">
      <w:start w:val="0"/>
      <w:numFmt w:val="bullet"/>
      <w:lvlText w:val="•"/>
      <w:lvlJc w:val="left"/>
      <w:pPr>
        <w:ind w:left="9206" w:hanging="702"/>
      </w:pPr>
      <w:rPr>
        <w:rFonts w:hint="default"/>
      </w:rPr>
    </w:lvl>
    <w:lvl w:ilvl="5">
      <w:start w:val="0"/>
      <w:numFmt w:val="bullet"/>
      <w:lvlText w:val="•"/>
      <w:lvlJc w:val="left"/>
      <w:pPr>
        <w:ind w:left="11399" w:hanging="702"/>
      </w:pPr>
      <w:rPr>
        <w:rFonts w:hint="default"/>
      </w:rPr>
    </w:lvl>
    <w:lvl w:ilvl="6">
      <w:start w:val="0"/>
      <w:numFmt w:val="bullet"/>
      <w:lvlText w:val="•"/>
      <w:lvlJc w:val="left"/>
      <w:pPr>
        <w:ind w:left="13593" w:hanging="702"/>
      </w:pPr>
      <w:rPr>
        <w:rFonts w:hint="default"/>
      </w:rPr>
    </w:lvl>
    <w:lvl w:ilvl="7">
      <w:start w:val="0"/>
      <w:numFmt w:val="bullet"/>
      <w:lvlText w:val="•"/>
      <w:lvlJc w:val="left"/>
      <w:pPr>
        <w:ind w:left="15786" w:hanging="702"/>
      </w:pPr>
      <w:rPr>
        <w:rFonts w:hint="default"/>
      </w:rPr>
    </w:lvl>
    <w:lvl w:ilvl="8">
      <w:start w:val="0"/>
      <w:numFmt w:val="bullet"/>
      <w:lvlText w:val="•"/>
      <w:lvlJc w:val="left"/>
      <w:pPr>
        <w:ind w:left="17979" w:hanging="702"/>
      </w:pPr>
      <w:rPr>
        <w:rFonts w:hint="default"/>
      </w:rPr>
    </w:lvl>
  </w:abstractNum>
  <w:abstractNum w:abstractNumId="39">
    <w:nsid w:val="69D0C803"/>
    <w:multiLevelType w:val="hybridMultilevel"/>
    <w:tmpl w:val="00000000"/>
    <w:lvl w:ilvl="0">
      <w:start w:val="2"/>
      <w:numFmt w:val="decimal"/>
      <w:lvlText w:val="（%1）"/>
      <w:lvlJc w:val="left"/>
      <w:pPr>
        <w:ind w:left="3648" w:hanging="1032"/>
        <w:jc w:val="left"/>
      </w:pPr>
      <w:rPr>
        <w:rFonts w:ascii="幼圆" w:eastAsia="幼圆" w:hAnsi="幼圆" w:cs="幼圆" w:hint="default"/>
        <w:spacing w:val="-2"/>
        <w:w w:val="99"/>
        <w:sz w:val="38"/>
        <w:szCs w:val="38"/>
      </w:rPr>
    </w:lvl>
    <w:lvl w:ilvl="1">
      <w:start w:val="1"/>
      <w:numFmt w:val="lowerLetter"/>
      <w:lvlText w:val="%2）"/>
      <w:lvlJc w:val="left"/>
      <w:pPr>
        <w:ind w:left="4324" w:hanging="843"/>
        <w:jc w:val="right"/>
      </w:pPr>
      <w:rPr>
        <w:rFonts w:ascii="Arial" w:eastAsia="Arial" w:hAnsi="Arial" w:cs="Arial" w:hint="default"/>
        <w:spacing w:val="-2"/>
        <w:w w:val="99"/>
        <w:position w:val="2"/>
        <w:sz w:val="42"/>
        <w:szCs w:val="42"/>
      </w:rPr>
    </w:lvl>
    <w:lvl w:ilvl="2">
      <w:start w:val="0"/>
      <w:numFmt w:val="bullet"/>
      <w:lvlText w:val="•"/>
      <w:lvlJc w:val="left"/>
      <w:pPr>
        <w:ind w:left="6325" w:hanging="843"/>
      </w:pPr>
      <w:rPr>
        <w:rFonts w:hint="default"/>
      </w:rPr>
    </w:lvl>
    <w:lvl w:ilvl="3">
      <w:start w:val="0"/>
      <w:numFmt w:val="bullet"/>
      <w:lvlText w:val="•"/>
      <w:lvlJc w:val="left"/>
      <w:pPr>
        <w:ind w:left="8330" w:hanging="843"/>
      </w:pPr>
      <w:rPr>
        <w:rFonts w:hint="default"/>
      </w:rPr>
    </w:lvl>
    <w:lvl w:ilvl="4">
      <w:start w:val="0"/>
      <w:numFmt w:val="bullet"/>
      <w:lvlText w:val="•"/>
      <w:lvlJc w:val="left"/>
      <w:pPr>
        <w:ind w:left="10335" w:hanging="843"/>
      </w:pPr>
      <w:rPr>
        <w:rFonts w:hint="default"/>
      </w:rPr>
    </w:lvl>
    <w:lvl w:ilvl="5">
      <w:start w:val="0"/>
      <w:numFmt w:val="bullet"/>
      <w:lvlText w:val="•"/>
      <w:lvlJc w:val="left"/>
      <w:pPr>
        <w:ind w:left="12340" w:hanging="843"/>
      </w:pPr>
      <w:rPr>
        <w:rFonts w:hint="default"/>
      </w:rPr>
    </w:lvl>
    <w:lvl w:ilvl="6">
      <w:start w:val="0"/>
      <w:numFmt w:val="bullet"/>
      <w:lvlText w:val="•"/>
      <w:lvlJc w:val="left"/>
      <w:pPr>
        <w:ind w:left="14345" w:hanging="843"/>
      </w:pPr>
      <w:rPr>
        <w:rFonts w:hint="default"/>
      </w:rPr>
    </w:lvl>
    <w:lvl w:ilvl="7">
      <w:start w:val="0"/>
      <w:numFmt w:val="bullet"/>
      <w:lvlText w:val="•"/>
      <w:lvlJc w:val="left"/>
      <w:pPr>
        <w:ind w:left="16350" w:hanging="843"/>
      </w:pPr>
      <w:rPr>
        <w:rFonts w:hint="default"/>
      </w:rPr>
    </w:lvl>
    <w:lvl w:ilvl="8">
      <w:start w:val="0"/>
      <w:numFmt w:val="bullet"/>
      <w:lvlText w:val="•"/>
      <w:lvlJc w:val="left"/>
      <w:pPr>
        <w:ind w:left="18356" w:hanging="843"/>
      </w:pPr>
      <w:rPr>
        <w:rFonts w:hint="default"/>
      </w:rPr>
    </w:lvl>
  </w:abstractNum>
  <w:abstractNum w:abstractNumId="40">
    <w:nsid w:val="6CFA9229"/>
    <w:multiLevelType w:val="hybridMultilevel"/>
    <w:tmpl w:val="00000000"/>
    <w:lvl w:ilvl="0">
      <w:start w:val="1"/>
      <w:numFmt w:val="decimal"/>
      <w:lvlText w:val="%1"/>
      <w:lvlJc w:val="left"/>
      <w:pPr>
        <w:ind w:left="4192" w:hanging="992"/>
        <w:jc w:val="left"/>
      </w:pPr>
      <w:rPr>
        <w:rFonts w:ascii="Arial" w:eastAsia="Arial" w:hAnsi="Arial" w:cs="Arial" w:hint="default"/>
        <w:w w:val="100"/>
        <w:position w:val="2"/>
        <w:sz w:val="42"/>
        <w:szCs w:val="42"/>
      </w:rPr>
    </w:lvl>
    <w:lvl w:ilvl="1">
      <w:start w:val="0"/>
      <w:numFmt w:val="bullet"/>
      <w:lvlText w:val="•"/>
      <w:lvlJc w:val="left"/>
      <w:pPr>
        <w:ind w:left="6016" w:hanging="992"/>
      </w:pPr>
      <w:rPr>
        <w:rFonts w:hint="default"/>
      </w:rPr>
    </w:lvl>
    <w:lvl w:ilvl="2">
      <w:start w:val="0"/>
      <w:numFmt w:val="bullet"/>
      <w:lvlText w:val="•"/>
      <w:lvlJc w:val="left"/>
      <w:pPr>
        <w:ind w:left="7833" w:hanging="992"/>
      </w:pPr>
      <w:rPr>
        <w:rFonts w:hint="default"/>
      </w:rPr>
    </w:lvl>
    <w:lvl w:ilvl="3">
      <w:start w:val="0"/>
      <w:numFmt w:val="bullet"/>
      <w:lvlText w:val="•"/>
      <w:lvlJc w:val="left"/>
      <w:pPr>
        <w:ind w:left="9649" w:hanging="992"/>
      </w:pPr>
      <w:rPr>
        <w:rFonts w:hint="default"/>
      </w:rPr>
    </w:lvl>
    <w:lvl w:ilvl="4">
      <w:start w:val="0"/>
      <w:numFmt w:val="bullet"/>
      <w:lvlText w:val="•"/>
      <w:lvlJc w:val="left"/>
      <w:pPr>
        <w:ind w:left="11466" w:hanging="992"/>
      </w:pPr>
      <w:rPr>
        <w:rFonts w:hint="default"/>
      </w:rPr>
    </w:lvl>
    <w:lvl w:ilvl="5">
      <w:start w:val="0"/>
      <w:numFmt w:val="bullet"/>
      <w:lvlText w:val="•"/>
      <w:lvlJc w:val="left"/>
      <w:pPr>
        <w:ind w:left="13283" w:hanging="992"/>
      </w:pPr>
      <w:rPr>
        <w:rFonts w:hint="default"/>
      </w:rPr>
    </w:lvl>
    <w:lvl w:ilvl="6">
      <w:start w:val="0"/>
      <w:numFmt w:val="bullet"/>
      <w:lvlText w:val="•"/>
      <w:lvlJc w:val="left"/>
      <w:pPr>
        <w:ind w:left="15099" w:hanging="992"/>
      </w:pPr>
      <w:rPr>
        <w:rFonts w:hint="default"/>
      </w:rPr>
    </w:lvl>
    <w:lvl w:ilvl="7">
      <w:start w:val="0"/>
      <w:numFmt w:val="bullet"/>
      <w:lvlText w:val="•"/>
      <w:lvlJc w:val="left"/>
      <w:pPr>
        <w:ind w:left="16916" w:hanging="992"/>
      </w:pPr>
      <w:rPr>
        <w:rFonts w:hint="default"/>
      </w:rPr>
    </w:lvl>
    <w:lvl w:ilvl="8">
      <w:start w:val="0"/>
      <w:numFmt w:val="bullet"/>
      <w:lvlText w:val="•"/>
      <w:lvlJc w:val="left"/>
      <w:pPr>
        <w:ind w:left="18733" w:hanging="992"/>
      </w:pPr>
      <w:rPr>
        <w:rFonts w:hint="default"/>
      </w:rPr>
    </w:lvl>
  </w:abstractNum>
  <w:abstractNum w:abstractNumId="41">
    <w:nsid w:val="725FC52B"/>
    <w:multiLevelType w:val="hybridMultilevel"/>
    <w:tmpl w:val="00000000"/>
    <w:lvl w:ilvl="0">
      <w:start w:val="4"/>
      <w:numFmt w:val="decimal"/>
      <w:lvlText w:val="%1"/>
      <w:lvlJc w:val="left"/>
      <w:pPr>
        <w:ind w:left="272" w:hanging="273"/>
        <w:jc w:val="right"/>
      </w:pPr>
      <w:rPr>
        <w:rFonts w:ascii="Arial" w:eastAsia="Arial" w:hAnsi="Arial" w:cs="Arial" w:hint="default"/>
        <w:w w:val="100"/>
        <w:position w:val="2"/>
        <w:sz w:val="35"/>
        <w:szCs w:val="35"/>
      </w:rPr>
    </w:lvl>
    <w:lvl w:ilvl="1">
      <w:start w:val="0"/>
      <w:numFmt w:val="bullet"/>
      <w:lvlText w:val="•"/>
      <w:lvlJc w:val="left"/>
      <w:pPr>
        <w:ind w:left="720" w:hanging="273"/>
      </w:pPr>
      <w:rPr>
        <w:rFonts w:hint="default"/>
      </w:rPr>
    </w:lvl>
    <w:lvl w:ilvl="2">
      <w:start w:val="0"/>
      <w:numFmt w:val="bullet"/>
      <w:lvlText w:val="•"/>
      <w:lvlJc w:val="left"/>
      <w:pPr>
        <w:ind w:left="758" w:hanging="273"/>
      </w:pPr>
      <w:rPr>
        <w:rFonts w:hint="default"/>
      </w:rPr>
    </w:lvl>
    <w:lvl w:ilvl="3">
      <w:start w:val="0"/>
      <w:numFmt w:val="bullet"/>
      <w:lvlText w:val="•"/>
      <w:lvlJc w:val="left"/>
      <w:pPr>
        <w:ind w:left="797" w:hanging="273"/>
      </w:pPr>
      <w:rPr>
        <w:rFonts w:hint="default"/>
      </w:rPr>
    </w:lvl>
    <w:lvl w:ilvl="4">
      <w:start w:val="0"/>
      <w:numFmt w:val="bullet"/>
      <w:lvlText w:val="•"/>
      <w:lvlJc w:val="left"/>
      <w:pPr>
        <w:ind w:left="836" w:hanging="273"/>
      </w:pPr>
      <w:rPr>
        <w:rFonts w:hint="default"/>
      </w:rPr>
    </w:lvl>
    <w:lvl w:ilvl="5">
      <w:start w:val="0"/>
      <w:numFmt w:val="bullet"/>
      <w:lvlText w:val="•"/>
      <w:lvlJc w:val="left"/>
      <w:pPr>
        <w:ind w:left="875" w:hanging="273"/>
      </w:pPr>
      <w:rPr>
        <w:rFonts w:hint="default"/>
      </w:rPr>
    </w:lvl>
    <w:lvl w:ilvl="6">
      <w:start w:val="0"/>
      <w:numFmt w:val="bullet"/>
      <w:lvlText w:val="•"/>
      <w:lvlJc w:val="left"/>
      <w:pPr>
        <w:ind w:left="914" w:hanging="273"/>
      </w:pPr>
      <w:rPr>
        <w:rFonts w:hint="default"/>
      </w:rPr>
    </w:lvl>
    <w:lvl w:ilvl="7">
      <w:start w:val="0"/>
      <w:numFmt w:val="bullet"/>
      <w:lvlText w:val="•"/>
      <w:lvlJc w:val="left"/>
      <w:pPr>
        <w:ind w:left="953" w:hanging="273"/>
      </w:pPr>
      <w:rPr>
        <w:rFonts w:hint="default"/>
      </w:rPr>
    </w:lvl>
    <w:lvl w:ilvl="8">
      <w:start w:val="0"/>
      <w:numFmt w:val="bullet"/>
      <w:lvlText w:val="•"/>
      <w:lvlJc w:val="left"/>
      <w:pPr>
        <w:ind w:left="992" w:hanging="273"/>
      </w:pPr>
      <w:rPr>
        <w:rFonts w:hint="default"/>
      </w:rPr>
    </w:lvl>
  </w:abstractNum>
  <w:abstractNum w:abstractNumId="42">
    <w:nsid w:val="732F21F8"/>
    <w:multiLevelType w:val="hybridMultilevel"/>
    <w:tmpl w:val="00000000"/>
    <w:lvl w:ilvl="0">
      <w:start w:val="1"/>
      <w:numFmt w:val="decimal"/>
      <w:lvlText w:val="%1）"/>
      <w:lvlJc w:val="left"/>
      <w:pPr>
        <w:ind w:left="3785" w:hanging="655"/>
        <w:jc w:val="left"/>
      </w:pPr>
      <w:rPr>
        <w:rFonts w:ascii="Arial" w:eastAsia="Arial" w:hAnsi="Arial" w:cs="Arial" w:hint="default"/>
        <w:spacing w:val="-2"/>
        <w:w w:val="99"/>
        <w:position w:val="2"/>
        <w:sz w:val="42"/>
        <w:szCs w:val="42"/>
      </w:rPr>
    </w:lvl>
    <w:lvl w:ilvl="1">
      <w:start w:val="1"/>
      <w:numFmt w:val="decimal"/>
      <w:lvlText w:val="%2）"/>
      <w:lvlJc w:val="left"/>
      <w:pPr>
        <w:ind w:left="3131" w:hanging="1101"/>
        <w:jc w:val="left"/>
      </w:pPr>
      <w:rPr>
        <w:rFonts w:ascii="Arial" w:eastAsia="Arial" w:hAnsi="Arial" w:cs="Arial" w:hint="default"/>
        <w:spacing w:val="-2"/>
        <w:w w:val="99"/>
        <w:position w:val="2"/>
        <w:sz w:val="42"/>
        <w:szCs w:val="42"/>
      </w:rPr>
    </w:lvl>
    <w:lvl w:ilvl="2">
      <w:start w:val="0"/>
      <w:numFmt w:val="bullet"/>
      <w:lvlText w:val="•"/>
      <w:lvlJc w:val="left"/>
      <w:pPr>
        <w:ind w:left="5845" w:hanging="1101"/>
      </w:pPr>
      <w:rPr>
        <w:rFonts w:hint="default"/>
      </w:rPr>
    </w:lvl>
    <w:lvl w:ilvl="3">
      <w:start w:val="0"/>
      <w:numFmt w:val="bullet"/>
      <w:lvlText w:val="•"/>
      <w:lvlJc w:val="left"/>
      <w:pPr>
        <w:ind w:left="7910" w:hanging="1101"/>
      </w:pPr>
      <w:rPr>
        <w:rFonts w:hint="default"/>
      </w:rPr>
    </w:lvl>
    <w:lvl w:ilvl="4">
      <w:start w:val="0"/>
      <w:numFmt w:val="bullet"/>
      <w:lvlText w:val="•"/>
      <w:lvlJc w:val="left"/>
      <w:pPr>
        <w:ind w:left="9975" w:hanging="1101"/>
      </w:pPr>
      <w:rPr>
        <w:rFonts w:hint="default"/>
      </w:rPr>
    </w:lvl>
    <w:lvl w:ilvl="5">
      <w:start w:val="0"/>
      <w:numFmt w:val="bullet"/>
      <w:lvlText w:val="•"/>
      <w:lvlJc w:val="left"/>
      <w:pPr>
        <w:ind w:left="12040" w:hanging="1101"/>
      </w:pPr>
      <w:rPr>
        <w:rFonts w:hint="default"/>
      </w:rPr>
    </w:lvl>
    <w:lvl w:ilvl="6">
      <w:start w:val="0"/>
      <w:numFmt w:val="bullet"/>
      <w:lvlText w:val="•"/>
      <w:lvlJc w:val="left"/>
      <w:pPr>
        <w:ind w:left="14105" w:hanging="1101"/>
      </w:pPr>
      <w:rPr>
        <w:rFonts w:hint="default"/>
      </w:rPr>
    </w:lvl>
    <w:lvl w:ilvl="7">
      <w:start w:val="0"/>
      <w:numFmt w:val="bullet"/>
      <w:lvlText w:val="•"/>
      <w:lvlJc w:val="left"/>
      <w:pPr>
        <w:ind w:left="16170" w:hanging="1101"/>
      </w:pPr>
      <w:rPr>
        <w:rFonts w:hint="default"/>
      </w:rPr>
    </w:lvl>
    <w:lvl w:ilvl="8">
      <w:start w:val="0"/>
      <w:numFmt w:val="bullet"/>
      <w:lvlText w:val="•"/>
      <w:lvlJc w:val="left"/>
      <w:pPr>
        <w:ind w:left="18236" w:hanging="1101"/>
      </w:pPr>
      <w:rPr>
        <w:rFonts w:hint="default"/>
      </w:rPr>
    </w:lvl>
  </w:abstractNum>
  <w:abstractNum w:abstractNumId="43">
    <w:nsid w:val="746C379D"/>
    <w:multiLevelType w:val="hybridMultilevel"/>
    <w:tmpl w:val="00000000"/>
    <w:lvl w:ilvl="0">
      <w:start w:val="1"/>
      <w:numFmt w:val="decimal"/>
      <w:lvlText w:val="%1."/>
      <w:lvlJc w:val="left"/>
      <w:pPr>
        <w:ind w:left="3799" w:hanging="506"/>
        <w:jc w:val="left"/>
      </w:pPr>
      <w:rPr>
        <w:rFonts w:ascii="Arial" w:eastAsia="Arial" w:hAnsi="Arial" w:cs="Arial" w:hint="default"/>
        <w:w w:val="100"/>
        <w:position w:val="2"/>
        <w:sz w:val="42"/>
        <w:szCs w:val="42"/>
      </w:rPr>
    </w:lvl>
    <w:lvl w:ilvl="1">
      <w:start w:val="0"/>
      <w:numFmt w:val="bullet"/>
      <w:lvlText w:val="•"/>
      <w:lvlJc w:val="left"/>
      <w:pPr>
        <w:ind w:left="5656" w:hanging="506"/>
      </w:pPr>
      <w:rPr>
        <w:rFonts w:hint="default"/>
      </w:rPr>
    </w:lvl>
    <w:lvl w:ilvl="2">
      <w:start w:val="0"/>
      <w:numFmt w:val="bullet"/>
      <w:lvlText w:val="•"/>
      <w:lvlJc w:val="left"/>
      <w:pPr>
        <w:ind w:left="7513" w:hanging="506"/>
      </w:pPr>
      <w:rPr>
        <w:rFonts w:hint="default"/>
      </w:rPr>
    </w:lvl>
    <w:lvl w:ilvl="3">
      <w:start w:val="0"/>
      <w:numFmt w:val="bullet"/>
      <w:lvlText w:val="•"/>
      <w:lvlJc w:val="left"/>
      <w:pPr>
        <w:ind w:left="9369" w:hanging="506"/>
      </w:pPr>
      <w:rPr>
        <w:rFonts w:hint="default"/>
      </w:rPr>
    </w:lvl>
    <w:lvl w:ilvl="4">
      <w:start w:val="0"/>
      <w:numFmt w:val="bullet"/>
      <w:lvlText w:val="•"/>
      <w:lvlJc w:val="left"/>
      <w:pPr>
        <w:ind w:left="11226" w:hanging="506"/>
      </w:pPr>
      <w:rPr>
        <w:rFonts w:hint="default"/>
      </w:rPr>
    </w:lvl>
    <w:lvl w:ilvl="5">
      <w:start w:val="0"/>
      <w:numFmt w:val="bullet"/>
      <w:lvlText w:val="•"/>
      <w:lvlJc w:val="left"/>
      <w:pPr>
        <w:ind w:left="13083" w:hanging="506"/>
      </w:pPr>
      <w:rPr>
        <w:rFonts w:hint="default"/>
      </w:rPr>
    </w:lvl>
    <w:lvl w:ilvl="6">
      <w:start w:val="0"/>
      <w:numFmt w:val="bullet"/>
      <w:lvlText w:val="•"/>
      <w:lvlJc w:val="left"/>
      <w:pPr>
        <w:ind w:left="14939" w:hanging="506"/>
      </w:pPr>
      <w:rPr>
        <w:rFonts w:hint="default"/>
      </w:rPr>
    </w:lvl>
    <w:lvl w:ilvl="7">
      <w:start w:val="0"/>
      <w:numFmt w:val="bullet"/>
      <w:lvlText w:val="•"/>
      <w:lvlJc w:val="left"/>
      <w:pPr>
        <w:ind w:left="16796" w:hanging="506"/>
      </w:pPr>
      <w:rPr>
        <w:rFonts w:hint="default"/>
      </w:rPr>
    </w:lvl>
    <w:lvl w:ilvl="8">
      <w:start w:val="0"/>
      <w:numFmt w:val="bullet"/>
      <w:lvlText w:val="•"/>
      <w:lvlJc w:val="left"/>
      <w:pPr>
        <w:ind w:left="18653" w:hanging="506"/>
      </w:pPr>
      <w:rPr>
        <w:rFonts w:hint="default"/>
      </w:rPr>
    </w:lvl>
  </w:abstractNum>
  <w:abstractNum w:abstractNumId="44">
    <w:nsid w:val="74BF90AE"/>
    <w:multiLevelType w:val="hybridMultilevel"/>
    <w:tmpl w:val="00000000"/>
    <w:lvl w:ilvl="0">
      <w:start w:val="1"/>
      <w:numFmt w:val="decimal"/>
      <w:lvlText w:val="%1."/>
      <w:lvlJc w:val="left"/>
      <w:pPr>
        <w:ind w:left="2358" w:hanging="481"/>
        <w:jc w:val="right"/>
      </w:pPr>
      <w:rPr>
        <w:rFonts w:ascii="Arial" w:eastAsia="Arial" w:hAnsi="Arial" w:cs="Arial" w:hint="default"/>
        <w:w w:val="100"/>
        <w:position w:val="2"/>
        <w:sz w:val="42"/>
        <w:szCs w:val="42"/>
      </w:rPr>
    </w:lvl>
    <w:lvl w:ilvl="1">
      <w:start w:val="0"/>
      <w:numFmt w:val="bullet"/>
      <w:lvlText w:val="•"/>
      <w:lvlJc w:val="left"/>
      <w:pPr>
        <w:ind w:left="4360" w:hanging="481"/>
      </w:pPr>
      <w:rPr>
        <w:rFonts w:hint="default"/>
      </w:rPr>
    </w:lvl>
    <w:lvl w:ilvl="2">
      <w:start w:val="0"/>
      <w:numFmt w:val="bullet"/>
      <w:lvlText w:val="•"/>
      <w:lvlJc w:val="left"/>
      <w:pPr>
        <w:ind w:left="6361" w:hanging="481"/>
      </w:pPr>
      <w:rPr>
        <w:rFonts w:hint="default"/>
      </w:rPr>
    </w:lvl>
    <w:lvl w:ilvl="3">
      <w:start w:val="0"/>
      <w:numFmt w:val="bullet"/>
      <w:lvlText w:val="•"/>
      <w:lvlJc w:val="left"/>
      <w:pPr>
        <w:ind w:left="8361" w:hanging="481"/>
      </w:pPr>
      <w:rPr>
        <w:rFonts w:hint="default"/>
      </w:rPr>
    </w:lvl>
    <w:lvl w:ilvl="4">
      <w:start w:val="0"/>
      <w:numFmt w:val="bullet"/>
      <w:lvlText w:val="•"/>
      <w:lvlJc w:val="left"/>
      <w:pPr>
        <w:ind w:left="10362" w:hanging="481"/>
      </w:pPr>
      <w:rPr>
        <w:rFonts w:hint="default"/>
      </w:rPr>
    </w:lvl>
    <w:lvl w:ilvl="5">
      <w:start w:val="0"/>
      <w:numFmt w:val="bullet"/>
      <w:lvlText w:val="•"/>
      <w:lvlJc w:val="left"/>
      <w:pPr>
        <w:ind w:left="12363" w:hanging="481"/>
      </w:pPr>
      <w:rPr>
        <w:rFonts w:hint="default"/>
      </w:rPr>
    </w:lvl>
    <w:lvl w:ilvl="6">
      <w:start w:val="0"/>
      <w:numFmt w:val="bullet"/>
      <w:lvlText w:val="•"/>
      <w:lvlJc w:val="left"/>
      <w:pPr>
        <w:ind w:left="14363" w:hanging="481"/>
      </w:pPr>
      <w:rPr>
        <w:rFonts w:hint="default"/>
      </w:rPr>
    </w:lvl>
    <w:lvl w:ilvl="7">
      <w:start w:val="0"/>
      <w:numFmt w:val="bullet"/>
      <w:lvlText w:val="•"/>
      <w:lvlJc w:val="left"/>
      <w:pPr>
        <w:ind w:left="16364" w:hanging="481"/>
      </w:pPr>
      <w:rPr>
        <w:rFonts w:hint="default"/>
      </w:rPr>
    </w:lvl>
    <w:lvl w:ilvl="8">
      <w:start w:val="0"/>
      <w:numFmt w:val="bullet"/>
      <w:lvlText w:val="•"/>
      <w:lvlJc w:val="left"/>
      <w:pPr>
        <w:ind w:left="18365" w:hanging="481"/>
      </w:pPr>
      <w:rPr>
        <w:rFonts w:hint="default"/>
      </w:rPr>
    </w:lvl>
  </w:abstractNum>
  <w:abstractNum w:abstractNumId="45">
    <w:nsid w:val="76C66D7A"/>
    <w:multiLevelType w:val="hybridMultilevel"/>
    <w:tmpl w:val="00000000"/>
    <w:lvl w:ilvl="0">
      <w:start w:val="2"/>
      <w:numFmt w:val="decimal"/>
      <w:lvlText w:val="%1"/>
      <w:lvlJc w:val="left"/>
      <w:pPr>
        <w:ind w:left="3936" w:hanging="1562"/>
        <w:jc w:val="left"/>
      </w:pPr>
      <w:rPr>
        <w:rFonts w:ascii="Arial" w:eastAsia="Arial" w:hAnsi="Arial" w:cs="Arial" w:hint="default"/>
        <w:w w:val="100"/>
        <w:position w:val="-3"/>
        <w:sz w:val="42"/>
        <w:szCs w:val="42"/>
      </w:rPr>
    </w:lvl>
    <w:lvl w:ilvl="1">
      <w:start w:val="0"/>
      <w:numFmt w:val="bullet"/>
      <w:lvlText w:val="•"/>
      <w:lvlJc w:val="left"/>
      <w:pPr>
        <w:ind w:left="5070" w:hanging="1562"/>
      </w:pPr>
      <w:rPr>
        <w:rFonts w:hint="default"/>
      </w:rPr>
    </w:lvl>
    <w:lvl w:ilvl="2">
      <w:start w:val="0"/>
      <w:numFmt w:val="bullet"/>
      <w:lvlText w:val="•"/>
      <w:lvlJc w:val="left"/>
      <w:pPr>
        <w:ind w:left="6200" w:hanging="1562"/>
      </w:pPr>
      <w:rPr>
        <w:rFonts w:hint="default"/>
      </w:rPr>
    </w:lvl>
    <w:lvl w:ilvl="3">
      <w:start w:val="0"/>
      <w:numFmt w:val="bullet"/>
      <w:lvlText w:val="•"/>
      <w:lvlJc w:val="left"/>
      <w:pPr>
        <w:ind w:left="7331" w:hanging="1562"/>
      </w:pPr>
      <w:rPr>
        <w:rFonts w:hint="default"/>
      </w:rPr>
    </w:lvl>
    <w:lvl w:ilvl="4">
      <w:start w:val="0"/>
      <w:numFmt w:val="bullet"/>
      <w:lvlText w:val="•"/>
      <w:lvlJc w:val="left"/>
      <w:pPr>
        <w:ind w:left="8461" w:hanging="1562"/>
      </w:pPr>
      <w:rPr>
        <w:rFonts w:hint="default"/>
      </w:rPr>
    </w:lvl>
    <w:lvl w:ilvl="5">
      <w:start w:val="0"/>
      <w:numFmt w:val="bullet"/>
      <w:lvlText w:val="•"/>
      <w:lvlJc w:val="left"/>
      <w:pPr>
        <w:ind w:left="9592" w:hanging="1562"/>
      </w:pPr>
      <w:rPr>
        <w:rFonts w:hint="default"/>
      </w:rPr>
    </w:lvl>
    <w:lvl w:ilvl="6">
      <w:start w:val="0"/>
      <w:numFmt w:val="bullet"/>
      <w:lvlText w:val="•"/>
      <w:lvlJc w:val="left"/>
      <w:pPr>
        <w:ind w:left="10722" w:hanging="1562"/>
      </w:pPr>
      <w:rPr>
        <w:rFonts w:hint="default"/>
      </w:rPr>
    </w:lvl>
    <w:lvl w:ilvl="7">
      <w:start w:val="0"/>
      <w:numFmt w:val="bullet"/>
      <w:lvlText w:val="•"/>
      <w:lvlJc w:val="left"/>
      <w:pPr>
        <w:ind w:left="11853" w:hanging="1562"/>
      </w:pPr>
      <w:rPr>
        <w:rFonts w:hint="default"/>
      </w:rPr>
    </w:lvl>
    <w:lvl w:ilvl="8">
      <w:start w:val="0"/>
      <w:numFmt w:val="bullet"/>
      <w:lvlText w:val="•"/>
      <w:lvlJc w:val="left"/>
      <w:pPr>
        <w:ind w:left="12983" w:hanging="1562"/>
      </w:pPr>
      <w:rPr>
        <w:rFonts w:hint="default"/>
      </w:rPr>
    </w:lvl>
  </w:abstractNum>
  <w:num w:numId="1">
    <w:abstractNumId w:val="14"/>
  </w:num>
  <w:num w:numId="2">
    <w:abstractNumId w:val="26"/>
  </w:num>
  <w:num w:numId="3">
    <w:abstractNumId w:val="29"/>
  </w:num>
  <w:num w:numId="4">
    <w:abstractNumId w:val="45"/>
  </w:num>
  <w:num w:numId="5">
    <w:abstractNumId w:val="34"/>
  </w:num>
  <w:num w:numId="6">
    <w:abstractNumId w:val="40"/>
  </w:num>
  <w:num w:numId="7">
    <w:abstractNumId w:val="7"/>
  </w:num>
  <w:num w:numId="8">
    <w:abstractNumId w:val="11"/>
  </w:num>
  <w:num w:numId="9">
    <w:abstractNumId w:val="16"/>
  </w:num>
  <w:num w:numId="10">
    <w:abstractNumId w:val="41"/>
  </w:num>
  <w:num w:numId="11">
    <w:abstractNumId w:val="1"/>
  </w:num>
  <w:num w:numId="12">
    <w:abstractNumId w:val="22"/>
  </w:num>
  <w:num w:numId="13">
    <w:abstractNumId w:val="15"/>
  </w:num>
  <w:num w:numId="14">
    <w:abstractNumId w:val="37"/>
  </w:num>
  <w:num w:numId="15">
    <w:abstractNumId w:val="36"/>
  </w:num>
  <w:num w:numId="16">
    <w:abstractNumId w:val="44"/>
  </w:num>
  <w:num w:numId="17">
    <w:abstractNumId w:val="43"/>
  </w:num>
  <w:num w:numId="18">
    <w:abstractNumId w:val="17"/>
  </w:num>
  <w:num w:numId="19">
    <w:abstractNumId w:val="23"/>
  </w:num>
  <w:num w:numId="20">
    <w:abstractNumId w:val="12"/>
  </w:num>
  <w:num w:numId="21">
    <w:abstractNumId w:val="5"/>
  </w:num>
  <w:num w:numId="22">
    <w:abstractNumId w:val="33"/>
  </w:num>
  <w:num w:numId="23">
    <w:abstractNumId w:val="9"/>
  </w:num>
  <w:num w:numId="24">
    <w:abstractNumId w:val="27"/>
  </w:num>
  <w:num w:numId="25">
    <w:abstractNumId w:val="28"/>
  </w:num>
  <w:num w:numId="26">
    <w:abstractNumId w:val="39"/>
  </w:num>
  <w:num w:numId="27">
    <w:abstractNumId w:val="24"/>
  </w:num>
  <w:num w:numId="28">
    <w:abstractNumId w:val="20"/>
  </w:num>
  <w:num w:numId="29">
    <w:abstractNumId w:val="25"/>
  </w:num>
  <w:num w:numId="30">
    <w:abstractNumId w:val="31"/>
  </w:num>
  <w:num w:numId="31">
    <w:abstractNumId w:val="13"/>
  </w:num>
  <w:num w:numId="32">
    <w:abstractNumId w:val="4"/>
  </w:num>
  <w:num w:numId="33">
    <w:abstractNumId w:val="35"/>
  </w:num>
  <w:num w:numId="34">
    <w:abstractNumId w:val="3"/>
  </w:num>
  <w:num w:numId="35">
    <w:abstractNumId w:val="8"/>
  </w:num>
  <w:num w:numId="36">
    <w:abstractNumId w:val="21"/>
  </w:num>
  <w:num w:numId="37">
    <w:abstractNumId w:val="18"/>
  </w:num>
  <w:num w:numId="38">
    <w:abstractNumId w:val="42"/>
  </w:num>
  <w:num w:numId="39">
    <w:abstractNumId w:val="0"/>
  </w:num>
  <w:num w:numId="40">
    <w:abstractNumId w:val="30"/>
  </w:num>
  <w:num w:numId="41">
    <w:abstractNumId w:val="10"/>
  </w:num>
  <w:num w:numId="42">
    <w:abstractNumId w:val="6"/>
  </w:num>
  <w:num w:numId="43">
    <w:abstractNumId w:val="38"/>
  </w:num>
  <w:num w:numId="44">
    <w:abstractNumId w:val="2"/>
  </w:num>
  <w:num w:numId="45">
    <w:abstractNumId w:val="32"/>
  </w:num>
  <w:num w:numId="46">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幼圆" w:eastAsia="幼圆" w:hAnsi="幼圆" w:cs="幼圆"/>
    </w:rPr>
  </w:style>
  <w:style w:type="paragraph" w:styleId="Heading1">
    <w:name w:val="heading 1"/>
    <w:basedOn w:val="Normal"/>
    <w:uiPriority w:val="1"/>
    <w:qFormat/>
    <w:pPr>
      <w:ind w:left="2358"/>
      <w:jc w:val="center"/>
      <w:outlineLvl w:val="0"/>
    </w:pPr>
    <w:rPr>
      <w:rFonts w:ascii="幼圆" w:eastAsia="幼圆" w:hAnsi="幼圆" w:cs="幼圆"/>
      <w:sz w:val="51"/>
      <w:szCs w:val="51"/>
    </w:rPr>
  </w:style>
  <w:style w:type="paragraph" w:styleId="Heading2">
    <w:name w:val="heading 2"/>
    <w:basedOn w:val="Normal"/>
    <w:uiPriority w:val="1"/>
    <w:qFormat/>
    <w:pPr>
      <w:ind w:left="2358"/>
      <w:outlineLvl w:val="1"/>
    </w:pPr>
    <w:rPr>
      <w:rFonts w:ascii="幼圆" w:eastAsia="幼圆" w:hAnsi="幼圆" w:cs="幼圆"/>
      <w:sz w:val="47"/>
      <w:szCs w:val="47"/>
    </w:rPr>
  </w:style>
  <w:style w:type="paragraph" w:styleId="Heading3">
    <w:name w:val="heading 3"/>
    <w:basedOn w:val="Normal"/>
    <w:uiPriority w:val="1"/>
    <w:qFormat/>
    <w:pPr>
      <w:outlineLvl w:val="2"/>
    </w:pPr>
    <w:rPr>
      <w:rFonts w:ascii="Arial" w:eastAsia="Arial" w:hAnsi="Arial" w:cs="Arial"/>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幼圆" w:eastAsia="幼圆" w:hAnsi="幼圆" w:cs="幼圆"/>
      <w:sz w:val="40"/>
      <w:szCs w:val="40"/>
    </w:rPr>
  </w:style>
  <w:style w:type="paragraph" w:styleId="ListParagraph">
    <w:name w:val="List Paragraph"/>
    <w:basedOn w:val="Normal"/>
    <w:uiPriority w:val="1"/>
    <w:qFormat/>
    <w:pPr>
      <w:ind w:left="3936" w:hanging="1562"/>
    </w:pPr>
    <w:rPr>
      <w:rFonts w:ascii="幼圆" w:eastAsia="幼圆" w:hAnsi="幼圆" w:cs="幼圆"/>
    </w:rPr>
  </w:style>
  <w:style w:type="paragraph" w:customStyle="1" w:styleId="TableParagraph">
    <w:name w:val="Table Paragraph"/>
    <w:basedOn w:val="Normal"/>
    <w:uiPriority w:val="1"/>
    <w:qFormat/>
    <w:rPr>
      <w:rFonts w:ascii="幼圆" w:eastAsia="幼圆" w:hAnsi="幼圆" w:cs="幼圆"/>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00" Type="http://schemas.openxmlformats.org/officeDocument/2006/relationships/footer" Target="footer77.xml" /><Relationship Id="rId101" Type="http://schemas.openxmlformats.org/officeDocument/2006/relationships/footer" Target="footer78.xml" /><Relationship Id="rId102" Type="http://schemas.openxmlformats.org/officeDocument/2006/relationships/footer" Target="footer79.xml" /><Relationship Id="rId103" Type="http://schemas.openxmlformats.org/officeDocument/2006/relationships/footer" Target="footer80.xml" /><Relationship Id="rId104" Type="http://schemas.openxmlformats.org/officeDocument/2006/relationships/footer" Target="footer81.xml" /><Relationship Id="rId105" Type="http://schemas.openxmlformats.org/officeDocument/2006/relationships/footer" Target="footer82.xml" /><Relationship Id="rId106" Type="http://schemas.openxmlformats.org/officeDocument/2006/relationships/footer" Target="footer83.xml" /><Relationship Id="rId107" Type="http://schemas.openxmlformats.org/officeDocument/2006/relationships/image" Target="media/image21.png" /><Relationship Id="rId108" Type="http://schemas.openxmlformats.org/officeDocument/2006/relationships/footer" Target="footer84.xml" /><Relationship Id="rId109" Type="http://schemas.openxmlformats.org/officeDocument/2006/relationships/image" Target="media/image22.png" /><Relationship Id="rId11" Type="http://schemas.openxmlformats.org/officeDocument/2006/relationships/footer" Target="footer7.xml" /><Relationship Id="rId110" Type="http://schemas.openxmlformats.org/officeDocument/2006/relationships/footer" Target="footer85.xml" /><Relationship Id="rId111" Type="http://schemas.openxmlformats.org/officeDocument/2006/relationships/footer" Target="footer86.xml" /><Relationship Id="rId112" Type="http://schemas.openxmlformats.org/officeDocument/2006/relationships/footer" Target="footer87.xml" /><Relationship Id="rId113" Type="http://schemas.openxmlformats.org/officeDocument/2006/relationships/footer" Target="footer88.xml" /><Relationship Id="rId114" Type="http://schemas.openxmlformats.org/officeDocument/2006/relationships/image" Target="media/image23.png" /><Relationship Id="rId115" Type="http://schemas.openxmlformats.org/officeDocument/2006/relationships/footer" Target="footer89.xml" /><Relationship Id="rId116" Type="http://schemas.openxmlformats.org/officeDocument/2006/relationships/footer" Target="footer90.xml" /><Relationship Id="rId117" Type="http://schemas.openxmlformats.org/officeDocument/2006/relationships/footer" Target="footer91.xml" /><Relationship Id="rId118" Type="http://schemas.openxmlformats.org/officeDocument/2006/relationships/footer" Target="footer92.xml" /><Relationship Id="rId119" Type="http://schemas.openxmlformats.org/officeDocument/2006/relationships/footer" Target="footer93.xml" /><Relationship Id="rId12" Type="http://schemas.openxmlformats.org/officeDocument/2006/relationships/footer" Target="footer8.xml" /><Relationship Id="rId120" Type="http://schemas.openxmlformats.org/officeDocument/2006/relationships/footer" Target="footer94.xml" /><Relationship Id="rId121" Type="http://schemas.openxmlformats.org/officeDocument/2006/relationships/footer" Target="footer95.xml" /><Relationship Id="rId122" Type="http://schemas.openxmlformats.org/officeDocument/2006/relationships/footer" Target="footer96.xml" /><Relationship Id="rId123" Type="http://schemas.openxmlformats.org/officeDocument/2006/relationships/footer" Target="footer97.xml" /><Relationship Id="rId124" Type="http://schemas.openxmlformats.org/officeDocument/2006/relationships/footer" Target="footer98.xml" /><Relationship Id="rId125" Type="http://schemas.openxmlformats.org/officeDocument/2006/relationships/image" Target="media/image24.png" /><Relationship Id="rId126" Type="http://schemas.openxmlformats.org/officeDocument/2006/relationships/footer" Target="footer99.xml" /><Relationship Id="rId127" Type="http://schemas.openxmlformats.org/officeDocument/2006/relationships/footer" Target="footer100.xml" /><Relationship Id="rId128" Type="http://schemas.openxmlformats.org/officeDocument/2006/relationships/footer" Target="footer101.xml" /><Relationship Id="rId129" Type="http://schemas.openxmlformats.org/officeDocument/2006/relationships/footer" Target="footer102.xml" /><Relationship Id="rId13" Type="http://schemas.openxmlformats.org/officeDocument/2006/relationships/footer" Target="footer9.xml" /><Relationship Id="rId130" Type="http://schemas.openxmlformats.org/officeDocument/2006/relationships/footer" Target="footer103.xml" /><Relationship Id="rId131" Type="http://schemas.openxmlformats.org/officeDocument/2006/relationships/footer" Target="footer104.xml" /><Relationship Id="rId132" Type="http://schemas.openxmlformats.org/officeDocument/2006/relationships/footer" Target="footer105.xml" /><Relationship Id="rId133" Type="http://schemas.openxmlformats.org/officeDocument/2006/relationships/footer" Target="footer106.xml" /><Relationship Id="rId134" Type="http://schemas.openxmlformats.org/officeDocument/2006/relationships/footer" Target="footer107.xml" /><Relationship Id="rId135" Type="http://schemas.openxmlformats.org/officeDocument/2006/relationships/footer" Target="footer108.xml" /><Relationship Id="rId136" Type="http://schemas.openxmlformats.org/officeDocument/2006/relationships/footer" Target="footer109.xml" /><Relationship Id="rId137" Type="http://schemas.openxmlformats.org/officeDocument/2006/relationships/image" Target="media/image25.png" /><Relationship Id="rId138" Type="http://schemas.openxmlformats.org/officeDocument/2006/relationships/hyperlink" Target="https://d.book118.com/886000002000010045" TargetMode="External" /><Relationship Id="rId139" Type="http://schemas.openxmlformats.org/officeDocument/2006/relationships/footer" Target="footer110.xml" /><Relationship Id="rId14" Type="http://schemas.openxmlformats.org/officeDocument/2006/relationships/footer" Target="footer10.xml" /><Relationship Id="rId140" Type="http://schemas.openxmlformats.org/officeDocument/2006/relationships/theme" Target="theme/theme1.xml" /><Relationship Id="rId141" Type="http://schemas.openxmlformats.org/officeDocument/2006/relationships/numbering" Target="numbering.xml" /><Relationship Id="rId142" Type="http://schemas.openxmlformats.org/officeDocument/2006/relationships/styles" Target="styles.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image" Target="media/image2.png" /><Relationship Id="rId19" Type="http://schemas.openxmlformats.org/officeDocument/2006/relationships/image" Target="media/image3.png"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image" Target="media/image4.png" /><Relationship Id="rId22" Type="http://schemas.openxmlformats.org/officeDocument/2006/relationships/image" Target="media/image5.png" /><Relationship Id="rId23" Type="http://schemas.openxmlformats.org/officeDocument/2006/relationships/image" Target="media/image6.png" /><Relationship Id="rId24" Type="http://schemas.openxmlformats.org/officeDocument/2006/relationships/image" Target="media/image7.png" /><Relationship Id="rId25" Type="http://schemas.openxmlformats.org/officeDocument/2006/relationships/image" Target="media/image8.png"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image" Target="media/image11.png"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footer" Target="footer15.xml" /><Relationship Id="rId32" Type="http://schemas.openxmlformats.org/officeDocument/2006/relationships/footer" Target="footer16.xml" /><Relationship Id="rId33" Type="http://schemas.openxmlformats.org/officeDocument/2006/relationships/footer" Target="footer17.xml" /><Relationship Id="rId34" Type="http://schemas.openxmlformats.org/officeDocument/2006/relationships/footer" Target="footer18.xml" /><Relationship Id="rId35" Type="http://schemas.openxmlformats.org/officeDocument/2006/relationships/footer" Target="footer19.xml" /><Relationship Id="rId36" Type="http://schemas.openxmlformats.org/officeDocument/2006/relationships/footer" Target="footer20.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footer" Target="footer23.xml" /><Relationship Id="rId4" Type="http://schemas.openxmlformats.org/officeDocument/2006/relationships/image" Target="media/image1.png" /><Relationship Id="rId40" Type="http://schemas.openxmlformats.org/officeDocument/2006/relationships/footer" Target="footer24.xml" /><Relationship Id="rId41" Type="http://schemas.openxmlformats.org/officeDocument/2006/relationships/footer" Target="footer25.xml" /><Relationship Id="rId42" Type="http://schemas.openxmlformats.org/officeDocument/2006/relationships/footer" Target="footer26.xml" /><Relationship Id="rId43" Type="http://schemas.openxmlformats.org/officeDocument/2006/relationships/footer" Target="footer27.xml" /><Relationship Id="rId44" Type="http://schemas.openxmlformats.org/officeDocument/2006/relationships/footer" Target="footer28.xml" /><Relationship Id="rId45" Type="http://schemas.openxmlformats.org/officeDocument/2006/relationships/image" Target="media/image14.png" /><Relationship Id="rId46" Type="http://schemas.openxmlformats.org/officeDocument/2006/relationships/footer" Target="footer29.xml" /><Relationship Id="rId47" Type="http://schemas.openxmlformats.org/officeDocument/2006/relationships/image" Target="media/image15.png" /><Relationship Id="rId48" Type="http://schemas.openxmlformats.org/officeDocument/2006/relationships/footer" Target="footer30.xml" /><Relationship Id="rId49" Type="http://schemas.openxmlformats.org/officeDocument/2006/relationships/image" Target="media/image16.png" /><Relationship Id="rId5" Type="http://schemas.openxmlformats.org/officeDocument/2006/relationships/footer" Target="footer1.xml" /><Relationship Id="rId50" Type="http://schemas.openxmlformats.org/officeDocument/2006/relationships/footer" Target="footer31.xml" /><Relationship Id="rId51" Type="http://schemas.openxmlformats.org/officeDocument/2006/relationships/image" Target="media/image17.png" /><Relationship Id="rId52" Type="http://schemas.openxmlformats.org/officeDocument/2006/relationships/image" Target="media/image18.png" /><Relationship Id="rId53" Type="http://schemas.openxmlformats.org/officeDocument/2006/relationships/footer" Target="footer32.xml" /><Relationship Id="rId54" Type="http://schemas.openxmlformats.org/officeDocument/2006/relationships/footer" Target="footer33.xml" /><Relationship Id="rId55" Type="http://schemas.openxmlformats.org/officeDocument/2006/relationships/footer" Target="footer34.xml" /><Relationship Id="rId56" Type="http://schemas.openxmlformats.org/officeDocument/2006/relationships/footer" Target="footer35.xml" /><Relationship Id="rId57" Type="http://schemas.openxmlformats.org/officeDocument/2006/relationships/footer" Target="footer36.xml" /><Relationship Id="rId58" Type="http://schemas.openxmlformats.org/officeDocument/2006/relationships/footer" Target="footer37.xml" /><Relationship Id="rId59" Type="http://schemas.openxmlformats.org/officeDocument/2006/relationships/footer" Target="footer38.xml" /><Relationship Id="rId6" Type="http://schemas.openxmlformats.org/officeDocument/2006/relationships/footer" Target="footer2.xml" /><Relationship Id="rId60" Type="http://schemas.openxmlformats.org/officeDocument/2006/relationships/footer" Target="footer39.xml" /><Relationship Id="rId61" Type="http://schemas.openxmlformats.org/officeDocument/2006/relationships/footer" Target="footer40.xml" /><Relationship Id="rId62" Type="http://schemas.openxmlformats.org/officeDocument/2006/relationships/footer" Target="footer41.xml" /><Relationship Id="rId63" Type="http://schemas.openxmlformats.org/officeDocument/2006/relationships/footer" Target="footer42.xml" /><Relationship Id="rId64" Type="http://schemas.openxmlformats.org/officeDocument/2006/relationships/footer" Target="footer43.xml" /><Relationship Id="rId65" Type="http://schemas.openxmlformats.org/officeDocument/2006/relationships/footer" Target="footer44.xml" /><Relationship Id="rId66" Type="http://schemas.openxmlformats.org/officeDocument/2006/relationships/footer" Target="footer45.xml" /><Relationship Id="rId67" Type="http://schemas.openxmlformats.org/officeDocument/2006/relationships/footer" Target="footer46.xml" /><Relationship Id="rId68" Type="http://schemas.openxmlformats.org/officeDocument/2006/relationships/image" Target="media/image19.png" /><Relationship Id="rId69" Type="http://schemas.openxmlformats.org/officeDocument/2006/relationships/footer" Target="footer47.xml" /><Relationship Id="rId7" Type="http://schemas.openxmlformats.org/officeDocument/2006/relationships/footer" Target="footer3.xml" /><Relationship Id="rId70" Type="http://schemas.openxmlformats.org/officeDocument/2006/relationships/footer" Target="footer48.xml" /><Relationship Id="rId71" Type="http://schemas.openxmlformats.org/officeDocument/2006/relationships/footer" Target="footer49.xml" /><Relationship Id="rId72" Type="http://schemas.openxmlformats.org/officeDocument/2006/relationships/footer" Target="footer50.xml" /><Relationship Id="rId73" Type="http://schemas.openxmlformats.org/officeDocument/2006/relationships/footer" Target="footer51.xml" /><Relationship Id="rId74" Type="http://schemas.openxmlformats.org/officeDocument/2006/relationships/footer" Target="footer52.xml" /><Relationship Id="rId75" Type="http://schemas.openxmlformats.org/officeDocument/2006/relationships/footer" Target="footer53.xml" /><Relationship Id="rId76" Type="http://schemas.openxmlformats.org/officeDocument/2006/relationships/footer" Target="footer54.xml" /><Relationship Id="rId77" Type="http://schemas.openxmlformats.org/officeDocument/2006/relationships/footer" Target="footer55.xml" /><Relationship Id="rId78" Type="http://schemas.openxmlformats.org/officeDocument/2006/relationships/footer" Target="footer56.xml" /><Relationship Id="rId79" Type="http://schemas.openxmlformats.org/officeDocument/2006/relationships/footer" Target="footer57.xml" /><Relationship Id="rId8" Type="http://schemas.openxmlformats.org/officeDocument/2006/relationships/footer" Target="footer4.xml" /><Relationship Id="rId80" Type="http://schemas.openxmlformats.org/officeDocument/2006/relationships/footer" Target="footer58.xml" /><Relationship Id="rId81" Type="http://schemas.openxmlformats.org/officeDocument/2006/relationships/footer" Target="footer59.xml" /><Relationship Id="rId82" Type="http://schemas.openxmlformats.org/officeDocument/2006/relationships/footer" Target="footer60.xml" /><Relationship Id="rId83" Type="http://schemas.openxmlformats.org/officeDocument/2006/relationships/footer" Target="footer61.xml" /><Relationship Id="rId84" Type="http://schemas.openxmlformats.org/officeDocument/2006/relationships/footer" Target="footer62.xml" /><Relationship Id="rId85" Type="http://schemas.openxmlformats.org/officeDocument/2006/relationships/footer" Target="footer63.xml" /><Relationship Id="rId86" Type="http://schemas.openxmlformats.org/officeDocument/2006/relationships/footer" Target="footer64.xml" /><Relationship Id="rId87" Type="http://schemas.openxmlformats.org/officeDocument/2006/relationships/footer" Target="footer65.xml" /><Relationship Id="rId88" Type="http://schemas.openxmlformats.org/officeDocument/2006/relationships/footer" Target="footer66.xml" /><Relationship Id="rId89" Type="http://schemas.openxmlformats.org/officeDocument/2006/relationships/footer" Target="footer67.xml" /><Relationship Id="rId9" Type="http://schemas.openxmlformats.org/officeDocument/2006/relationships/footer" Target="footer5.xml" /><Relationship Id="rId90" Type="http://schemas.openxmlformats.org/officeDocument/2006/relationships/image" Target="media/image20.png" /><Relationship Id="rId91" Type="http://schemas.openxmlformats.org/officeDocument/2006/relationships/footer" Target="footer68.xml" /><Relationship Id="rId92" Type="http://schemas.openxmlformats.org/officeDocument/2006/relationships/footer" Target="footer69.xml" /><Relationship Id="rId93" Type="http://schemas.openxmlformats.org/officeDocument/2006/relationships/footer" Target="footer70.xml" /><Relationship Id="rId94" Type="http://schemas.openxmlformats.org/officeDocument/2006/relationships/footer" Target="footer71.xml" /><Relationship Id="rId95" Type="http://schemas.openxmlformats.org/officeDocument/2006/relationships/footer" Target="footer72.xml" /><Relationship Id="rId96" Type="http://schemas.openxmlformats.org/officeDocument/2006/relationships/footer" Target="footer73.xml" /><Relationship Id="rId97" Type="http://schemas.openxmlformats.org/officeDocument/2006/relationships/footer" Target="footer74.xml" /><Relationship Id="rId98" Type="http://schemas.openxmlformats.org/officeDocument/2006/relationships/footer" Target="footer75.xml" /><Relationship Id="rId99" Type="http://schemas.openxmlformats.org/officeDocument/2006/relationships/footer" Target="footer7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2024-01-29T09:54:02Z</dcterms:created>
  <dcterms:modified xsi:type="dcterms:W3CDTF">2024-01-29T09:54:02Z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2022-11-21T00:00:00Z</vt:filetime>
  </property>
  <property fmtid="{D5CDD505-2E9C-101B-9397-08002B2CF9AE}" pid="3" name="LastSaved">
    <vt:filetime>2024-01-29T00:00:00Z</vt:filetime>
  </property>
</Properties>
</file>