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家居服相关行业公司成立方案及可行性研究报告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40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_Toc6405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64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_Toc11864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_Toc26270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_Toc1021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_Toc30639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83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_Toc29883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_Toc7038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_Toc32688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_Toc29464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96" w:history="1">
        <w:r>
          <w:rPr>
            <w:rFonts w:ascii="仿宋" w:eastAsia="仿宋" w:hAnsi="仿宋" w:cs="仿宋" w:hint="eastAsia"/>
            <w:lang w:eastAsia="zh-CN"/>
          </w:rPr>
          <w:t>三、家居服项目概况</w:t>
        </w:r>
        <w:r>
          <w:tab/>
        </w:r>
        <w:r>
          <w:fldChar w:fldCharType="begin"/>
        </w:r>
        <w:r>
          <w:instrText xml:space="preserve"> PAGEREF _Toc31896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_Toc10719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2" w:history="1">
        <w:r>
          <w:rPr>
            <w:rFonts w:ascii="仿宋" w:eastAsia="仿宋" w:hAnsi="仿宋" w:cs="仿宋" w:hint="eastAsia"/>
            <w:lang w:eastAsia="zh-CN"/>
          </w:rPr>
          <w:t>(二)、家居服项目提出的理由</w:t>
        </w:r>
        <w:r>
          <w:tab/>
        </w:r>
        <w:r>
          <w:fldChar w:fldCharType="begin"/>
        </w:r>
        <w:r>
          <w:instrText xml:space="preserve"> PAGEREF _Toc9702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8" w:history="1">
        <w:r>
          <w:rPr>
            <w:rFonts w:ascii="仿宋" w:eastAsia="仿宋" w:hAnsi="仿宋" w:cs="仿宋" w:hint="eastAsia"/>
            <w:lang w:eastAsia="zh-CN"/>
          </w:rPr>
          <w:t>(三)、家居服项目选址</w:t>
        </w:r>
        <w:r>
          <w:tab/>
        </w:r>
        <w:r>
          <w:fldChar w:fldCharType="begin"/>
        </w:r>
        <w:r>
          <w:instrText xml:space="preserve"> PAGEREF _Toc17068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_Toc9336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_Toc22184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0" w:history="1">
        <w:r>
          <w:rPr>
            <w:rFonts w:ascii="仿宋" w:eastAsia="仿宋" w:hAnsi="仿宋" w:cs="仿宋" w:hint="eastAsia"/>
            <w:lang w:eastAsia="zh-CN"/>
          </w:rPr>
          <w:t>(六)、家居服项目投资</w:t>
        </w:r>
        <w:r>
          <w:tab/>
        </w:r>
        <w:r>
          <w:fldChar w:fldCharType="begin"/>
        </w:r>
        <w:r>
          <w:instrText xml:space="preserve"> PAGEREF _Toc31120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5" w:history="1">
        <w:r>
          <w:rPr>
            <w:rFonts w:ascii="仿宋" w:eastAsia="仿宋" w:hAnsi="仿宋" w:cs="仿宋" w:hint="eastAsia"/>
            <w:lang w:eastAsia="zh-CN"/>
          </w:rPr>
          <w:t>(七)、家居服项目进度规划</w:t>
        </w:r>
        <w:r>
          <w:tab/>
        </w:r>
        <w:r>
          <w:fldChar w:fldCharType="begin"/>
        </w:r>
        <w:r>
          <w:instrText xml:space="preserve"> PAGEREF _Toc25565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_Toc28055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4" w:history="1">
        <w:r>
          <w:rPr>
            <w:rFonts w:ascii="仿宋" w:eastAsia="仿宋" w:hAnsi="仿宋" w:cs="仿宋" w:hint="eastAsia"/>
            <w:lang w:eastAsia="zh-CN"/>
          </w:rPr>
          <w:t>(九)、家居服项目综合评价</w:t>
        </w:r>
        <w:r>
          <w:tab/>
        </w:r>
        <w:r>
          <w:fldChar w:fldCharType="begin"/>
        </w:r>
        <w:r>
          <w:instrText xml:space="preserve"> PAGEREF _Toc29044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75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_Toc20975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_Toc16055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_Toc5729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_Toc6994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_Toc30438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_Toc14950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_Toc27874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_Toc8042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93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_Toc9993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_Toc31479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_Toc9598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_Toc16100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_Toc17398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_Toc11363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_Toc2530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1" w:history="1">
        <w:r>
          <w:rPr>
            <w:rFonts w:ascii="仿宋" w:eastAsia="仿宋" w:hAnsi="仿宋" w:cs="仿宋" w:hint="eastAsia"/>
            <w:lang w:eastAsia="zh-CN"/>
          </w:rPr>
          <w:t>(七)、家居服项目建设必要性分析</w:t>
        </w:r>
        <w:r>
          <w:tab/>
        </w:r>
        <w:r>
          <w:fldChar w:fldCharType="begin"/>
        </w:r>
        <w:r>
          <w:instrText xml:space="preserve"> PAGEREF _Toc29701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76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_Toc6376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7" w:history="1">
        <w:r>
          <w:rPr>
            <w:rFonts w:ascii="仿宋" w:eastAsia="仿宋" w:hAnsi="仿宋" w:cs="仿宋" w:hint="eastAsia"/>
            <w:lang w:eastAsia="zh-CN"/>
          </w:rPr>
          <w:t>(一)、家居服项目背景分析</w:t>
        </w:r>
        <w:r>
          <w:tab/>
        </w:r>
        <w:r>
          <w:fldChar w:fldCharType="begin"/>
        </w:r>
        <w:r>
          <w:instrText xml:space="preserve"> PAGEREF _Toc32457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8" w:history="1">
        <w:r>
          <w:rPr>
            <w:rFonts w:ascii="仿宋" w:eastAsia="仿宋" w:hAnsi="仿宋" w:cs="仿宋" w:hint="eastAsia"/>
            <w:lang w:eastAsia="zh-CN"/>
          </w:rPr>
          <w:t>(二)、家居服项目建设必要性分析</w:t>
        </w:r>
        <w:r>
          <w:tab/>
        </w:r>
        <w:r>
          <w:fldChar w:fldCharType="begin"/>
        </w:r>
        <w:r>
          <w:instrText xml:space="preserve"> PAGEREF _Toc5178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_Toc28827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_Toc28553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331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_Toc14331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_Toc19108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_Toc23452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_Toc26376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_Toc32316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9" w:history="1">
        <w:r>
          <w:rPr>
            <w:rFonts w:ascii="仿宋" w:eastAsia="仿宋" w:hAnsi="仿宋" w:cs="仿宋" w:hint="eastAsia"/>
            <w:lang w:eastAsia="zh-CN"/>
          </w:rPr>
          <w:t>(五)、家居服项目总投资</w:t>
        </w:r>
        <w:r>
          <w:tab/>
        </w:r>
        <w:r>
          <w:fldChar w:fldCharType="begin"/>
        </w:r>
        <w:r>
          <w:instrText xml:space="preserve"> PAGEREF _Toc28389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_Toc4618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48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_Toc16748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6" w:history="1">
        <w:r>
          <w:rPr>
            <w:rFonts w:ascii="仿宋" w:eastAsia="仿宋" w:hAnsi="仿宋" w:cs="仿宋" w:hint="eastAsia"/>
            <w:lang w:eastAsia="zh-CN"/>
          </w:rPr>
          <w:t>(一)、家居服项目进度安排</w:t>
        </w:r>
        <w:r>
          <w:tab/>
        </w:r>
        <w:r>
          <w:fldChar w:fldCharType="begin"/>
        </w:r>
        <w:r>
          <w:instrText xml:space="preserve"> PAGEREF _Toc16456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8" w:history="1">
        <w:r>
          <w:rPr>
            <w:rFonts w:ascii="仿宋" w:eastAsia="仿宋" w:hAnsi="仿宋" w:cs="仿宋" w:hint="eastAsia"/>
            <w:lang w:eastAsia="zh-CN"/>
          </w:rPr>
          <w:t>(二)、家居服项目实施保障措施</w:t>
        </w:r>
        <w:r>
          <w:tab/>
        </w:r>
        <w:r>
          <w:fldChar w:fldCharType="begin"/>
        </w:r>
        <w:r>
          <w:instrText xml:space="preserve"> PAGEREF _Toc22108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41" w:history="1">
        <w:r>
          <w:rPr>
            <w:rFonts w:ascii="仿宋" w:eastAsia="仿宋" w:hAnsi="仿宋" w:cs="仿宋" w:hint="eastAsia"/>
            <w:lang w:eastAsia="zh-CN"/>
          </w:rPr>
          <w:t>九、家居服项目经济效益</w:t>
        </w:r>
        <w:r>
          <w:tab/>
        </w:r>
        <w:r>
          <w:fldChar w:fldCharType="begin"/>
        </w:r>
        <w:r>
          <w:instrText xml:space="preserve"> PAGEREF _Toc28441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_Toc6952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_Toc24213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8" w:history="1">
        <w:r>
          <w:rPr>
            <w:rFonts w:ascii="仿宋" w:eastAsia="仿宋" w:hAnsi="仿宋" w:cs="仿宋" w:hint="eastAsia"/>
            <w:lang w:eastAsia="zh-CN"/>
          </w:rPr>
          <w:t>(三)、家居服项目盈利能力分析</w:t>
        </w:r>
        <w:r>
          <w:tab/>
        </w:r>
        <w:r>
          <w:fldChar w:fldCharType="begin"/>
        </w:r>
        <w:r>
          <w:instrText xml:space="preserve"> PAGEREF _Toc32308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_Toc24468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_Toc16623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_Toc31193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53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_Toc12253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_Toc17533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_Toc6089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_Toc2764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_Toc18876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_Toc26868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_Toc19303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_Toc10031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_Toc3929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_Toc14003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_Toc6157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_Toc10874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_Toc22965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20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_Toc15020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_Toc9537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_Toc28871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_Toc4438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77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_Toc30577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_Toc14904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_Toc27982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40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864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270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https://d.book118.com/886001230054010050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家居服相关行业公司成立方案及可行性研究报告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家居服相关行业公司成立方案及可行性研究报告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家居服相关行业公司成立方案及可行性研究报告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家居服相关行业公司成立方案及可行性研究报告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家居服相关行业公司成立方案及可行性研究报告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86001230054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2024-02-04T03:28:00Z</dcterms:created>
  <dcterms:modified xsi:type="dcterms:W3CDTF">2024-02-04T03:28:35Z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7197CA3A1F804DB4AC70F765C9042379_11</vt:lpwstr>
  </property>
  <property fmtid="{D5CDD505-2E9C-101B-9397-08002B2CF9AE}" pid="3" name="KSOProductBuildVer">
    <vt:lpwstr>2052-12.1.0.16250</vt:lpwstr>
  </property>
</Properties>
</file>