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硫精砂项目招商引资推介报告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23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_Toc22235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77" w:history="1">
        <w:r>
          <w:rPr>
            <w:rFonts w:ascii="仿宋" w:eastAsia="仿宋" w:hAnsi="仿宋" w:cs="仿宋" w:hint="eastAsia"/>
            <w:lang w:eastAsia="zh-CN"/>
          </w:rPr>
          <w:t>一、硫精砂项目建设背景</w:t>
        </w:r>
        <w:r>
          <w:tab/>
        </w:r>
        <w:r>
          <w:fldChar w:fldCharType="begin"/>
        </w:r>
        <w:r>
          <w:instrText xml:space="preserve"> PAGEREF _Toc12677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" w:history="1">
        <w:r>
          <w:rPr>
            <w:rFonts w:ascii="仿宋" w:eastAsia="仿宋" w:hAnsi="仿宋" w:cs="仿宋" w:hint="eastAsia"/>
            <w:lang w:eastAsia="zh-CN"/>
          </w:rPr>
          <w:t>(一)、硫精砂项目承办单位背景分析</w:t>
        </w:r>
        <w:r>
          <w:tab/>
        </w:r>
        <w:r>
          <w:fldChar w:fldCharType="begin"/>
        </w:r>
        <w:r>
          <w:instrText xml:space="preserve"> PAGEREF _Toc1624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8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_Toc19228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6" w:history="1">
        <w:r>
          <w:rPr>
            <w:rFonts w:ascii="仿宋" w:eastAsia="仿宋" w:hAnsi="仿宋" w:cs="仿宋" w:hint="eastAsia"/>
            <w:lang w:eastAsia="zh-CN"/>
          </w:rPr>
          <w:t>(三)、硫精砂项目建设对区域经济的影响</w:t>
        </w:r>
        <w:r>
          <w:tab/>
        </w:r>
        <w:r>
          <w:fldChar w:fldCharType="begin"/>
        </w:r>
        <w:r>
          <w:instrText xml:space="preserve"> PAGEREF _Toc7686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7" w:history="1">
        <w:r>
          <w:rPr>
            <w:rFonts w:ascii="仿宋" w:eastAsia="仿宋" w:hAnsi="仿宋" w:cs="仿宋" w:hint="eastAsia"/>
            <w:lang w:eastAsia="zh-CN"/>
          </w:rPr>
          <w:t>(四)、硫精砂项目必要性分析</w:t>
        </w:r>
        <w:r>
          <w:tab/>
        </w:r>
        <w:r>
          <w:fldChar w:fldCharType="begin"/>
        </w:r>
        <w:r>
          <w:instrText xml:space="preserve"> PAGEREF _Toc16597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80" w:history="1">
        <w:r>
          <w:rPr>
            <w:rFonts w:ascii="仿宋" w:eastAsia="仿宋" w:hAnsi="仿宋" w:cs="仿宋" w:hint="eastAsia"/>
            <w:lang w:eastAsia="zh-CN"/>
          </w:rPr>
          <w:t>二、硫精砂项目工程设计研究</w:t>
        </w:r>
        <w:r>
          <w:tab/>
        </w:r>
        <w:r>
          <w:fldChar w:fldCharType="begin"/>
        </w:r>
        <w:r>
          <w:instrText xml:space="preserve"> PAGEREF _Toc18480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_Toc23420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1" w:history="1">
        <w:r>
          <w:rPr>
            <w:rFonts w:ascii="仿宋" w:eastAsia="仿宋" w:hAnsi="仿宋" w:cs="仿宋" w:hint="eastAsia"/>
            <w:lang w:eastAsia="zh-CN"/>
          </w:rPr>
          <w:t>(二)、硫精砂项目工程建设标准规范</w:t>
        </w:r>
        <w:r>
          <w:tab/>
        </w:r>
        <w:r>
          <w:fldChar w:fldCharType="begin"/>
        </w:r>
        <w:r>
          <w:instrText xml:space="preserve"> PAGEREF _Toc31601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8" w:history="1">
        <w:r>
          <w:rPr>
            <w:rFonts w:ascii="仿宋" w:eastAsia="仿宋" w:hAnsi="仿宋" w:cs="仿宋" w:hint="eastAsia"/>
            <w:lang w:eastAsia="zh-CN"/>
          </w:rPr>
          <w:t>(三)、硫精砂项目总平面设计要求</w:t>
        </w:r>
        <w:r>
          <w:tab/>
        </w:r>
        <w:r>
          <w:fldChar w:fldCharType="begin"/>
        </w:r>
        <w:r>
          <w:instrText xml:space="preserve"> PAGEREF _Toc19508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7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_Toc19827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6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_Toc7886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6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_Toc23656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8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_Toc15308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45" w:history="1">
        <w:r>
          <w:rPr>
            <w:rFonts w:ascii="仿宋" w:eastAsia="仿宋" w:hAnsi="仿宋" w:cs="仿宋" w:hint="eastAsia"/>
            <w:lang w:eastAsia="zh-CN"/>
          </w:rPr>
          <w:t>三、硫精砂项目概论</w:t>
        </w:r>
        <w:r>
          <w:tab/>
        </w:r>
        <w:r>
          <w:fldChar w:fldCharType="begin"/>
        </w:r>
        <w:r>
          <w:instrText xml:space="preserve"> PAGEREF _Toc3445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8" w:history="1">
        <w:r>
          <w:rPr>
            <w:rFonts w:ascii="仿宋" w:eastAsia="仿宋" w:hAnsi="仿宋" w:cs="仿宋" w:hint="eastAsia"/>
            <w:lang w:eastAsia="zh-CN"/>
          </w:rPr>
          <w:t>(一)、硫精砂项目名称</w:t>
        </w:r>
        <w:r>
          <w:tab/>
        </w:r>
        <w:r>
          <w:fldChar w:fldCharType="begin"/>
        </w:r>
        <w:r>
          <w:instrText xml:space="preserve"> PAGEREF _Toc24488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7" w:history="1">
        <w:r>
          <w:rPr>
            <w:rFonts w:ascii="仿宋" w:eastAsia="仿宋" w:hAnsi="仿宋" w:cs="仿宋" w:hint="eastAsia"/>
            <w:lang w:eastAsia="zh-CN"/>
          </w:rPr>
          <w:t>(二)、硫精砂项目选址</w:t>
        </w:r>
        <w:r>
          <w:tab/>
        </w:r>
        <w:r>
          <w:fldChar w:fldCharType="begin"/>
        </w:r>
        <w:r>
          <w:instrText xml:space="preserve"> PAGEREF _Toc3957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9" w:history="1">
        <w:r>
          <w:rPr>
            <w:rFonts w:ascii="仿宋" w:eastAsia="仿宋" w:hAnsi="仿宋" w:cs="仿宋" w:hint="eastAsia"/>
            <w:lang w:eastAsia="zh-CN"/>
          </w:rPr>
          <w:t>(三)、硫精砂项目用地规模</w:t>
        </w:r>
        <w:r>
          <w:tab/>
        </w:r>
        <w:r>
          <w:fldChar w:fldCharType="begin"/>
        </w:r>
        <w:r>
          <w:instrText xml:space="preserve"> PAGEREF _Toc22799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2" w:history="1">
        <w:r>
          <w:rPr>
            <w:rFonts w:ascii="仿宋" w:eastAsia="仿宋" w:hAnsi="仿宋" w:cs="仿宋" w:hint="eastAsia"/>
            <w:lang w:eastAsia="zh-CN"/>
          </w:rPr>
          <w:t>(四)、硫精砂项目用地控制指标</w:t>
        </w:r>
        <w:r>
          <w:tab/>
        </w:r>
        <w:r>
          <w:fldChar w:fldCharType="begin"/>
        </w:r>
        <w:r>
          <w:instrText xml:space="preserve"> PAGEREF _Toc19632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21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_Toc11821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7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_Toc2947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_Toc2379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26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_Toc15626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1" w:history="1">
        <w:r>
          <w:rPr>
            <w:rFonts w:ascii="仿宋" w:eastAsia="仿宋" w:hAnsi="仿宋" w:cs="仿宋" w:hint="eastAsia"/>
            <w:lang w:eastAsia="zh-CN"/>
          </w:rPr>
          <w:t>(九)、硫精砂项目总投资及资本结构</w:t>
        </w:r>
        <w:r>
          <w:tab/>
        </w:r>
        <w:r>
          <w:fldChar w:fldCharType="begin"/>
        </w:r>
        <w:r>
          <w:instrText xml:space="preserve"> PAGEREF _Toc3901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7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_Toc12867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8" w:history="1">
        <w:r>
          <w:rPr>
            <w:rFonts w:ascii="仿宋" w:eastAsia="仿宋" w:hAnsi="仿宋" w:cs="仿宋" w:hint="eastAsia"/>
            <w:lang w:eastAsia="zh-CN"/>
          </w:rPr>
          <w:t>(十一)、硫精砂项目预期经济效益规划目标</w:t>
        </w:r>
        <w:r>
          <w:tab/>
        </w:r>
        <w:r>
          <w:fldChar w:fldCharType="begin"/>
        </w:r>
        <w:r>
          <w:instrText xml:space="preserve"> PAGEREF _Toc5758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6" w:history="1">
        <w:r>
          <w:rPr>
            <w:rFonts w:ascii="仿宋" w:eastAsia="仿宋" w:hAnsi="仿宋" w:cs="仿宋" w:hint="eastAsia"/>
            <w:lang w:eastAsia="zh-CN"/>
          </w:rPr>
          <w:t>(十二)、硫精砂项目进度计划</w:t>
        </w:r>
        <w:r>
          <w:tab/>
        </w:r>
        <w:r>
          <w:fldChar w:fldCharType="begin"/>
        </w:r>
        <w:r>
          <w:instrText xml:space="preserve"> PAGEREF _Toc29526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1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_Toc11241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9" w:history="1">
        <w:r>
          <w:rPr>
            <w:rFonts w:ascii="仿宋" w:eastAsia="仿宋" w:hAnsi="仿宋" w:cs="仿宋" w:hint="eastAsia"/>
            <w:lang w:eastAsia="zh-CN"/>
          </w:rPr>
          <w:t>(十四)、硫精砂项目评价</w:t>
        </w:r>
        <w:r>
          <w:tab/>
        </w:r>
        <w:r>
          <w:fldChar w:fldCharType="begin"/>
        </w:r>
        <w:r>
          <w:instrText xml:space="preserve"> PAGEREF _Toc4559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9" w:history="1">
        <w:r>
          <w:rPr>
            <w:rFonts w:ascii="仿宋" w:eastAsia="仿宋" w:hAnsi="仿宋" w:cs="仿宋" w:hint="eastAsia"/>
            <w:lang w:eastAsia="zh-CN"/>
          </w:rPr>
          <w:t>四、工艺原则</w:t>
        </w:r>
        <w:r>
          <w:tab/>
        </w:r>
        <w:r>
          <w:fldChar w:fldCharType="begin"/>
        </w:r>
        <w:r>
          <w:instrText xml:space="preserve"> PAGEREF _Toc31339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4" w:history="1">
        <w:r>
          <w:rPr>
            <w:rFonts w:ascii="仿宋" w:eastAsia="仿宋" w:hAnsi="仿宋" w:cs="仿宋" w:hint="eastAsia"/>
            <w:lang w:eastAsia="zh-CN"/>
          </w:rPr>
          <w:t>(一)、硫精砂项目建设期的原材料及辅助材料供应概述</w:t>
        </w:r>
        <w:r>
          <w:tab/>
        </w:r>
        <w:r>
          <w:fldChar w:fldCharType="begin"/>
        </w:r>
        <w:r>
          <w:instrText xml:space="preserve"> PAGEREF _Toc22044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8" w:history="1">
        <w:r>
          <w:rPr>
            <w:rFonts w:ascii="仿宋" w:eastAsia="仿宋" w:hAnsi="仿宋" w:cs="仿宋" w:hint="eastAsia"/>
            <w:lang w:eastAsia="zh-CN"/>
          </w:rPr>
          <w:t>(二)、硫精砂项目运营期原辅材料采购及管理</w:t>
        </w:r>
        <w:r>
          <w:tab/>
        </w:r>
        <w:r>
          <w:fldChar w:fldCharType="begin"/>
        </w:r>
        <w:r>
          <w:instrText xml:space="preserve"> PAGEREF _Toc5418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22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_Toc27022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7" w:history="1">
        <w:r>
          <w:rPr>
            <w:rFonts w:ascii="仿宋" w:eastAsia="仿宋" w:hAnsi="仿宋" w:cs="仿宋" w:hint="eastAsia"/>
            <w:lang w:eastAsia="zh-CN"/>
          </w:rPr>
          <w:t>(四)、硫精砂项目工艺技术设计方案</w:t>
        </w:r>
        <w:r>
          <w:tab/>
        </w:r>
        <w:r>
          <w:fldChar w:fldCharType="begin"/>
        </w:r>
        <w:r>
          <w:instrText xml:space="preserve"> PAGEREF _Toc24557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7" w:history="1">
        <w:r>
          <w:rPr>
            <w:rFonts w:ascii="仿宋" w:eastAsia="仿宋" w:hAnsi="仿宋" w:cs="仿宋" w:hint="eastAsia"/>
            <w:lang w:eastAsia="zh-CN"/>
          </w:rPr>
          <w:t>(五)、硫精砂项目设备选型及配置方案</w:t>
        </w:r>
        <w:r>
          <w:tab/>
        </w:r>
        <w:r>
          <w:fldChar w:fldCharType="begin"/>
        </w:r>
        <w:r>
          <w:instrText xml:space="preserve"> PAGEREF _Toc27037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26" w:history="1">
        <w:r>
          <w:rPr>
            <w:rFonts w:ascii="仿宋" w:eastAsia="仿宋" w:hAnsi="仿宋" w:cs="仿宋" w:hint="eastAsia"/>
            <w:lang w:eastAsia="zh-CN"/>
          </w:rPr>
          <w:t>五、环境影响分析</w:t>
        </w:r>
        <w:r>
          <w:tab/>
        </w:r>
        <w:r>
          <w:fldChar w:fldCharType="begin"/>
        </w:r>
        <w:r>
          <w:instrText xml:space="preserve"> PAGEREF _Toc28626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5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_Toc30295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8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_Toc20108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2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_Toc7442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62" w:history="1">
        <w:r>
          <w:rPr>
            <w:rFonts w:ascii="仿宋" w:eastAsia="仿宋" w:hAnsi="仿宋" w:cs="仿宋" w:hint="eastAsia"/>
            <w:lang w:eastAsia="zh-CN"/>
          </w:rPr>
          <w:t>(四)、硫精砂项目建设对区域经济的短期与长期影响</w:t>
        </w:r>
        <w:r>
          <w:tab/>
        </w:r>
        <w:r>
          <w:fldChar w:fldCharType="begin"/>
        </w:r>
        <w:r>
          <w:instrText xml:space="preserve"> PAGEREF _Toc7362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5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_Toc18905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390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_Toc13390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3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_Toc32053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8" w:history="1">
        <w:r>
          <w:rPr>
            <w:rFonts w:ascii="仿宋" w:eastAsia="仿宋" w:hAnsi="仿宋" w:cs="仿宋" w:hint="eastAsia"/>
            <w:lang w:eastAsia="zh-CN"/>
          </w:rPr>
          <w:t>(八)、硫精砂项目建设的经济效益与环境效益权衡分析</w:t>
        </w:r>
        <w:r>
          <w:tab/>
        </w:r>
        <w:r>
          <w:fldChar w:fldCharType="begin"/>
        </w:r>
        <w:r>
          <w:instrText xml:space="preserve"> PAGEREF _Toc12638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2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_Toc12602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47" w:history="1">
        <w:r>
          <w:rPr>
            <w:rFonts w:ascii="仿宋" w:eastAsia="仿宋" w:hAnsi="仿宋" w:cs="仿宋" w:hint="eastAsia"/>
            <w:lang w:eastAsia="zh-CN"/>
          </w:rPr>
          <w:t>六、生产安全保护</w:t>
        </w:r>
        <w:r>
          <w:tab/>
        </w:r>
        <w:r>
          <w:fldChar w:fldCharType="begin"/>
        </w:r>
        <w:r>
          <w:instrText xml:space="preserve"> PAGEREF _Toc16847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4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_Toc28674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6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_Toc21566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4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_Toc28414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4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_Toc19604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9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_Toc23999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0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_Toc21030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9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_Toc19499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5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_Toc11165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0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_Toc27450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9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_Toc32569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78" w:history="1">
        <w:r>
          <w:rPr>
            <w:rFonts w:ascii="仿宋" w:eastAsia="仿宋" w:hAnsi="仿宋" w:cs="仿宋" w:hint="eastAsia"/>
            <w:lang w:eastAsia="zh-CN"/>
          </w:rPr>
          <w:t>七、节能情况分析</w:t>
        </w:r>
        <w:r>
          <w:tab/>
        </w:r>
        <w:r>
          <w:fldChar w:fldCharType="begin"/>
        </w:r>
        <w:r>
          <w:instrText xml:space="preserve"> PAGEREF _Toc17578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3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_Toc16953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8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_Toc10578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1" w:history="1">
        <w:r>
          <w:rPr>
            <w:rFonts w:ascii="仿宋" w:eastAsia="仿宋" w:hAnsi="仿宋" w:cs="仿宋" w:hint="eastAsia"/>
            <w:lang w:eastAsia="zh-CN"/>
          </w:rPr>
          <w:t>(三)、硫精砂项目地能源消耗与供应状况</w:t>
        </w:r>
        <w:r>
          <w:tab/>
        </w:r>
        <w:r>
          <w:fldChar w:fldCharType="begin"/>
        </w:r>
        <w:r>
          <w:instrText xml:space="preserve"> PAGEREF _Toc14441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3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_Toc21233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1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_Toc11551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2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_Toc23992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0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_Toc6450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03" w:history="1">
        <w:r>
          <w:rPr>
            <w:rFonts w:ascii="仿宋" w:eastAsia="仿宋" w:hAnsi="仿宋" w:cs="仿宋" w:hint="eastAsia"/>
            <w:lang w:eastAsia="zh-CN"/>
          </w:rPr>
          <w:t>八、经济效益分析</w:t>
        </w:r>
        <w:r>
          <w:tab/>
        </w:r>
        <w:r>
          <w:fldChar w:fldCharType="begin"/>
        </w:r>
        <w:r>
          <w:instrText xml:space="preserve"> PAGEREF _Toc7903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9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_Toc17849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_Toc18679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8" w:history="1">
        <w:r>
          <w:rPr>
            <w:rFonts w:ascii="仿宋" w:eastAsia="仿宋" w:hAnsi="仿宋" w:cs="仿宋" w:hint="eastAsia"/>
            <w:lang w:eastAsia="zh-CN"/>
          </w:rPr>
          <w:t>(三)、硫精砂项目盈利能力分析</w:t>
        </w:r>
        <w:r>
          <w:tab/>
        </w:r>
        <w:r>
          <w:fldChar w:fldCharType="begin"/>
        </w:r>
        <w:r>
          <w:instrText xml:space="preserve"> PAGEREF _Toc14728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95" w:history="1">
        <w:r>
          <w:rPr>
            <w:rFonts w:ascii="仿宋" w:eastAsia="仿宋" w:hAnsi="仿宋" w:cs="仿宋" w:hint="eastAsia"/>
            <w:lang w:eastAsia="zh-CN"/>
          </w:rPr>
          <w:t>九、硫精砂项目可行性研究</w:t>
        </w:r>
        <w:r>
          <w:tab/>
        </w:r>
        <w:r>
          <w:fldChar w:fldCharType="begin"/>
        </w:r>
        <w:r>
          <w:instrText xml:space="preserve"> PAGEREF _Toc5095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1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_Toc28611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6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_Toc3506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_Toc2062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17" w:history="1">
        <w:r>
          <w:rPr>
            <w:rFonts w:ascii="仿宋" w:eastAsia="仿宋" w:hAnsi="仿宋" w:cs="仿宋" w:hint="eastAsia"/>
            <w:lang w:eastAsia="zh-CN"/>
          </w:rPr>
          <w:t>十、硫精砂项目招投标方案</w:t>
        </w:r>
        <w:r>
          <w:tab/>
        </w:r>
        <w:r>
          <w:fldChar w:fldCharType="begin"/>
        </w:r>
        <w:r>
          <w:instrText xml:space="preserve"> PAGEREF _Toc8817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7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_Toc25877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9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_Toc7469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6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_Toc5256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3" w:history="1">
        <w:r>
          <w:rPr>
            <w:rFonts w:ascii="仿宋" w:eastAsia="仿宋" w:hAnsi="仿宋" w:cs="仿宋" w:hint="eastAsia"/>
            <w:lang w:eastAsia="zh-CN"/>
          </w:rPr>
          <w:t>(四)、硫精砂项目招投标要求</w:t>
        </w:r>
        <w:r>
          <w:tab/>
        </w:r>
        <w:r>
          <w:fldChar w:fldCharType="begin"/>
        </w:r>
        <w:r>
          <w:instrText xml:space="preserve"> PAGEREF _Toc12413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9" w:history="1">
        <w:r>
          <w:rPr>
            <w:rFonts w:ascii="仿宋" w:eastAsia="仿宋" w:hAnsi="仿宋" w:cs="仿宋" w:hint="eastAsia"/>
            <w:lang w:eastAsia="zh-CN"/>
          </w:rPr>
          <w:t>(五)、硫精砂项目招标方式和招标程序</w:t>
        </w:r>
        <w:r>
          <w:tab/>
        </w:r>
        <w:r>
          <w:fldChar w:fldCharType="begin"/>
        </w:r>
        <w:r>
          <w:instrText xml:space="preserve"> PAGEREF _Toc29629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8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_Toc19728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23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本文档，介绍项目硫精砂的招商引资。项目硫精砂是一项具有前瞻性的投资机会，专注于某一特定领域的创新性项目。本文档将展示项目硫精砂的市场前景、核心竞争优势以及预计收益，并提供详尽的风险分析和合作条件。请注意，本文档仅供学习交流之用，不可做为商业用途，请慎重对待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677"/>
      <w:r>
        <w:rPr>
          <w:rFonts w:ascii="仿宋" w:eastAsia="仿宋" w:hAnsi="仿宋" w:cs="仿宋" w:hint="eastAsia"/>
          <w:sz w:val="28"/>
          <w:lang w:eastAsia="zh-CN"/>
        </w:rPr>
        <w:t>一、硫精砂项目建设背景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24"/>
      <w:r>
        <w:rPr>
          <w:rFonts w:ascii="仿宋" w:eastAsia="仿宋" w:hAnsi="仿宋" w:cs="仿宋" w:hint="eastAsia"/>
          <w:lang w:eastAsia="zh-CN"/>
        </w:rPr>
        <w:t>(一)、硫精砂项目承办单位背景分析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是全球领先的产品提供商，专注于不断创新和提供高品质服务以满足客户需求。我们坚守着“客户至上、品质关键、创新引领、共赢合作”的经营理念，将客户需求置于核心地位，采用高端精品战略，提供卓越的服务价值。我们强调“唯才是用，唯德重用”的人才理念，定制完美解决方案，满足高端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https://d.book118.com/886042045023010051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硫精砂项目招商引资推介报告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硫精砂项目招商引资推介报告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硫精砂项目招商引资推介报告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硫精砂项目招商引资推介报告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71B5D"/>
    <w:rsid w:val="35F71B5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8604204502301005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2024-01-21T11:54:00Z</dcterms:created>
  <dcterms:modified xsi:type="dcterms:W3CDTF">2024-01-21T11:55:02Z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1EE5F58C61604BAD8F2A487AD3659143_11</vt:lpwstr>
  </property>
  <property fmtid="{D5CDD505-2E9C-101B-9397-08002B2CF9AE}" pid="3" name="KSOProductBuildVer">
    <vt:lpwstr>2052-12.1.0.16120</vt:lpwstr>
  </property>
</Properties>
</file>