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341" w:lineRule="exact"/>
        <w:ind w:left="628" w:firstLine="0"/>
        <w:jc w:val="left"/>
      </w:pPr>
      <w:bookmarkStart w:id="0" w:name="1"/>
      <w:bookmarkEnd w:id="0"/>
      <w:r>
        <w:pict>
          <v:shapetype id="_x0000_t202" coordsize="21600,21600" o:spt="202" path="m,l,21600r21600,l21600,xe">
            <v:stroke joinstyle="miter"/>
            <v:path gradientshapeok="t" o:connecttype="rect"/>
          </v:shapetype>
          <v:shape id="_x0000_s2050" o:spid="_x0000_s1025" type="#_x0000_t202" style="width:68.2pt;height:39.55pt;margin-top:648.15pt;margin-left:26.25pt;mso-height-relative:page;mso-position-horizontal-relative:page;mso-position-vertical-relative:page;mso-width-relative:page;position:absolute;z-index:-251644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51" o:spid="_x0000_s1026" type="#_x0000_t202" style="width:68.2pt;height:39.55pt;margin-top:613.6pt;margin-left:59.85pt;mso-height-relative:page;mso-position-horizontal-relative:page;mso-position-vertical-relative:page;mso-width-relative:page;position:absolute;z-index:-251643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2" o:spid="_x0000_s1027" type="#_x0000_t202" style="width:68.2pt;height:39.55pt;margin-top:579pt;margin-left:93.45pt;mso-height-relative:page;mso-position-horizontal-relative:page;mso-position-vertical-relative:page;mso-width-relative:page;position:absolute;z-index:-251642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3" o:spid="_x0000_s1028" type="#_x0000_t202" style="width:76.6pt;height:30.9pt;margin-top:553.1pt;margin-left:127.05pt;mso-height-relative:page;mso-position-horizontal-relative:page;mso-position-vertical-relative:page;mso-width-relative:page;position:absolute;z-index:-25164185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54" o:spid="_x0000_s1029" type="#_x0000_t202" style="width:85pt;height:39.55pt;margin-top:518.55pt;margin-left:152.25pt;mso-height-relative:page;mso-position-horizontal-relative:page;mso-position-vertical-relative:page;mso-width-relative:page;position:absolute;z-index:-251640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55" o:spid="_x0000_s1030" type="#_x0000_t202" style="width:85pt;height:39.55pt;margin-top:484pt;margin-left:185.85pt;mso-height-relative:page;mso-position-horizontal-relative:page;mso-position-vertical-relative:page;mso-width-relative:page;position:absolute;z-index:-251639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56" o:spid="_x0000_s1031" type="#_x0000_t202" style="width:85pt;height:39.55pt;margin-top:449.4pt;margin-left:219.45pt;mso-height-relative:page;mso-position-horizontal-relative:page;mso-position-vertical-relative:page;mso-width-relative:page;position:absolute;z-index:-2516387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57" o:spid="_x0000_s1032" type="#_x0000_t202" style="width:85pt;height:39.55pt;margin-top:414.85pt;margin-left:253.05pt;mso-height-relative:page;mso-position-horizontal-relative:page;mso-position-vertical-relative:page;mso-width-relative:page;position:absolute;z-index:-2516377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58" o:spid="_x0000_s1033" type="#_x0000_t202" style="width:85pt;height:39.55pt;margin-top:380.3pt;margin-left:286.65pt;mso-height-relative:page;mso-position-horizontal-relative:page;mso-position-vertical-relative:page;mso-width-relative:page;position:absolute;z-index:-2516367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59" o:spid="_x0000_s1034" type="#_x0000_t202" style="width:85pt;height:39.55pt;margin-top:345.75pt;margin-left:320.25pt;mso-height-relative:page;mso-position-horizontal-relative:page;mso-position-vertical-relative:page;mso-width-relative:page;position:absolute;z-index:-251635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60" o:spid="_x0000_s1035" type="#_x0000_t202" style="width:76.6pt;height:48.2pt;margin-top:302.55pt;margin-left:353.85pt;mso-height-relative:page;mso-position-horizontal-relative:page;mso-position-vertical-relative:page;mso-width-relative:page;position:absolute;z-index:-25163468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61" o:spid="_x0000_s1036" type="#_x0000_t202" style="width:68.2pt;height:39.55pt;margin-top:268pt;margin-left:395.85pt;mso-height-relative:page;mso-position-horizontal-relative:page;mso-position-vertical-relative:page;mso-width-relative:page;position:absolute;z-index:-251633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62" o:spid="_x0000_s1037" type="#_x0000_t202" style="width:68.2pt;height:39.55pt;margin-top:233.4pt;margin-left:429.45pt;mso-height-relative:page;mso-position-horizontal-relative:page;mso-position-vertical-relative:page;mso-width-relative:page;position:absolute;z-index:-251632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63" o:spid="_x0000_s1038" type="#_x0000_t202" style="width:68.2pt;height:39.55pt;margin-top:198.85pt;margin-left:463.05pt;mso-height-relative:page;mso-position-horizontal-relative:page;mso-position-vertical-relative:page;mso-width-relative:page;position:absolute;z-index:-2516316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39" type="#_x0000_t75" style="width:62pt;height:59pt;margin-top:20pt;margin-left:487pt;mso-height-relative:page;mso-position-horizontal-relative:page;mso-position-vertical-relative:page;mso-width-relative:page;position:absolute;z-index:-251652096"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20" o:spid="_x0000_s1040" type="#_x0000_t12" style="width:481.9pt;height:52.4pt;margin-top:86.25pt;margin-left:70.9pt;mso-height-relative:page;mso-position-horizontal-relative:page;mso-position-vertical-relative:page;mso-width-relative:page;position:absolute;z-index:-251651072" coordsize="21600,21600" fillcolor="white" stroked="f">
            <v:stroke joinstyle="miter"/>
          </v:shape>
        </w:pict>
      </w:r>
      <w:r>
        <w:pict>
          <v:shape id="WS_polygon25" o:spid="_x0000_s1041" type="#_x0000_t12" style="width:472.4pt;height:41pt;margin-top:165.35pt;margin-left:70.9pt;mso-height-relative:page;mso-position-horizontal-relative:page;mso-position-vertical-relative:page;mso-width-relative:page;position:absolute;z-index:-251650048" coordsize="21600,21600" fillcolor="white" stroked="f">
            <v:stroke joinstyle="miter"/>
          </v:shape>
        </w:pict>
      </w:r>
      <w:r>
        <w:pict>
          <v:shape id="WS_polygon40" o:spid="_x0000_s1042" type="#_x0000_t12" style="width:470pt;height:368.5pt;margin-top:314.6pt;margin-left:70.9pt;mso-height-relative:page;mso-position-horizontal-relative:page;mso-position-vertical-relative:page;mso-width-relative:page;position:absolute;z-index:-251649024" coordsize="21600,21600" fillcolor="white" stroked="f">
            <v:stroke joinstyle="miter"/>
          </v:shape>
        </w:pict>
      </w:r>
      <w:r>
        <w:pict>
          <v:shape id="WS_polygon95" o:spid="_x0000_s1043" type="#_x0000_t12" style="width:159pt;height:24.6pt;margin-top:702.6pt;margin-left:70.9pt;mso-height-relative:page;mso-position-horizontal-relative:page;mso-position-vertical-relative:page;mso-width-relative:page;position:absolute;z-index:-251648000" coordsize="21600,21600" fillcolor="white" stroked="f">
            <v:stroke joinstyle="miter"/>
          </v:shape>
        </w:pict>
      </w:r>
      <w:r>
        <w:pict>
          <v:shape id="WS_polygon108" o:spid="_x0000_s1044" type="#_x0000_t12" style="width:159pt;height:24.6pt;margin-top:702.6pt;margin-left:393.8pt;mso-height-relative:page;mso-position-horizontal-relative:page;mso-position-vertical-relative:page;mso-width-relative:page;position:absolute;z-index:-251646976" coordsize="21600,21600" fillcolor="white" stroked="f">
            <v:stroke joinstyle="miter"/>
          </v:shape>
        </w:pict>
      </w:r>
      <w:r>
        <w:pict>
          <v:shape id="WS_polygon121" o:spid="_x0000_s1045" type="#_x0000_t12" style="width:481.9pt;height:28.55pt;margin-top:745.55pt;margin-left:70.9pt;mso-height-relative:page;mso-position-horizontal-relative:page;mso-position-vertical-relative:page;mso-width-relative:page;position:absolute;z-index:-251645952" coordsize="21600,21600" fillcolor="white" stroked="f">
            <v:stroke joinstyle="miter"/>
          </v:shape>
        </w:pict>
      </w:r>
      <w:r>
        <w:pict>
          <v:shape id="WS_polygon142" o:spid="_x0000_s1046" type="#_x0000_t12" style="width:482pt;height:1pt;margin-top:238.05pt;margin-left:70.9pt;mso-height-relative:page;mso-position-horizontal-relative:page;mso-position-vertical-relative:page;mso-width-relative:page;position:absolute;z-index:251658240" coordsize="21600,21600" stroked="t" strokecolor="white">
            <v:fill opacity="0"/>
            <v:stroke joinstyle="miter"/>
          </v:shape>
        </w:pict>
      </w:r>
      <w:r>
        <w:pict>
          <v:shape id="WS_polygon143" o:spid="_x0000_s1047" type="#_x0000_t12" style="width:482pt;height:1pt;margin-top:237.15pt;margin-left:70.9pt;mso-height-relative:page;mso-position-horizontal-relative:page;mso-position-vertical-relative:page;mso-width-relative:page;position:absolute;z-index:251659264" coordsize="21600,21600" stroked="t" strokecolor="white">
            <v:fill opacity="0"/>
            <v:stroke joinstyle="miter"/>
          </v:shape>
        </w:pict>
      </w:r>
      <w:r>
        <w:pict>
          <v:shape id="WS_polygon144" o:spid="_x0000_s1048" type="#_x0000_t12" style="width:482pt;height:1pt;margin-top:237.15pt;margin-left:70.9pt;mso-height-relative:page;mso-position-horizontal-relative:page;mso-position-vertical-relative:page;mso-width-relative:page;position:absolute;z-index:251660288" coordsize="21600,21600" stroked="t" strokecolor="white">
            <v:fill opacity="0"/>
            <v:stroke joinstyle="miter"/>
          </v:shape>
        </w:pict>
      </w:r>
      <w:r>
        <w:pict>
          <v:shape id="WS_polygon145" o:spid="_x0000_s1049" type="#_x0000_t12" style="width:482pt;height:1pt;margin-top:238.05pt;margin-left:61.4pt;mso-height-relative:page;mso-position-horizontal-relative:page;mso-position-vertical-relative:page;mso-width-relative:page;position:absolute;z-index:251661312" coordsize="21600,21600" stroked="t" strokecolor="white">
            <v:fill opacity="0"/>
            <v:stroke joinstyle="miter"/>
          </v:shape>
        </w:pict>
      </w:r>
      <w:r>
        <w:pict>
          <v:shape id="WS_polygon146" o:spid="_x0000_s1050" type="#_x0000_t12" style="width:482pt;height:1pt;margin-top:205.95pt;margin-left:70.9pt;mso-height-relative:page;mso-position-horizontal-relative:page;mso-position-vertical-relative:page;mso-width-relative:page;position:absolute;z-index:251662336" coordsize="21600,21600" stroked="t" strokecolor="#800007">
            <v:fill opacity="0"/>
            <v:stroke joinstyle="miter"/>
          </v:shape>
        </w:pict>
      </w:r>
      <w:r>
        <w:pict>
          <v:shape id="WS_polygon147" o:spid="_x0000_s1051" type="#_x0000_t12" style="width:482pt;height:1pt;margin-top:735.8pt;margin-left:70.8pt;mso-height-relative:page;mso-position-horizontal-relative:page;mso-position-vertical-relative:page;mso-width-relative:page;position:absolute;z-index:251663360" coordsize="21600,21600" stroked="t" strokecolor="#800007">
            <v:fill opacity="0"/>
            <v:stroke joinstyle="miter"/>
          </v:shape>
        </w:pict>
      </w:r>
      <w:r>
        <w:rPr>
          <w:rFonts w:ascii="Times New Roman" w:hAnsi="Times New Roman" w:cs="Times New Roman"/>
          <w:color w:val="000000"/>
          <w:spacing w:val="-1"/>
          <w:w w:val="100"/>
          <w:position w:val="0"/>
          <w:sz w:val="21"/>
          <w:u w:val="none"/>
        </w:rPr>
        <w:t>ICS</w:t>
      </w:r>
      <w:r>
        <w:rPr>
          <w:rFonts w:ascii="Calibri" w:hAnsi="Calibri" w:cs="Calibri"/>
          <w:color w:val="000000"/>
          <w:spacing w:val="5"/>
          <w:w w:val="100"/>
          <w:sz w:val="21"/>
          <w:u w:val="none"/>
        </w:rPr>
        <w:t> </w:t>
      </w:r>
      <w:r>
        <w:rPr>
          <w:rFonts w:ascii="黑体" w:hAnsi="黑体" w:cs="黑体"/>
          <w:color w:val="000000"/>
          <w:spacing w:val="-1"/>
          <w:w w:val="100"/>
          <w:position w:val="3"/>
          <w:sz w:val="21"/>
          <w:u w:val="none"/>
        </w:rPr>
        <w:t>35.240.99</w:t>
      </w:r>
    </w:p>
    <w:p>
      <w:pPr>
        <w:spacing w:before="0" w:after="0" w:line="312" w:lineRule="exact"/>
        <w:ind w:left="628" w:firstLine="0"/>
        <w:jc w:val="left"/>
      </w:pPr>
      <w:r>
        <w:rPr>
          <w:rFonts w:ascii="Times New Roman" w:hAnsi="Times New Roman" w:cs="Times New Roman"/>
          <w:color w:val="000000"/>
          <w:spacing w:val="-1"/>
          <w:w w:val="100"/>
          <w:position w:val="0"/>
          <w:sz w:val="21"/>
          <w:u w:val="none"/>
        </w:rPr>
        <w:t>CCS</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A10</w:t>
      </w:r>
    </w:p>
    <w:p>
      <w:pPr>
        <w:spacing w:before="0" w:after="0" w:line="240" w:lineRule="exact"/>
        <w:ind w:left="628" w:firstLine="0"/>
      </w:pPr>
    </w:p>
    <w:p>
      <w:pPr>
        <w:spacing w:before="0" w:after="0" w:line="240" w:lineRule="exact"/>
        <w:ind w:left="628" w:firstLine="0"/>
      </w:pPr>
    </w:p>
    <w:p>
      <w:pPr>
        <w:tabs>
          <w:tab w:val="left" w:pos="3768"/>
          <w:tab w:val="left" w:pos="6288"/>
          <w:tab w:val="left" w:pos="8808"/>
        </w:tabs>
        <w:spacing w:before="0" w:after="0" w:line="1049" w:lineRule="exact"/>
        <w:ind w:left="628" w:firstLine="619"/>
        <w:jc w:val="left"/>
      </w:pPr>
      <w:r>
        <w:rPr>
          <w:rFonts w:ascii="黑体" w:eastAsia="黑体" w:hAnsi="黑体" w:cs="黑体"/>
          <w:color w:val="000000"/>
          <w:spacing w:val="-1"/>
          <w:w w:val="100"/>
          <w:position w:val="0"/>
          <w:sz w:val="84"/>
          <w:u w:val="none"/>
        </w:rPr>
        <w:t>团</w:t>
      </w:r>
      <w:r>
        <w:rPr>
          <w:rFonts w:cs="Calibri"/>
          <w:color w:val="000000"/>
          <w:spacing w:val="-1"/>
          <w:w w:val="100"/>
          <w:u w:val="none"/>
        </w:rPr>
        <w:tab/>
      </w:r>
      <w:r>
        <w:rPr>
          <w:rFonts w:ascii="黑体" w:eastAsia="黑体" w:hAnsi="黑体" w:cs="黑体"/>
          <w:color w:val="000000"/>
          <w:spacing w:val="-1"/>
          <w:w w:val="100"/>
          <w:position w:val="0"/>
          <w:sz w:val="84"/>
          <w:u w:val="none"/>
        </w:rPr>
        <w:t>体</w:t>
      </w:r>
      <w:r>
        <w:rPr>
          <w:rFonts w:cs="Calibri"/>
          <w:color w:val="000000"/>
          <w:spacing w:val="0"/>
          <w:w w:val="100"/>
          <w:u w:val="none"/>
        </w:rPr>
        <w:tab/>
      </w:r>
      <w:r>
        <w:rPr>
          <w:rFonts w:ascii="黑体" w:eastAsia="黑体" w:hAnsi="黑体" w:cs="黑体"/>
          <w:color w:val="000000"/>
          <w:spacing w:val="-1"/>
          <w:w w:val="100"/>
          <w:position w:val="0"/>
          <w:sz w:val="84"/>
          <w:u w:val="none"/>
        </w:rPr>
        <w:t>标</w:t>
      </w:r>
      <w:r>
        <w:rPr>
          <w:rFonts w:cs="Calibri"/>
          <w:color w:val="000000"/>
          <w:spacing w:val="0"/>
          <w:w w:val="100"/>
          <w:u w:val="none"/>
        </w:rPr>
        <w:tab/>
      </w:r>
      <w:r>
        <w:rPr>
          <w:rFonts w:ascii="黑体" w:eastAsia="黑体" w:hAnsi="黑体" w:cs="黑体"/>
          <w:color w:val="000000"/>
          <w:spacing w:val="-1"/>
          <w:w w:val="100"/>
          <w:position w:val="0"/>
          <w:sz w:val="84"/>
          <w:u w:val="none"/>
        </w:rPr>
        <w:t>准</w:t>
      </w:r>
    </w:p>
    <w:p>
      <w:pPr>
        <w:spacing w:before="0" w:after="0" w:line="240" w:lineRule="exact"/>
        <w:ind w:left="628" w:firstLine="619"/>
      </w:pPr>
    </w:p>
    <w:p>
      <w:pPr>
        <w:spacing w:before="0" w:after="0" w:line="240" w:lineRule="exact"/>
        <w:ind w:left="628" w:firstLine="619"/>
      </w:pPr>
    </w:p>
    <w:p>
      <w:pPr>
        <w:spacing w:before="0" w:after="0" w:line="429" w:lineRule="exact"/>
        <w:ind w:left="628" w:firstLine="619"/>
      </w:pPr>
    </w:p>
    <w:p>
      <w:pPr>
        <w:spacing w:before="0" w:after="0" w:line="378" w:lineRule="exact"/>
        <w:ind w:left="628" w:firstLine="7279"/>
        <w:jc w:val="left"/>
      </w:pPr>
      <w:r>
        <w:rPr>
          <w:rFonts w:ascii="Times New Roman" w:hAnsi="Times New Roman" w:cs="Times New Roman"/>
          <w:color w:val="000000"/>
          <w:spacing w:val="-1"/>
          <w:w w:val="100"/>
          <w:position w:val="0"/>
          <w:sz w:val="28"/>
          <w:u w:val="none"/>
        </w:rPr>
        <w:t>T/IGIA</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019—2023</w:t>
      </w:r>
    </w:p>
    <w:p>
      <w:pPr>
        <w:widowControl/>
        <w:jc w:val="left"/>
        <w:sectPr>
          <w:type w:val="continuous"/>
          <w:pgSz w:w="11907" w:h="16840"/>
          <w:pgMar w:top="521" w:right="430" w:bottom="281" w:left="790" w:header="0" w:footer="0" w:gutter="0"/>
          <w:cols w:num="1" w:space="708" w:equalWidth="0">
            <w:col w:w="10687" w:space="0"/>
          </w:cols>
          <w:docGrid w:type="lines" w:linePitch="312" w:charSpace="0"/>
        </w:sectPr>
      </w:pPr>
    </w:p>
    <w:p>
      <w:pPr>
        <w:spacing w:before="0" w:after="0" w:line="240" w:lineRule="exact"/>
        <w:ind w:left="628" w:firstLine="7279"/>
      </w:pPr>
    </w:p>
    <w:p>
      <w:pPr>
        <w:spacing w:before="0" w:after="0" w:line="240" w:lineRule="exact"/>
        <w:ind w:left="628" w:firstLine="7279"/>
      </w:pPr>
    </w:p>
    <w:p>
      <w:pPr>
        <w:spacing w:before="0" w:after="0" w:line="240" w:lineRule="exact"/>
        <w:ind w:left="628" w:firstLine="7279"/>
      </w:pPr>
    </w:p>
    <w:p>
      <w:pPr>
        <w:spacing w:before="0" w:after="0" w:line="240" w:lineRule="exact"/>
        <w:ind w:left="628" w:firstLine="7279"/>
      </w:pPr>
    </w:p>
    <w:p>
      <w:pPr>
        <w:spacing w:before="0" w:after="0" w:line="240" w:lineRule="exact"/>
        <w:ind w:left="628" w:firstLine="7279"/>
      </w:pPr>
    </w:p>
    <w:p>
      <w:pPr>
        <w:spacing w:before="0" w:after="0" w:line="240" w:lineRule="exact"/>
        <w:ind w:left="628" w:firstLine="7279"/>
      </w:pPr>
    </w:p>
    <w:p>
      <w:pPr>
        <w:spacing w:before="0" w:after="0" w:line="240" w:lineRule="exact"/>
        <w:ind w:left="628" w:firstLine="7279"/>
      </w:pPr>
    </w:p>
    <w:p>
      <w:pPr>
        <w:spacing w:before="0" w:after="0" w:line="240" w:lineRule="exact"/>
        <w:ind w:left="628" w:firstLine="7279"/>
      </w:pPr>
    </w:p>
    <w:p>
      <w:pPr>
        <w:spacing w:before="0" w:after="0" w:line="462" w:lineRule="exact"/>
        <w:ind w:left="628" w:firstLine="7279"/>
      </w:pPr>
    </w:p>
    <w:p>
      <w:pPr>
        <w:widowControl/>
        <w:jc w:val="left"/>
        <w:sectPr>
          <w:type w:val="continuous"/>
          <w:pgSz w:w="11907" w:h="16840"/>
          <w:pgMar w:top="521" w:right="430" w:bottom="281" w:left="790" w:header="0" w:footer="0" w:gutter="0"/>
          <w:pgNumType w:start="2"/>
          <w:cols w:num="1" w:space="720"/>
          <w:docGrid w:type="lines" w:linePitch="312" w:charSpace="0"/>
        </w:sectPr>
      </w:pPr>
    </w:p>
    <w:p>
      <w:pPr>
        <w:spacing w:before="0" w:after="0" w:line="529" w:lineRule="exact"/>
        <w:ind w:left="2308" w:firstLine="938"/>
        <w:jc w:val="left"/>
      </w:pPr>
      <w:r>
        <w:rPr>
          <w:rFonts w:ascii="黑体" w:eastAsia="黑体" w:hAnsi="黑体" w:cs="黑体"/>
          <w:color w:val="000000"/>
          <w:spacing w:val="0"/>
          <w:w w:val="100"/>
          <w:position w:val="0"/>
          <w:sz w:val="52"/>
          <w:u w:val="none"/>
        </w:rPr>
        <w:t>线上鉴宝通用规范</w:t>
      </w:r>
    </w:p>
    <w:p>
      <w:pPr>
        <w:spacing w:before="0" w:after="0" w:line="422" w:lineRule="exact"/>
        <w:ind w:left="2308" w:firstLine="0"/>
        <w:jc w:val="left"/>
      </w:pPr>
      <w:r>
        <w:rPr>
          <w:rFonts w:ascii="Times New Roman" w:hAnsi="Times New Roman" w:cs="Times New Roman"/>
          <w:color w:val="000000"/>
          <w:spacing w:val="0"/>
          <w:w w:val="100"/>
          <w:position w:val="0"/>
          <w:sz w:val="28"/>
          <w:u w:val="none"/>
        </w:rPr>
        <w:t>Online</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Treasure</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Appreciation</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General</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Specification</w:t>
      </w:r>
    </w:p>
    <w:p>
      <w:pPr>
        <w:widowControl/>
        <w:jc w:val="left"/>
        <w:sectPr>
          <w:type w:val="continuous"/>
          <w:pgSz w:w="11907" w:h="16840"/>
          <w:pgMar w:top="521" w:right="430" w:bottom="281" w:left="790" w:header="0" w:footer="0" w:gutter="0"/>
          <w:pgNumType w:start="3"/>
          <w:cols w:num="1" w:space="708" w:equalWidth="0">
            <w:col w:w="10687" w:space="0"/>
          </w:cols>
          <w:docGrid w:type="lines" w:linePitch="312" w:charSpace="0"/>
        </w:sectPr>
      </w:pPr>
    </w:p>
    <w:p>
      <w:pPr>
        <w:spacing w:before="0" w:after="0" w:line="240" w:lineRule="exact"/>
        <w:ind w:left="2308" w:firstLine="0"/>
      </w:pPr>
    </w:p>
    <w:p>
      <w:pPr>
        <w:spacing w:before="0" w:after="0" w:line="240" w:lineRule="exact"/>
        <w:ind w:left="2308" w:firstLine="0"/>
      </w:pPr>
    </w:p>
    <w:p>
      <w:pPr>
        <w:spacing w:before="0" w:after="0" w:line="240" w:lineRule="exact"/>
        <w:ind w:left="2308" w:firstLine="0"/>
      </w:pPr>
    </w:p>
    <w:p>
      <w:pPr>
        <w:spacing w:before="0" w:after="0" w:line="240" w:lineRule="exact"/>
        <w:ind w:left="2308" w:firstLine="0"/>
      </w:pPr>
    </w:p>
    <w:p>
      <w:pPr>
        <w:spacing w:before="0" w:after="0" w:line="240" w:lineRule="exact"/>
        <w:ind w:left="2308" w:firstLine="0"/>
      </w:pPr>
    </w:p>
    <w:p>
      <w:pPr>
        <w:spacing w:before="0" w:after="0" w:line="240" w:lineRule="exact"/>
        <w:ind w:left="2308" w:firstLine="0"/>
      </w:pPr>
    </w:p>
    <w:p>
      <w:pPr>
        <w:spacing w:before="0" w:after="0" w:line="240" w:lineRule="exact"/>
        <w:ind w:left="2308" w:firstLine="0"/>
      </w:pPr>
    </w:p>
    <w:p>
      <w:pPr>
        <w:spacing w:before="0" w:after="0" w:line="240" w:lineRule="exact"/>
        <w:ind w:left="2308" w:firstLine="0"/>
      </w:pPr>
    </w:p>
    <w:p>
      <w:pPr>
        <w:spacing w:before="0" w:after="0" w:line="240" w:lineRule="exact"/>
        <w:ind w:left="2308" w:firstLine="0"/>
      </w:pPr>
    </w:p>
    <w:p>
      <w:pPr>
        <w:spacing w:before="0" w:after="0" w:line="240" w:lineRule="exact"/>
        <w:ind w:left="2308" w:firstLine="0"/>
      </w:pPr>
    </w:p>
    <w:p>
      <w:pPr>
        <w:spacing w:before="0" w:after="0" w:line="240" w:lineRule="exact"/>
        <w:ind w:left="2308" w:firstLine="0"/>
      </w:pPr>
    </w:p>
    <w:p>
      <w:pPr>
        <w:spacing w:before="0" w:after="0" w:line="240" w:lineRule="exact"/>
        <w:ind w:left="2308" w:firstLine="0"/>
      </w:pPr>
    </w:p>
    <w:p>
      <w:pPr>
        <w:spacing w:before="0" w:after="0" w:line="240" w:lineRule="exact"/>
        <w:ind w:left="2308" w:firstLine="0"/>
      </w:pPr>
    </w:p>
    <w:p>
      <w:pPr>
        <w:spacing w:before="0" w:after="0" w:line="240" w:lineRule="exact"/>
        <w:ind w:left="2308" w:firstLine="0"/>
      </w:pPr>
    </w:p>
    <w:p>
      <w:pPr>
        <w:spacing w:before="0" w:after="0" w:line="240" w:lineRule="exact"/>
        <w:ind w:left="2308" w:firstLine="0"/>
      </w:pPr>
    </w:p>
    <w:p>
      <w:pPr>
        <w:spacing w:before="0" w:after="0" w:line="240" w:lineRule="exact"/>
        <w:ind w:left="2308" w:firstLine="0"/>
      </w:pPr>
    </w:p>
    <w:p>
      <w:pPr>
        <w:spacing w:before="0" w:after="0" w:line="240" w:lineRule="exact"/>
        <w:ind w:left="2308" w:firstLine="0"/>
      </w:pPr>
    </w:p>
    <w:p>
      <w:pPr>
        <w:spacing w:before="0" w:after="0" w:line="240" w:lineRule="exact"/>
        <w:ind w:left="2308" w:firstLine="0"/>
      </w:pPr>
    </w:p>
    <w:p>
      <w:pPr>
        <w:spacing w:before="0" w:after="0" w:line="240" w:lineRule="exact"/>
        <w:ind w:left="2308" w:firstLine="0"/>
      </w:pPr>
    </w:p>
    <w:p>
      <w:pPr>
        <w:spacing w:before="0" w:after="0" w:line="240" w:lineRule="exact"/>
        <w:ind w:left="2308" w:firstLine="0"/>
      </w:pPr>
    </w:p>
    <w:p>
      <w:pPr>
        <w:spacing w:before="0" w:after="0" w:line="240" w:lineRule="exact"/>
        <w:ind w:left="2308" w:firstLine="0"/>
      </w:pPr>
    </w:p>
    <w:p>
      <w:pPr>
        <w:spacing w:before="0" w:after="0" w:line="240" w:lineRule="exact"/>
        <w:ind w:left="2308" w:firstLine="0"/>
      </w:pPr>
    </w:p>
    <w:p>
      <w:pPr>
        <w:spacing w:before="0" w:after="0" w:line="240" w:lineRule="exact"/>
        <w:ind w:left="2308" w:firstLine="0"/>
      </w:pPr>
    </w:p>
    <w:p>
      <w:pPr>
        <w:spacing w:before="0" w:after="0" w:line="240" w:lineRule="exact"/>
        <w:ind w:left="2308" w:firstLine="0"/>
      </w:pPr>
    </w:p>
    <w:p>
      <w:pPr>
        <w:spacing w:before="0" w:after="0" w:line="240" w:lineRule="exact"/>
        <w:ind w:left="2308" w:firstLine="0"/>
      </w:pPr>
    </w:p>
    <w:p>
      <w:pPr>
        <w:spacing w:before="0" w:after="0" w:line="240" w:lineRule="exact"/>
        <w:ind w:left="2308" w:firstLine="0"/>
      </w:pPr>
    </w:p>
    <w:p>
      <w:pPr>
        <w:spacing w:before="0" w:after="0" w:line="240" w:lineRule="exact"/>
        <w:ind w:left="2308" w:firstLine="0"/>
      </w:pPr>
    </w:p>
    <w:p>
      <w:pPr>
        <w:spacing w:before="0" w:after="0" w:line="371" w:lineRule="exact"/>
        <w:ind w:left="2308" w:firstLine="0"/>
      </w:pPr>
    </w:p>
    <w:p>
      <w:pPr>
        <w:widowControl/>
        <w:jc w:val="left"/>
        <w:sectPr>
          <w:type w:val="continuous"/>
          <w:pgSz w:w="11907" w:h="16840"/>
          <w:pgMar w:top="521" w:right="430" w:bottom="281" w:left="790" w:header="0" w:footer="0" w:gutter="0"/>
          <w:pgNumType w:start="4"/>
          <w:cols w:num="1" w:space="720"/>
          <w:docGrid w:type="lines" w:linePitch="312" w:charSpace="0"/>
        </w:sectPr>
      </w:pPr>
    </w:p>
    <w:p>
      <w:pPr>
        <w:tabs>
          <w:tab w:val="left" w:pos="8330"/>
        </w:tabs>
        <w:spacing w:before="0" w:after="0" w:line="378" w:lineRule="exact"/>
        <w:ind w:left="628" w:firstLine="0"/>
        <w:jc w:val="left"/>
      </w:pPr>
      <w:r>
        <w:rPr>
          <w:rFonts w:ascii="Times New Roman" w:hAnsi="Times New Roman" w:cs="Times New Roman"/>
          <w:color w:val="000000"/>
          <w:spacing w:val="0"/>
          <w:w w:val="100"/>
          <w:position w:val="0"/>
          <w:sz w:val="28"/>
          <w:u w:val="none"/>
        </w:rPr>
        <w:t>2023-11-16</w:t>
      </w:r>
      <w:r>
        <w:rPr>
          <w:rFonts w:ascii="Calibri" w:hAnsi="Calibri" w:cs="Calibri"/>
          <w:color w:val="000000"/>
          <w:spacing w:val="4"/>
          <w:w w:val="100"/>
          <w:sz w:val="28"/>
          <w:u w:val="none"/>
        </w:rPr>
        <w:t> </w:t>
      </w:r>
      <w:r>
        <w:rPr>
          <w:rFonts w:ascii="黑体" w:eastAsia="黑体" w:hAnsi="黑体" w:cs="黑体"/>
          <w:color w:val="000000"/>
          <w:spacing w:val="0"/>
          <w:w w:val="100"/>
          <w:position w:val="4"/>
          <w:sz w:val="28"/>
          <w:u w:val="none"/>
        </w:rPr>
        <w:t>发布</w:t>
      </w:r>
      <w:r>
        <w:rPr>
          <w:rFonts w:cs="Calibri"/>
          <w:color w:val="000000"/>
          <w:spacing w:val="0"/>
          <w:w w:val="100"/>
          <w:u w:val="none"/>
        </w:rPr>
        <w:tab/>
      </w:r>
      <w:r>
        <w:rPr>
          <w:rFonts w:ascii="Times New Roman" w:hAnsi="Times New Roman" w:cs="Times New Roman"/>
          <w:color w:val="000000"/>
          <w:spacing w:val="0"/>
          <w:w w:val="100"/>
          <w:position w:val="0"/>
          <w:sz w:val="28"/>
          <w:u w:val="none"/>
        </w:rPr>
        <w:t>2023-11-16</w:t>
      </w:r>
      <w:r>
        <w:rPr>
          <w:rFonts w:ascii="Calibri" w:hAnsi="Calibri" w:cs="Calibri"/>
          <w:color w:val="000000"/>
          <w:spacing w:val="4"/>
          <w:w w:val="100"/>
          <w:sz w:val="28"/>
          <w:u w:val="none"/>
        </w:rPr>
        <w:t> </w:t>
      </w:r>
      <w:r>
        <w:rPr>
          <w:rFonts w:ascii="黑体" w:eastAsia="黑体" w:hAnsi="黑体" w:cs="黑体"/>
          <w:color w:val="000000"/>
          <w:spacing w:val="0"/>
          <w:w w:val="100"/>
          <w:position w:val="4"/>
          <w:sz w:val="28"/>
          <w:u w:val="none"/>
        </w:rPr>
        <w:t>实施</w:t>
      </w:r>
    </w:p>
    <w:p>
      <w:pPr>
        <w:spacing w:before="0" w:after="0" w:line="408" w:lineRule="exact"/>
        <w:ind w:left="628" w:firstLine="0"/>
      </w:pPr>
    </w:p>
    <w:p>
      <w:pPr>
        <w:spacing w:before="0" w:after="0" w:line="324" w:lineRule="exact"/>
        <w:ind w:left="628" w:firstLine="1162"/>
        <w:jc w:val="left"/>
      </w:pPr>
      <w:r>
        <w:rPr>
          <w:rFonts w:ascii="黑体" w:eastAsia="黑体" w:hAnsi="黑体" w:cs="黑体"/>
          <w:color w:val="000000"/>
          <w:spacing w:val="36"/>
          <w:w w:val="100"/>
          <w:position w:val="0"/>
          <w:sz w:val="32"/>
          <w:u w:val="none"/>
        </w:rPr>
        <w:t>北京侵权伪劣物品检验鉴定技术创新联盟</w:t>
      </w:r>
      <w:r>
        <w:rPr>
          <w:rFonts w:ascii="Calibri" w:hAnsi="Calibri" w:cs="Calibri"/>
          <w:color w:val="000000"/>
          <w:spacing w:val="0"/>
          <w:w w:val="356"/>
          <w:sz w:val="28"/>
          <w:u w:val="none"/>
        </w:rPr>
        <w:t> </w:t>
      </w:r>
      <w:r>
        <w:rPr>
          <w:rFonts w:ascii="黑体" w:eastAsia="黑体" w:hAnsi="黑体" w:cs="黑体"/>
          <w:color w:val="000000"/>
          <w:spacing w:val="21"/>
          <w:w w:val="100"/>
          <w:position w:val="3"/>
          <w:sz w:val="28"/>
          <w:u w:val="none"/>
        </w:rPr>
        <w:t>发布</w:t>
      </w:r>
    </w:p>
    <w:p>
      <w:pPr>
        <w:widowControl/>
        <w:jc w:val="left"/>
        <w:sectPr>
          <w:type w:val="continuous"/>
          <w:pgSz w:w="11907" w:h="16840"/>
          <w:pgMar w:top="521" w:right="430" w:bottom="281" w:left="790" w:header="0" w:footer="0" w:gutter="0"/>
          <w:pgNumType w:start="5"/>
          <w:cols w:num="1" w:space="708" w:equalWidth="0">
            <w:col w:w="10687" w:space="0"/>
          </w:cols>
          <w:docGrid w:type="lines" w:linePitch="312" w:charSpace="0"/>
        </w:sectPr>
      </w:pPr>
    </w:p>
    <w:p>
      <w:pPr>
        <w:spacing w:before="0" w:after="0" w:line="240" w:lineRule="exact"/>
      </w:pPr>
      <w:bookmarkStart w:id="1" w:name="2"/>
      <w:bookmarkEnd w:id="1"/>
    </w:p>
    <w:p>
      <w:pPr>
        <w:spacing w:before="0" w:after="0" w:line="382" w:lineRule="exact"/>
      </w:pPr>
    </w:p>
    <w:p>
      <w:pPr>
        <w:widowControl/>
        <w:jc w:val="left"/>
        <w:sectPr>
          <w:type w:val="continuous"/>
          <w:pgSz w:w="11907" w:h="16839"/>
          <w:pgMar w:top="775" w:right="713" w:bottom="535" w:left="1073" w:header="0" w:footer="0" w:gutter="0"/>
          <w:pgNumType w:start="6"/>
          <w:cols w:num="1" w:space="720"/>
          <w:docGrid w:type="lines" w:linePitch="312" w:charSpace="0"/>
        </w:sectPr>
      </w:pPr>
    </w:p>
    <w:p>
      <w:pPr>
        <w:spacing w:before="0" w:after="0" w:line="281" w:lineRule="exact"/>
        <w:ind w:left="345" w:firstLine="7728"/>
        <w:jc w:val="left"/>
      </w:pPr>
      <w:r>
        <w:pict>
          <v:shape id="_x0000_s2077" o:spid="_x0000_s1052" type="#_x0000_t202" style="width:68.2pt;height:39.55pt;margin-top:648.15pt;margin-left:26.25pt;mso-height-relative:page;mso-position-horizontal-relative:page;mso-position-vertical-relative:page;mso-width-relative:page;position:absolute;z-index:-251629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78" o:spid="_x0000_s1053" type="#_x0000_t202" style="width:68.2pt;height:39.55pt;margin-top:613.6pt;margin-left:59.85pt;mso-height-relative:page;mso-position-horizontal-relative:page;mso-position-vertical-relative:page;mso-width-relative:page;position:absolute;z-index:-251628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wondershare_1" o:spid="_x0000_s1054" type="#_x0000_t202" style="width:68.2pt;height:39.55pt;margin-top:579pt;margin-left:93.45pt;mso-height-relative:page;mso-position-horizontal-relative:page;mso-position-vertical-relative:page;mso-width-relative:page;position:absolute;z-index:-2516275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0" o:spid="_x0000_s1055" type="#_x0000_t202" style="width:76.6pt;height:30.9pt;margin-top:553.1pt;margin-left:127.05pt;mso-height-relative:page;mso-position-horizontal-relative:page;mso-position-vertical-relative:page;mso-width-relative:page;position:absolute;z-index:-25162649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81" o:spid="_x0000_s1056" type="#_x0000_t202" style="width:85pt;height:39.55pt;margin-top:518.55pt;margin-left:152.25pt;mso-height-relative:page;mso-position-horizontal-relative:page;mso-position-vertical-relative:page;mso-width-relative:page;position:absolute;z-index:-251625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82" o:spid="_x0000_s1057" type="#_x0000_t202" style="width:85pt;height:39.55pt;margin-top:484pt;margin-left:185.85pt;mso-height-relative:page;mso-position-horizontal-relative:page;mso-position-vertical-relative:page;mso-width-relative:page;position:absolute;z-index:-2516244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83" o:spid="_x0000_s1058" type="#_x0000_t202" style="width:85pt;height:39.55pt;margin-top:449.4pt;margin-left:219.45pt;mso-height-relative:page;mso-position-horizontal-relative:page;mso-position-vertical-relative:page;mso-width-relative:page;position:absolute;z-index:-2516234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84" o:spid="_x0000_s1059" type="#_x0000_t202" style="width:85pt;height:39.55pt;margin-top:414.85pt;margin-left:253.05pt;mso-height-relative:page;mso-position-horizontal-relative:page;mso-position-vertical-relative:page;mso-width-relative:page;position:absolute;z-index:-2516224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85" o:spid="_x0000_s1060" type="#_x0000_t202" style="width:85pt;height:39.55pt;margin-top:380.3pt;margin-left:286.65pt;mso-height-relative:page;mso-position-horizontal-relative:page;mso-position-vertical-relative:page;mso-width-relative:page;position:absolute;z-index:-2516213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86" o:spid="_x0000_s1061" type="#_x0000_t202" style="width:85pt;height:39.55pt;margin-top:345.75pt;margin-left:320.25pt;mso-height-relative:page;mso-position-horizontal-relative:page;mso-position-vertical-relative:page;mso-width-relative:page;position:absolute;z-index:-2516203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87" o:spid="_x0000_s1062" type="#_x0000_t202" style="width:76.6pt;height:48.2pt;margin-top:302.55pt;margin-left:353.85pt;mso-height-relative:page;mso-position-horizontal-relative:page;mso-position-vertical-relative:page;mso-width-relative:page;position:absolute;z-index:-2516193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88" o:spid="_x0000_s1063" type="#_x0000_t202" style="width:68.2pt;height:39.55pt;margin-top:268pt;margin-left:395.85pt;mso-height-relative:page;mso-position-horizontal-relative:page;mso-position-vertical-relative:page;mso-width-relative:page;position:absolute;z-index:-2516183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89" o:spid="_x0000_s1064" type="#_x0000_t202" style="width:68.2pt;height:39.55pt;margin-top:233.4pt;margin-left:429.45pt;mso-height-relative:page;mso-position-horizontal-relative:page;mso-position-vertical-relative:page;mso-width-relative:page;position:absolute;z-index:-2516172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90" o:spid="_x0000_s1065" type="#_x0000_t202" style="width:68.2pt;height:39.55pt;margin-top:198.85pt;margin-left:463.05pt;mso-height-relative:page;mso-position-horizontal-relative:page;mso-position-vertical-relative:page;mso-width-relative:page;position:absolute;z-index:-2516162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S_polygon17" o:spid="_x0000_s1066" type="#_x0000_t12" style="width:467.75pt;height:59.2pt;margin-top:120.95pt;margin-left:70.9pt;mso-height-relative:page;mso-position-horizontal-relative:page;mso-position-vertical-relative:page;mso-width-relative:page;position:absolute;z-index:-251630592" coordsize="21600,21600" fillcolor="white" stroked="f">
            <v:stroke joinstyle="miter"/>
          </v:shape>
        </w:pict>
      </w:r>
      <w:r>
        <w:rPr>
          <w:rFonts w:ascii="Times New Roman" w:hAnsi="Times New Roman" w:cs="Times New Roman"/>
          <w:color w:val="000000"/>
          <w:spacing w:val="-1"/>
          <w:w w:val="100"/>
          <w:position w:val="0"/>
          <w:sz w:val="21"/>
          <w:u w:val="none"/>
        </w:rPr>
        <w:t>T/IGIA</w:t>
      </w:r>
      <w:r>
        <w:rPr>
          <w:rFonts w:ascii="Calibri" w:hAnsi="Calibri" w:cs="Calibri"/>
          <w:color w:val="000000"/>
          <w:spacing w:val="7"/>
          <w:w w:val="100"/>
          <w:sz w:val="21"/>
          <w:u w:val="none"/>
        </w:rPr>
        <w:t> </w:t>
      </w:r>
      <w:r>
        <w:rPr>
          <w:rFonts w:ascii="Times New Roman" w:hAnsi="Times New Roman" w:cs="Times New Roman"/>
          <w:color w:val="000000"/>
          <w:spacing w:val="-1"/>
          <w:w w:val="100"/>
          <w:position w:val="0"/>
          <w:sz w:val="21"/>
          <w:u w:val="none"/>
        </w:rPr>
        <w:t>019—2023</w:t>
      </w:r>
    </w:p>
    <w:p>
      <w:pPr>
        <w:spacing w:before="0" w:after="0" w:line="240" w:lineRule="exact"/>
        <w:ind w:left="345" w:firstLine="7728"/>
      </w:pPr>
    </w:p>
    <w:p>
      <w:pPr>
        <w:spacing w:before="0" w:after="0" w:line="240" w:lineRule="exact"/>
        <w:ind w:left="345" w:firstLine="7728"/>
      </w:pPr>
    </w:p>
    <w:p>
      <w:pPr>
        <w:spacing w:before="0" w:after="0" w:line="416" w:lineRule="exact"/>
        <w:ind w:left="345" w:firstLine="7728"/>
      </w:pPr>
    </w:p>
    <w:p>
      <w:pPr>
        <w:tabs>
          <w:tab w:val="left" w:pos="5342"/>
        </w:tabs>
        <w:spacing w:before="0" w:after="0" w:line="324" w:lineRule="exact"/>
        <w:ind w:left="345" w:firstLine="4037"/>
        <w:jc w:val="left"/>
      </w:pPr>
      <w:r>
        <w:rPr>
          <w:rFonts w:ascii="黑体" w:eastAsia="黑体" w:hAnsi="黑体" w:cs="黑体"/>
          <w:color w:val="000000"/>
          <w:spacing w:val="-2"/>
          <w:w w:val="100"/>
          <w:position w:val="0"/>
          <w:sz w:val="32"/>
          <w:u w:val="none"/>
        </w:rPr>
        <w:t>前</w:t>
      </w:r>
      <w:r>
        <w:rPr>
          <w:rFonts w:cs="Calibri"/>
          <w:color w:val="000000"/>
          <w:spacing w:val="0"/>
          <w:w w:val="100"/>
          <w:u w:val="none"/>
        </w:rPr>
        <w:tab/>
      </w:r>
      <w:r>
        <w:rPr>
          <w:rFonts w:ascii="黑体" w:eastAsia="黑体" w:hAnsi="黑体" w:cs="黑体"/>
          <w:color w:val="000000"/>
          <w:spacing w:val="-2"/>
          <w:w w:val="100"/>
          <w:position w:val="0"/>
          <w:sz w:val="32"/>
          <w:u w:val="none"/>
        </w:rPr>
        <w:t>言</w:t>
      </w:r>
    </w:p>
    <w:p>
      <w:pPr>
        <w:spacing w:before="0" w:after="0" w:line="240" w:lineRule="exact"/>
        <w:ind w:left="345" w:firstLine="4037"/>
      </w:pPr>
    </w:p>
    <w:p>
      <w:pPr>
        <w:spacing w:before="0" w:after="0" w:line="240" w:lineRule="exact"/>
        <w:ind w:left="345" w:firstLine="4037"/>
      </w:pPr>
    </w:p>
    <w:p>
      <w:pPr>
        <w:spacing w:before="0" w:after="0" w:line="240" w:lineRule="exact"/>
        <w:ind w:left="345" w:firstLine="4037"/>
      </w:pPr>
    </w:p>
    <w:p>
      <w:pPr>
        <w:spacing w:before="0" w:after="0" w:line="246" w:lineRule="exact"/>
        <w:ind w:left="345" w:firstLine="420"/>
        <w:jc w:val="left"/>
      </w:pPr>
      <w:r>
        <w:rPr>
          <w:rFonts w:ascii="宋体" w:eastAsia="宋体" w:hAnsi="宋体" w:cs="宋体"/>
          <w:color w:val="000000"/>
          <w:spacing w:val="0"/>
          <w:w w:val="100"/>
          <w:position w:val="0"/>
          <w:sz w:val="21"/>
          <w:u w:val="none"/>
        </w:rPr>
        <w:t>本文件按照GB/T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1.1给出的规则起草。</w:t>
      </w:r>
    </w:p>
    <w:p>
      <w:pPr>
        <w:spacing w:before="0" w:after="0" w:line="312" w:lineRule="exact"/>
        <w:ind w:left="345" w:firstLine="420"/>
        <w:jc w:val="left"/>
      </w:pPr>
      <w:r>
        <w:rPr>
          <w:rFonts w:ascii="宋体" w:hAnsi="宋体" w:cs="宋体"/>
          <w:color w:val="000000"/>
          <w:spacing w:val="-1"/>
          <w:w w:val="100"/>
          <w:position w:val="0"/>
          <w:sz w:val="21"/>
          <w:u w:val="none"/>
        </w:rPr>
        <w:t>请注意本文件的某些内容可能涉及专利。本文件的发布机构不承担识别这些专利的责任。</w:t>
      </w:r>
    </w:p>
    <w:p>
      <w:pPr>
        <w:spacing w:before="0" w:after="0" w:line="312" w:lineRule="exact"/>
        <w:ind w:left="345" w:firstLine="420"/>
        <w:jc w:val="left"/>
      </w:pPr>
      <w:r>
        <w:rPr>
          <w:rFonts w:ascii="宋体" w:hAnsi="宋体" w:cs="宋体"/>
          <w:color w:val="000000"/>
          <w:spacing w:val="-1"/>
          <w:w w:val="100"/>
          <w:position w:val="0"/>
          <w:sz w:val="21"/>
          <w:u w:val="none"/>
        </w:rPr>
        <w:t>本文件由杭州微拍堂文化创意有限公司提出。</w:t>
      </w:r>
    </w:p>
    <w:p>
      <w:pPr>
        <w:spacing w:before="0" w:after="0" w:line="312" w:lineRule="exact"/>
        <w:ind w:left="345" w:firstLine="420"/>
        <w:jc w:val="left"/>
      </w:pPr>
      <w:r>
        <w:rPr>
          <w:rFonts w:ascii="宋体" w:hAnsi="宋体" w:cs="宋体"/>
          <w:color w:val="000000"/>
          <w:spacing w:val="-1"/>
          <w:w w:val="100"/>
          <w:position w:val="0"/>
          <w:sz w:val="21"/>
          <w:u w:val="none"/>
        </w:rPr>
        <w:t>本文件由北京侵权伪劣物品检验鉴定技术创新联盟归口。</w:t>
      </w:r>
    </w:p>
    <w:p>
      <w:pPr>
        <w:spacing w:before="0" w:after="0" w:line="312" w:lineRule="exact"/>
        <w:ind w:left="345" w:firstLine="420"/>
        <w:jc w:val="left"/>
      </w:pPr>
      <w:r>
        <w:rPr>
          <w:rFonts w:ascii="宋体" w:hAnsi="宋体" w:cs="宋体"/>
          <w:color w:val="000000"/>
          <w:spacing w:val="-3"/>
          <w:w w:val="100"/>
          <w:position w:val="0"/>
          <w:sz w:val="21"/>
          <w:u w:val="none"/>
        </w:rPr>
        <w:t>本文件起草单位：杭州微拍堂文化创意有限公司、河南省产品质量检验技术研究院（国家玉石金银</w:t>
      </w:r>
    </w:p>
    <w:p>
      <w:pPr>
        <w:spacing w:before="0" w:after="0" w:line="312" w:lineRule="exact"/>
        <w:ind w:left="345" w:firstLine="0"/>
        <w:jc w:val="left"/>
      </w:pPr>
      <w:r>
        <w:rPr>
          <w:rFonts w:ascii="宋体" w:hAnsi="宋体" w:cs="宋体"/>
          <w:color w:val="000000"/>
          <w:spacing w:val="-3"/>
          <w:w w:val="100"/>
          <w:position w:val="0"/>
          <w:sz w:val="21"/>
          <w:u w:val="none"/>
        </w:rPr>
        <w:t>饰品质量检验检测中心（河南））、浙江方圆检测集团股份有限公司（国家电子商务消费品质量监督检</w:t>
      </w:r>
    </w:p>
    <w:p>
      <w:pPr>
        <w:spacing w:before="0" w:after="0" w:line="312" w:lineRule="exact"/>
        <w:ind w:left="345" w:firstLine="0"/>
        <w:jc w:val="left"/>
      </w:pPr>
      <w:r>
        <w:rPr>
          <w:rFonts w:ascii="宋体" w:hAnsi="宋体" w:cs="宋体"/>
          <w:color w:val="000000"/>
          <w:spacing w:val="-3"/>
          <w:w w:val="100"/>
          <w:position w:val="0"/>
          <w:sz w:val="21"/>
          <w:u w:val="none"/>
        </w:rPr>
        <w:t>验中心（浙江））、南京保粹文化服务有限公司、中国计量大学、杭州益铭知识产权服务有限公司、浙</w:t>
      </w:r>
    </w:p>
    <w:p>
      <w:pPr>
        <w:spacing w:before="0" w:after="0" w:line="312" w:lineRule="exact"/>
        <w:ind w:left="345" w:firstLine="0"/>
        <w:jc w:val="left"/>
      </w:pPr>
      <w:r>
        <w:rPr>
          <w:rFonts w:ascii="宋体" w:hAnsi="宋体" w:cs="宋体"/>
          <w:color w:val="000000"/>
          <w:spacing w:val="-1"/>
          <w:w w:val="100"/>
          <w:position w:val="0"/>
          <w:sz w:val="21"/>
          <w:u w:val="none"/>
        </w:rPr>
        <w:t>江普华标准化技术有限公司、杭州佰腾数知科技有限公司。</w:t>
      </w:r>
    </w:p>
    <w:p>
      <w:pPr>
        <w:spacing w:before="0" w:after="0" w:line="312" w:lineRule="exact"/>
        <w:ind w:left="345" w:firstLine="420"/>
        <w:jc w:val="left"/>
      </w:pPr>
      <w:r>
        <w:rPr>
          <w:rFonts w:ascii="宋体" w:hAnsi="宋体" w:cs="宋体"/>
          <w:color w:val="000000"/>
          <w:spacing w:val="-3"/>
          <w:w w:val="100"/>
          <w:position w:val="0"/>
          <w:sz w:val="21"/>
          <w:u w:val="none"/>
        </w:rPr>
        <w:t>本文件主要起草人：满帅、孙蔚、蒋宏、刘楠、严雪俊、夏晨、王刚、冀瑜、张永顺、李文瑞、章</w:t>
      </w:r>
    </w:p>
    <w:p>
      <w:pPr>
        <w:spacing w:before="0" w:after="0" w:line="312" w:lineRule="exact"/>
        <w:ind w:left="345" w:firstLine="0"/>
        <w:jc w:val="left"/>
      </w:pPr>
      <w:r>
        <w:rPr>
          <w:rFonts w:ascii="宋体" w:hAnsi="宋体" w:cs="宋体"/>
          <w:color w:val="000000"/>
          <w:spacing w:val="-1"/>
          <w:w w:val="100"/>
          <w:position w:val="0"/>
          <w:sz w:val="21"/>
          <w:u w:val="none"/>
        </w:rPr>
        <w:t>娜、程钰、上官光将、童艳、黄时炜、王丽敏。</w:t>
      </w:r>
    </w:p>
    <w:p>
      <w:pPr>
        <w:spacing w:before="0" w:after="0" w:line="312" w:lineRule="exact"/>
        <w:ind w:left="345" w:firstLine="420"/>
        <w:jc w:val="left"/>
      </w:pPr>
      <w:r>
        <w:rPr>
          <w:rFonts w:ascii="宋体" w:hAnsi="宋体" w:cs="宋体"/>
          <w:color w:val="000000"/>
          <w:spacing w:val="-1"/>
          <w:w w:val="100"/>
          <w:position w:val="0"/>
          <w:sz w:val="21"/>
          <w:u w:val="none"/>
        </w:rPr>
        <w:t>本文件首次发布。</w:t>
      </w:r>
    </w:p>
    <w:p>
      <w:pPr>
        <w:widowControl/>
        <w:jc w:val="left"/>
        <w:sectPr>
          <w:type w:val="continuous"/>
          <w:pgSz w:w="11907" w:h="16839"/>
          <w:pgMar w:top="775" w:right="713" w:bottom="535" w:left="1073" w:header="0" w:footer="0" w:gutter="0"/>
          <w:pgNumType w:start="7"/>
          <w:cols w:num="1" w:space="708" w:equalWidth="0">
            <w:col w:w="10120" w:space="0"/>
          </w:cols>
          <w:docGrid w:type="lines" w:linePitch="312" w:charSpace="0"/>
        </w:sectPr>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379" w:lineRule="exact"/>
        <w:ind w:left="345" w:firstLine="420"/>
      </w:pPr>
    </w:p>
    <w:p>
      <w:pPr>
        <w:widowControl/>
        <w:jc w:val="left"/>
        <w:sectPr>
          <w:type w:val="continuous"/>
          <w:pgSz w:w="11907" w:h="16839"/>
          <w:pgMar w:top="775" w:right="713" w:bottom="535" w:left="1073" w:header="0" w:footer="0" w:gutter="0"/>
          <w:pgNumType w:start="8"/>
          <w:cols w:num="1" w:space="720"/>
          <w:docGrid w:type="lines" w:linePitch="312" w:charSpace="0"/>
        </w:sectPr>
      </w:pPr>
    </w:p>
    <w:p>
      <w:pPr>
        <w:spacing w:before="0" w:after="0" w:line="242" w:lineRule="exact"/>
        <w:ind w:left="9640" w:firstLine="0"/>
        <w:jc w:val="left"/>
      </w:pPr>
      <w:r>
        <w:rPr>
          <w:rFonts w:ascii="Times New Roman" w:hAnsi="Times New Roman" w:cs="Times New Roman"/>
          <w:color w:val="000000"/>
          <w:spacing w:val="-1"/>
          <w:w w:val="100"/>
          <w:position w:val="0"/>
          <w:sz w:val="18"/>
          <w:u w:val="none"/>
        </w:rPr>
        <w:t>I</w:t>
      </w:r>
    </w:p>
    <w:p>
      <w:pPr>
        <w:widowControl/>
        <w:jc w:val="left"/>
        <w:sectPr>
          <w:type w:val="continuous"/>
          <w:pgSz w:w="11907" w:h="16839"/>
          <w:pgMar w:top="775" w:right="713" w:bottom="535" w:left="1073" w:header="0" w:footer="0" w:gutter="0"/>
          <w:pgNumType w:start="9"/>
          <w:cols w:num="1" w:space="708" w:equalWidth="0">
            <w:col w:w="10120" w:space="0"/>
          </w:cols>
          <w:docGrid w:type="lines" w:linePitch="312" w:charSpace="0"/>
        </w:sectPr>
      </w:pPr>
    </w:p>
    <w:p>
      <w:pPr>
        <w:spacing w:before="0" w:after="0" w:line="240" w:lineRule="exact"/>
      </w:pPr>
      <w:bookmarkStart w:id="2" w:name="3"/>
      <w:bookmarkEnd w:id="2"/>
    </w:p>
    <w:p>
      <w:pPr>
        <w:spacing w:before="0" w:after="0" w:line="240" w:lineRule="exact"/>
      </w:pPr>
    </w:p>
    <w:p>
      <w:pPr>
        <w:spacing w:before="0" w:after="0" w:line="423" w:lineRule="exact"/>
        <w:ind w:left="448" w:firstLine="7728"/>
        <w:jc w:val="left"/>
      </w:pPr>
      <w:r>
        <w:pict>
          <v:shape id="_x0000_s2092" o:spid="_x0000_s1067" type="#_x0000_t202" style="width:68.2pt;height:39.55pt;margin-top:648.15pt;margin-left:26.25pt;mso-height-relative:page;mso-position-horizontal-relative:page;mso-position-vertical-relative:page;mso-width-relative:page;position:absolute;z-index:-2516142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93" o:spid="_x0000_s1068" type="#_x0000_t202" style="width:68.2pt;height:39.55pt;margin-top:613.6pt;margin-left:59.85pt;mso-height-relative:page;mso-position-horizontal-relative:page;mso-position-vertical-relative:page;mso-width-relative:page;position:absolute;z-index:-2516131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94" o:spid="_x0000_s1069" type="#_x0000_t202" style="width:68.2pt;height:39.55pt;margin-top:579pt;margin-left:93.45pt;mso-height-relative:page;mso-position-horizontal-relative:page;mso-position-vertical-relative:page;mso-width-relative:page;position:absolute;z-index:-2516121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95" o:spid="_x0000_s1070" type="#_x0000_t202" style="width:76.6pt;height:30.9pt;margin-top:553.1pt;margin-left:127.05pt;mso-height-relative:page;mso-position-horizontal-relative:page;mso-position-vertical-relative:page;mso-width-relative:page;position:absolute;z-index:-25161113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96" o:spid="_x0000_s1071" type="#_x0000_t202" style="width:85pt;height:39.55pt;margin-top:518.55pt;margin-left:152.25pt;mso-height-relative:page;mso-position-horizontal-relative:page;mso-position-vertical-relative:page;mso-width-relative:page;position:absolute;z-index:-2516101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97" o:spid="_x0000_s1072" type="#_x0000_t202" style="width:85pt;height:39.55pt;margin-top:484pt;margin-left:185.85pt;mso-height-relative:page;mso-position-horizontal-relative:page;mso-position-vertical-relative:page;mso-width-relative:page;position:absolute;z-index:-2516090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98" o:spid="_x0000_s1073" type="#_x0000_t202" style="width:85pt;height:39.55pt;margin-top:449.4pt;margin-left:219.45pt;mso-height-relative:page;mso-position-horizontal-relative:page;mso-position-vertical-relative:page;mso-width-relative:page;position:absolute;z-index:-2516080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99" o:spid="_x0000_s1074" type="#_x0000_t202" style="width:85pt;height:39.55pt;margin-top:414.85pt;margin-left:253.05pt;mso-height-relative:page;mso-position-horizontal-relative:page;mso-position-vertical-relative:page;mso-width-relative:page;position:absolute;z-index:-2516070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00" o:spid="_x0000_s1075" type="#_x0000_t202" style="width:85pt;height:39.55pt;margin-top:380.3pt;margin-left:286.65pt;mso-height-relative:page;mso-position-horizontal-relative:page;mso-position-vertical-relative:page;mso-width-relative:page;position:absolute;z-index:-2516060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01" o:spid="_x0000_s1076" type="#_x0000_t202" style="width:85pt;height:39.55pt;margin-top:345.75pt;margin-left:320.25pt;mso-height-relative:page;mso-position-horizontal-relative:page;mso-position-vertical-relative:page;mso-width-relative:page;position:absolute;z-index:-2516049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02" o:spid="_x0000_s1077" type="#_x0000_t202" style="width:76.6pt;height:48.2pt;margin-top:302.55pt;margin-left:353.85pt;mso-height-relative:page;mso-position-horizontal-relative:page;mso-position-vertical-relative:page;mso-width-relative:page;position:absolute;z-index:-25160396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03" o:spid="_x0000_s1078" type="#_x0000_t202" style="width:68.2pt;height:39.55pt;margin-top:268pt;margin-left:395.85pt;mso-height-relative:page;mso-position-horizontal-relative:page;mso-position-vertical-relative:page;mso-width-relative:page;position:absolute;z-index:-2516029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04" o:spid="_x0000_s1079" type="#_x0000_t202" style="width:68.2pt;height:39.55pt;margin-top:233.4pt;margin-left:429.45pt;mso-height-relative:page;mso-position-horizontal-relative:page;mso-position-vertical-relative:page;mso-width-relative:page;position:absolute;z-index:-2516019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05" o:spid="_x0000_s1080" type="#_x0000_t202" style="width:68.2pt;height:39.55pt;margin-top:198.85pt;margin-left:463.05pt;mso-height-relative:page;mso-position-horizontal-relative:page;mso-position-vertical-relative:page;mso-width-relative:page;position:absolute;z-index:-2516008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06" o:spid="_x0000_s1081" type="#_x0000_t12" style="width:467.75pt;height:51pt;margin-top:120.95pt;margin-left:70.9pt;mso-height-relative:page;mso-position-horizontal-relative:page;mso-position-vertical-relative:page;mso-width-relative:page;position:absolute;z-index:-251615232" coordsize="21600,21600" fillcolor="white" stroked="f">
            <v:stroke joinstyle="miter"/>
          </v:shape>
        </w:pict>
      </w:r>
      <w:r>
        <w:rPr>
          <w:rFonts w:ascii="Times New Roman" w:hAnsi="Times New Roman" w:cs="Times New Roman"/>
          <w:color w:val="000000"/>
          <w:spacing w:val="-1"/>
          <w:w w:val="100"/>
          <w:position w:val="0"/>
          <w:sz w:val="21"/>
          <w:u w:val="none"/>
        </w:rPr>
        <w:t>T/IGIA</w:t>
      </w:r>
      <w:r>
        <w:rPr>
          <w:rFonts w:ascii="Calibri" w:hAnsi="Calibri" w:cs="Calibri"/>
          <w:color w:val="000000"/>
          <w:spacing w:val="7"/>
          <w:w w:val="100"/>
          <w:sz w:val="21"/>
          <w:u w:val="none"/>
        </w:rPr>
        <w:t> </w:t>
      </w:r>
      <w:r>
        <w:rPr>
          <w:rFonts w:ascii="Times New Roman" w:hAnsi="Times New Roman" w:cs="Times New Roman"/>
          <w:color w:val="000000"/>
          <w:spacing w:val="-1"/>
          <w:w w:val="100"/>
          <w:position w:val="0"/>
          <w:sz w:val="21"/>
          <w:u w:val="none"/>
        </w:rPr>
        <w:t>019—2023</w:t>
      </w:r>
    </w:p>
    <w:p>
      <w:pPr>
        <w:spacing w:before="0" w:after="0" w:line="240" w:lineRule="exact"/>
        <w:ind w:left="448" w:firstLine="7728"/>
      </w:pPr>
    </w:p>
    <w:p>
      <w:pPr>
        <w:spacing w:before="0" w:after="0" w:line="240" w:lineRule="exact"/>
        <w:ind w:left="448" w:firstLine="7728"/>
      </w:pPr>
    </w:p>
    <w:p>
      <w:pPr>
        <w:spacing w:before="0" w:after="0" w:line="240" w:lineRule="exact"/>
        <w:ind w:left="448" w:firstLine="7728"/>
      </w:pPr>
    </w:p>
    <w:p>
      <w:pPr>
        <w:spacing w:before="0" w:after="0" w:line="439" w:lineRule="exact"/>
        <w:ind w:left="448" w:firstLine="4037"/>
        <w:jc w:val="left"/>
      </w:pPr>
      <w:r>
        <w:rPr>
          <w:rFonts w:ascii="黑体" w:eastAsia="黑体" w:hAnsi="黑体" w:cs="黑体"/>
          <w:color w:val="000000"/>
          <w:spacing w:val="-1"/>
          <w:w w:val="100"/>
          <w:position w:val="0"/>
          <w:sz w:val="32"/>
          <w:u w:val="none"/>
        </w:rPr>
        <w:t>标准名称</w:t>
      </w:r>
    </w:p>
    <w:p>
      <w:pPr>
        <w:spacing w:before="0" w:after="0" w:line="240" w:lineRule="exact"/>
        <w:ind w:left="448" w:firstLine="4037"/>
      </w:pPr>
    </w:p>
    <w:p>
      <w:pPr>
        <w:spacing w:before="0" w:after="0" w:line="240" w:lineRule="exact"/>
        <w:ind w:left="448" w:firstLine="4037"/>
      </w:pPr>
    </w:p>
    <w:p>
      <w:pPr>
        <w:spacing w:before="0" w:after="0" w:line="386" w:lineRule="exact"/>
        <w:ind w:left="448" w:firstLine="0"/>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黑体" w:eastAsia="黑体" w:hAnsi="黑体" w:cs="黑体"/>
          <w:color w:val="000000"/>
          <w:spacing w:val="-2"/>
          <w:w w:val="100"/>
          <w:position w:val="0"/>
          <w:sz w:val="21"/>
          <w:u w:val="none"/>
        </w:rPr>
        <w:t>范围</w:t>
      </w:r>
    </w:p>
    <w:p>
      <w:pPr>
        <w:spacing w:before="0" w:after="0" w:line="240" w:lineRule="exact"/>
        <w:ind w:left="448" w:firstLine="0"/>
      </w:pPr>
    </w:p>
    <w:p>
      <w:pPr>
        <w:spacing w:before="0" w:after="0" w:line="381" w:lineRule="exact"/>
        <w:ind w:left="448" w:firstLine="420"/>
        <w:jc w:val="left"/>
      </w:pPr>
      <w:r>
        <w:rPr>
          <w:rFonts w:ascii="宋体" w:hAnsi="宋体" w:cs="宋体"/>
          <w:color w:val="000000"/>
          <w:spacing w:val="-1"/>
          <w:w w:val="100"/>
          <w:position w:val="0"/>
          <w:sz w:val="21"/>
          <w:u w:val="none"/>
        </w:rPr>
        <w:t>本文件规定了线上鉴宝的总则、基本要求、鉴宝流程和鉴宝标准等通用要求。</w:t>
      </w:r>
    </w:p>
    <w:p>
      <w:pPr>
        <w:spacing w:before="0" w:after="0" w:line="312" w:lineRule="exact"/>
        <w:ind w:left="448" w:firstLine="420"/>
        <w:jc w:val="left"/>
      </w:pPr>
      <w:r>
        <w:rPr>
          <w:rFonts w:ascii="宋体" w:hAnsi="宋体" w:cs="宋体"/>
          <w:color w:val="000000"/>
          <w:spacing w:val="-1"/>
          <w:w w:val="100"/>
          <w:position w:val="0"/>
          <w:sz w:val="21"/>
          <w:u w:val="none"/>
        </w:rPr>
        <w:t>本文件适用于线上鉴宝师鉴宝活动的管理。</w:t>
      </w:r>
    </w:p>
    <w:p>
      <w:pPr>
        <w:spacing w:before="0" w:after="0" w:line="240" w:lineRule="exact"/>
        <w:ind w:left="448" w:firstLine="420"/>
      </w:pPr>
    </w:p>
    <w:p>
      <w:pPr>
        <w:spacing w:before="0" w:after="0" w:line="387" w:lineRule="exact"/>
        <w:ind w:left="448" w:firstLine="0"/>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规范性引用文件</w:t>
      </w:r>
    </w:p>
    <w:p>
      <w:pPr>
        <w:spacing w:before="0" w:after="0" w:line="240" w:lineRule="exact"/>
        <w:ind w:left="448" w:firstLine="0"/>
      </w:pPr>
    </w:p>
    <w:p>
      <w:pPr>
        <w:spacing w:before="0" w:after="0" w:line="381" w:lineRule="exact"/>
        <w:ind w:left="448" w:firstLine="420"/>
        <w:jc w:val="left"/>
      </w:pPr>
      <w:r>
        <w:rPr>
          <w:rFonts w:ascii="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312" w:lineRule="exact"/>
        <w:ind w:left="448"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312" w:lineRule="exact"/>
        <w:ind w:left="448" w:firstLine="0"/>
        <w:jc w:val="left"/>
      </w:pPr>
      <w:r>
        <w:rPr>
          <w:rFonts w:ascii="宋体" w:hAnsi="宋体" w:cs="宋体"/>
          <w:color w:val="000000"/>
          <w:spacing w:val="-1"/>
          <w:w w:val="100"/>
          <w:position w:val="0"/>
          <w:sz w:val="21"/>
          <w:u w:val="none"/>
        </w:rPr>
        <w:t>文件。</w:t>
      </w:r>
    </w:p>
    <w:p>
      <w:pPr>
        <w:spacing w:before="0" w:after="0" w:line="240" w:lineRule="exact"/>
        <w:ind w:left="448" w:firstLine="0"/>
      </w:pPr>
    </w:p>
    <w:p>
      <w:pPr>
        <w:spacing w:before="0" w:after="0" w:line="250" w:lineRule="exact"/>
        <w:ind w:left="448" w:firstLine="446"/>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16552</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珠宝玉石</w:t>
      </w:r>
      <w:r>
        <w:rPr>
          <w:rFonts w:ascii="Calibri" w:hAnsi="Calibri" w:cs="Calibri"/>
          <w:color w:val="000000"/>
          <w:spacing w:val="0"/>
          <w:w w:val="222"/>
          <w:sz w:val="21"/>
          <w:u w:val="none"/>
        </w:rPr>
        <w:t> </w:t>
      </w:r>
      <w:r>
        <w:rPr>
          <w:rFonts w:ascii="宋体" w:eastAsia="宋体" w:hAnsi="宋体" w:cs="宋体"/>
          <w:color w:val="000000"/>
          <w:spacing w:val="-2"/>
          <w:w w:val="100"/>
          <w:position w:val="0"/>
          <w:sz w:val="21"/>
          <w:u w:val="none"/>
        </w:rPr>
        <w:t>名称</w:t>
      </w:r>
    </w:p>
    <w:p>
      <w:pPr>
        <w:spacing w:before="0" w:after="0" w:line="240" w:lineRule="exact"/>
        <w:ind w:left="448" w:firstLine="446"/>
      </w:pPr>
    </w:p>
    <w:p>
      <w:pPr>
        <w:spacing w:before="0" w:after="0" w:line="288" w:lineRule="exact"/>
        <w:ind w:left="448" w:firstLine="446"/>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16734</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中国主要木材名称</w:t>
      </w:r>
    </w:p>
    <w:p>
      <w:pPr>
        <w:spacing w:before="0" w:after="0" w:line="240" w:lineRule="exact"/>
        <w:ind w:left="448" w:firstLine="446"/>
      </w:pPr>
    </w:p>
    <w:p>
      <w:pPr>
        <w:spacing w:before="0" w:after="0" w:line="288" w:lineRule="exact"/>
        <w:ind w:left="448" w:firstLine="446"/>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18513</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中国主要进口木材名称</w:t>
      </w:r>
    </w:p>
    <w:p>
      <w:pPr>
        <w:spacing w:before="0" w:after="0" w:line="240" w:lineRule="exact"/>
        <w:ind w:left="448" w:firstLine="446"/>
      </w:pPr>
    </w:p>
    <w:p>
      <w:pPr>
        <w:spacing w:before="0" w:after="0" w:line="288" w:lineRule="exact"/>
        <w:ind w:left="448" w:firstLine="446"/>
        <w:jc w:val="left"/>
      </w:pPr>
      <w:r>
        <w:rPr>
          <w:rFonts w:ascii="宋体" w:hAnsi="宋体" w:cs="宋体"/>
          <w:color w:val="000000"/>
          <w:spacing w:val="0"/>
          <w:w w:val="100"/>
          <w:position w:val="0"/>
          <w:sz w:val="21"/>
          <w:u w:val="none"/>
        </w:rPr>
        <w:t>WW/T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0017</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馆藏文物登录规范</w:t>
      </w:r>
    </w:p>
    <w:p>
      <w:pPr>
        <w:spacing w:before="0" w:after="0" w:line="240" w:lineRule="exact"/>
        <w:ind w:left="448" w:firstLine="446"/>
      </w:pPr>
    </w:p>
    <w:p>
      <w:pPr>
        <w:spacing w:before="0" w:after="0" w:line="423" w:lineRule="exact"/>
        <w:ind w:left="448" w:firstLine="0"/>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术语和定义</w:t>
      </w:r>
    </w:p>
    <w:p>
      <w:pPr>
        <w:spacing w:before="0" w:after="0" w:line="240" w:lineRule="exact"/>
        <w:ind w:left="448" w:firstLine="0"/>
      </w:pPr>
    </w:p>
    <w:p>
      <w:pPr>
        <w:spacing w:before="0" w:after="0" w:line="381" w:lineRule="exact"/>
        <w:ind w:left="448" w:firstLine="420"/>
        <w:jc w:val="left"/>
      </w:pPr>
      <w:r>
        <w:rPr>
          <w:rFonts w:ascii="宋体" w:hAnsi="宋体" w:cs="宋体"/>
          <w:color w:val="000000"/>
          <w:spacing w:val="-1"/>
          <w:w w:val="100"/>
          <w:position w:val="0"/>
          <w:sz w:val="21"/>
          <w:u w:val="none"/>
        </w:rPr>
        <w:t>下列术语和定义适用于本文件。</w:t>
      </w:r>
    </w:p>
    <w:p>
      <w:pPr>
        <w:spacing w:before="0" w:after="0" w:line="240" w:lineRule="exact"/>
        <w:ind w:left="448" w:firstLine="420"/>
      </w:pPr>
    </w:p>
    <w:p>
      <w:pPr>
        <w:spacing w:before="0" w:after="0" w:line="231" w:lineRule="exact"/>
        <w:ind w:left="448" w:firstLine="0"/>
        <w:jc w:val="left"/>
      </w:pPr>
      <w:r>
        <w:rPr>
          <w:rFonts w:ascii="黑体" w:hAnsi="黑体" w:cs="黑体"/>
          <w:color w:val="000000"/>
          <w:spacing w:val="0"/>
          <w:w w:val="100"/>
          <w:position w:val="0"/>
          <w:sz w:val="21"/>
          <w:u w:val="none"/>
        </w:rPr>
        <w:t>3.1</w:t>
      </w:r>
    </w:p>
    <w:p>
      <w:pPr>
        <w:spacing w:before="0" w:after="0" w:line="240" w:lineRule="exact"/>
        <w:ind w:left="448" w:firstLine="0"/>
      </w:pPr>
    </w:p>
    <w:p>
      <w:pPr>
        <w:tabs>
          <w:tab w:val="left" w:pos="1567"/>
        </w:tabs>
        <w:spacing w:before="0" w:after="0" w:line="228" w:lineRule="exact"/>
        <w:ind w:left="448" w:firstLine="442"/>
        <w:jc w:val="left"/>
      </w:pPr>
      <w:r>
        <w:rPr>
          <w:rFonts w:ascii="黑体" w:eastAsia="黑体" w:hAnsi="黑体" w:cs="黑体"/>
          <w:color w:val="000000"/>
          <w:spacing w:val="-2"/>
          <w:w w:val="100"/>
          <w:position w:val="0"/>
          <w:sz w:val="21"/>
          <w:u w:val="none"/>
        </w:rPr>
        <w:t>鉴宝</w:t>
      </w:r>
      <w:r>
        <w:rPr>
          <w:rFonts w:cs="Calibri"/>
          <w:color w:val="000000"/>
          <w:spacing w:val="0"/>
          <w:w w:val="100"/>
          <w:u w:val="none"/>
        </w:rPr>
        <w:tab/>
      </w:r>
      <w:r>
        <w:rPr>
          <w:rFonts w:ascii="黑体" w:hAnsi="黑体" w:cs="黑体"/>
          <w:color w:val="000000"/>
          <w:spacing w:val="-1"/>
          <w:w w:val="100"/>
          <w:position w:val="0"/>
          <w:sz w:val="21"/>
          <w:u w:val="none"/>
        </w:rPr>
        <w:t>treasure</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appreciation</w:t>
      </w:r>
    </w:p>
    <w:p>
      <w:pPr>
        <w:spacing w:before="0" w:after="0" w:line="417" w:lineRule="exact"/>
        <w:ind w:left="448" w:firstLine="473"/>
        <w:jc w:val="left"/>
      </w:pPr>
      <w:r>
        <w:rPr>
          <w:rFonts w:ascii="宋体" w:hAnsi="宋体" w:cs="宋体"/>
          <w:color w:val="000000"/>
          <w:spacing w:val="0"/>
          <w:w w:val="100"/>
          <w:position w:val="0"/>
          <w:sz w:val="21"/>
          <w:u w:val="none"/>
        </w:rPr>
        <w:t>以民间收藏品（3.2）鉴定为核心的服务活动。</w:t>
      </w:r>
    </w:p>
    <w:p>
      <w:pPr>
        <w:spacing w:before="0" w:after="0" w:line="240" w:lineRule="exact"/>
        <w:ind w:left="448" w:firstLine="473"/>
      </w:pPr>
    </w:p>
    <w:p>
      <w:pPr>
        <w:spacing w:before="0" w:after="0" w:line="240" w:lineRule="exact"/>
        <w:ind w:left="448" w:firstLine="473"/>
      </w:pPr>
    </w:p>
    <w:p>
      <w:pPr>
        <w:spacing w:before="0" w:after="0" w:line="308" w:lineRule="exact"/>
        <w:ind w:left="448" w:firstLine="0"/>
        <w:jc w:val="left"/>
      </w:pPr>
      <w:r>
        <w:rPr>
          <w:rFonts w:ascii="黑体" w:hAnsi="黑体" w:cs="黑体"/>
          <w:color w:val="000000"/>
          <w:spacing w:val="0"/>
          <w:w w:val="100"/>
          <w:position w:val="0"/>
          <w:sz w:val="21"/>
          <w:u w:val="none"/>
        </w:rPr>
        <w:t>3.2</w:t>
      </w:r>
    </w:p>
    <w:p>
      <w:pPr>
        <w:spacing w:before="0" w:after="0" w:line="240" w:lineRule="exact"/>
        <w:ind w:left="448" w:firstLine="0"/>
      </w:pPr>
    </w:p>
    <w:p>
      <w:pPr>
        <w:spacing w:before="0" w:after="0" w:line="300" w:lineRule="exact"/>
        <w:ind w:left="448" w:firstLine="442"/>
        <w:jc w:val="left"/>
      </w:pPr>
      <w:r>
        <w:rPr>
          <w:rFonts w:ascii="黑体" w:eastAsia="黑体" w:hAnsi="黑体" w:cs="黑体"/>
          <w:color w:val="000000"/>
          <w:spacing w:val="-1"/>
          <w:w w:val="100"/>
          <w:position w:val="0"/>
          <w:sz w:val="21"/>
          <w:u w:val="none"/>
        </w:rPr>
        <w:t>民间收藏品</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folk</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collectibles</w:t>
      </w:r>
    </w:p>
    <w:p>
      <w:pPr>
        <w:spacing w:before="0" w:after="0" w:line="417" w:lineRule="exact"/>
        <w:ind w:left="448" w:firstLine="473"/>
        <w:jc w:val="left"/>
      </w:pPr>
      <w:r>
        <w:rPr>
          <w:rFonts w:ascii="宋体" w:hAnsi="宋体" w:cs="宋体"/>
          <w:color w:val="000000"/>
          <w:spacing w:val="0"/>
          <w:w w:val="100"/>
          <w:position w:val="0"/>
          <w:sz w:val="21"/>
          <w:u w:val="none"/>
        </w:rPr>
        <w:t>公民合法拥有的收藏物品。</w:t>
      </w:r>
    </w:p>
    <w:p>
      <w:pPr>
        <w:spacing w:before="0" w:after="0" w:line="240" w:lineRule="exact"/>
        <w:ind w:left="448" w:firstLine="473"/>
      </w:pPr>
    </w:p>
    <w:p>
      <w:pPr>
        <w:spacing w:before="0" w:after="0" w:line="234" w:lineRule="exact"/>
        <w:ind w:left="448" w:firstLine="0"/>
        <w:jc w:val="left"/>
      </w:pPr>
      <w:r>
        <w:rPr>
          <w:rFonts w:ascii="黑体" w:hAnsi="黑体" w:cs="黑体"/>
          <w:color w:val="000000"/>
          <w:spacing w:val="0"/>
          <w:w w:val="100"/>
          <w:position w:val="0"/>
          <w:sz w:val="21"/>
          <w:u w:val="none"/>
        </w:rPr>
        <w:t>3.3</w:t>
      </w:r>
    </w:p>
    <w:p>
      <w:pPr>
        <w:spacing w:before="0" w:after="0" w:line="240" w:lineRule="exact"/>
        <w:ind w:left="448" w:firstLine="0"/>
      </w:pPr>
    </w:p>
    <w:p>
      <w:pPr>
        <w:spacing w:before="0" w:after="0" w:line="302" w:lineRule="exact"/>
        <w:ind w:left="448" w:firstLine="442"/>
        <w:jc w:val="left"/>
      </w:pPr>
      <w:r>
        <w:rPr>
          <w:rFonts w:ascii="黑体" w:eastAsia="黑体" w:hAnsi="黑体" w:cs="黑体"/>
          <w:color w:val="000000"/>
          <w:spacing w:val="-1"/>
          <w:w w:val="100"/>
          <w:position w:val="0"/>
          <w:sz w:val="21"/>
          <w:u w:val="none"/>
        </w:rPr>
        <w:t>鉴宝平台</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treasure</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appreciation</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platform</w:t>
      </w:r>
    </w:p>
    <w:p>
      <w:pPr>
        <w:spacing w:before="0" w:after="0" w:line="240" w:lineRule="exact"/>
        <w:ind w:left="448" w:firstLine="442"/>
      </w:pPr>
    </w:p>
    <w:p>
      <w:pPr>
        <w:spacing w:before="0" w:after="0" w:line="290" w:lineRule="exact"/>
        <w:ind w:left="448" w:firstLine="444"/>
        <w:jc w:val="left"/>
      </w:pPr>
      <w:r>
        <w:rPr>
          <w:rFonts w:ascii="宋体" w:eastAsia="宋体" w:hAnsi="宋体" w:cs="宋体"/>
          <w:color w:val="000000"/>
          <w:spacing w:val="-1"/>
          <w:w w:val="100"/>
          <w:position w:val="0"/>
          <w:sz w:val="20"/>
          <w:u w:val="none"/>
        </w:rPr>
        <w:t>提供鉴宝服务的网络信息平台</w:t>
      </w:r>
      <w:r>
        <w:rPr>
          <w:rFonts w:ascii="宋体" w:hAnsi="宋体" w:cs="宋体"/>
          <w:color w:val="000000"/>
          <w:spacing w:val="-2"/>
          <w:w w:val="100"/>
          <w:position w:val="0"/>
          <w:sz w:val="20"/>
          <w:u w:val="none"/>
        </w:rPr>
        <w:t>。</w:t>
      </w:r>
    </w:p>
    <w:p>
      <w:pPr>
        <w:spacing w:before="0" w:after="0" w:line="240" w:lineRule="exact"/>
        <w:ind w:left="448" w:firstLine="444"/>
      </w:pPr>
    </w:p>
    <w:p>
      <w:pPr>
        <w:spacing w:before="0" w:after="0" w:line="235" w:lineRule="exact"/>
        <w:ind w:left="448" w:firstLine="0"/>
        <w:jc w:val="left"/>
      </w:pPr>
      <w:r>
        <w:rPr>
          <w:rFonts w:ascii="黑体" w:hAnsi="黑体" w:cs="黑体"/>
          <w:color w:val="000000"/>
          <w:spacing w:val="0"/>
          <w:w w:val="100"/>
          <w:position w:val="0"/>
          <w:sz w:val="21"/>
          <w:u w:val="none"/>
        </w:rPr>
        <w:t>3.4</w:t>
      </w:r>
    </w:p>
    <w:p>
      <w:pPr>
        <w:spacing w:before="0" w:after="0" w:line="240" w:lineRule="exact"/>
        <w:ind w:left="448" w:firstLine="0"/>
      </w:pPr>
    </w:p>
    <w:p>
      <w:pPr>
        <w:spacing w:before="0" w:after="0" w:line="302" w:lineRule="exact"/>
        <w:ind w:left="448" w:firstLine="442"/>
        <w:jc w:val="left"/>
      </w:pPr>
      <w:r>
        <w:rPr>
          <w:rFonts w:ascii="黑体" w:eastAsia="黑体" w:hAnsi="黑体" w:cs="黑体"/>
          <w:color w:val="000000"/>
          <w:spacing w:val="-1"/>
          <w:w w:val="100"/>
          <w:position w:val="0"/>
          <w:sz w:val="21"/>
          <w:u w:val="none"/>
        </w:rPr>
        <w:t>鉴宝师</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connoisseur</w:t>
      </w:r>
    </w:p>
    <w:p>
      <w:pPr>
        <w:spacing w:before="0" w:after="0" w:line="474" w:lineRule="exact"/>
        <w:ind w:left="448" w:firstLine="9264"/>
        <w:jc w:val="left"/>
        <w:sectPr>
          <w:type w:val="continuous"/>
          <w:pgSz w:w="11907" w:h="16840"/>
          <w:pgMar w:top="775" w:right="610" w:bottom="535" w:left="970" w:header="0" w:footer="0" w:gutter="0"/>
          <w:pgNumType w:start="10"/>
          <w:cols w:num="1" w:space="720"/>
        </w:sectPr>
      </w:pPr>
      <w:r>
        <w:rPr>
          <w:rFonts w:ascii="Times New Roman" w:hAnsi="Times New Roman" w:cs="Times New Roman"/>
          <w:color w:val="000000"/>
          <w:spacing w:val="-1"/>
          <w:w w:val="100"/>
          <w:position w:val="0"/>
          <w:sz w:val="18"/>
          <w:u w:val="none"/>
        </w:rPr>
        <w:t>1</w:t>
      </w:r>
    </w:p>
    <w:p>
      <w:pPr>
        <w:spacing w:before="0" w:after="0" w:line="240" w:lineRule="exact"/>
      </w:pPr>
      <w:bookmarkStart w:id="3" w:name="4"/>
      <w:bookmarkEnd w:id="3"/>
    </w:p>
    <w:p>
      <w:pPr>
        <w:spacing w:before="0" w:after="0" w:line="240" w:lineRule="exact"/>
      </w:pPr>
    </w:p>
    <w:p>
      <w:pPr>
        <w:spacing w:before="0" w:after="0" w:line="423" w:lineRule="exact"/>
        <w:ind w:left="441" w:firstLine="7728"/>
        <w:jc w:val="left"/>
      </w:pPr>
      <w:r>
        <w:pict>
          <v:shape id="_x0000_s2107" o:spid="_x0000_s1082" type="#_x0000_t202" style="width:68.2pt;height:39.55pt;margin-top:648.15pt;margin-left:26.25pt;mso-height-relative:page;mso-position-horizontal-relative:page;mso-position-vertical-relative:page;mso-width-relative:page;position:absolute;z-index:-2515998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08" o:spid="_x0000_s1083" type="#_x0000_t202" style="width:68.2pt;height:39.55pt;margin-top:613.6pt;margin-left:59.85pt;mso-height-relative:page;mso-position-horizontal-relative:page;mso-position-vertical-relative:page;mso-width-relative:page;position:absolute;z-index:-2515988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09" o:spid="_x0000_s1084" type="#_x0000_t202" style="width:68.2pt;height:39.55pt;margin-top:579pt;margin-left:93.45pt;mso-height-relative:page;mso-position-horizontal-relative:page;mso-position-vertical-relative:page;mso-width-relative:page;position:absolute;z-index:-2515978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0" o:spid="_x0000_s1085" type="#_x0000_t202" style="width:76.6pt;height:30.9pt;margin-top:553.1pt;margin-left:127.05pt;mso-height-relative:page;mso-position-horizontal-relative:page;mso-position-vertical-relative:page;mso-width-relative:page;position:absolute;z-index:-25159680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11" o:spid="_x0000_s1086" type="#_x0000_t202" style="width:85pt;height:39.55pt;margin-top:518.55pt;margin-left:152.25pt;mso-height-relative:page;mso-position-horizontal-relative:page;mso-position-vertical-relative:page;mso-width-relative:page;position:absolute;z-index:-2515957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12" o:spid="_x0000_s1087" type="#_x0000_t202" style="width:85pt;height:39.55pt;margin-top:484pt;margin-left:185.85pt;mso-height-relative:page;mso-position-horizontal-relative:page;mso-position-vertical-relative:page;mso-width-relative:page;position:absolute;z-index:-2515947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13" o:spid="_x0000_s1088" type="#_x0000_t202" style="width:85pt;height:39.55pt;margin-top:449.4pt;margin-left:219.45pt;mso-height-relative:page;mso-position-horizontal-relative:page;mso-position-vertical-relative:page;mso-width-relative:page;position:absolute;z-index:-2515937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14" o:spid="_x0000_s1089" type="#_x0000_t202" style="width:85pt;height:39.55pt;margin-top:414.85pt;margin-left:253.05pt;mso-height-relative:page;mso-position-horizontal-relative:page;mso-position-vertical-relative:page;mso-width-relative:page;position:absolute;z-index:-2515927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15" o:spid="_x0000_s1090" type="#_x0000_t202" style="width:85pt;height:39.55pt;margin-top:380.3pt;margin-left:286.65pt;mso-height-relative:page;mso-position-horizontal-relative:page;mso-position-vertical-relative:page;mso-width-relative:page;position:absolute;z-index:-2515916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16" o:spid="_x0000_s1091" type="#_x0000_t202" style="width:85pt;height:39.55pt;margin-top:345.75pt;margin-left:320.25pt;mso-height-relative:page;mso-position-horizontal-relative:page;mso-position-vertical-relative:page;mso-width-relative:page;position:absolute;z-index:-2515906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17" o:spid="_x0000_s1092" type="#_x0000_t202" style="width:76.6pt;height:48.2pt;margin-top:302.55pt;margin-left:353.85pt;mso-height-relative:page;mso-position-horizontal-relative:page;mso-position-vertical-relative:page;mso-width-relative:page;position:absolute;z-index:-25158963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18" o:spid="_x0000_s1093" type="#_x0000_t202" style="width:68.2pt;height:39.55pt;margin-top:268pt;margin-left:395.85pt;mso-height-relative:page;mso-position-horizontal-relative:page;mso-position-vertical-relative:page;mso-width-relative:page;position:absolute;z-index:-2515886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19" o:spid="_x0000_s1094" type="#_x0000_t202" style="width:68.2pt;height:39.55pt;margin-top:233.4pt;margin-left:429.45pt;mso-height-relative:page;mso-position-horizontal-relative:page;mso-position-vertical-relative:page;mso-width-relative:page;position:absolute;z-index:-2515875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20" o:spid="_x0000_s1095" type="#_x0000_t202" style="width:68.2pt;height:39.55pt;margin-top:198.85pt;margin-left:463.05pt;mso-height-relative:page;mso-position-horizontal-relative:page;mso-position-vertical-relative:page;mso-width-relative:page;position:absolute;z-index:-2515865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Times New Roman" w:hAnsi="Times New Roman" w:cs="Times New Roman"/>
          <w:color w:val="000000"/>
          <w:spacing w:val="-1"/>
          <w:w w:val="100"/>
          <w:position w:val="0"/>
          <w:sz w:val="21"/>
          <w:u w:val="none"/>
        </w:rPr>
        <w:t>T/IGIA</w:t>
      </w:r>
      <w:r>
        <w:rPr>
          <w:rFonts w:ascii="Calibri" w:hAnsi="Calibri" w:cs="Calibri"/>
          <w:color w:val="000000"/>
          <w:spacing w:val="7"/>
          <w:w w:val="100"/>
          <w:sz w:val="21"/>
          <w:u w:val="none"/>
        </w:rPr>
        <w:t> </w:t>
      </w:r>
      <w:r>
        <w:rPr>
          <w:rFonts w:ascii="Times New Roman" w:hAnsi="Times New Roman" w:cs="Times New Roman"/>
          <w:color w:val="000000"/>
          <w:spacing w:val="-1"/>
          <w:w w:val="100"/>
          <w:position w:val="0"/>
          <w:sz w:val="21"/>
          <w:u w:val="none"/>
        </w:rPr>
        <w:t>019—2023</w:t>
      </w:r>
    </w:p>
    <w:p>
      <w:pPr>
        <w:spacing w:before="0" w:after="0" w:line="240" w:lineRule="exact"/>
        <w:ind w:left="441" w:firstLine="7728"/>
      </w:pPr>
    </w:p>
    <w:p>
      <w:pPr>
        <w:spacing w:before="0" w:after="0" w:line="229" w:lineRule="exact"/>
        <w:ind w:left="441" w:firstLine="473"/>
        <w:jc w:val="left"/>
      </w:pPr>
      <w:r>
        <w:rPr>
          <w:rFonts w:ascii="宋体" w:hAnsi="宋体" w:cs="宋体"/>
          <w:color w:val="000000"/>
          <w:spacing w:val="0"/>
          <w:w w:val="100"/>
          <w:position w:val="0"/>
          <w:sz w:val="21"/>
          <w:u w:val="none"/>
        </w:rPr>
        <w:t>提供鉴宝服务的人员。</w:t>
      </w:r>
    </w:p>
    <w:p>
      <w:pPr>
        <w:spacing w:before="0" w:after="0" w:line="240" w:lineRule="exact"/>
        <w:ind w:left="441" w:firstLine="473"/>
      </w:pPr>
    </w:p>
    <w:p>
      <w:pPr>
        <w:spacing w:before="0" w:after="0" w:line="234" w:lineRule="exact"/>
        <w:ind w:left="441" w:firstLine="0"/>
        <w:jc w:val="left"/>
      </w:pPr>
      <w:r>
        <w:rPr>
          <w:rFonts w:ascii="黑体" w:hAnsi="黑体" w:cs="黑体"/>
          <w:color w:val="000000"/>
          <w:spacing w:val="2"/>
          <w:w w:val="100"/>
          <w:position w:val="0"/>
          <w:sz w:val="21"/>
          <w:u w:val="none"/>
        </w:rPr>
        <w:t>3.5</w:t>
      </w:r>
    </w:p>
    <w:p>
      <w:pPr>
        <w:spacing w:before="0" w:after="0" w:line="240" w:lineRule="exact"/>
        <w:ind w:left="441" w:firstLine="0"/>
      </w:pPr>
    </w:p>
    <w:p>
      <w:pPr>
        <w:spacing w:before="0" w:after="0" w:line="302" w:lineRule="exact"/>
        <w:ind w:left="441" w:firstLine="442"/>
        <w:jc w:val="left"/>
      </w:pPr>
      <w:r>
        <w:rPr>
          <w:rFonts w:ascii="黑体" w:eastAsia="黑体" w:hAnsi="黑体" w:cs="黑体"/>
          <w:color w:val="000000"/>
          <w:spacing w:val="-2"/>
          <w:w w:val="100"/>
          <w:position w:val="0"/>
          <w:sz w:val="21"/>
          <w:u w:val="none"/>
        </w:rPr>
        <w:t>鉴定</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identify</w:t>
      </w:r>
    </w:p>
    <w:p>
      <w:pPr>
        <w:spacing w:before="0" w:after="0" w:line="414" w:lineRule="exact"/>
        <w:ind w:left="441" w:firstLine="473"/>
        <w:jc w:val="left"/>
      </w:pPr>
      <w:r>
        <w:rPr>
          <w:rFonts w:ascii="宋体" w:hAnsi="宋体" w:cs="宋体"/>
          <w:color w:val="000000"/>
          <w:spacing w:val="0"/>
          <w:w w:val="100"/>
          <w:position w:val="0"/>
          <w:sz w:val="21"/>
          <w:u w:val="none"/>
        </w:rPr>
        <w:t>鉴别收藏品的真、假、新、老。</w:t>
      </w:r>
    </w:p>
    <w:p>
      <w:pPr>
        <w:spacing w:before="0" w:after="0" w:line="240" w:lineRule="exact"/>
        <w:ind w:left="441" w:firstLine="473"/>
      </w:pPr>
    </w:p>
    <w:p>
      <w:pPr>
        <w:spacing w:before="0" w:after="0" w:line="236" w:lineRule="exact"/>
        <w:ind w:left="441" w:firstLine="0"/>
        <w:jc w:val="left"/>
      </w:pPr>
      <w:r>
        <w:rPr>
          <w:rFonts w:ascii="黑体" w:hAnsi="黑体" w:cs="黑体"/>
          <w:color w:val="000000"/>
          <w:spacing w:val="2"/>
          <w:w w:val="100"/>
          <w:position w:val="0"/>
          <w:sz w:val="21"/>
          <w:u w:val="none"/>
        </w:rPr>
        <w:t>3.6</w:t>
      </w:r>
    </w:p>
    <w:p>
      <w:pPr>
        <w:spacing w:before="0" w:after="0" w:line="240" w:lineRule="exact"/>
        <w:ind w:left="441" w:firstLine="0"/>
      </w:pPr>
    </w:p>
    <w:p>
      <w:pPr>
        <w:spacing w:before="0" w:after="0" w:line="300" w:lineRule="exact"/>
        <w:ind w:left="441" w:firstLine="442"/>
        <w:jc w:val="left"/>
      </w:pPr>
      <w:r>
        <w:rPr>
          <w:rFonts w:ascii="黑体" w:eastAsia="黑体" w:hAnsi="黑体" w:cs="黑体"/>
          <w:color w:val="000000"/>
          <w:spacing w:val="-2"/>
          <w:w w:val="100"/>
          <w:position w:val="0"/>
          <w:sz w:val="21"/>
          <w:u w:val="none"/>
        </w:rPr>
        <w:t>评估</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appraise</w:t>
      </w:r>
    </w:p>
    <w:p>
      <w:pPr>
        <w:spacing w:before="0" w:after="0" w:line="417" w:lineRule="exact"/>
        <w:ind w:left="441" w:firstLine="473"/>
        <w:jc w:val="left"/>
      </w:pPr>
      <w:r>
        <w:rPr>
          <w:rFonts w:ascii="宋体" w:hAnsi="宋体" w:cs="宋体"/>
          <w:color w:val="000000"/>
          <w:spacing w:val="-1"/>
          <w:w w:val="100"/>
          <w:position w:val="0"/>
          <w:sz w:val="21"/>
          <w:u w:val="none"/>
        </w:rPr>
        <w:t>对收藏品的评价、估值。</w:t>
      </w:r>
    </w:p>
    <w:p>
      <w:pPr>
        <w:spacing w:before="0" w:after="0" w:line="240" w:lineRule="exact"/>
        <w:ind w:left="441" w:firstLine="473"/>
      </w:pPr>
    </w:p>
    <w:p>
      <w:pPr>
        <w:spacing w:before="0" w:after="0" w:line="392" w:lineRule="exact"/>
        <w:ind w:left="441" w:firstLine="0"/>
        <w:jc w:val="left"/>
      </w:pPr>
      <w:r>
        <w:rPr>
          <w:rFonts w:ascii="黑体" w:hAnsi="黑体" w:cs="黑体"/>
          <w:color w:val="000000"/>
          <w:spacing w:val="-1"/>
          <w:w w:val="100"/>
          <w:position w:val="0"/>
          <w:sz w:val="21"/>
          <w:u w:val="none"/>
        </w:rPr>
        <w:t>4</w:t>
      </w:r>
      <w:r>
        <w:rPr>
          <w:rFonts w:ascii="Calibri" w:hAnsi="Calibri" w:cs="Calibri"/>
          <w:color w:val="000000"/>
          <w:spacing w:val="0"/>
          <w:w w:val="386"/>
          <w:sz w:val="24"/>
          <w:u w:val="none"/>
        </w:rPr>
        <w:t> </w:t>
      </w:r>
      <w:r>
        <w:rPr>
          <w:rFonts w:ascii="黑体" w:eastAsia="黑体" w:hAnsi="黑体" w:cs="黑体"/>
          <w:color w:val="000000"/>
          <w:spacing w:val="-2"/>
          <w:w w:val="100"/>
          <w:position w:val="0"/>
          <w:sz w:val="21"/>
          <w:u w:val="none"/>
        </w:rPr>
        <w:t>总则</w:t>
      </w:r>
    </w:p>
    <w:p>
      <w:pPr>
        <w:spacing w:before="0" w:after="0" w:line="240" w:lineRule="exact"/>
        <w:ind w:left="441" w:firstLine="0"/>
      </w:pPr>
    </w:p>
    <w:p>
      <w:pPr>
        <w:spacing w:before="0" w:after="0" w:line="384" w:lineRule="exact"/>
        <w:ind w:left="441" w:firstLine="0"/>
        <w:jc w:val="left"/>
      </w:pPr>
      <w:r>
        <w:rPr>
          <w:rFonts w:ascii="黑体" w:hAnsi="黑体" w:cs="黑体"/>
          <w:color w:val="000000"/>
          <w:spacing w:val="0"/>
          <w:w w:val="100"/>
          <w:position w:val="0"/>
          <w:sz w:val="21"/>
          <w:u w:val="none"/>
        </w:rPr>
        <w:t>4.1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基本原则</w:t>
      </w:r>
    </w:p>
    <w:p>
      <w:pPr>
        <w:spacing w:before="0" w:after="0" w:line="240" w:lineRule="exact"/>
        <w:ind w:left="441" w:firstLine="0"/>
      </w:pPr>
    </w:p>
    <w:p>
      <w:pPr>
        <w:spacing w:before="0" w:after="0" w:line="330" w:lineRule="exact"/>
        <w:ind w:left="441" w:firstLine="473"/>
        <w:jc w:val="left"/>
      </w:pPr>
      <w:r>
        <w:rPr>
          <w:rFonts w:ascii="宋体" w:hAnsi="宋体" w:cs="宋体"/>
          <w:color w:val="000000"/>
          <w:spacing w:val="-1"/>
          <w:w w:val="100"/>
          <w:position w:val="0"/>
          <w:sz w:val="21"/>
          <w:u w:val="none"/>
        </w:rPr>
        <w:t>线上鉴宝活动应遵循客观、公正、科学、严谨、创新、可追溯等原则。</w:t>
      </w:r>
    </w:p>
    <w:p>
      <w:pPr>
        <w:spacing w:before="0" w:after="0" w:line="240" w:lineRule="exact"/>
        <w:ind w:left="441" w:firstLine="473"/>
      </w:pPr>
    </w:p>
    <w:p>
      <w:pPr>
        <w:spacing w:before="0" w:after="0" w:line="236" w:lineRule="exact"/>
        <w:ind w:left="441" w:firstLine="0"/>
        <w:jc w:val="left"/>
      </w:pPr>
      <w:r>
        <w:rPr>
          <w:rFonts w:ascii="黑体" w:hAnsi="黑体" w:cs="黑体"/>
          <w:color w:val="000000"/>
          <w:spacing w:val="0"/>
          <w:w w:val="100"/>
          <w:position w:val="0"/>
          <w:sz w:val="21"/>
          <w:u w:val="none"/>
        </w:rPr>
        <w:t>4.2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鉴宝形式</w:t>
      </w:r>
    </w:p>
    <w:p>
      <w:pPr>
        <w:spacing w:before="0" w:after="0" w:line="240" w:lineRule="exact"/>
        <w:ind w:left="441" w:firstLine="0"/>
      </w:pPr>
    </w:p>
    <w:p>
      <w:pPr>
        <w:spacing w:before="0" w:after="0" w:line="330" w:lineRule="exact"/>
        <w:ind w:left="441" w:firstLine="473"/>
        <w:jc w:val="left"/>
      </w:pPr>
      <w:r>
        <w:rPr>
          <w:rFonts w:ascii="宋体" w:eastAsia="宋体" w:hAnsi="宋体" w:cs="宋体"/>
          <w:color w:val="000000"/>
          <w:spacing w:val="0"/>
          <w:w w:val="100"/>
          <w:position w:val="0"/>
          <w:sz w:val="21"/>
          <w:u w:val="none"/>
        </w:rPr>
        <w:t>根据鉴宝委托人参与方式和鉴宝师判定依据的不同,线上鉴宝形式一般分为直播鉴宝和图文鉴宝；</w:t>
      </w:r>
    </w:p>
    <w:p>
      <w:pPr>
        <w:spacing w:before="0" w:after="0" w:line="425" w:lineRule="exact"/>
        <w:ind w:left="441" w:firstLine="473"/>
        <w:jc w:val="left"/>
      </w:pPr>
      <w:r>
        <w:rPr>
          <w:rFonts w:ascii="宋体" w:eastAsia="宋体" w:hAnsi="宋体" w:cs="宋体"/>
          <w:color w:val="000000"/>
          <w:spacing w:val="0"/>
          <w:w w:val="100"/>
          <w:position w:val="0"/>
          <w:sz w:val="21"/>
          <w:u w:val="none"/>
        </w:rPr>
        <w:t>直播鉴宝指通过网络直播互动的方式提供的鉴宝服务；</w:t>
      </w:r>
    </w:p>
    <w:p>
      <w:pPr>
        <w:spacing w:before="0" w:after="0" w:line="422" w:lineRule="exact"/>
        <w:ind w:left="441" w:firstLine="473"/>
        <w:jc w:val="left"/>
      </w:pPr>
      <w:r>
        <w:rPr>
          <w:rFonts w:ascii="宋体" w:hAnsi="宋体" w:cs="宋体"/>
          <w:color w:val="000000"/>
          <w:spacing w:val="-1"/>
          <w:w w:val="100"/>
          <w:position w:val="0"/>
          <w:sz w:val="21"/>
          <w:u w:val="none"/>
        </w:rPr>
        <w:t>图文鉴宝指通过图文、视频的方式提供的鉴宝服务。</w:t>
      </w:r>
    </w:p>
    <w:p>
      <w:pPr>
        <w:spacing w:before="0" w:after="0" w:line="240" w:lineRule="exact"/>
        <w:ind w:left="441" w:firstLine="473"/>
      </w:pPr>
    </w:p>
    <w:p>
      <w:pPr>
        <w:spacing w:before="0" w:after="0" w:line="236" w:lineRule="exact"/>
        <w:ind w:left="441" w:firstLine="0"/>
        <w:jc w:val="left"/>
      </w:pPr>
      <w:r>
        <w:rPr>
          <w:rFonts w:ascii="黑体" w:hAnsi="黑体" w:cs="黑体"/>
          <w:color w:val="000000"/>
          <w:spacing w:val="0"/>
          <w:w w:val="100"/>
          <w:position w:val="0"/>
          <w:sz w:val="21"/>
          <w:u w:val="none"/>
        </w:rPr>
        <w:t>4.3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鉴宝方法</w:t>
      </w:r>
    </w:p>
    <w:p>
      <w:pPr>
        <w:spacing w:before="0" w:after="0" w:line="240" w:lineRule="exact"/>
        <w:ind w:left="441" w:firstLine="0"/>
      </w:pPr>
    </w:p>
    <w:p>
      <w:pPr>
        <w:spacing w:before="0" w:after="0" w:line="330" w:lineRule="exact"/>
        <w:ind w:left="441" w:firstLine="473"/>
        <w:jc w:val="left"/>
      </w:pPr>
      <w:r>
        <w:rPr>
          <w:rFonts w:ascii="宋体" w:hAnsi="宋体" w:cs="宋体"/>
          <w:color w:val="000000"/>
          <w:spacing w:val="0"/>
          <w:w w:val="100"/>
          <w:position w:val="0"/>
          <w:sz w:val="21"/>
          <w:u w:val="none"/>
        </w:rPr>
        <w:t>线上鉴宝方法为鉴宝师通过肉眼鉴定等方式提供鉴宝服务。</w:t>
      </w:r>
    </w:p>
    <w:p>
      <w:pPr>
        <w:spacing w:before="0" w:after="0" w:line="240" w:lineRule="exact"/>
        <w:ind w:left="441" w:firstLine="473"/>
      </w:pPr>
    </w:p>
    <w:p>
      <w:pPr>
        <w:spacing w:before="0" w:after="0" w:line="236" w:lineRule="exact"/>
        <w:ind w:left="441" w:firstLine="0"/>
        <w:jc w:val="left"/>
      </w:pPr>
      <w:r>
        <w:rPr>
          <w:rFonts w:ascii="黑体" w:hAnsi="黑体" w:cs="黑体"/>
          <w:color w:val="000000"/>
          <w:spacing w:val="0"/>
          <w:w w:val="100"/>
          <w:position w:val="0"/>
          <w:sz w:val="21"/>
          <w:u w:val="none"/>
        </w:rPr>
        <w:t>4.4</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鉴宝类目及特征</w:t>
      </w:r>
    </w:p>
    <w:p>
      <w:pPr>
        <w:spacing w:before="0" w:after="0" w:line="240" w:lineRule="exact"/>
        <w:ind w:left="441" w:firstLine="0"/>
      </w:pPr>
    </w:p>
    <w:p>
      <w:pPr>
        <w:spacing w:before="0" w:after="0" w:line="330" w:lineRule="exact"/>
        <w:ind w:left="441" w:firstLine="473"/>
        <w:jc w:val="left"/>
      </w:pPr>
      <w:r>
        <w:rPr>
          <w:rFonts w:ascii="宋体" w:eastAsia="宋体" w:hAnsi="宋体" w:cs="宋体"/>
          <w:color w:val="000000"/>
          <w:spacing w:val="-2"/>
          <w:w w:val="100"/>
          <w:position w:val="0"/>
          <w:sz w:val="21"/>
          <w:u w:val="none"/>
        </w:rPr>
        <w:t>鉴宝类目是对常见的民间收藏品根据对应鉴宝特征进行分类，详情见附录</w:t>
      </w:r>
      <w:r>
        <w:rPr>
          <w:rFonts w:ascii="Calibri" w:hAnsi="Calibri" w:cs="Calibri"/>
          <w:color w:val="000000"/>
          <w:spacing w:val="6"/>
          <w:w w:val="100"/>
          <w:sz w:val="21"/>
          <w:u w:val="none"/>
        </w:rPr>
        <w:t> </w:t>
      </w:r>
      <w:r>
        <w:rPr>
          <w:rFonts w:ascii="宋体" w:eastAsia="宋体" w:hAnsi="宋体" w:cs="宋体"/>
          <w:color w:val="000000"/>
          <w:spacing w:val="-5"/>
          <w:w w:val="100"/>
          <w:position w:val="0"/>
          <w:sz w:val="21"/>
          <w:u w:val="none"/>
        </w:rPr>
        <w:t>A.1，鉴宝特征是鉴宝所</w:t>
      </w:r>
    </w:p>
    <w:p>
      <w:pPr>
        <w:spacing w:before="0" w:after="0" w:line="425" w:lineRule="exact"/>
        <w:ind w:left="441" w:firstLine="473"/>
        <w:jc w:val="left"/>
      </w:pPr>
      <w:r>
        <w:rPr>
          <w:rFonts w:ascii="宋体" w:eastAsia="宋体" w:hAnsi="宋体" w:cs="宋体"/>
          <w:color w:val="000000"/>
          <w:spacing w:val="-1"/>
          <w:w w:val="100"/>
          <w:position w:val="0"/>
          <w:sz w:val="21"/>
          <w:u w:val="none"/>
        </w:rPr>
        <w:t>关注的物品存在可分辨差异的特殊部位，详情见附录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A.2。</w:t>
      </w:r>
    </w:p>
    <w:p>
      <w:pPr>
        <w:spacing w:before="0" w:after="0" w:line="240" w:lineRule="exact"/>
        <w:ind w:left="441" w:firstLine="473"/>
      </w:pPr>
    </w:p>
    <w:p>
      <w:pPr>
        <w:spacing w:before="0" w:after="0" w:line="390" w:lineRule="exact"/>
        <w:ind w:left="441" w:firstLine="0"/>
        <w:jc w:val="left"/>
      </w:pPr>
      <w:r>
        <w:rPr>
          <w:rFonts w:ascii="黑体" w:hAnsi="黑体" w:cs="黑体"/>
          <w:color w:val="000000"/>
          <w:spacing w:val="-1"/>
          <w:w w:val="100"/>
          <w:position w:val="0"/>
          <w:sz w:val="21"/>
          <w:u w:val="none"/>
        </w:rPr>
        <w:t>5</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基本要求</w:t>
      </w:r>
    </w:p>
    <w:p>
      <w:pPr>
        <w:spacing w:before="0" w:after="0" w:line="240" w:lineRule="exact"/>
        <w:ind w:left="441" w:firstLine="0"/>
      </w:pPr>
    </w:p>
    <w:p>
      <w:pPr>
        <w:tabs>
          <w:tab w:val="left" w:pos="1070"/>
        </w:tabs>
        <w:spacing w:before="0" w:after="0" w:line="384" w:lineRule="exact"/>
        <w:ind w:left="441" w:firstLine="0"/>
        <w:jc w:val="left"/>
      </w:pPr>
      <w:r>
        <w:rPr>
          <w:rFonts w:ascii="黑体" w:hAnsi="黑体" w:cs="黑体"/>
          <w:color w:val="000000"/>
          <w:spacing w:val="0"/>
          <w:w w:val="100"/>
          <w:position w:val="0"/>
          <w:sz w:val="21"/>
          <w:u w:val="none"/>
        </w:rPr>
        <w:t>5.1</w:t>
      </w:r>
      <w:r>
        <w:rPr>
          <w:rFonts w:cs="Calibri"/>
          <w:color w:val="000000"/>
          <w:spacing w:val="0"/>
          <w:w w:val="100"/>
          <w:u w:val="none"/>
        </w:rPr>
        <w:tab/>
      </w:r>
      <w:r>
        <w:rPr>
          <w:rFonts w:ascii="黑体" w:eastAsia="黑体" w:hAnsi="黑体" w:cs="黑体"/>
          <w:color w:val="000000"/>
          <w:spacing w:val="-2"/>
          <w:w w:val="100"/>
          <w:position w:val="0"/>
          <w:sz w:val="21"/>
          <w:u w:val="none"/>
        </w:rPr>
        <w:t>平台</w:t>
      </w:r>
    </w:p>
    <w:p>
      <w:pPr>
        <w:spacing w:before="0" w:after="0" w:line="240" w:lineRule="exact"/>
        <w:ind w:left="441" w:firstLine="0"/>
      </w:pPr>
    </w:p>
    <w:p>
      <w:pPr>
        <w:spacing w:before="0" w:after="0" w:line="228" w:lineRule="exact"/>
        <w:ind w:left="441" w:firstLine="0"/>
        <w:jc w:val="left"/>
      </w:pPr>
      <w:r>
        <w:rPr>
          <w:rFonts w:ascii="黑体" w:hAnsi="黑体" w:cs="黑体"/>
          <w:color w:val="000000"/>
          <w:spacing w:val="-1"/>
          <w:w w:val="100"/>
          <w:position w:val="0"/>
          <w:sz w:val="21"/>
          <w:u w:val="none"/>
        </w:rPr>
        <w:t>5.1.1</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基础要求</w:t>
      </w:r>
    </w:p>
    <w:p>
      <w:pPr>
        <w:spacing w:before="0" w:after="0" w:line="289" w:lineRule="exact"/>
        <w:ind w:left="441" w:firstLine="655"/>
        <w:jc w:val="left"/>
      </w:pPr>
      <w:r>
        <w:rPr>
          <w:rFonts w:ascii="宋体" w:eastAsia="宋体" w:hAnsi="宋体" w:cs="宋体"/>
          <w:color w:val="000000"/>
          <w:spacing w:val="-1"/>
          <w:w w:val="100"/>
          <w:position w:val="0"/>
          <w:sz w:val="21"/>
          <w:u w:val="none"/>
        </w:rPr>
        <w:t>应具备与直播相匹配的软硬件环境的技术和服务能力，包括但不限于：</w:t>
      </w:r>
    </w:p>
    <w:p>
      <w:pPr>
        <w:tabs>
          <w:tab w:val="left" w:pos="1281"/>
        </w:tabs>
        <w:spacing w:before="0" w:after="0" w:line="293" w:lineRule="exact"/>
        <w:ind w:left="441" w:firstLine="430"/>
        <w:jc w:val="left"/>
      </w:pPr>
      <w:r>
        <w:rPr>
          <w:rFonts w:ascii="宋体" w:hAnsi="宋体" w:cs="宋体"/>
          <w:color w:val="000000"/>
          <w:spacing w:val="0"/>
          <w:w w:val="100"/>
          <w:position w:val="0"/>
          <w:sz w:val="21"/>
          <w:u w:val="none"/>
        </w:rPr>
        <w:t>a)</w:t>
      </w:r>
      <w:r>
        <w:rPr>
          <w:rFonts w:cs="Calibri"/>
          <w:spacing w:val="0"/>
          <w:w w:val="100"/>
        </w:rPr>
        <w:tab/>
      </w:r>
      <w:r>
        <w:rPr>
          <w:rFonts w:ascii="宋体" w:eastAsia="宋体" w:hAnsi="宋体" w:cs="宋体"/>
          <w:color w:val="000000"/>
          <w:spacing w:val="-2"/>
          <w:w w:val="100"/>
          <w:position w:val="0"/>
          <w:sz w:val="21"/>
          <w:u w:val="none"/>
        </w:rPr>
        <w:t>支持鉴定需求需硬件设备及推流满足</w:t>
      </w:r>
      <w:r>
        <w:rPr>
          <w:rFonts w:ascii="宋体" w:eastAsia="宋体" w:hAnsi="宋体" w:cs="宋体"/>
          <w:color w:val="000000"/>
          <w:spacing w:val="-22"/>
          <w:w w:val="100"/>
          <w:position w:val="0"/>
          <w:sz w:val="21"/>
          <w:u w:val="none"/>
        </w:rPr>
        <w:t>：分</w:t>
      </w:r>
      <w:r>
        <w:rPr>
          <w:rFonts w:ascii="宋体" w:eastAsia="宋体" w:hAnsi="宋体" w:cs="宋体"/>
          <w:color w:val="000000"/>
          <w:spacing w:val="-2"/>
          <w:w w:val="100"/>
          <w:position w:val="0"/>
          <w:sz w:val="21"/>
          <w:u w:val="none"/>
        </w:rPr>
        <w:t>辨率</w:t>
      </w:r>
      <w:r>
        <w:rPr>
          <w:rFonts w:ascii="Calibri" w:hAnsi="Calibri" w:cs="Calibri"/>
          <w:color w:val="000000"/>
          <w:spacing w:val="20"/>
          <w:w w:val="100"/>
          <w:sz w:val="21"/>
          <w:u w:val="none"/>
        </w:rPr>
        <w:t> </w:t>
      </w:r>
      <w:r>
        <w:rPr>
          <w:rFonts w:ascii="宋体" w:hAnsi="宋体" w:cs="宋体"/>
          <w:color w:val="000000"/>
          <w:spacing w:val="2"/>
          <w:w w:val="100"/>
          <w:position w:val="0"/>
          <w:sz w:val="21"/>
          <w:u w:val="none"/>
        </w:rPr>
        <w:t>720P</w:t>
      </w:r>
      <w:r>
        <w:rPr>
          <w:rFonts w:ascii="宋体" w:hAnsi="宋体" w:cs="宋体"/>
          <w:color w:val="000000"/>
          <w:spacing w:val="-21"/>
          <w:w w:val="100"/>
          <w:position w:val="0"/>
          <w:sz w:val="21"/>
          <w:u w:val="none"/>
        </w:rPr>
        <w:t>、码</w:t>
      </w:r>
      <w:r>
        <w:rPr>
          <w:rFonts w:ascii="宋体" w:eastAsia="宋体" w:hAnsi="宋体" w:cs="宋体"/>
          <w:color w:val="000000"/>
          <w:spacing w:val="-2"/>
          <w:w w:val="100"/>
          <w:position w:val="0"/>
          <w:sz w:val="21"/>
          <w:u w:val="none"/>
        </w:rPr>
        <w:t>率</w:t>
      </w:r>
      <w:r>
        <w:rPr>
          <w:rFonts w:ascii="宋体" w:eastAsia="宋体" w:hAnsi="宋体" w:cs="宋体"/>
          <w:color w:val="000000"/>
          <w:spacing w:val="-5"/>
          <w:w w:val="100"/>
          <w:position w:val="0"/>
          <w:sz w:val="21"/>
          <w:u w:val="none"/>
        </w:rPr>
        <w:t>：1200</w:t>
      </w:r>
      <w:r>
        <w:rPr>
          <w:rFonts w:ascii="Calibri" w:hAnsi="Calibri" w:cs="Calibri"/>
          <w:color w:val="000000"/>
          <w:spacing w:val="19"/>
          <w:w w:val="100"/>
          <w:sz w:val="21"/>
          <w:u w:val="none"/>
        </w:rPr>
        <w:t> </w:t>
      </w:r>
      <w:r>
        <w:rPr>
          <w:rFonts w:ascii="宋体" w:hAnsi="宋体" w:cs="宋体"/>
          <w:color w:val="000000"/>
          <w:spacing w:val="2"/>
          <w:w w:val="100"/>
          <w:position w:val="0"/>
          <w:sz w:val="21"/>
          <w:u w:val="none"/>
        </w:rPr>
        <w:t>kbps</w:t>
      </w:r>
      <w:r>
        <w:rPr>
          <w:rFonts w:ascii="宋体" w:hAnsi="宋体" w:cs="宋体"/>
          <w:color w:val="000000"/>
          <w:spacing w:val="-21"/>
          <w:w w:val="100"/>
          <w:position w:val="0"/>
          <w:sz w:val="21"/>
          <w:u w:val="none"/>
        </w:rPr>
        <w:t>、帧</w:t>
      </w:r>
      <w:r>
        <w:rPr>
          <w:rFonts w:ascii="宋体" w:eastAsia="宋体" w:hAnsi="宋体" w:cs="宋体"/>
          <w:color w:val="000000"/>
          <w:spacing w:val="5"/>
          <w:w w:val="100"/>
          <w:position w:val="0"/>
          <w:sz w:val="21"/>
          <w:u w:val="none"/>
        </w:rPr>
        <w:t>率:</w:t>
      </w:r>
      <w:r>
        <w:rPr>
          <w:rFonts w:ascii="Calibri" w:hAnsi="Calibri" w:cs="Calibri"/>
          <w:color w:val="000000"/>
          <w:spacing w:val="15"/>
          <w:w w:val="100"/>
          <w:sz w:val="21"/>
          <w:u w:val="none"/>
        </w:rPr>
        <w:t> </w:t>
      </w:r>
      <w:r>
        <w:rPr>
          <w:rFonts w:ascii="宋体" w:hAnsi="宋体" w:cs="宋体"/>
          <w:color w:val="000000"/>
          <w:spacing w:val="3"/>
          <w:w w:val="100"/>
          <w:position w:val="0"/>
          <w:sz w:val="21"/>
          <w:u w:val="none"/>
        </w:rPr>
        <w:t>20-30</w:t>
      </w:r>
      <w:r>
        <w:rPr>
          <w:rFonts w:ascii="Calibri" w:hAnsi="Calibri" w:cs="Calibri"/>
          <w:color w:val="000000"/>
          <w:spacing w:val="19"/>
          <w:w w:val="100"/>
          <w:sz w:val="21"/>
          <w:u w:val="none"/>
        </w:rPr>
        <w:t> </w:t>
      </w:r>
      <w:r>
        <w:rPr>
          <w:rFonts w:ascii="宋体" w:hAnsi="宋体" w:cs="宋体"/>
          <w:color w:val="000000"/>
          <w:spacing w:val="2"/>
          <w:w w:val="100"/>
          <w:position w:val="0"/>
          <w:sz w:val="21"/>
          <w:u w:val="none"/>
        </w:rPr>
        <w:t>fps</w:t>
      </w:r>
      <w:r>
        <w:rPr>
          <w:rFonts w:ascii="宋体" w:eastAsia="宋体" w:hAnsi="宋体" w:cs="宋体"/>
          <w:color w:val="000000"/>
          <w:spacing w:val="-2"/>
          <w:w w:val="100"/>
          <w:position w:val="0"/>
          <w:sz w:val="21"/>
          <w:u w:val="none"/>
        </w:rPr>
        <w:t>；</w:t>
      </w:r>
    </w:p>
    <w:p>
      <w:pPr>
        <w:tabs>
          <w:tab w:val="left" w:pos="1281"/>
        </w:tabs>
        <w:spacing w:before="0" w:after="0" w:line="312" w:lineRule="exact"/>
        <w:ind w:left="441" w:firstLine="430"/>
        <w:jc w:val="left"/>
      </w:pPr>
      <w:r>
        <w:rPr>
          <w:rFonts w:ascii="宋体" w:hAnsi="宋体" w:cs="宋体"/>
          <w:color w:val="000000"/>
          <w:spacing w:val="0"/>
          <w:w w:val="100"/>
          <w:position w:val="0"/>
          <w:sz w:val="21"/>
          <w:u w:val="none"/>
        </w:rPr>
        <w:t>b)</w:t>
      </w:r>
      <w:r>
        <w:rPr>
          <w:rFonts w:cs="Calibri"/>
          <w:spacing w:val="0"/>
          <w:w w:val="100"/>
        </w:rPr>
        <w:tab/>
      </w:r>
      <w:r>
        <w:rPr>
          <w:rFonts w:ascii="宋体" w:eastAsia="宋体" w:hAnsi="宋体" w:cs="宋体"/>
          <w:color w:val="000000"/>
          <w:spacing w:val="-2"/>
          <w:w w:val="100"/>
          <w:position w:val="0"/>
          <w:sz w:val="21"/>
          <w:u w:val="none"/>
        </w:rPr>
        <w:t>满足</w:t>
      </w:r>
      <w:r>
        <w:rPr>
          <w:rFonts w:ascii="Calibri" w:hAnsi="Calibri" w:cs="Calibri"/>
          <w:color w:val="000000"/>
          <w:spacing w:val="23"/>
          <w:w w:val="100"/>
          <w:sz w:val="21"/>
          <w:u w:val="none"/>
        </w:rPr>
        <w:t> </w:t>
      </w:r>
      <w:r>
        <w:rPr>
          <w:rFonts w:ascii="宋体" w:hAnsi="宋体" w:cs="宋体"/>
          <w:color w:val="000000"/>
          <w:spacing w:val="5"/>
          <w:w w:val="100"/>
          <w:position w:val="0"/>
          <w:sz w:val="21"/>
          <w:u w:val="none"/>
        </w:rPr>
        <w:t>7×12h</w:t>
      </w:r>
      <w:r>
        <w:rPr>
          <w:rFonts w:ascii="Calibri" w:hAnsi="Calibri" w:cs="Calibri"/>
          <w:color w:val="000000"/>
          <w:spacing w:val="15"/>
          <w:w w:val="100"/>
          <w:sz w:val="21"/>
          <w:u w:val="none"/>
        </w:rPr>
        <w:t> </w:t>
      </w:r>
      <w:r>
        <w:rPr>
          <w:rFonts w:ascii="宋体" w:eastAsia="宋体" w:hAnsi="宋体" w:cs="宋体"/>
          <w:color w:val="000000"/>
          <w:spacing w:val="-2"/>
          <w:w w:val="100"/>
          <w:position w:val="0"/>
          <w:sz w:val="21"/>
          <w:u w:val="none"/>
        </w:rPr>
        <w:t>的直播鉴宝服务时效及</w:t>
      </w:r>
      <w:r>
        <w:rPr>
          <w:rFonts w:ascii="Calibri" w:hAnsi="Calibri" w:cs="Calibri"/>
          <w:color w:val="000000"/>
          <w:spacing w:val="23"/>
          <w:w w:val="100"/>
          <w:sz w:val="21"/>
          <w:u w:val="none"/>
        </w:rPr>
        <w:t> </w:t>
      </w:r>
      <w:r>
        <w:rPr>
          <w:rFonts w:ascii="宋体" w:hAnsi="宋体" w:cs="宋体"/>
          <w:color w:val="000000"/>
          <w:spacing w:val="5"/>
          <w:w w:val="100"/>
          <w:position w:val="0"/>
          <w:sz w:val="21"/>
          <w:u w:val="none"/>
        </w:rPr>
        <w:t>7×24h</w:t>
      </w:r>
      <w:r>
        <w:rPr>
          <w:rFonts w:ascii="Calibri" w:hAnsi="Calibri" w:cs="Calibri"/>
          <w:color w:val="000000"/>
          <w:spacing w:val="15"/>
          <w:w w:val="100"/>
          <w:sz w:val="21"/>
          <w:u w:val="none"/>
        </w:rPr>
        <w:t> </w:t>
      </w:r>
      <w:r>
        <w:rPr>
          <w:rFonts w:ascii="宋体" w:eastAsia="宋体" w:hAnsi="宋体" w:cs="宋体"/>
          <w:color w:val="000000"/>
          <w:spacing w:val="-2"/>
          <w:w w:val="100"/>
          <w:position w:val="0"/>
          <w:sz w:val="21"/>
          <w:u w:val="none"/>
        </w:rPr>
        <w:t>的图文鉴宝服务时效；</w:t>
      </w:r>
    </w:p>
    <w:p>
      <w:pPr>
        <w:tabs>
          <w:tab w:val="left" w:pos="1281"/>
        </w:tabs>
        <w:spacing w:before="0" w:after="0" w:line="312" w:lineRule="exact"/>
        <w:ind w:left="441" w:firstLine="430"/>
        <w:jc w:val="left"/>
      </w:pPr>
      <w:r>
        <w:rPr>
          <w:rFonts w:ascii="宋体" w:hAnsi="宋体" w:cs="宋体"/>
          <w:color w:val="000000"/>
          <w:spacing w:val="0"/>
          <w:w w:val="100"/>
          <w:position w:val="0"/>
          <w:sz w:val="21"/>
          <w:u w:val="none"/>
        </w:rPr>
        <w:t>c)</w:t>
      </w:r>
      <w:r>
        <w:rPr>
          <w:rFonts w:cs="Calibri"/>
          <w:spacing w:val="-2"/>
          <w:w w:val="100"/>
        </w:rPr>
        <w:tab/>
      </w:r>
      <w:r>
        <w:rPr>
          <w:rFonts w:ascii="宋体" w:eastAsia="宋体" w:hAnsi="宋体" w:cs="宋体"/>
          <w:color w:val="000000"/>
          <w:spacing w:val="-2"/>
          <w:w w:val="100"/>
          <w:position w:val="0"/>
          <w:sz w:val="21"/>
          <w:u w:val="none"/>
        </w:rPr>
        <w:t>界面方便易用，鉴宝委托人端具有申请鉴宝</w:t>
      </w:r>
      <w:r>
        <w:rPr>
          <w:rFonts w:ascii="宋体" w:hAnsi="宋体" w:cs="宋体"/>
          <w:color w:val="000000"/>
          <w:spacing w:val="-2"/>
          <w:w w:val="100"/>
          <w:position w:val="0"/>
          <w:sz w:val="21"/>
          <w:u w:val="none"/>
        </w:rPr>
        <w:t>、</w:t>
      </w:r>
      <w:r>
        <w:rPr>
          <w:rFonts w:ascii="宋体" w:eastAsia="宋体" w:hAnsi="宋体" w:cs="宋体"/>
          <w:color w:val="000000"/>
          <w:spacing w:val="-2"/>
          <w:w w:val="100"/>
          <w:position w:val="0"/>
          <w:sz w:val="21"/>
          <w:u w:val="none"/>
        </w:rPr>
        <w:t>镜头缩放</w:t>
      </w:r>
      <w:r>
        <w:rPr>
          <w:rFonts w:ascii="宋体" w:hAnsi="宋体" w:cs="宋体"/>
          <w:color w:val="000000"/>
          <w:spacing w:val="-2"/>
          <w:w w:val="100"/>
          <w:position w:val="0"/>
          <w:sz w:val="21"/>
          <w:u w:val="none"/>
        </w:rPr>
        <w:t>、</w:t>
      </w:r>
      <w:r>
        <w:rPr>
          <w:rFonts w:ascii="宋体" w:eastAsia="宋体" w:hAnsi="宋体" w:cs="宋体"/>
          <w:color w:val="000000"/>
          <w:spacing w:val="-2"/>
          <w:w w:val="100"/>
          <w:position w:val="0"/>
          <w:sz w:val="21"/>
          <w:u w:val="none"/>
        </w:rPr>
        <w:t>手电开关等功能，鉴宝师端具</w:t>
      </w:r>
    </w:p>
    <w:p>
      <w:pPr>
        <w:spacing w:before="0" w:after="0" w:line="312" w:lineRule="exact"/>
        <w:ind w:left="441" w:firstLine="850"/>
        <w:jc w:val="left"/>
      </w:pPr>
      <w:r>
        <w:rPr>
          <w:rFonts w:ascii="宋体" w:hAnsi="宋体" w:cs="宋体"/>
          <w:color w:val="000000"/>
          <w:spacing w:val="12"/>
          <w:w w:val="100"/>
          <w:position w:val="0"/>
          <w:sz w:val="21"/>
          <w:u w:val="none"/>
        </w:rPr>
        <w:t>有连线鉴宝委托人、标记等功能；</w:t>
      </w:r>
    </w:p>
    <w:p>
      <w:pPr>
        <w:tabs>
          <w:tab w:val="left" w:pos="1281"/>
        </w:tabs>
        <w:spacing w:before="0" w:after="0" w:line="312" w:lineRule="exact"/>
        <w:ind w:left="441" w:firstLine="430"/>
        <w:jc w:val="left"/>
      </w:pPr>
      <w:r>
        <w:rPr>
          <w:rFonts w:ascii="宋体" w:hAnsi="宋体" w:cs="宋体"/>
          <w:color w:val="000000"/>
          <w:spacing w:val="0"/>
          <w:w w:val="100"/>
          <w:position w:val="0"/>
          <w:sz w:val="21"/>
          <w:u w:val="none"/>
        </w:rPr>
        <w:t>d)</w:t>
      </w:r>
      <w:r>
        <w:rPr>
          <w:rFonts w:cs="Calibri"/>
          <w:spacing w:val="-2"/>
          <w:w w:val="100"/>
        </w:rPr>
        <w:tab/>
      </w:r>
      <w:r>
        <w:rPr>
          <w:rFonts w:ascii="宋体" w:eastAsia="宋体" w:hAnsi="宋体" w:cs="宋体"/>
          <w:color w:val="000000"/>
          <w:spacing w:val="-2"/>
          <w:w w:val="100"/>
          <w:position w:val="0"/>
          <w:sz w:val="21"/>
          <w:u w:val="none"/>
        </w:rPr>
        <w:t>具有产品或服务的信息发</w:t>
      </w:r>
      <w:r>
        <w:rPr>
          <w:rFonts w:ascii="宋体" w:eastAsia="宋体" w:hAnsi="宋体" w:cs="宋体"/>
          <w:color w:val="000000"/>
          <w:spacing w:val="-12"/>
          <w:w w:val="100"/>
          <w:position w:val="0"/>
          <w:sz w:val="21"/>
          <w:u w:val="none"/>
        </w:rPr>
        <w:t>布（</w:t>
      </w:r>
      <w:r>
        <w:rPr>
          <w:rFonts w:ascii="宋体" w:eastAsia="宋体" w:hAnsi="宋体" w:cs="宋体"/>
          <w:color w:val="000000"/>
          <w:spacing w:val="-2"/>
          <w:w w:val="100"/>
          <w:position w:val="0"/>
          <w:sz w:val="21"/>
          <w:u w:val="none"/>
        </w:rPr>
        <w:t>包括产品或服务的图文和视频展示</w:t>
      </w:r>
      <w:r>
        <w:rPr>
          <w:rFonts w:ascii="宋体" w:hAnsi="宋体" w:cs="宋体"/>
          <w:color w:val="000000"/>
          <w:spacing w:val="0"/>
          <w:w w:val="80"/>
          <w:position w:val="0"/>
          <w:sz w:val="21"/>
          <w:u w:val="none"/>
        </w:rPr>
        <w:t>）、投</w:t>
      </w:r>
      <w:r>
        <w:rPr>
          <w:rFonts w:ascii="宋体" w:eastAsia="宋体" w:hAnsi="宋体" w:cs="宋体"/>
          <w:color w:val="000000"/>
          <w:spacing w:val="-2"/>
          <w:w w:val="100"/>
          <w:position w:val="0"/>
          <w:sz w:val="21"/>
          <w:u w:val="none"/>
        </w:rPr>
        <w:t>诉和纠纷处理</w:t>
      </w:r>
      <w:r>
        <w:rPr>
          <w:rFonts w:ascii="宋体" w:hAnsi="宋体" w:cs="宋体"/>
          <w:color w:val="000000"/>
          <w:spacing w:val="-12"/>
          <w:w w:val="100"/>
          <w:position w:val="0"/>
          <w:sz w:val="21"/>
          <w:u w:val="none"/>
        </w:rPr>
        <w:t>、消</w:t>
      </w:r>
    </w:p>
    <w:p>
      <w:pPr>
        <w:spacing w:before="0" w:after="0" w:line="312" w:lineRule="exact"/>
        <w:ind w:left="441" w:firstLine="850"/>
        <w:jc w:val="left"/>
      </w:pPr>
      <w:r>
        <w:rPr>
          <w:rFonts w:ascii="宋体" w:hAnsi="宋体" w:cs="宋体"/>
          <w:color w:val="000000"/>
          <w:spacing w:val="12"/>
          <w:w w:val="100"/>
          <w:position w:val="0"/>
          <w:sz w:val="21"/>
          <w:u w:val="none"/>
        </w:rPr>
        <w:t>费者权益保护、数据备份、直播内容安全管理等。</w:t>
      </w:r>
    </w:p>
    <w:p>
      <w:pPr>
        <w:spacing w:before="0" w:after="0" w:line="315" w:lineRule="exact"/>
        <w:ind w:left="441" w:firstLine="0"/>
        <w:jc w:val="left"/>
      </w:pPr>
      <w:r>
        <w:rPr>
          <w:rFonts w:ascii="黑体" w:hAnsi="黑体" w:cs="黑体"/>
          <w:color w:val="000000"/>
          <w:spacing w:val="-1"/>
          <w:w w:val="100"/>
          <w:position w:val="0"/>
          <w:sz w:val="21"/>
          <w:u w:val="none"/>
        </w:rPr>
        <w:t>5.1.2</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管理监督制度</w:t>
      </w:r>
    </w:p>
    <w:p>
      <w:pPr>
        <w:spacing w:before="0" w:after="0" w:line="240" w:lineRule="exact"/>
        <w:ind w:left="441" w:firstLine="0"/>
      </w:pPr>
    </w:p>
    <w:p>
      <w:pPr>
        <w:spacing w:before="0" w:after="0" w:line="337" w:lineRule="exact"/>
        <w:ind w:left="441" w:firstLine="9264"/>
        <w:jc w:val="left"/>
        <w:sectPr>
          <w:type w:val="continuous"/>
          <w:pgSz w:w="11907" w:h="16839"/>
          <w:pgMar w:top="775" w:right="617" w:bottom="535" w:left="977" w:header="0" w:footer="0" w:gutter="0"/>
          <w:pgNumType w:start="11"/>
          <w:cols w:num="1" w:space="720"/>
        </w:sectPr>
      </w:pPr>
      <w:r>
        <w:rPr>
          <w:rFonts w:ascii="Times New Roman" w:hAnsi="Times New Roman" w:cs="Times New Roman"/>
          <w:color w:val="000000"/>
          <w:spacing w:val="-1"/>
          <w:w w:val="100"/>
          <w:position w:val="0"/>
          <w:sz w:val="18"/>
          <w:u w:val="none"/>
        </w:rPr>
        <w:t>2</w:t>
      </w:r>
    </w:p>
    <w:p>
      <w:pPr>
        <w:spacing w:before="0" w:after="0" w:line="240" w:lineRule="exact"/>
      </w:pPr>
      <w:bookmarkStart w:id="4" w:name="5"/>
      <w:bookmarkEnd w:id="4"/>
    </w:p>
    <w:p>
      <w:pPr>
        <w:spacing w:before="0" w:after="0" w:line="240" w:lineRule="exact"/>
      </w:pPr>
    </w:p>
    <w:p>
      <w:pPr>
        <w:spacing w:before="0" w:after="0" w:line="423" w:lineRule="exact"/>
        <w:ind w:left="344" w:firstLine="7728"/>
        <w:jc w:val="left"/>
      </w:pPr>
      <w:r>
        <w:pict>
          <v:shape id="_x0000_s2121" o:spid="_x0000_s1096" type="#_x0000_t202" style="width:68.2pt;height:39.55pt;margin-top:648.15pt;margin-left:26.25pt;mso-height-relative:page;mso-position-horizontal-relative:page;mso-position-vertical-relative:page;mso-width-relative:page;position:absolute;z-index:-2515855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22" o:spid="_x0000_s1097" type="#_x0000_t202" style="width:68.2pt;height:39.55pt;margin-top:613.6pt;margin-left:59.85pt;mso-height-relative:page;mso-position-horizontal-relative:page;mso-position-vertical-relative:page;mso-width-relative:page;position:absolute;z-index:-2515845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23" o:spid="_x0000_s1098" type="#_x0000_t202" style="width:68.2pt;height:39.55pt;margin-top:579pt;margin-left:93.45pt;mso-height-relative:page;mso-position-horizontal-relative:page;mso-position-vertical-relative:page;mso-width-relative:page;position:absolute;z-index:-2515834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24" o:spid="_x0000_s1099" type="#_x0000_t202" style="width:76.6pt;height:30.9pt;margin-top:553.1pt;margin-left:127.05pt;mso-height-relative:page;mso-position-horizontal-relative:page;mso-position-vertical-relative:page;mso-width-relative:page;position:absolute;z-index:-25158246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25" o:spid="_x0000_s1100" type="#_x0000_t202" style="width:85pt;height:39.55pt;margin-top:518.55pt;margin-left:152.25pt;mso-height-relative:page;mso-position-horizontal-relative:page;mso-position-vertical-relative:page;mso-width-relative:page;position:absolute;z-index:-2515814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26" o:spid="_x0000_s1101" type="#_x0000_t202" style="width:85pt;height:39.55pt;margin-top:484pt;margin-left:185.85pt;mso-height-relative:page;mso-position-horizontal-relative:page;mso-position-vertical-relative:page;mso-width-relative:page;position:absolute;z-index:-2515804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27" o:spid="_x0000_s1102" type="#_x0000_t202" style="width:85pt;height:39.55pt;margin-top:449.4pt;margin-left:219.45pt;mso-height-relative:page;mso-position-horizontal-relative:page;mso-position-vertical-relative:page;mso-width-relative:page;position:absolute;z-index:-2515793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28" o:spid="_x0000_s1103" type="#_x0000_t202" style="width:85pt;height:39.55pt;margin-top:414.85pt;margin-left:253.05pt;mso-height-relative:page;mso-position-horizontal-relative:page;mso-position-vertical-relative:page;mso-width-relative:page;position:absolute;z-index:-2515783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29" o:spid="_x0000_s1104" type="#_x0000_t202" style="width:85pt;height:39.55pt;margin-top:380.3pt;margin-left:286.65pt;mso-height-relative:page;mso-position-horizontal-relative:page;mso-position-vertical-relative:page;mso-width-relative:page;position:absolute;z-index:-2515773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30" o:spid="_x0000_s1105" type="#_x0000_t202" style="width:85pt;height:39.55pt;margin-top:345.75pt;margin-left:320.25pt;mso-height-relative:page;mso-position-horizontal-relative:page;mso-position-vertical-relative:page;mso-width-relative:page;position:absolute;z-index:-2515763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31" o:spid="_x0000_s1106" type="#_x0000_t202" style="width:76.6pt;height:48.2pt;margin-top:302.55pt;margin-left:353.85pt;mso-height-relative:page;mso-position-horizontal-relative:page;mso-position-vertical-relative:page;mso-width-relative:page;position:absolute;z-index:-25157529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32" o:spid="_x0000_s1107" type="#_x0000_t202" style="width:68.2pt;height:39.55pt;margin-top:268pt;margin-left:395.85pt;mso-height-relative:page;mso-position-horizontal-relative:page;mso-position-vertical-relative:page;mso-width-relative:page;position:absolute;z-index:-2515742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33" o:spid="_x0000_s1108" type="#_x0000_t202" style="width:68.2pt;height:39.55pt;margin-top:233.4pt;margin-left:429.45pt;mso-height-relative:page;mso-position-horizontal-relative:page;mso-position-vertical-relative:page;mso-width-relative:page;position:absolute;z-index:-2515732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34" o:spid="_x0000_s1109" type="#_x0000_t202" style="width:68.2pt;height:39.55pt;margin-top:198.85pt;margin-left:463.05pt;mso-height-relative:page;mso-position-horizontal-relative:page;mso-position-vertical-relative:page;mso-width-relative:page;position:absolute;z-index:-2515722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Times New Roman" w:hAnsi="Times New Roman" w:cs="Times New Roman"/>
          <w:color w:val="000000"/>
          <w:spacing w:val="-1"/>
          <w:w w:val="100"/>
          <w:position w:val="0"/>
          <w:sz w:val="21"/>
          <w:u w:val="none"/>
        </w:rPr>
        <w:t>T/IGIA</w:t>
      </w:r>
      <w:r>
        <w:rPr>
          <w:rFonts w:ascii="Calibri" w:hAnsi="Calibri" w:cs="Calibri"/>
          <w:color w:val="000000"/>
          <w:spacing w:val="7"/>
          <w:w w:val="100"/>
          <w:sz w:val="21"/>
          <w:u w:val="none"/>
        </w:rPr>
        <w:t> </w:t>
      </w:r>
      <w:r>
        <w:rPr>
          <w:rFonts w:ascii="Times New Roman" w:hAnsi="Times New Roman" w:cs="Times New Roman"/>
          <w:color w:val="000000"/>
          <w:spacing w:val="-1"/>
          <w:w w:val="100"/>
          <w:position w:val="0"/>
          <w:sz w:val="21"/>
          <w:u w:val="none"/>
        </w:rPr>
        <w:t>019—2023</w:t>
      </w:r>
    </w:p>
    <w:p>
      <w:pPr>
        <w:spacing w:before="0" w:after="0" w:line="361" w:lineRule="exact"/>
        <w:ind w:left="344" w:firstLine="420"/>
        <w:jc w:val="left"/>
      </w:pPr>
      <w:r>
        <w:rPr>
          <w:rFonts w:ascii="宋体" w:eastAsia="宋体" w:hAnsi="宋体" w:cs="宋体"/>
          <w:color w:val="000000"/>
          <w:spacing w:val="-1"/>
          <w:w w:val="100"/>
          <w:position w:val="0"/>
          <w:sz w:val="21"/>
          <w:u w:val="none"/>
        </w:rPr>
        <w:t>应建立线上鉴宝管理监督体系,相关制度包括但不限于以下内容:</w:t>
      </w:r>
    </w:p>
    <w:p>
      <w:pPr>
        <w:tabs>
          <w:tab w:val="left" w:pos="1184"/>
        </w:tabs>
        <w:spacing w:before="0" w:after="0" w:line="347" w:lineRule="exact"/>
        <w:ind w:left="344" w:firstLine="430"/>
        <w:jc w:val="left"/>
      </w:pPr>
      <w:r>
        <w:rPr>
          <w:rFonts w:ascii="Times New Roman" w:hAnsi="Times New Roman" w:cs="Times New Roman"/>
          <w:color w:val="000000"/>
          <w:spacing w:val="0"/>
          <w:w w:val="100"/>
          <w:position w:val="0"/>
          <w:sz w:val="21"/>
          <w:u w:val="none"/>
        </w:rPr>
        <w:t>a)</w:t>
      </w:r>
      <w:r>
        <w:rPr>
          <w:rFonts w:cs="Calibri"/>
          <w:color w:val="000000"/>
          <w:spacing w:val="-1"/>
          <w:w w:val="100"/>
          <w:u w:val="none"/>
        </w:rPr>
        <w:tab/>
      </w:r>
      <w:r>
        <w:rPr>
          <w:rFonts w:ascii="宋体" w:hAnsi="宋体" w:cs="宋体"/>
          <w:color w:val="000000"/>
          <w:spacing w:val="-3"/>
          <w:w w:val="100"/>
          <w:position w:val="3"/>
          <w:sz w:val="21"/>
          <w:u w:val="none"/>
        </w:rPr>
        <w:t>建立鉴宝师入驻资质核验机制，与鉴宝师签订合约并审核其相应资质，宜与相关行业协会、行</w:t>
      </w:r>
    </w:p>
    <w:p>
      <w:pPr>
        <w:spacing w:before="0" w:after="0" w:line="277" w:lineRule="exact"/>
        <w:ind w:left="344" w:firstLine="850"/>
        <w:jc w:val="left"/>
      </w:pPr>
      <w:r>
        <w:rPr>
          <w:rFonts w:ascii="宋体" w:eastAsia="宋体" w:hAnsi="宋体" w:cs="宋体"/>
          <w:color w:val="000000"/>
          <w:spacing w:val="-3"/>
          <w:w w:val="100"/>
          <w:position w:val="0"/>
          <w:sz w:val="21"/>
          <w:u w:val="none"/>
        </w:rPr>
        <w:t>政部门等共享或交换直播主体的行政处罚等相关信息，鉴宝师信息发生变动时，应及时进行更</w:t>
      </w:r>
    </w:p>
    <w:p>
      <w:pPr>
        <w:spacing w:before="0" w:after="0" w:line="312" w:lineRule="exact"/>
        <w:ind w:left="344" w:firstLine="850"/>
        <w:jc w:val="left"/>
      </w:pPr>
      <w:r>
        <w:rPr>
          <w:rFonts w:ascii="宋体" w:hAnsi="宋体" w:cs="宋体"/>
          <w:color w:val="000000"/>
          <w:spacing w:val="-1"/>
          <w:w w:val="100"/>
          <w:position w:val="0"/>
          <w:sz w:val="21"/>
          <w:u w:val="none"/>
        </w:rPr>
        <w:t>新；宜对鉴宝师名称、头像、直播时间和直播背景等进行规范化管理；</w:t>
      </w:r>
    </w:p>
    <w:p>
      <w:pPr>
        <w:tabs>
          <w:tab w:val="left" w:pos="1184"/>
        </w:tabs>
        <w:spacing w:before="0" w:after="0" w:line="347" w:lineRule="exact"/>
        <w:ind w:left="344" w:firstLine="430"/>
        <w:jc w:val="left"/>
      </w:pPr>
      <w:r>
        <w:rPr>
          <w:rFonts w:ascii="Times New Roman" w:hAnsi="Times New Roman" w:cs="Times New Roman"/>
          <w:color w:val="000000"/>
          <w:spacing w:val="0"/>
          <w:w w:val="100"/>
          <w:position w:val="0"/>
          <w:sz w:val="21"/>
          <w:u w:val="none"/>
        </w:rPr>
        <w:t>b)</w:t>
      </w:r>
      <w:r>
        <w:rPr>
          <w:rFonts w:cs="Calibri"/>
          <w:color w:val="000000"/>
          <w:spacing w:val="-1"/>
          <w:w w:val="100"/>
          <w:u w:val="none"/>
        </w:rPr>
        <w:tab/>
      </w:r>
      <w:r>
        <w:rPr>
          <w:rFonts w:ascii="宋体" w:eastAsia="宋体" w:hAnsi="宋体" w:cs="宋体"/>
          <w:color w:val="000000"/>
          <w:spacing w:val="-2"/>
          <w:w w:val="100"/>
          <w:position w:val="3"/>
          <w:sz w:val="21"/>
          <w:u w:val="none"/>
        </w:rPr>
        <w:t>应</w:t>
      </w:r>
      <w:r>
        <w:rPr>
          <w:rFonts w:ascii="宋体" w:eastAsia="宋体" w:hAnsi="宋体" w:cs="宋体"/>
          <w:color w:val="000000"/>
          <w:spacing w:val="0"/>
          <w:w w:val="100"/>
          <w:position w:val="3"/>
          <w:sz w:val="21"/>
          <w:u w:val="none"/>
        </w:rPr>
        <w:t>建立</w:t>
      </w:r>
      <w:r>
        <w:rPr>
          <w:rFonts w:ascii="宋体" w:eastAsia="宋体" w:hAnsi="宋体" w:cs="宋体"/>
          <w:color w:val="000000"/>
          <w:spacing w:val="-2"/>
          <w:w w:val="100"/>
          <w:position w:val="3"/>
          <w:sz w:val="21"/>
          <w:u w:val="none"/>
        </w:rPr>
        <w:t>鉴</w:t>
      </w:r>
      <w:r>
        <w:rPr>
          <w:rFonts w:ascii="宋体" w:eastAsia="宋体" w:hAnsi="宋体" w:cs="宋体"/>
          <w:color w:val="000000"/>
          <w:spacing w:val="0"/>
          <w:w w:val="100"/>
          <w:position w:val="3"/>
          <w:sz w:val="21"/>
          <w:u w:val="none"/>
        </w:rPr>
        <w:t>宝师</w:t>
      </w:r>
      <w:r>
        <w:rPr>
          <w:rFonts w:ascii="宋体" w:eastAsia="宋体" w:hAnsi="宋体" w:cs="宋体"/>
          <w:color w:val="000000"/>
          <w:spacing w:val="-2"/>
          <w:w w:val="100"/>
          <w:position w:val="3"/>
          <w:sz w:val="21"/>
          <w:u w:val="none"/>
        </w:rPr>
        <w:t>的</w:t>
      </w:r>
      <w:r>
        <w:rPr>
          <w:rFonts w:ascii="宋体" w:eastAsia="宋体" w:hAnsi="宋体" w:cs="宋体"/>
          <w:color w:val="000000"/>
          <w:spacing w:val="0"/>
          <w:w w:val="100"/>
          <w:position w:val="3"/>
          <w:sz w:val="21"/>
          <w:u w:val="none"/>
        </w:rPr>
        <w:t>黑名</w:t>
      </w:r>
      <w:r>
        <w:rPr>
          <w:rFonts w:ascii="宋体" w:eastAsia="宋体" w:hAnsi="宋体" w:cs="宋体"/>
          <w:color w:val="000000"/>
          <w:spacing w:val="-2"/>
          <w:w w:val="100"/>
          <w:position w:val="3"/>
          <w:sz w:val="21"/>
          <w:u w:val="none"/>
        </w:rPr>
        <w:t>单制</w:t>
      </w:r>
      <w:r>
        <w:rPr>
          <w:rFonts w:ascii="宋体" w:eastAsia="宋体" w:hAnsi="宋体" w:cs="宋体"/>
          <w:color w:val="000000"/>
          <w:spacing w:val="0"/>
          <w:w w:val="100"/>
          <w:position w:val="3"/>
          <w:sz w:val="21"/>
          <w:u w:val="none"/>
        </w:rPr>
        <w:t>度和</w:t>
      </w:r>
      <w:r>
        <w:rPr>
          <w:rFonts w:ascii="宋体" w:eastAsia="宋体" w:hAnsi="宋体" w:cs="宋体"/>
          <w:color w:val="000000"/>
          <w:spacing w:val="-2"/>
          <w:w w:val="100"/>
          <w:position w:val="3"/>
          <w:sz w:val="21"/>
          <w:u w:val="none"/>
        </w:rPr>
        <w:t>退出</w:t>
      </w:r>
      <w:r>
        <w:rPr>
          <w:rFonts w:ascii="宋体" w:eastAsia="宋体" w:hAnsi="宋体" w:cs="宋体"/>
          <w:color w:val="000000"/>
          <w:spacing w:val="0"/>
          <w:w w:val="100"/>
          <w:position w:val="3"/>
          <w:sz w:val="21"/>
          <w:u w:val="none"/>
        </w:rPr>
        <w:t>机制</w:t>
      </w:r>
      <w:r>
        <w:rPr>
          <w:rFonts w:ascii="宋体" w:eastAsia="宋体" w:hAnsi="宋体" w:cs="宋体"/>
          <w:color w:val="000000"/>
          <w:spacing w:val="-2"/>
          <w:w w:val="100"/>
          <w:position w:val="3"/>
          <w:sz w:val="21"/>
          <w:u w:val="none"/>
        </w:rPr>
        <w:t>，在鉴</w:t>
      </w:r>
      <w:r>
        <w:rPr>
          <w:rFonts w:ascii="宋体" w:eastAsia="宋体" w:hAnsi="宋体" w:cs="宋体"/>
          <w:color w:val="000000"/>
          <w:spacing w:val="0"/>
          <w:w w:val="100"/>
          <w:position w:val="3"/>
          <w:sz w:val="21"/>
          <w:u w:val="none"/>
        </w:rPr>
        <w:t>宝师发生违</w:t>
      </w:r>
      <w:r>
        <w:rPr>
          <w:rFonts w:ascii="宋体" w:eastAsia="宋体" w:hAnsi="宋体" w:cs="宋体"/>
          <w:color w:val="000000"/>
          <w:spacing w:val="-2"/>
          <w:w w:val="100"/>
          <w:position w:val="3"/>
          <w:sz w:val="21"/>
          <w:u w:val="none"/>
        </w:rPr>
        <w:t>反法</w:t>
      </w:r>
      <w:r>
        <w:rPr>
          <w:rFonts w:ascii="宋体" w:eastAsia="宋体" w:hAnsi="宋体" w:cs="宋体"/>
          <w:color w:val="000000"/>
          <w:spacing w:val="0"/>
          <w:w w:val="100"/>
          <w:position w:val="3"/>
          <w:sz w:val="21"/>
          <w:u w:val="none"/>
        </w:rPr>
        <w:t>律法</w:t>
      </w:r>
      <w:r>
        <w:rPr>
          <w:rFonts w:ascii="宋体" w:eastAsia="宋体" w:hAnsi="宋体" w:cs="宋体"/>
          <w:color w:val="000000"/>
          <w:spacing w:val="-2"/>
          <w:w w:val="100"/>
          <w:position w:val="3"/>
          <w:sz w:val="21"/>
          <w:u w:val="none"/>
        </w:rPr>
        <w:t>规或鉴宝平</w:t>
      </w:r>
      <w:r>
        <w:rPr>
          <w:rFonts w:ascii="宋体" w:eastAsia="宋体" w:hAnsi="宋体" w:cs="宋体"/>
          <w:color w:val="000000"/>
          <w:spacing w:val="0"/>
          <w:w w:val="100"/>
          <w:position w:val="3"/>
          <w:sz w:val="21"/>
          <w:u w:val="none"/>
        </w:rPr>
        <w:t>台规</w:t>
      </w:r>
      <w:r>
        <w:rPr>
          <w:rFonts w:ascii="宋体" w:eastAsia="宋体" w:hAnsi="宋体" w:cs="宋体"/>
          <w:color w:val="000000"/>
          <w:spacing w:val="-2"/>
          <w:w w:val="100"/>
          <w:position w:val="3"/>
          <w:sz w:val="21"/>
          <w:u w:val="none"/>
        </w:rPr>
        <w:t>则等</w:t>
      </w:r>
      <w:r>
        <w:rPr>
          <w:rFonts w:ascii="宋体" w:eastAsia="宋体" w:hAnsi="宋体" w:cs="宋体"/>
          <w:color w:val="000000"/>
          <w:spacing w:val="0"/>
          <w:w w:val="100"/>
          <w:position w:val="3"/>
          <w:sz w:val="21"/>
          <w:u w:val="none"/>
        </w:rPr>
        <w:t>情形</w:t>
      </w:r>
    </w:p>
    <w:p>
      <w:pPr>
        <w:spacing w:before="0" w:after="0" w:line="277" w:lineRule="exact"/>
        <w:ind w:left="344" w:firstLine="850"/>
        <w:jc w:val="left"/>
      </w:pPr>
      <w:r>
        <w:rPr>
          <w:rFonts w:ascii="宋体" w:eastAsia="宋体" w:hAnsi="宋体" w:cs="宋体"/>
          <w:color w:val="000000"/>
          <w:spacing w:val="-3"/>
          <w:w w:val="100"/>
          <w:position w:val="0"/>
          <w:sz w:val="21"/>
          <w:u w:val="none"/>
        </w:rPr>
        <w:t>时，应采取警示提醒或暂停其鉴宝服务等不同措施，将严重违法违规或造成恶劣社会影响的直</w:t>
      </w:r>
    </w:p>
    <w:p>
      <w:pPr>
        <w:spacing w:before="0" w:after="0" w:line="312" w:lineRule="exact"/>
        <w:ind w:left="344" w:firstLine="850"/>
        <w:jc w:val="left"/>
      </w:pPr>
      <w:r>
        <w:rPr>
          <w:rFonts w:ascii="宋体" w:eastAsia="宋体" w:hAnsi="宋体" w:cs="宋体"/>
          <w:color w:val="000000"/>
          <w:spacing w:val="-1"/>
          <w:w w:val="100"/>
          <w:position w:val="0"/>
          <w:sz w:val="21"/>
          <w:u w:val="none"/>
        </w:rPr>
        <w:t>播主体列入黑名单，必要时应注销其账号；</w:t>
      </w:r>
    </w:p>
    <w:p>
      <w:pPr>
        <w:tabs>
          <w:tab w:val="left" w:pos="1184"/>
        </w:tabs>
        <w:spacing w:before="0" w:after="0" w:line="344" w:lineRule="exact"/>
        <w:ind w:left="344" w:firstLine="430"/>
        <w:jc w:val="left"/>
      </w:pPr>
      <w:r>
        <w:rPr>
          <w:rFonts w:ascii="Times New Roman" w:hAnsi="Times New Roman" w:cs="Times New Roman"/>
          <w:color w:val="000000"/>
          <w:spacing w:val="0"/>
          <w:w w:val="100"/>
          <w:position w:val="0"/>
          <w:sz w:val="20"/>
          <w:u w:val="none"/>
        </w:rPr>
        <w:t>c)</w:t>
      </w:r>
      <w:r>
        <w:rPr>
          <w:rFonts w:cs="Calibri"/>
          <w:color w:val="000000"/>
          <w:spacing w:val="-1"/>
          <w:w w:val="100"/>
          <w:u w:val="none"/>
        </w:rPr>
        <w:tab/>
      </w:r>
      <w:r>
        <w:rPr>
          <w:rFonts w:ascii="宋体" w:eastAsia="宋体" w:hAnsi="宋体" w:cs="宋体"/>
          <w:color w:val="000000"/>
          <w:spacing w:val="-1"/>
          <w:w w:val="100"/>
          <w:position w:val="3"/>
          <w:sz w:val="21"/>
          <w:u w:val="none"/>
        </w:rPr>
        <w:t>对鉴宝直播间进行动态管理，对直播间的鉴宝内容进行审核或巡检；</w:t>
      </w:r>
    </w:p>
    <w:p>
      <w:pPr>
        <w:tabs>
          <w:tab w:val="left" w:pos="1184"/>
        </w:tabs>
        <w:spacing w:before="0" w:after="0" w:line="315" w:lineRule="exact"/>
        <w:ind w:left="344" w:firstLine="430"/>
        <w:jc w:val="left"/>
      </w:pPr>
      <w:r>
        <w:rPr>
          <w:rFonts w:ascii="Times New Roman" w:hAnsi="Times New Roman" w:cs="Times New Roman"/>
          <w:color w:val="000000"/>
          <w:spacing w:val="0"/>
          <w:w w:val="100"/>
          <w:position w:val="0"/>
          <w:sz w:val="21"/>
          <w:u w:val="none"/>
        </w:rPr>
        <w:t>d)</w:t>
      </w:r>
      <w:r>
        <w:rPr>
          <w:rFonts w:cs="Calibri"/>
          <w:color w:val="000000"/>
          <w:spacing w:val="-1"/>
          <w:w w:val="100"/>
          <w:u w:val="none"/>
        </w:rPr>
        <w:tab/>
      </w:r>
      <w:r>
        <w:rPr>
          <w:rFonts w:ascii="宋体" w:eastAsia="宋体" w:hAnsi="宋体" w:cs="宋体"/>
          <w:color w:val="000000"/>
          <w:spacing w:val="-3"/>
          <w:w w:val="100"/>
          <w:position w:val="3"/>
          <w:sz w:val="21"/>
          <w:u w:val="none"/>
        </w:rPr>
        <w:t>建立鉴宝委托人异议处置机制，当鉴宝委托人对鉴宝结论产生异议时，应及时受理并指派不少</w:t>
      </w:r>
    </w:p>
    <w:p>
      <w:pPr>
        <w:spacing w:before="0" w:after="0" w:line="277" w:lineRule="exact"/>
        <w:ind w:left="344" w:firstLine="850"/>
        <w:jc w:val="left"/>
      </w:pPr>
      <w:r>
        <w:rPr>
          <w:rFonts w:ascii="宋体" w:eastAsia="宋体" w:hAnsi="宋体" w:cs="宋体"/>
          <w:color w:val="000000"/>
          <w:spacing w:val="-2"/>
          <w:w w:val="100"/>
          <w:position w:val="0"/>
          <w:sz w:val="21"/>
          <w:u w:val="none"/>
        </w:rPr>
        <w:t>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3</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名（不</w:t>
      </w:r>
      <w:r>
        <w:rPr>
          <w:rFonts w:ascii="宋体" w:eastAsia="宋体" w:hAnsi="宋体" w:cs="宋体"/>
          <w:color w:val="000000"/>
          <w:spacing w:val="-2"/>
          <w:w w:val="100"/>
          <w:position w:val="0"/>
          <w:sz w:val="21"/>
          <w:u w:val="none"/>
        </w:rPr>
        <w:t>包括给出原结论的）</w:t>
      </w:r>
      <w:r>
        <w:rPr>
          <w:rFonts w:ascii="宋体" w:hAnsi="宋体" w:cs="宋体"/>
          <w:color w:val="000000"/>
          <w:spacing w:val="-1"/>
          <w:w w:val="100"/>
          <w:position w:val="0"/>
          <w:sz w:val="21"/>
          <w:u w:val="none"/>
        </w:rPr>
        <w:t>鉴宝师对鉴宝结论进行复核。</w:t>
      </w:r>
    </w:p>
    <w:p>
      <w:pPr>
        <w:spacing w:before="0" w:after="0" w:line="315" w:lineRule="exact"/>
        <w:ind w:left="344" w:firstLine="0"/>
        <w:jc w:val="left"/>
      </w:pPr>
      <w:r>
        <w:rPr>
          <w:rFonts w:ascii="黑体" w:hAnsi="黑体" w:cs="黑体"/>
          <w:color w:val="000000"/>
          <w:spacing w:val="-1"/>
          <w:w w:val="100"/>
          <w:position w:val="0"/>
          <w:sz w:val="21"/>
          <w:u w:val="none"/>
        </w:rPr>
        <w:t>5.1.3</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风险防范</w:t>
      </w:r>
    </w:p>
    <w:p>
      <w:pPr>
        <w:spacing w:before="0" w:after="0" w:line="289" w:lineRule="exact"/>
        <w:ind w:left="344" w:firstLine="655"/>
        <w:jc w:val="left"/>
      </w:pPr>
      <w:r>
        <w:rPr>
          <w:rFonts w:ascii="宋体" w:eastAsia="宋体" w:hAnsi="宋体" w:cs="宋体"/>
          <w:color w:val="000000"/>
          <w:spacing w:val="-1"/>
          <w:w w:val="100"/>
          <w:position w:val="0"/>
          <w:sz w:val="21"/>
          <w:u w:val="none"/>
        </w:rPr>
        <w:t>平台应建立线上鉴宝过程风险防控体系，实际以下：</w:t>
      </w:r>
    </w:p>
    <w:p>
      <w:pPr>
        <w:tabs>
          <w:tab w:val="left" w:pos="1184"/>
        </w:tabs>
        <w:spacing w:before="0" w:after="0" w:line="325" w:lineRule="exact"/>
        <w:ind w:left="344" w:firstLine="430"/>
        <w:jc w:val="left"/>
      </w:pPr>
      <w:r>
        <w:rPr>
          <w:rFonts w:ascii="Times New Roman" w:hAnsi="Times New Roman" w:cs="Times New Roman"/>
          <w:color w:val="000000"/>
          <w:spacing w:val="0"/>
          <w:w w:val="100"/>
          <w:position w:val="0"/>
          <w:sz w:val="21"/>
          <w:u w:val="none"/>
        </w:rPr>
        <w:t>a)</w:t>
      </w:r>
      <w:r>
        <w:rPr>
          <w:rFonts w:cs="Calibri"/>
          <w:color w:val="000000"/>
          <w:spacing w:val="-1"/>
          <w:w w:val="100"/>
          <w:u w:val="none"/>
        </w:rPr>
        <w:tab/>
      </w:r>
      <w:r>
        <w:rPr>
          <w:rFonts w:ascii="宋体" w:eastAsia="宋体" w:hAnsi="宋体" w:cs="宋体"/>
          <w:color w:val="000000"/>
          <w:spacing w:val="12"/>
          <w:w w:val="100"/>
          <w:position w:val="3"/>
          <w:sz w:val="21"/>
          <w:u w:val="none"/>
        </w:rPr>
        <w:t>保护鉴宝委托人数据隐私与安全，不经鉴宝委托人授权，不应与第三方共享；</w:t>
      </w:r>
    </w:p>
    <w:p>
      <w:pPr>
        <w:tabs>
          <w:tab w:val="left" w:pos="1184"/>
        </w:tabs>
        <w:spacing w:before="0" w:after="0" w:line="312" w:lineRule="exact"/>
        <w:ind w:left="344" w:firstLine="430"/>
        <w:jc w:val="left"/>
      </w:pPr>
      <w:r>
        <w:rPr>
          <w:rFonts w:ascii="Times New Roman" w:hAnsi="Times New Roman" w:cs="Times New Roman"/>
          <w:color w:val="000000"/>
          <w:spacing w:val="0"/>
          <w:w w:val="100"/>
          <w:position w:val="0"/>
          <w:sz w:val="21"/>
          <w:u w:val="none"/>
        </w:rPr>
        <w:t>b)</w:t>
      </w:r>
      <w:r>
        <w:rPr>
          <w:rFonts w:cs="Calibri"/>
          <w:color w:val="000000"/>
          <w:spacing w:val="12"/>
          <w:w w:val="100"/>
          <w:u w:val="none"/>
        </w:rPr>
        <w:tab/>
      </w:r>
      <w:r>
        <w:rPr>
          <w:rFonts w:ascii="宋体" w:eastAsia="宋体" w:hAnsi="宋体" w:cs="宋体"/>
          <w:color w:val="000000"/>
          <w:spacing w:val="-3"/>
          <w:w w:val="100"/>
          <w:position w:val="3"/>
          <w:sz w:val="21"/>
          <w:u w:val="none"/>
        </w:rPr>
        <w:t>提供直播鉴宝回看功能，并采用适当技术以保障直播记录信息的真实和完整，且直播过程视频</w:t>
      </w:r>
    </w:p>
    <w:p>
      <w:pPr>
        <w:spacing w:before="0" w:after="0" w:line="277" w:lineRule="exact"/>
        <w:ind w:left="344" w:firstLine="850"/>
        <w:jc w:val="left"/>
      </w:pPr>
      <w:r>
        <w:rPr>
          <w:rFonts w:ascii="宋体" w:eastAsia="宋体" w:hAnsi="宋体" w:cs="宋体"/>
          <w:color w:val="000000"/>
          <w:spacing w:val="-1"/>
          <w:w w:val="100"/>
          <w:position w:val="0"/>
          <w:sz w:val="21"/>
          <w:u w:val="none"/>
        </w:rPr>
        <w:t>信息和文本信息保存时间应自直播结束之日起不少于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3</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年；</w:t>
      </w:r>
    </w:p>
    <w:p>
      <w:pPr>
        <w:tabs>
          <w:tab w:val="left" w:pos="1184"/>
        </w:tabs>
        <w:spacing w:before="0" w:after="0" w:line="347" w:lineRule="exact"/>
        <w:ind w:left="344" w:firstLine="430"/>
        <w:jc w:val="left"/>
      </w:pPr>
      <w:r>
        <w:rPr>
          <w:rFonts w:ascii="Times New Roman" w:hAnsi="Times New Roman" w:cs="Times New Roman"/>
          <w:color w:val="000000"/>
          <w:spacing w:val="0"/>
          <w:w w:val="100"/>
          <w:position w:val="0"/>
          <w:sz w:val="21"/>
          <w:u w:val="none"/>
        </w:rPr>
        <w:t>c)</w:t>
      </w:r>
      <w:r>
        <w:rPr>
          <w:rFonts w:cs="Calibri"/>
          <w:color w:val="000000"/>
          <w:spacing w:val="-1"/>
          <w:w w:val="100"/>
          <w:u w:val="none"/>
        </w:rPr>
        <w:tab/>
      </w:r>
      <w:r>
        <w:rPr>
          <w:rFonts w:ascii="宋体" w:hAnsi="宋体" w:cs="宋体"/>
          <w:color w:val="000000"/>
          <w:spacing w:val="12"/>
          <w:w w:val="100"/>
          <w:position w:val="3"/>
          <w:sz w:val="21"/>
          <w:u w:val="none"/>
        </w:rPr>
        <w:t>手机、移动智能终端等仅向鉴宝委托人提供所需的权限；</w:t>
      </w:r>
    </w:p>
    <w:p>
      <w:pPr>
        <w:tabs>
          <w:tab w:val="left" w:pos="1184"/>
        </w:tabs>
        <w:spacing w:before="0" w:after="0" w:line="312" w:lineRule="exact"/>
        <w:ind w:left="344" w:firstLine="430"/>
        <w:jc w:val="left"/>
      </w:pPr>
      <w:r>
        <w:rPr>
          <w:rFonts w:ascii="Times New Roman" w:hAnsi="Times New Roman" w:cs="Times New Roman"/>
          <w:color w:val="000000"/>
          <w:spacing w:val="0"/>
          <w:w w:val="100"/>
          <w:position w:val="0"/>
          <w:sz w:val="21"/>
          <w:u w:val="none"/>
        </w:rPr>
        <w:t>d)</w:t>
      </w:r>
      <w:r>
        <w:rPr>
          <w:rFonts w:cs="Calibri"/>
          <w:color w:val="000000"/>
          <w:spacing w:val="0"/>
          <w:w w:val="100"/>
          <w:u w:val="none"/>
        </w:rPr>
        <w:tab/>
      </w:r>
      <w:r>
        <w:rPr>
          <w:rFonts w:ascii="宋体" w:eastAsia="宋体" w:hAnsi="宋体" w:cs="宋体"/>
          <w:color w:val="000000"/>
          <w:spacing w:val="12"/>
          <w:w w:val="100"/>
          <w:position w:val="3"/>
          <w:sz w:val="21"/>
          <w:u w:val="none"/>
        </w:rPr>
        <w:t>对内容数据及鉴宝委托人数据具有可靠的灾难备援方案；</w:t>
      </w:r>
    </w:p>
    <w:p>
      <w:pPr>
        <w:tabs>
          <w:tab w:val="left" w:pos="1184"/>
        </w:tabs>
        <w:spacing w:before="0" w:after="0" w:line="311" w:lineRule="exact"/>
        <w:ind w:left="344" w:firstLine="430"/>
        <w:jc w:val="left"/>
      </w:pPr>
      <w:r>
        <w:rPr>
          <w:rFonts w:ascii="Times New Roman" w:hAnsi="Times New Roman" w:cs="Times New Roman"/>
          <w:color w:val="000000"/>
          <w:spacing w:val="0"/>
          <w:w w:val="100"/>
          <w:position w:val="0"/>
          <w:sz w:val="20"/>
          <w:u w:val="none"/>
        </w:rPr>
        <w:t>e)</w:t>
      </w:r>
      <w:r>
        <w:rPr>
          <w:rFonts w:cs="Calibri"/>
          <w:color w:val="000000"/>
          <w:spacing w:val="0"/>
          <w:w w:val="100"/>
          <w:u w:val="none"/>
        </w:rPr>
        <w:tab/>
      </w:r>
      <w:r>
        <w:rPr>
          <w:rFonts w:ascii="宋体" w:hAnsi="宋体" w:cs="宋体"/>
          <w:color w:val="000000"/>
          <w:spacing w:val="11"/>
          <w:w w:val="100"/>
          <w:position w:val="3"/>
          <w:sz w:val="21"/>
          <w:u w:val="none"/>
        </w:rPr>
        <w:t>鉴宝委托人访问日志详细记录。</w:t>
      </w:r>
    </w:p>
    <w:p>
      <w:pPr>
        <w:spacing w:before="0" w:after="0" w:line="437" w:lineRule="exact"/>
        <w:ind w:left="344" w:firstLine="0"/>
        <w:jc w:val="left"/>
      </w:pPr>
      <w:r>
        <w:rPr>
          <w:rFonts w:ascii="黑体" w:hAnsi="黑体" w:cs="黑体"/>
          <w:color w:val="000000"/>
          <w:spacing w:val="0"/>
          <w:w w:val="100"/>
          <w:position w:val="0"/>
          <w:sz w:val="21"/>
          <w:u w:val="none"/>
        </w:rPr>
        <w:t>5.2</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人员</w:t>
      </w:r>
    </w:p>
    <w:p>
      <w:pPr>
        <w:spacing w:before="0" w:after="0" w:line="240" w:lineRule="exact"/>
        <w:ind w:left="344" w:firstLine="0"/>
      </w:pPr>
    </w:p>
    <w:p>
      <w:pPr>
        <w:spacing w:before="0" w:after="0" w:line="228" w:lineRule="exact"/>
        <w:ind w:left="344" w:firstLine="0"/>
        <w:jc w:val="left"/>
      </w:pPr>
      <w:r>
        <w:rPr>
          <w:rFonts w:ascii="黑体" w:hAnsi="黑体" w:cs="黑体"/>
          <w:color w:val="000000"/>
          <w:spacing w:val="-1"/>
          <w:w w:val="100"/>
          <w:position w:val="0"/>
          <w:sz w:val="21"/>
          <w:u w:val="none"/>
        </w:rPr>
        <w:t>5.2.1</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管理人员不少于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4</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人，鉴宝师不少于</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16</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人，每类目专职或兼职鉴宝师应不少于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4</w:t>
      </w:r>
      <w:r>
        <w:rPr>
          <w:rFonts w:ascii="Calibri" w:hAnsi="Calibri" w:cs="Calibri"/>
          <w:color w:val="000000"/>
          <w:spacing w:val="5"/>
          <w:w w:val="100"/>
          <w:sz w:val="21"/>
          <w:u w:val="none"/>
        </w:rPr>
        <w:t> </w:t>
      </w:r>
      <w:r>
        <w:rPr>
          <w:rFonts w:ascii="宋体" w:hAnsi="宋体" w:cs="宋体"/>
          <w:color w:val="000000"/>
          <w:spacing w:val="0"/>
          <w:w w:val="100"/>
          <w:position w:val="0"/>
          <w:sz w:val="21"/>
          <w:u w:val="none"/>
        </w:rPr>
        <w:t>人。</w:t>
      </w:r>
    </w:p>
    <w:p>
      <w:pPr>
        <w:tabs>
          <w:tab w:val="left" w:pos="1126"/>
        </w:tabs>
        <w:spacing w:before="0" w:after="0" w:line="312" w:lineRule="exact"/>
        <w:ind w:left="344" w:firstLine="0"/>
        <w:jc w:val="left"/>
      </w:pPr>
      <w:r>
        <w:rPr>
          <w:rFonts w:ascii="黑体" w:hAnsi="黑体" w:cs="黑体"/>
          <w:color w:val="000000"/>
          <w:spacing w:val="3"/>
          <w:w w:val="100"/>
          <w:position w:val="0"/>
          <w:sz w:val="21"/>
          <w:u w:val="none"/>
        </w:rPr>
        <w:t>5.2.2</w:t>
      </w:r>
      <w:r>
        <w:rPr>
          <w:rFonts w:cs="Calibri"/>
          <w:color w:val="000000"/>
          <w:spacing w:val="0"/>
          <w:w w:val="100"/>
          <w:u w:val="none"/>
        </w:rPr>
        <w:tab/>
      </w:r>
      <w:r>
        <w:rPr>
          <w:rFonts w:ascii="宋体" w:eastAsia="宋体" w:hAnsi="宋体" w:cs="宋体"/>
          <w:color w:val="000000"/>
          <w:spacing w:val="-1"/>
          <w:w w:val="100"/>
          <w:position w:val="0"/>
          <w:sz w:val="21"/>
          <w:u w:val="none"/>
        </w:rPr>
        <w:t>管理人员职责包</w:t>
      </w:r>
      <w:r>
        <w:rPr>
          <w:rFonts w:ascii="宋体" w:eastAsia="宋体" w:hAnsi="宋体" w:cs="宋体"/>
          <w:color w:val="000000"/>
          <w:spacing w:val="-2"/>
          <w:w w:val="100"/>
          <w:position w:val="0"/>
          <w:sz w:val="20"/>
          <w:u w:val="none"/>
        </w:rPr>
        <w:t>括在组织中行使管理职能</w:t>
      </w:r>
      <w:r>
        <w:rPr>
          <w:rFonts w:ascii="宋体" w:hAnsi="宋体" w:cs="宋体"/>
          <w:color w:val="000000"/>
          <w:spacing w:val="-2"/>
          <w:w w:val="100"/>
          <w:position w:val="0"/>
          <w:sz w:val="20"/>
          <w:u w:val="none"/>
        </w:rPr>
        <w:t>、</w:t>
      </w:r>
      <w:r>
        <w:rPr>
          <w:rFonts w:ascii="宋体" w:eastAsia="宋体" w:hAnsi="宋体" w:cs="宋体"/>
          <w:color w:val="000000"/>
          <w:spacing w:val="-2"/>
          <w:w w:val="100"/>
          <w:position w:val="0"/>
          <w:sz w:val="20"/>
          <w:u w:val="none"/>
        </w:rPr>
        <w:t>指挥或协调他人完成共同目标的具有决策</w:t>
      </w:r>
      <w:r>
        <w:rPr>
          <w:rFonts w:ascii="宋体" w:hAnsi="宋体" w:cs="宋体"/>
          <w:color w:val="000000"/>
          <w:spacing w:val="-2"/>
          <w:w w:val="100"/>
          <w:position w:val="0"/>
          <w:sz w:val="20"/>
          <w:u w:val="none"/>
        </w:rPr>
        <w:t>、</w:t>
      </w:r>
      <w:r>
        <w:rPr>
          <w:rFonts w:ascii="宋体" w:eastAsia="宋体" w:hAnsi="宋体" w:cs="宋体"/>
          <w:color w:val="000000"/>
          <w:spacing w:val="-2"/>
          <w:w w:val="100"/>
          <w:position w:val="0"/>
          <w:sz w:val="20"/>
          <w:u w:val="none"/>
        </w:rPr>
        <w:t>管理</w:t>
      </w:r>
    </w:p>
    <w:p>
      <w:pPr>
        <w:spacing w:before="0" w:after="0" w:line="305" w:lineRule="exact"/>
        <w:ind w:left="344" w:firstLine="0"/>
        <w:jc w:val="left"/>
      </w:pPr>
      <w:r>
        <w:rPr>
          <w:rFonts w:ascii="宋体" w:hAnsi="宋体" w:cs="宋体"/>
          <w:color w:val="000000"/>
          <w:spacing w:val="10"/>
          <w:w w:val="100"/>
          <w:position w:val="0"/>
          <w:sz w:val="20"/>
          <w:u w:val="none"/>
        </w:rPr>
        <w:t>权的人员。</w:t>
      </w:r>
    </w:p>
    <w:p>
      <w:pPr>
        <w:tabs>
          <w:tab w:val="left" w:pos="1126"/>
        </w:tabs>
        <w:spacing w:before="0" w:after="0" w:line="319" w:lineRule="exact"/>
        <w:ind w:left="344" w:firstLine="0"/>
        <w:jc w:val="left"/>
      </w:pPr>
      <w:r>
        <w:rPr>
          <w:rFonts w:ascii="黑体" w:hAnsi="黑体" w:cs="黑体"/>
          <w:color w:val="000000"/>
          <w:spacing w:val="3"/>
          <w:w w:val="100"/>
          <w:position w:val="0"/>
          <w:sz w:val="21"/>
          <w:u w:val="none"/>
        </w:rPr>
        <w:t>5.2.3</w:t>
      </w:r>
      <w:r>
        <w:rPr>
          <w:rFonts w:cs="Calibri"/>
          <w:color w:val="000000"/>
          <w:spacing w:val="0"/>
          <w:w w:val="100"/>
          <w:u w:val="none"/>
        </w:rPr>
        <w:tab/>
      </w:r>
      <w:r>
        <w:rPr>
          <w:rFonts w:ascii="宋体" w:eastAsia="宋体" w:hAnsi="宋体" w:cs="宋体"/>
          <w:color w:val="000000"/>
          <w:spacing w:val="0"/>
          <w:w w:val="100"/>
          <w:position w:val="0"/>
          <w:sz w:val="21"/>
          <w:u w:val="none"/>
        </w:rPr>
        <w:t>鉴宝师应</w:t>
      </w:r>
      <w:r>
        <w:rPr>
          <w:rFonts w:ascii="宋体" w:eastAsia="宋体" w:hAnsi="宋体" w:cs="宋体"/>
          <w:color w:val="000000"/>
          <w:spacing w:val="-2"/>
          <w:w w:val="100"/>
          <w:position w:val="0"/>
          <w:sz w:val="21"/>
          <w:u w:val="none"/>
        </w:rPr>
        <w:t>完成鉴宝平台组织的培训并通过考试，并至少满足以下条件中的一项：</w:t>
      </w:r>
    </w:p>
    <w:p>
      <w:pPr>
        <w:spacing w:before="0" w:after="0" w:line="289" w:lineRule="exact"/>
        <w:ind w:left="344" w:firstLine="473"/>
        <w:jc w:val="left"/>
      </w:pPr>
      <w:r>
        <w:rPr>
          <w:rFonts w:ascii="宋体" w:hAnsi="宋体" w:cs="宋体"/>
          <w:color w:val="000000"/>
          <w:spacing w:val="0"/>
          <w:w w:val="100"/>
          <w:position w:val="0"/>
          <w:sz w:val="21"/>
          <w:u w:val="none"/>
        </w:rPr>
        <w:t>a)</w:t>
      </w:r>
      <w:r>
        <w:rPr>
          <w:rFonts w:ascii="Calibri" w:hAnsi="Calibri" w:cs="Calibri"/>
          <w:color w:val="000000"/>
          <w:spacing w:val="0"/>
          <w:w w:val="326"/>
          <w:sz w:val="21"/>
          <w:u w:val="none"/>
        </w:rPr>
        <w:t> </w:t>
      </w:r>
      <w:r>
        <w:rPr>
          <w:rFonts w:ascii="宋体" w:eastAsia="宋体" w:hAnsi="宋体" w:cs="宋体"/>
          <w:color w:val="000000"/>
          <w:spacing w:val="-2"/>
          <w:w w:val="100"/>
          <w:position w:val="0"/>
          <w:sz w:val="21"/>
          <w:u w:val="none"/>
        </w:rPr>
        <w:t>具有国家行政主管部门组织的相关专业考试</w:t>
      </w:r>
      <w:r>
        <w:rPr>
          <w:rFonts w:ascii="宋体" w:hAnsi="宋体" w:cs="宋体"/>
          <w:color w:val="000000"/>
          <w:spacing w:val="-2"/>
          <w:w w:val="100"/>
          <w:position w:val="0"/>
          <w:sz w:val="21"/>
          <w:u w:val="none"/>
        </w:rPr>
        <w:t>、</w:t>
      </w:r>
      <w:r>
        <w:rPr>
          <w:rFonts w:ascii="宋体" w:eastAsia="宋体" w:hAnsi="宋体" w:cs="宋体"/>
          <w:color w:val="000000"/>
          <w:spacing w:val="-2"/>
          <w:w w:val="100"/>
          <w:position w:val="0"/>
          <w:sz w:val="21"/>
          <w:u w:val="none"/>
        </w:rPr>
        <w:t>培训</w:t>
      </w:r>
      <w:r>
        <w:rPr>
          <w:rFonts w:ascii="宋体" w:hAnsi="宋体" w:cs="宋体"/>
          <w:color w:val="000000"/>
          <w:spacing w:val="-2"/>
          <w:w w:val="100"/>
          <w:position w:val="0"/>
          <w:sz w:val="21"/>
          <w:u w:val="none"/>
        </w:rPr>
        <w:t>、</w:t>
      </w:r>
      <w:r>
        <w:rPr>
          <w:rFonts w:ascii="宋体" w:eastAsia="宋体" w:hAnsi="宋体" w:cs="宋体"/>
          <w:color w:val="000000"/>
          <w:spacing w:val="-2"/>
          <w:w w:val="100"/>
          <w:position w:val="0"/>
          <w:sz w:val="21"/>
          <w:u w:val="none"/>
        </w:rPr>
        <w:t>认可的职业资格；</w:t>
      </w:r>
    </w:p>
    <w:p>
      <w:pPr>
        <w:spacing w:before="0" w:after="0" w:line="271" w:lineRule="exact"/>
        <w:ind w:left="344" w:firstLine="473"/>
        <w:jc w:val="left"/>
      </w:pPr>
      <w:r>
        <w:rPr>
          <w:rFonts w:ascii="宋体" w:hAnsi="宋体" w:cs="宋体"/>
          <w:color w:val="000000"/>
          <w:spacing w:val="0"/>
          <w:w w:val="100"/>
          <w:position w:val="0"/>
          <w:sz w:val="21"/>
          <w:u w:val="none"/>
        </w:rPr>
        <w:t>b)</w:t>
      </w:r>
      <w:r>
        <w:rPr>
          <w:rFonts w:ascii="Calibri" w:hAnsi="Calibri" w:cs="Calibri"/>
          <w:color w:val="000000"/>
          <w:spacing w:val="0"/>
          <w:w w:val="326"/>
          <w:sz w:val="21"/>
          <w:u w:val="none"/>
        </w:rPr>
        <w:t> </w:t>
      </w:r>
      <w:r>
        <w:rPr>
          <w:rFonts w:ascii="宋体" w:eastAsia="宋体" w:hAnsi="宋体" w:cs="宋体"/>
          <w:color w:val="000000"/>
          <w:spacing w:val="-2"/>
          <w:w w:val="100"/>
          <w:position w:val="0"/>
          <w:sz w:val="21"/>
          <w:u w:val="none"/>
        </w:rPr>
        <w:t>具有相关行业中级以上专业技术职务；</w:t>
      </w:r>
    </w:p>
    <w:p>
      <w:pPr>
        <w:spacing w:before="0" w:after="0" w:line="274" w:lineRule="exact"/>
        <w:ind w:left="344" w:firstLine="473"/>
        <w:jc w:val="left"/>
      </w:pPr>
      <w:r>
        <w:rPr>
          <w:rFonts w:ascii="宋体" w:hAnsi="宋体" w:cs="宋体"/>
          <w:color w:val="000000"/>
          <w:spacing w:val="0"/>
          <w:w w:val="100"/>
          <w:position w:val="0"/>
          <w:sz w:val="21"/>
          <w:u w:val="none"/>
        </w:rPr>
        <w:t>c)</w:t>
      </w:r>
      <w:r>
        <w:rPr>
          <w:rFonts w:ascii="Calibri" w:hAnsi="Calibri" w:cs="Calibri"/>
          <w:color w:val="000000"/>
          <w:spacing w:val="0"/>
          <w:w w:val="326"/>
          <w:sz w:val="21"/>
          <w:u w:val="none"/>
        </w:rPr>
        <w:t> </w:t>
      </w:r>
      <w:r>
        <w:rPr>
          <w:rFonts w:ascii="宋体" w:eastAsia="宋体" w:hAnsi="宋体" w:cs="宋体"/>
          <w:color w:val="000000"/>
          <w:spacing w:val="-2"/>
          <w:w w:val="100"/>
          <w:position w:val="0"/>
          <w:sz w:val="21"/>
          <w:u w:val="none"/>
        </w:rPr>
        <w:t>具有五年以上相关工作或行业经历；</w:t>
      </w:r>
    </w:p>
    <w:p>
      <w:pPr>
        <w:spacing w:before="0" w:after="0" w:line="271" w:lineRule="exact"/>
        <w:ind w:left="344" w:firstLine="473"/>
        <w:jc w:val="left"/>
      </w:pPr>
      <w:r>
        <w:rPr>
          <w:rFonts w:ascii="宋体" w:hAnsi="宋体" w:cs="宋体"/>
          <w:color w:val="000000"/>
          <w:spacing w:val="0"/>
          <w:w w:val="100"/>
          <w:position w:val="0"/>
          <w:sz w:val="21"/>
          <w:u w:val="none"/>
        </w:rPr>
        <w:t>d)</w:t>
      </w:r>
      <w:r>
        <w:rPr>
          <w:rFonts w:ascii="Calibri" w:hAnsi="Calibri" w:cs="Calibri"/>
          <w:color w:val="000000"/>
          <w:spacing w:val="0"/>
          <w:w w:val="326"/>
          <w:sz w:val="21"/>
          <w:u w:val="none"/>
        </w:rPr>
        <w:t> </w:t>
      </w:r>
      <w:r>
        <w:rPr>
          <w:rFonts w:ascii="宋体" w:eastAsia="宋体" w:hAnsi="宋体" w:cs="宋体"/>
          <w:color w:val="000000"/>
          <w:spacing w:val="-2"/>
          <w:w w:val="100"/>
          <w:position w:val="0"/>
          <w:sz w:val="21"/>
          <w:u w:val="none"/>
        </w:rPr>
        <w:t>为国家</w:t>
      </w:r>
      <w:r>
        <w:rPr>
          <w:rFonts w:ascii="宋体" w:hAnsi="宋体" w:cs="宋体"/>
          <w:color w:val="000000"/>
          <w:spacing w:val="-2"/>
          <w:w w:val="100"/>
          <w:position w:val="0"/>
          <w:sz w:val="21"/>
          <w:u w:val="none"/>
        </w:rPr>
        <w:t>、</w:t>
      </w:r>
      <w:r>
        <w:rPr>
          <w:rFonts w:ascii="宋体" w:eastAsia="宋体" w:hAnsi="宋体" w:cs="宋体"/>
          <w:color w:val="000000"/>
          <w:spacing w:val="-2"/>
          <w:w w:val="100"/>
          <w:position w:val="0"/>
          <w:sz w:val="21"/>
          <w:u w:val="none"/>
        </w:rPr>
        <w:t>省级</w:t>
      </w:r>
      <w:r>
        <w:rPr>
          <w:rFonts w:ascii="宋体" w:hAnsi="宋体" w:cs="宋体"/>
          <w:color w:val="000000"/>
          <w:spacing w:val="-2"/>
          <w:w w:val="100"/>
          <w:position w:val="0"/>
          <w:sz w:val="21"/>
          <w:u w:val="none"/>
        </w:rPr>
        <w:t>、</w:t>
      </w:r>
      <w:r>
        <w:rPr>
          <w:rFonts w:ascii="宋体" w:eastAsia="宋体" w:hAnsi="宋体" w:cs="宋体"/>
          <w:color w:val="000000"/>
          <w:spacing w:val="-2"/>
          <w:w w:val="100"/>
          <w:position w:val="0"/>
          <w:sz w:val="21"/>
          <w:u w:val="none"/>
        </w:rPr>
        <w:t>市级行业协会会员及以上职务</w:t>
      </w:r>
      <w:r>
        <w:rPr>
          <w:rFonts w:ascii="宋体" w:hAnsi="宋体" w:cs="宋体"/>
          <w:color w:val="000000"/>
          <w:spacing w:val="-2"/>
          <w:w w:val="100"/>
          <w:position w:val="0"/>
          <w:sz w:val="21"/>
          <w:u w:val="none"/>
        </w:rPr>
        <w:t>。</w:t>
      </w:r>
    </w:p>
    <w:p>
      <w:pPr>
        <w:spacing w:before="0" w:after="0" w:line="296" w:lineRule="exact"/>
        <w:ind w:left="344" w:firstLine="0"/>
        <w:jc w:val="left"/>
      </w:pPr>
      <w:r>
        <w:rPr>
          <w:rFonts w:ascii="黑体" w:hAnsi="黑体" w:cs="黑体"/>
          <w:color w:val="000000"/>
          <w:spacing w:val="-1"/>
          <w:w w:val="100"/>
          <w:position w:val="0"/>
          <w:sz w:val="21"/>
          <w:u w:val="none"/>
        </w:rPr>
        <w:t>5.2.4</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鉴宝师行为规范</w:t>
      </w:r>
    </w:p>
    <w:p>
      <w:pPr>
        <w:spacing w:before="0" w:after="0" w:line="309" w:lineRule="exact"/>
        <w:ind w:left="344" w:firstLine="420"/>
        <w:jc w:val="left"/>
      </w:pPr>
      <w:r>
        <w:rPr>
          <w:rFonts w:ascii="宋体" w:eastAsia="宋体" w:hAnsi="宋体" w:cs="宋体"/>
          <w:color w:val="000000"/>
          <w:spacing w:val="-1"/>
          <w:w w:val="100"/>
          <w:position w:val="0"/>
          <w:sz w:val="21"/>
          <w:u w:val="none"/>
        </w:rPr>
        <w:t>鉴宝师在直播时用语和行为应符合国家有关规定，包括但不限于：</w:t>
      </w:r>
    </w:p>
    <w:p>
      <w:pPr>
        <w:tabs>
          <w:tab w:val="left" w:pos="1184"/>
        </w:tabs>
        <w:spacing w:before="0" w:after="0" w:line="347" w:lineRule="exact"/>
        <w:ind w:left="344" w:firstLine="430"/>
        <w:jc w:val="left"/>
      </w:pPr>
      <w:r>
        <w:rPr>
          <w:rFonts w:ascii="Times New Roman" w:hAnsi="Times New Roman" w:cs="Times New Roman"/>
          <w:color w:val="000000"/>
          <w:spacing w:val="0"/>
          <w:w w:val="100"/>
          <w:position w:val="0"/>
          <w:sz w:val="21"/>
          <w:u w:val="none"/>
        </w:rPr>
        <w:t>a)</w:t>
      </w:r>
      <w:r>
        <w:rPr>
          <w:rFonts w:cs="Calibri"/>
          <w:color w:val="000000"/>
          <w:spacing w:val="-1"/>
          <w:w w:val="100"/>
          <w:u w:val="none"/>
        </w:rPr>
        <w:tab/>
      </w:r>
      <w:r>
        <w:rPr>
          <w:rFonts w:ascii="宋体" w:eastAsia="宋体" w:hAnsi="宋体" w:cs="宋体"/>
          <w:color w:val="000000"/>
          <w:spacing w:val="-1"/>
          <w:w w:val="100"/>
          <w:position w:val="3"/>
          <w:sz w:val="21"/>
          <w:u w:val="none"/>
        </w:rPr>
        <w:t>应配合鉴宝平台对直播间的评论内容进行引导和规范，营造良好网络环境；</w:t>
      </w:r>
    </w:p>
    <w:p>
      <w:pPr>
        <w:tabs>
          <w:tab w:val="left" w:pos="1184"/>
        </w:tabs>
        <w:spacing w:before="0" w:after="0" w:line="312" w:lineRule="exact"/>
        <w:ind w:left="344" w:firstLine="430"/>
        <w:jc w:val="left"/>
      </w:pPr>
      <w:r>
        <w:rPr>
          <w:rFonts w:ascii="Times New Roman" w:hAnsi="Times New Roman" w:cs="Times New Roman"/>
          <w:color w:val="000000"/>
          <w:spacing w:val="0"/>
          <w:w w:val="100"/>
          <w:position w:val="0"/>
          <w:sz w:val="21"/>
          <w:u w:val="none"/>
        </w:rPr>
        <w:t>b)</w:t>
      </w:r>
      <w:r>
        <w:rPr>
          <w:rFonts w:cs="Calibri"/>
          <w:color w:val="000000"/>
          <w:spacing w:val="-1"/>
          <w:w w:val="100"/>
          <w:u w:val="none"/>
        </w:rPr>
        <w:tab/>
      </w:r>
      <w:r>
        <w:rPr>
          <w:rFonts w:ascii="宋体" w:eastAsia="宋体" w:hAnsi="宋体" w:cs="宋体"/>
          <w:color w:val="000000"/>
          <w:spacing w:val="-1"/>
          <w:w w:val="100"/>
          <w:position w:val="3"/>
          <w:sz w:val="21"/>
          <w:u w:val="none"/>
        </w:rPr>
        <w:t>不允许以个人身份通过鉴宝直播为个人进行以营利为目的行为；</w:t>
      </w:r>
    </w:p>
    <w:p>
      <w:pPr>
        <w:tabs>
          <w:tab w:val="left" w:pos="1184"/>
        </w:tabs>
        <w:spacing w:before="0" w:after="0" w:line="312" w:lineRule="exact"/>
        <w:ind w:left="344" w:firstLine="430"/>
        <w:jc w:val="left"/>
      </w:pPr>
      <w:r>
        <w:rPr>
          <w:rFonts w:ascii="Times New Roman" w:hAnsi="Times New Roman" w:cs="Times New Roman"/>
          <w:color w:val="000000"/>
          <w:spacing w:val="0"/>
          <w:w w:val="100"/>
          <w:position w:val="0"/>
          <w:sz w:val="21"/>
          <w:u w:val="none"/>
        </w:rPr>
        <w:t>c)</w:t>
      </w:r>
      <w:r>
        <w:rPr>
          <w:rFonts w:cs="Calibri"/>
          <w:color w:val="000000"/>
          <w:spacing w:val="-1"/>
          <w:w w:val="100"/>
          <w:u w:val="none"/>
        </w:rPr>
        <w:tab/>
      </w:r>
      <w:r>
        <w:rPr>
          <w:rFonts w:ascii="宋体" w:hAnsi="宋体" w:cs="宋体"/>
          <w:color w:val="000000"/>
          <w:spacing w:val="-1"/>
          <w:w w:val="100"/>
          <w:position w:val="3"/>
          <w:sz w:val="21"/>
          <w:u w:val="none"/>
        </w:rPr>
        <w:t>未经授权不应冒用他人名称、机构等开展鉴宝活动；</w:t>
      </w:r>
    </w:p>
    <w:p>
      <w:pPr>
        <w:tabs>
          <w:tab w:val="left" w:pos="1184"/>
        </w:tabs>
        <w:spacing w:before="0" w:after="0" w:line="312" w:lineRule="exact"/>
        <w:ind w:left="344" w:firstLine="430"/>
        <w:jc w:val="left"/>
      </w:pPr>
      <w:r>
        <w:rPr>
          <w:rFonts w:ascii="Times New Roman" w:hAnsi="Times New Roman" w:cs="Times New Roman"/>
          <w:color w:val="000000"/>
          <w:spacing w:val="0"/>
          <w:w w:val="100"/>
          <w:position w:val="0"/>
          <w:sz w:val="21"/>
          <w:u w:val="none"/>
        </w:rPr>
        <w:t>d)</w:t>
      </w:r>
      <w:r>
        <w:rPr>
          <w:rFonts w:cs="Calibri"/>
          <w:color w:val="000000"/>
          <w:spacing w:val="-1"/>
          <w:w w:val="100"/>
          <w:u w:val="none"/>
        </w:rPr>
        <w:tab/>
      </w:r>
      <w:r>
        <w:rPr>
          <w:rFonts w:ascii="宋体" w:eastAsia="宋体" w:hAnsi="宋体" w:cs="宋体"/>
          <w:color w:val="000000"/>
          <w:spacing w:val="-1"/>
          <w:w w:val="100"/>
          <w:position w:val="3"/>
          <w:sz w:val="21"/>
          <w:u w:val="none"/>
        </w:rPr>
        <w:t>不应透露个人或他人的联系方式，引导鉴宝委托人私下联系的；</w:t>
      </w:r>
    </w:p>
    <w:p>
      <w:pPr>
        <w:tabs>
          <w:tab w:val="left" w:pos="1184"/>
        </w:tabs>
        <w:spacing w:before="0" w:after="0" w:line="312" w:lineRule="exact"/>
        <w:ind w:left="344" w:firstLine="430"/>
        <w:jc w:val="left"/>
      </w:pPr>
      <w:r>
        <w:rPr>
          <w:rFonts w:ascii="Times New Roman" w:hAnsi="Times New Roman" w:cs="Times New Roman"/>
          <w:color w:val="000000"/>
          <w:spacing w:val="0"/>
          <w:w w:val="100"/>
          <w:position w:val="0"/>
          <w:sz w:val="21"/>
          <w:u w:val="none"/>
        </w:rPr>
        <w:t>e)</w:t>
      </w:r>
      <w:r>
        <w:rPr>
          <w:rFonts w:cs="Calibri"/>
          <w:color w:val="000000"/>
          <w:spacing w:val="0"/>
          <w:w w:val="100"/>
          <w:u w:val="none"/>
        </w:rPr>
        <w:tab/>
      </w:r>
      <w:r>
        <w:rPr>
          <w:rFonts w:ascii="宋体" w:hAnsi="宋体" w:cs="宋体"/>
          <w:color w:val="000000"/>
          <w:spacing w:val="-3"/>
          <w:w w:val="100"/>
          <w:position w:val="3"/>
          <w:sz w:val="21"/>
          <w:u w:val="none"/>
        </w:rPr>
        <w:t>不应含有色情、低俗、惊悚等直播内容，不应出现侵害或涉嫌侵害他人合法权益的言语和行为</w:t>
      </w:r>
    </w:p>
    <w:p>
      <w:pPr>
        <w:spacing w:before="0" w:after="0" w:line="277" w:lineRule="exact"/>
        <w:ind w:left="344" w:firstLine="850"/>
        <w:jc w:val="left"/>
      </w:pPr>
      <w:r>
        <w:rPr>
          <w:rFonts w:ascii="宋体" w:eastAsia="宋体" w:hAnsi="宋体" w:cs="宋体"/>
          <w:color w:val="000000"/>
          <w:spacing w:val="-2"/>
          <w:w w:val="100"/>
          <w:position w:val="0"/>
          <w:sz w:val="21"/>
          <w:u w:val="none"/>
        </w:rPr>
        <w:t>等；</w:t>
      </w:r>
    </w:p>
    <w:p>
      <w:pPr>
        <w:tabs>
          <w:tab w:val="left" w:pos="1184"/>
        </w:tabs>
        <w:spacing w:before="0" w:after="0" w:line="347" w:lineRule="exact"/>
        <w:ind w:left="344" w:firstLine="430"/>
        <w:jc w:val="left"/>
      </w:pPr>
      <w:r>
        <w:rPr>
          <w:rFonts w:ascii="Times New Roman" w:hAnsi="Times New Roman" w:cs="Times New Roman"/>
          <w:color w:val="000000"/>
          <w:spacing w:val="-1"/>
          <w:w w:val="100"/>
          <w:position w:val="0"/>
          <w:sz w:val="21"/>
          <w:u w:val="none"/>
        </w:rPr>
        <w:t>f)</w:t>
      </w:r>
      <w:r>
        <w:rPr>
          <w:rFonts w:cs="Calibri"/>
          <w:color w:val="000000"/>
          <w:spacing w:val="-3"/>
          <w:w w:val="100"/>
          <w:u w:val="none"/>
        </w:rPr>
        <w:tab/>
      </w:r>
      <w:r>
        <w:rPr>
          <w:rFonts w:ascii="宋体" w:hAnsi="宋体" w:cs="宋体"/>
          <w:color w:val="000000"/>
          <w:spacing w:val="-1"/>
          <w:w w:val="100"/>
          <w:position w:val="3"/>
          <w:sz w:val="21"/>
          <w:u w:val="none"/>
        </w:rPr>
        <w:t>不应引导或诱导鉴宝委托人尝试具有破坏性、危险性的鉴定方式；</w:t>
      </w:r>
    </w:p>
    <w:p>
      <w:pPr>
        <w:tabs>
          <w:tab w:val="left" w:pos="1184"/>
        </w:tabs>
        <w:spacing w:before="0" w:after="0" w:line="312" w:lineRule="exact"/>
        <w:ind w:left="344" w:firstLine="430"/>
        <w:jc w:val="left"/>
      </w:pPr>
      <w:r>
        <w:rPr>
          <w:rFonts w:ascii="Times New Roman" w:hAnsi="Times New Roman" w:cs="Times New Roman"/>
          <w:color w:val="000000"/>
          <w:spacing w:val="-2"/>
          <w:w w:val="100"/>
          <w:position w:val="0"/>
          <w:sz w:val="21"/>
          <w:u w:val="none"/>
        </w:rPr>
        <w:t>g)</w:t>
      </w:r>
      <w:r>
        <w:rPr>
          <w:rFonts w:cs="Calibri"/>
          <w:color w:val="000000"/>
          <w:spacing w:val="-1"/>
          <w:w w:val="100"/>
          <w:u w:val="none"/>
        </w:rPr>
        <w:tab/>
      </w:r>
      <w:r>
        <w:rPr>
          <w:rFonts w:ascii="宋体" w:hAnsi="宋体" w:cs="宋体"/>
          <w:color w:val="000000"/>
          <w:spacing w:val="-1"/>
          <w:w w:val="100"/>
          <w:position w:val="3"/>
          <w:sz w:val="21"/>
          <w:u w:val="none"/>
        </w:rPr>
        <w:t>不应宣扬伪科学、违反公序良俗的行为；</w:t>
      </w:r>
    </w:p>
    <w:p>
      <w:pPr>
        <w:tabs>
          <w:tab w:val="left" w:pos="1184"/>
        </w:tabs>
        <w:spacing w:before="0" w:after="0" w:line="312" w:lineRule="exact"/>
        <w:ind w:left="344" w:firstLine="430"/>
        <w:jc w:val="left"/>
      </w:pPr>
      <w:r>
        <w:rPr>
          <w:rFonts w:ascii="Times New Roman" w:hAnsi="Times New Roman" w:cs="Times New Roman"/>
          <w:color w:val="000000"/>
          <w:spacing w:val="0"/>
          <w:w w:val="100"/>
          <w:position w:val="0"/>
          <w:sz w:val="21"/>
          <w:u w:val="none"/>
        </w:rPr>
        <w:t>h)</w:t>
      </w:r>
      <w:r>
        <w:rPr>
          <w:rFonts w:cs="Calibri"/>
          <w:color w:val="000000"/>
          <w:spacing w:val="-2"/>
          <w:w w:val="100"/>
          <w:u w:val="none"/>
        </w:rPr>
        <w:tab/>
      </w:r>
      <w:r>
        <w:rPr>
          <w:rFonts w:ascii="宋体" w:hAnsi="宋体" w:cs="宋体"/>
          <w:color w:val="000000"/>
          <w:spacing w:val="-1"/>
          <w:w w:val="100"/>
          <w:position w:val="3"/>
          <w:sz w:val="21"/>
          <w:u w:val="none"/>
        </w:rPr>
        <w:t>宜提供高质量的鉴宝内容。</w:t>
      </w:r>
    </w:p>
    <w:p>
      <w:pPr>
        <w:spacing w:before="0" w:after="0" w:line="240" w:lineRule="exact"/>
        <w:ind w:left="344" w:firstLine="430"/>
      </w:pPr>
    </w:p>
    <w:p>
      <w:pPr>
        <w:tabs>
          <w:tab w:val="left" w:pos="680"/>
        </w:tabs>
        <w:spacing w:before="0" w:after="0" w:line="353" w:lineRule="exact"/>
        <w:ind w:left="344" w:firstLine="0"/>
        <w:jc w:val="left"/>
      </w:pPr>
      <w:r>
        <w:rPr>
          <w:rFonts w:ascii="黑体" w:hAnsi="黑体" w:cs="黑体"/>
          <w:color w:val="000000"/>
          <w:spacing w:val="-1"/>
          <w:w w:val="100"/>
          <w:position w:val="0"/>
          <w:sz w:val="21"/>
          <w:u w:val="none"/>
        </w:rPr>
        <w:t>6</w:t>
      </w:r>
      <w:r>
        <w:rPr>
          <w:rFonts w:cs="Calibri"/>
          <w:color w:val="000000"/>
          <w:spacing w:val="0"/>
          <w:w w:val="100"/>
          <w:u w:val="none"/>
        </w:rPr>
        <w:tab/>
      </w:r>
      <w:r>
        <w:rPr>
          <w:rFonts w:ascii="黑体" w:eastAsia="黑体" w:hAnsi="黑体" w:cs="黑体"/>
          <w:color w:val="000000"/>
          <w:spacing w:val="-1"/>
          <w:w w:val="100"/>
          <w:position w:val="0"/>
          <w:sz w:val="21"/>
          <w:u w:val="none"/>
        </w:rPr>
        <w:t>鉴宝流程</w:t>
      </w:r>
    </w:p>
    <w:p>
      <w:pPr>
        <w:spacing w:before="0" w:after="0" w:line="240" w:lineRule="exact"/>
        <w:ind w:left="344" w:firstLine="0"/>
      </w:pPr>
    </w:p>
    <w:p>
      <w:pPr>
        <w:tabs>
          <w:tab w:val="left" w:pos="903"/>
        </w:tabs>
        <w:spacing w:before="0" w:after="0" w:line="384" w:lineRule="exact"/>
        <w:ind w:left="344" w:firstLine="0"/>
        <w:jc w:val="left"/>
      </w:pPr>
      <w:r>
        <w:rPr>
          <w:rFonts w:ascii="黑体" w:hAnsi="黑体" w:cs="黑体"/>
          <w:color w:val="000000"/>
          <w:spacing w:val="2"/>
          <w:w w:val="100"/>
          <w:position w:val="0"/>
          <w:sz w:val="21"/>
          <w:u w:val="none"/>
        </w:rPr>
        <w:t>6.1</w:t>
      </w:r>
      <w:r>
        <w:rPr>
          <w:rFonts w:cs="Calibri"/>
          <w:color w:val="000000"/>
          <w:spacing w:val="-1"/>
          <w:w w:val="100"/>
          <w:u w:val="none"/>
        </w:rPr>
        <w:tab/>
      </w:r>
      <w:r>
        <w:rPr>
          <w:rFonts w:ascii="黑体" w:eastAsia="黑体" w:hAnsi="黑体" w:cs="黑体"/>
          <w:color w:val="000000"/>
          <w:spacing w:val="-1"/>
          <w:w w:val="100"/>
          <w:position w:val="0"/>
          <w:sz w:val="21"/>
          <w:u w:val="none"/>
        </w:rPr>
        <w:t>直播鉴宝服务</w:t>
      </w:r>
    </w:p>
    <w:p>
      <w:pPr>
        <w:spacing w:before="0" w:after="0" w:line="240" w:lineRule="exact"/>
        <w:ind w:left="344" w:firstLine="0"/>
      </w:pPr>
    </w:p>
    <w:p>
      <w:pPr>
        <w:tabs>
          <w:tab w:val="left" w:pos="1184"/>
        </w:tabs>
        <w:spacing w:before="0" w:after="0" w:line="228" w:lineRule="exact"/>
        <w:ind w:left="344" w:firstLine="0"/>
        <w:jc w:val="left"/>
      </w:pPr>
      <w:r>
        <w:rPr>
          <w:rFonts w:ascii="黑体" w:hAnsi="黑体" w:cs="黑体"/>
          <w:color w:val="000000"/>
          <w:spacing w:val="-1"/>
          <w:w w:val="100"/>
          <w:position w:val="0"/>
          <w:sz w:val="21"/>
          <w:u w:val="none"/>
        </w:rPr>
        <w:t>6.1.1</w:t>
      </w:r>
      <w:r>
        <w:rPr>
          <w:rFonts w:cs="Calibri"/>
          <w:color w:val="000000"/>
          <w:spacing w:val="-1"/>
          <w:w w:val="100"/>
          <w:u w:val="none"/>
        </w:rPr>
        <w:tab/>
      </w:r>
      <w:r>
        <w:rPr>
          <w:rFonts w:ascii="宋体" w:eastAsia="宋体" w:hAnsi="宋体" w:cs="宋体"/>
          <w:color w:val="000000"/>
          <w:spacing w:val="-1"/>
          <w:w w:val="100"/>
          <w:position w:val="0"/>
          <w:sz w:val="21"/>
          <w:u w:val="none"/>
        </w:rPr>
        <w:t>服务流程</w:t>
      </w:r>
    </w:p>
    <w:p>
      <w:pPr>
        <w:spacing w:before="0" w:after="0" w:line="240" w:lineRule="exact"/>
        <w:ind w:left="344" w:firstLine="0"/>
      </w:pPr>
    </w:p>
    <w:p>
      <w:pPr>
        <w:spacing w:before="0" w:after="0" w:line="349" w:lineRule="exact"/>
        <w:ind w:left="344" w:firstLine="9264"/>
        <w:jc w:val="left"/>
        <w:sectPr>
          <w:type w:val="continuous"/>
          <w:pgSz w:w="11907" w:h="16840"/>
          <w:pgMar w:top="775" w:right="714" w:bottom="535" w:left="1074" w:header="0" w:footer="0" w:gutter="0"/>
          <w:pgNumType w:start="12"/>
          <w:cols w:num="1" w:space="720"/>
        </w:sectPr>
      </w:pPr>
      <w:r>
        <w:rPr>
          <w:rFonts w:ascii="Times New Roman" w:hAnsi="Times New Roman" w:cs="Times New Roman"/>
          <w:color w:val="000000"/>
          <w:spacing w:val="-1"/>
          <w:w w:val="100"/>
          <w:position w:val="0"/>
          <w:sz w:val="18"/>
          <w:u w:val="none"/>
        </w:rPr>
        <w:t>3</w:t>
      </w:r>
    </w:p>
    <w:p>
      <w:pPr>
        <w:spacing w:before="0" w:after="0" w:line="240" w:lineRule="exact"/>
      </w:pPr>
      <w:bookmarkStart w:id="5" w:name="6"/>
      <w:bookmarkEnd w:id="5"/>
    </w:p>
    <w:p>
      <w:pPr>
        <w:spacing w:before="0" w:after="0" w:line="240" w:lineRule="exact"/>
      </w:pPr>
    </w:p>
    <w:p>
      <w:pPr>
        <w:spacing w:before="0" w:after="0" w:line="423" w:lineRule="exact"/>
        <w:ind w:left="441" w:firstLine="7728"/>
        <w:jc w:val="left"/>
      </w:pPr>
      <w:r>
        <w:pict>
          <v:shape id="_x0000_s2135" o:spid="_x0000_s1110" type="#_x0000_t202" style="width:68.2pt;height:39.55pt;margin-top:648.15pt;margin-left:26.25pt;mso-height-relative:page;mso-position-horizontal-relative:page;mso-position-vertical-relative:page;mso-width-relative:page;position:absolute;z-index:-2515712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36" o:spid="_x0000_s1111" type="#_x0000_t202" style="width:68.2pt;height:39.55pt;margin-top:613.6pt;margin-left:59.85pt;mso-height-relative:page;mso-position-horizontal-relative:page;mso-position-vertical-relative:page;mso-width-relative:page;position:absolute;z-index:-2515701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37" o:spid="_x0000_s1112" type="#_x0000_t202" style="width:68.2pt;height:39.55pt;margin-top:579pt;margin-left:93.45pt;mso-height-relative:page;mso-position-horizontal-relative:page;mso-position-vertical-relative:page;mso-width-relative:page;position:absolute;z-index:-2515691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38" o:spid="_x0000_s1113" type="#_x0000_t202" style="width:76.6pt;height:30.9pt;margin-top:553.1pt;margin-left:127.05pt;mso-height-relative:page;mso-position-horizontal-relative:page;mso-position-vertical-relative:page;mso-width-relative:page;position:absolute;z-index:-2515681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39" o:spid="_x0000_s1114" type="#_x0000_t202" style="width:85pt;height:39.55pt;margin-top:518.55pt;margin-left:152.25pt;mso-height-relative:page;mso-position-horizontal-relative:page;mso-position-vertical-relative:page;mso-width-relative:page;position:absolute;z-index:-2515671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40" o:spid="_x0000_s1115" type="#_x0000_t202" style="width:85pt;height:39.55pt;margin-top:484pt;margin-left:185.85pt;mso-height-relative:page;mso-position-horizontal-relative:page;mso-position-vertical-relative:page;mso-width-relative:page;position:absolute;z-index:-2515660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41" o:spid="_x0000_s1116" type="#_x0000_t202" style="width:85pt;height:39.55pt;margin-top:449.4pt;margin-left:219.45pt;mso-height-relative:page;mso-position-horizontal-relative:page;mso-position-vertical-relative:page;mso-width-relative:page;position:absolute;z-index:-2515650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42" o:spid="_x0000_s1117" type="#_x0000_t202" style="width:85pt;height:39.55pt;margin-top:414.85pt;margin-left:253.05pt;mso-height-relative:page;mso-position-horizontal-relative:page;mso-position-vertical-relative:page;mso-width-relative:page;position:absolute;z-index:-2515640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43" o:spid="_x0000_s1118" type="#_x0000_t202" style="width:85pt;height:39.55pt;margin-top:380.3pt;margin-left:286.65pt;mso-height-relative:page;mso-position-horizontal-relative:page;mso-position-vertical-relative:page;mso-width-relative:page;position:absolute;z-index:-2515630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44" o:spid="_x0000_s1119" type="#_x0000_t202" style="width:85pt;height:39.55pt;margin-top:345.75pt;margin-left:320.25pt;mso-height-relative:page;mso-position-horizontal-relative:page;mso-position-vertical-relative:page;mso-width-relative:page;position:absolute;z-index:-2515619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45" o:spid="_x0000_s1120" type="#_x0000_t202" style="width:76.6pt;height:48.2pt;margin-top:302.55pt;margin-left:353.85pt;mso-height-relative:page;mso-position-horizontal-relative:page;mso-position-vertical-relative:page;mso-width-relative:page;position:absolute;z-index:-25156096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46" o:spid="_x0000_s1121" type="#_x0000_t202" style="width:68.2pt;height:39.55pt;margin-top:268pt;margin-left:395.85pt;mso-height-relative:page;mso-position-horizontal-relative:page;mso-position-vertical-relative:page;mso-width-relative:page;position:absolute;z-index:-2515599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47" o:spid="_x0000_s1122" type="#_x0000_t202" style="width:68.2pt;height:39.55pt;margin-top:233.4pt;margin-left:429.45pt;mso-height-relative:page;mso-position-horizontal-relative:page;mso-position-vertical-relative:page;mso-width-relative:page;position:absolute;z-index:-2515589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48" o:spid="_x0000_s1123" type="#_x0000_t202" style="width:68.2pt;height:39.55pt;margin-top:198.85pt;margin-left:463.05pt;mso-height-relative:page;mso-position-horizontal-relative:page;mso-position-vertical-relative:page;mso-width-relative:page;position:absolute;z-index:-2515578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Times New Roman" w:hAnsi="Times New Roman" w:cs="Times New Roman"/>
          <w:color w:val="000000"/>
          <w:spacing w:val="-1"/>
          <w:w w:val="100"/>
          <w:position w:val="0"/>
          <w:sz w:val="21"/>
          <w:u w:val="none"/>
        </w:rPr>
        <w:t>T/IGIA</w:t>
      </w:r>
      <w:r>
        <w:rPr>
          <w:rFonts w:ascii="Calibri" w:hAnsi="Calibri" w:cs="Calibri"/>
          <w:color w:val="000000"/>
          <w:spacing w:val="7"/>
          <w:w w:val="100"/>
          <w:sz w:val="21"/>
          <w:u w:val="none"/>
        </w:rPr>
        <w:t> </w:t>
      </w:r>
      <w:r>
        <w:rPr>
          <w:rFonts w:ascii="Times New Roman" w:hAnsi="Times New Roman" w:cs="Times New Roman"/>
          <w:color w:val="000000"/>
          <w:spacing w:val="-1"/>
          <w:w w:val="100"/>
          <w:position w:val="0"/>
          <w:sz w:val="21"/>
          <w:u w:val="none"/>
        </w:rPr>
        <w:t>019—2023</w:t>
      </w:r>
    </w:p>
    <w:p>
      <w:pPr>
        <w:spacing w:before="0" w:after="0" w:line="361" w:lineRule="exact"/>
        <w:ind w:left="441" w:firstLine="420"/>
        <w:jc w:val="left"/>
      </w:pPr>
      <w:r>
        <w:rPr>
          <w:rFonts w:ascii="宋体" w:hAnsi="宋体" w:cs="宋体"/>
          <w:color w:val="000000"/>
          <w:spacing w:val="-3"/>
          <w:w w:val="100"/>
          <w:position w:val="0"/>
          <w:sz w:val="21"/>
          <w:u w:val="none"/>
        </w:rPr>
        <w:t>直播鉴宝服务流程包括申请、受理、鉴定、结论和异议处置等环节，各环节内容相关关系参见附录</w:t>
      </w:r>
    </w:p>
    <w:p>
      <w:pPr>
        <w:spacing w:before="0" w:after="0" w:line="312" w:lineRule="exact"/>
        <w:ind w:left="441" w:firstLine="0"/>
        <w:jc w:val="left"/>
      </w:pPr>
      <w:r>
        <w:rPr>
          <w:rFonts w:ascii="宋体" w:hAnsi="宋体" w:cs="宋体"/>
          <w:color w:val="000000"/>
          <w:spacing w:val="-1"/>
          <w:w w:val="100"/>
          <w:position w:val="0"/>
          <w:sz w:val="21"/>
          <w:u w:val="none"/>
        </w:rPr>
        <w:t>B.1。</w:t>
      </w:r>
    </w:p>
    <w:p>
      <w:pPr>
        <w:spacing w:before="0" w:after="0" w:line="240" w:lineRule="exact"/>
        <w:ind w:left="441" w:firstLine="0"/>
      </w:pPr>
    </w:p>
    <w:p>
      <w:pPr>
        <w:tabs>
          <w:tab w:val="left" w:pos="1224"/>
        </w:tabs>
        <w:spacing w:before="0" w:after="0" w:line="347" w:lineRule="exact"/>
        <w:ind w:left="441" w:firstLine="0"/>
        <w:jc w:val="left"/>
      </w:pPr>
      <w:r>
        <w:rPr>
          <w:rFonts w:ascii="黑体" w:hAnsi="黑体" w:cs="黑体"/>
          <w:color w:val="000000"/>
          <w:spacing w:val="3"/>
          <w:w w:val="100"/>
          <w:position w:val="0"/>
          <w:sz w:val="21"/>
          <w:u w:val="none"/>
        </w:rPr>
        <w:t>6.1.2</w:t>
      </w:r>
      <w:r>
        <w:rPr>
          <w:rFonts w:cs="Calibri"/>
          <w:color w:val="000000"/>
          <w:spacing w:val="-1"/>
          <w:w w:val="100"/>
          <w:u w:val="none"/>
        </w:rPr>
        <w:tab/>
      </w:r>
      <w:r>
        <w:rPr>
          <w:rFonts w:ascii="宋体" w:eastAsia="宋体" w:hAnsi="宋体" w:cs="宋体"/>
          <w:color w:val="000000"/>
          <w:spacing w:val="-2"/>
          <w:w w:val="100"/>
          <w:position w:val="0"/>
          <w:sz w:val="21"/>
          <w:u w:val="none"/>
        </w:rPr>
        <w:t>申请</w:t>
      </w:r>
    </w:p>
    <w:p>
      <w:pPr>
        <w:spacing w:before="0" w:after="0" w:line="289" w:lineRule="exact"/>
        <w:ind w:left="441" w:firstLine="698"/>
        <w:jc w:val="left"/>
      </w:pPr>
      <w:r>
        <w:rPr>
          <w:rFonts w:ascii="宋体" w:eastAsia="宋体" w:hAnsi="宋体" w:cs="宋体"/>
          <w:color w:val="000000"/>
          <w:spacing w:val="-2"/>
          <w:w w:val="100"/>
          <w:position w:val="0"/>
          <w:sz w:val="21"/>
          <w:u w:val="none"/>
        </w:rPr>
        <w:t>鉴宝委托人通过前端或合作商前端，选择对应类目（可参照附</w:t>
      </w:r>
      <w:r>
        <w:rPr>
          <w:rFonts w:ascii="宋体" w:eastAsia="宋体" w:hAnsi="宋体" w:cs="宋体"/>
          <w:color w:val="000000"/>
          <w:spacing w:val="4"/>
          <w:w w:val="100"/>
          <w:position w:val="0"/>
          <w:sz w:val="21"/>
          <w:u w:val="none"/>
        </w:rPr>
        <w:t>录A.1</w:t>
      </w:r>
      <w:r>
        <w:rPr>
          <w:rFonts w:ascii="宋体" w:eastAsia="宋体" w:hAnsi="宋体" w:cs="宋体"/>
          <w:color w:val="000000"/>
          <w:spacing w:val="-2"/>
          <w:w w:val="100"/>
          <w:position w:val="0"/>
          <w:sz w:val="21"/>
          <w:u w:val="none"/>
        </w:rPr>
        <w:t>）鉴宝直播间进入，</w:t>
      </w:r>
    </w:p>
    <w:p>
      <w:pPr>
        <w:spacing w:before="0" w:after="0" w:line="271" w:lineRule="exact"/>
        <w:ind w:left="441" w:firstLine="26"/>
        <w:jc w:val="left"/>
      </w:pPr>
      <w:r>
        <w:rPr>
          <w:rFonts w:ascii="宋体" w:hAnsi="宋体" w:cs="宋体"/>
          <w:color w:val="000000"/>
          <w:spacing w:val="11"/>
          <w:w w:val="100"/>
          <w:position w:val="0"/>
          <w:sz w:val="21"/>
          <w:u w:val="none"/>
        </w:rPr>
        <w:t>申请鉴宝，上传物品图片并提交。</w:t>
      </w:r>
    </w:p>
    <w:p>
      <w:pPr>
        <w:spacing w:before="0" w:after="0" w:line="240" w:lineRule="exact"/>
        <w:ind w:left="441" w:firstLine="26"/>
      </w:pPr>
    </w:p>
    <w:p>
      <w:pPr>
        <w:spacing w:before="0" w:after="0" w:line="330" w:lineRule="exact"/>
        <w:ind w:left="441" w:firstLine="0"/>
        <w:jc w:val="left"/>
      </w:pPr>
      <w:r>
        <w:rPr>
          <w:rFonts w:ascii="黑体" w:hAnsi="黑体" w:cs="黑体"/>
          <w:color w:val="000000"/>
          <w:spacing w:val="-1"/>
          <w:w w:val="100"/>
          <w:position w:val="0"/>
          <w:sz w:val="21"/>
          <w:u w:val="none"/>
        </w:rPr>
        <w:t>6.1.3</w:t>
      </w:r>
      <w:r>
        <w:rPr>
          <w:rFonts w:ascii="Calibri" w:hAnsi="Calibri" w:cs="Calibri"/>
          <w:color w:val="000000"/>
          <w:spacing w:val="0"/>
          <w:w w:val="387"/>
          <w:sz w:val="24"/>
          <w:u w:val="none"/>
        </w:rPr>
        <w:t> </w:t>
      </w:r>
      <w:r>
        <w:rPr>
          <w:rFonts w:ascii="宋体" w:eastAsia="宋体" w:hAnsi="宋体" w:cs="宋体"/>
          <w:color w:val="000000"/>
          <w:spacing w:val="-2"/>
          <w:w w:val="100"/>
          <w:position w:val="0"/>
          <w:sz w:val="21"/>
          <w:u w:val="none"/>
        </w:rPr>
        <w:t>连线</w:t>
      </w:r>
    </w:p>
    <w:p>
      <w:pPr>
        <w:spacing w:before="0" w:after="0" w:line="287" w:lineRule="exact"/>
        <w:ind w:left="441" w:firstLine="672"/>
        <w:jc w:val="left"/>
      </w:pPr>
      <w:r>
        <w:rPr>
          <w:rFonts w:ascii="宋体" w:hAnsi="宋体" w:cs="宋体"/>
          <w:color w:val="000000"/>
          <w:spacing w:val="12"/>
          <w:w w:val="100"/>
          <w:position w:val="0"/>
          <w:sz w:val="21"/>
          <w:u w:val="none"/>
        </w:rPr>
        <w:t>鉴宝委托人申请鉴后鉴宝师将通过视频连线的方式进行鉴宝服务。</w:t>
      </w:r>
    </w:p>
    <w:p>
      <w:pPr>
        <w:spacing w:before="0" w:after="0" w:line="240" w:lineRule="exact"/>
        <w:ind w:left="441" w:firstLine="672"/>
      </w:pPr>
    </w:p>
    <w:p>
      <w:pPr>
        <w:tabs>
          <w:tab w:val="left" w:pos="1329"/>
        </w:tabs>
        <w:spacing w:before="0" w:after="0" w:line="330" w:lineRule="exact"/>
        <w:ind w:left="441" w:firstLine="0"/>
        <w:jc w:val="left"/>
      </w:pPr>
      <w:r>
        <w:rPr>
          <w:rFonts w:ascii="黑体" w:hAnsi="黑体" w:cs="黑体"/>
          <w:color w:val="000000"/>
          <w:spacing w:val="3"/>
          <w:w w:val="100"/>
          <w:position w:val="0"/>
          <w:sz w:val="21"/>
          <w:u w:val="none"/>
        </w:rPr>
        <w:t>6.1.4</w:t>
      </w:r>
      <w:r>
        <w:rPr>
          <w:rFonts w:cs="Calibri"/>
          <w:color w:val="000000"/>
          <w:spacing w:val="-2"/>
          <w:w w:val="100"/>
          <w:u w:val="none"/>
        </w:rPr>
        <w:tab/>
      </w:r>
      <w:r>
        <w:rPr>
          <w:rFonts w:ascii="宋体" w:eastAsia="宋体" w:hAnsi="宋体" w:cs="宋体"/>
          <w:color w:val="000000"/>
          <w:spacing w:val="-2"/>
          <w:w w:val="100"/>
          <w:position w:val="0"/>
          <w:sz w:val="21"/>
          <w:u w:val="none"/>
        </w:rPr>
        <w:t>鉴定</w:t>
      </w:r>
    </w:p>
    <w:p>
      <w:pPr>
        <w:spacing w:before="0" w:after="0" w:line="289" w:lineRule="exact"/>
        <w:ind w:left="441" w:firstLine="698"/>
        <w:jc w:val="left"/>
      </w:pPr>
      <w:r>
        <w:rPr>
          <w:rFonts w:ascii="宋体" w:eastAsia="宋体" w:hAnsi="宋体" w:cs="宋体"/>
          <w:color w:val="000000"/>
          <w:spacing w:val="16"/>
          <w:w w:val="100"/>
          <w:position w:val="0"/>
          <w:sz w:val="21"/>
          <w:u w:val="none"/>
        </w:rPr>
        <w:t>鉴宝师根据鉴宝委托人在直播中物品展示的情况从专业鉴定特征仅依据当前科学技术及</w:t>
      </w:r>
    </w:p>
    <w:p>
      <w:pPr>
        <w:spacing w:before="0" w:after="0" w:line="271" w:lineRule="exact"/>
        <w:ind w:left="441" w:firstLine="26"/>
        <w:jc w:val="left"/>
      </w:pPr>
      <w:r>
        <w:rPr>
          <w:rFonts w:ascii="宋体" w:eastAsia="宋体" w:hAnsi="宋体" w:cs="宋体"/>
          <w:color w:val="000000"/>
          <w:spacing w:val="-2"/>
          <w:w w:val="100"/>
          <w:position w:val="0"/>
          <w:sz w:val="21"/>
          <w:u w:val="none"/>
        </w:rPr>
        <w:t>行业情况</w:t>
      </w:r>
      <w:r>
        <w:rPr>
          <w:rFonts w:ascii="宋体" w:eastAsia="宋体" w:hAnsi="宋体" w:cs="宋体"/>
          <w:color w:val="000000"/>
          <w:spacing w:val="-8"/>
          <w:w w:val="100"/>
          <w:position w:val="0"/>
          <w:sz w:val="21"/>
          <w:u w:val="none"/>
        </w:rPr>
        <w:t>，得</w:t>
      </w:r>
      <w:r>
        <w:rPr>
          <w:rFonts w:ascii="宋体" w:eastAsia="宋体" w:hAnsi="宋体" w:cs="宋体"/>
          <w:color w:val="000000"/>
          <w:spacing w:val="-2"/>
          <w:w w:val="100"/>
          <w:position w:val="0"/>
          <w:sz w:val="21"/>
          <w:u w:val="none"/>
        </w:rPr>
        <w:t>出物品整体结论</w:t>
      </w:r>
      <w:r>
        <w:rPr>
          <w:rFonts w:ascii="宋体" w:eastAsia="宋体" w:hAnsi="宋体" w:cs="宋体"/>
          <w:color w:val="000000"/>
          <w:spacing w:val="-8"/>
          <w:w w:val="100"/>
          <w:position w:val="0"/>
          <w:sz w:val="21"/>
          <w:u w:val="none"/>
        </w:rPr>
        <w:t>，并</w:t>
      </w:r>
      <w:r>
        <w:rPr>
          <w:rFonts w:ascii="宋体" w:eastAsia="宋体" w:hAnsi="宋体" w:cs="宋体"/>
          <w:color w:val="000000"/>
          <w:spacing w:val="-2"/>
          <w:w w:val="100"/>
          <w:position w:val="0"/>
          <w:sz w:val="21"/>
          <w:u w:val="none"/>
        </w:rPr>
        <w:t>会对物品进行特征描述及专业点评</w:t>
      </w:r>
      <w:r>
        <w:rPr>
          <w:rFonts w:ascii="宋体" w:eastAsia="宋体" w:hAnsi="宋体" w:cs="宋体"/>
          <w:color w:val="000000"/>
          <w:spacing w:val="-8"/>
          <w:w w:val="100"/>
          <w:position w:val="0"/>
          <w:sz w:val="21"/>
          <w:u w:val="none"/>
        </w:rPr>
        <w:t>，若</w:t>
      </w:r>
      <w:r>
        <w:rPr>
          <w:rFonts w:ascii="宋体" w:eastAsia="宋体" w:hAnsi="宋体" w:cs="宋体"/>
          <w:color w:val="000000"/>
          <w:spacing w:val="-2"/>
          <w:w w:val="100"/>
          <w:position w:val="0"/>
          <w:sz w:val="21"/>
          <w:u w:val="none"/>
        </w:rPr>
        <w:t>鉴宝委托人需要可提供</w:t>
      </w:r>
    </w:p>
    <w:p>
      <w:pPr>
        <w:spacing w:before="0" w:after="0" w:line="271" w:lineRule="exact"/>
        <w:ind w:left="441" w:firstLine="26"/>
        <w:jc w:val="left"/>
      </w:pPr>
      <w:r>
        <w:rPr>
          <w:rFonts w:ascii="宋体" w:eastAsia="宋体" w:hAnsi="宋体" w:cs="宋体"/>
          <w:color w:val="000000"/>
          <w:spacing w:val="-2"/>
          <w:w w:val="100"/>
          <w:position w:val="0"/>
          <w:sz w:val="21"/>
          <w:u w:val="none"/>
        </w:rPr>
        <w:t>相应市场价格参考</w:t>
      </w:r>
      <w:r>
        <w:rPr>
          <w:rFonts w:ascii="宋体" w:hAnsi="宋体" w:cs="宋体"/>
          <w:color w:val="000000"/>
          <w:spacing w:val="-14"/>
          <w:w w:val="100"/>
          <w:position w:val="0"/>
          <w:sz w:val="21"/>
          <w:u w:val="none"/>
        </w:rPr>
        <w:t>。鉴</w:t>
      </w:r>
      <w:r>
        <w:rPr>
          <w:rFonts w:ascii="宋体" w:eastAsia="宋体" w:hAnsi="宋体" w:cs="宋体"/>
          <w:color w:val="000000"/>
          <w:spacing w:val="-2"/>
          <w:w w:val="100"/>
          <w:position w:val="0"/>
          <w:sz w:val="21"/>
          <w:u w:val="none"/>
        </w:rPr>
        <w:t>宝师的估价不等同于鉴宝对象可实现价格</w:t>
      </w:r>
      <w:r>
        <w:rPr>
          <w:rFonts w:ascii="宋体" w:eastAsia="宋体" w:hAnsi="宋体" w:cs="宋体"/>
          <w:color w:val="000000"/>
          <w:spacing w:val="-14"/>
          <w:w w:val="100"/>
          <w:position w:val="0"/>
          <w:sz w:val="21"/>
          <w:u w:val="none"/>
        </w:rPr>
        <w:t>，鉴</w:t>
      </w:r>
      <w:r>
        <w:rPr>
          <w:rFonts w:ascii="宋体" w:eastAsia="宋体" w:hAnsi="宋体" w:cs="宋体"/>
          <w:color w:val="000000"/>
          <w:spacing w:val="-2"/>
          <w:w w:val="100"/>
          <w:position w:val="0"/>
          <w:sz w:val="21"/>
          <w:u w:val="none"/>
        </w:rPr>
        <w:t>宝师的估价不应当被认为是</w:t>
      </w:r>
    </w:p>
    <w:p>
      <w:pPr>
        <w:spacing w:before="0" w:after="0" w:line="274" w:lineRule="exact"/>
        <w:ind w:left="441" w:firstLine="26"/>
        <w:jc w:val="left"/>
      </w:pPr>
      <w:r>
        <w:rPr>
          <w:rFonts w:ascii="宋体" w:hAnsi="宋体" w:cs="宋体"/>
          <w:color w:val="000000"/>
          <w:spacing w:val="11"/>
          <w:w w:val="100"/>
          <w:position w:val="0"/>
          <w:sz w:val="21"/>
          <w:u w:val="none"/>
        </w:rPr>
        <w:t>对鉴宝对象可实现价格的保证。</w:t>
      </w:r>
    </w:p>
    <w:p>
      <w:pPr>
        <w:spacing w:before="0" w:after="0" w:line="296" w:lineRule="exact"/>
        <w:ind w:left="441" w:firstLine="0"/>
        <w:jc w:val="left"/>
      </w:pPr>
      <w:r>
        <w:rPr>
          <w:rFonts w:ascii="黑体" w:hAnsi="黑体" w:cs="黑体"/>
          <w:color w:val="000000"/>
          <w:spacing w:val="-1"/>
          <w:w w:val="100"/>
          <w:position w:val="0"/>
          <w:sz w:val="21"/>
          <w:u w:val="none"/>
        </w:rPr>
        <w:t>6.1.5</w:t>
      </w:r>
      <w:r>
        <w:rPr>
          <w:rFonts w:ascii="Calibri" w:hAnsi="Calibri" w:cs="Calibri"/>
          <w:color w:val="000000"/>
          <w:spacing w:val="0"/>
          <w:w w:val="387"/>
          <w:sz w:val="24"/>
          <w:u w:val="none"/>
        </w:rPr>
        <w:t> </w:t>
      </w:r>
      <w:r>
        <w:rPr>
          <w:rFonts w:ascii="宋体" w:eastAsia="宋体" w:hAnsi="宋体" w:cs="宋体"/>
          <w:color w:val="000000"/>
          <w:spacing w:val="-2"/>
          <w:w w:val="100"/>
          <w:position w:val="0"/>
          <w:sz w:val="21"/>
          <w:u w:val="none"/>
        </w:rPr>
        <w:t>结论</w:t>
      </w:r>
    </w:p>
    <w:p>
      <w:pPr>
        <w:spacing w:before="0" w:after="0" w:line="309" w:lineRule="exact"/>
        <w:ind w:left="441" w:firstLine="566"/>
        <w:jc w:val="left"/>
      </w:pPr>
      <w:r>
        <w:rPr>
          <w:rFonts w:ascii="宋体" w:eastAsia="宋体" w:hAnsi="宋体" w:cs="宋体"/>
          <w:color w:val="000000"/>
          <w:spacing w:val="-2"/>
          <w:w w:val="100"/>
          <w:position w:val="0"/>
          <w:sz w:val="21"/>
          <w:u w:val="none"/>
        </w:rPr>
        <w:t>鉴宝结束后鉴宝委托人可获得在线鉴宝报告</w:t>
      </w:r>
      <w:r>
        <w:rPr>
          <w:rFonts w:ascii="宋体" w:eastAsia="宋体" w:hAnsi="宋体" w:cs="宋体"/>
          <w:color w:val="000000"/>
          <w:spacing w:val="-8"/>
          <w:w w:val="100"/>
          <w:position w:val="0"/>
          <w:sz w:val="21"/>
          <w:u w:val="none"/>
        </w:rPr>
        <w:t>，鉴</w:t>
      </w:r>
      <w:r>
        <w:rPr>
          <w:rFonts w:ascii="宋体" w:eastAsia="宋体" w:hAnsi="宋体" w:cs="宋体"/>
          <w:color w:val="000000"/>
          <w:spacing w:val="-2"/>
          <w:w w:val="100"/>
          <w:position w:val="0"/>
          <w:sz w:val="21"/>
          <w:u w:val="none"/>
        </w:rPr>
        <w:t>宝结论分</w:t>
      </w:r>
      <w:r>
        <w:rPr>
          <w:rFonts w:ascii="宋体" w:hAnsi="宋体" w:cs="宋体"/>
          <w:color w:val="000000"/>
          <w:spacing w:val="-8"/>
          <w:w w:val="100"/>
          <w:position w:val="0"/>
          <w:sz w:val="21"/>
          <w:u w:val="none"/>
        </w:rPr>
        <w:t>为“</w:t>
      </w:r>
      <w:r>
        <w:rPr>
          <w:rFonts w:ascii="宋体" w:eastAsia="宋体" w:hAnsi="宋体" w:cs="宋体"/>
          <w:color w:val="000000"/>
          <w:spacing w:val="-2"/>
          <w:w w:val="100"/>
          <w:position w:val="0"/>
          <w:sz w:val="21"/>
          <w:u w:val="none"/>
        </w:rPr>
        <w:t>真</w:t>
      </w:r>
      <w:r>
        <w:rPr>
          <w:rFonts w:ascii="宋体" w:hAnsi="宋体" w:cs="宋体"/>
          <w:color w:val="000000"/>
          <w:spacing w:val="0"/>
          <w:w w:val="64"/>
          <w:position w:val="0"/>
          <w:sz w:val="21"/>
          <w:u w:val="none"/>
        </w:rPr>
        <w:t>”、“</w:t>
      </w:r>
      <w:r>
        <w:rPr>
          <w:rFonts w:ascii="宋体" w:eastAsia="宋体" w:hAnsi="宋体" w:cs="宋体"/>
          <w:color w:val="000000"/>
          <w:spacing w:val="-2"/>
          <w:w w:val="100"/>
          <w:position w:val="0"/>
          <w:sz w:val="21"/>
          <w:u w:val="none"/>
        </w:rPr>
        <w:t>假</w:t>
      </w:r>
      <w:r>
        <w:rPr>
          <w:rFonts w:ascii="宋体" w:hAnsi="宋体" w:cs="宋体"/>
          <w:color w:val="000000"/>
          <w:spacing w:val="0"/>
          <w:w w:val="64"/>
          <w:position w:val="0"/>
          <w:sz w:val="21"/>
          <w:u w:val="none"/>
        </w:rPr>
        <w:t>”、“</w:t>
      </w:r>
      <w:r>
        <w:rPr>
          <w:rFonts w:ascii="宋体" w:eastAsia="宋体" w:hAnsi="宋体" w:cs="宋体"/>
          <w:color w:val="000000"/>
          <w:spacing w:val="-2"/>
          <w:w w:val="100"/>
          <w:position w:val="0"/>
          <w:sz w:val="21"/>
          <w:u w:val="none"/>
        </w:rPr>
        <w:t>老</w:t>
      </w:r>
      <w:r>
        <w:rPr>
          <w:rFonts w:ascii="宋体" w:hAnsi="宋体" w:cs="宋体"/>
          <w:color w:val="000000"/>
          <w:spacing w:val="0"/>
          <w:w w:val="64"/>
          <w:position w:val="0"/>
          <w:sz w:val="21"/>
          <w:u w:val="none"/>
        </w:rPr>
        <w:t>”、“</w:t>
      </w:r>
      <w:r>
        <w:rPr>
          <w:rFonts w:ascii="宋体" w:eastAsia="宋体" w:hAnsi="宋体" w:cs="宋体"/>
          <w:color w:val="000000"/>
          <w:spacing w:val="-2"/>
          <w:w w:val="100"/>
          <w:position w:val="0"/>
          <w:sz w:val="21"/>
          <w:u w:val="none"/>
        </w:rPr>
        <w:t>新</w:t>
      </w:r>
      <w:r>
        <w:rPr>
          <w:rFonts w:ascii="宋体" w:hAnsi="宋体" w:cs="宋体"/>
          <w:color w:val="000000"/>
          <w:spacing w:val="0"/>
          <w:w w:val="64"/>
          <w:position w:val="0"/>
          <w:sz w:val="21"/>
          <w:u w:val="none"/>
        </w:rPr>
        <w:t>”、“</w:t>
      </w:r>
      <w:r>
        <w:rPr>
          <w:rFonts w:ascii="宋体" w:eastAsia="宋体" w:hAnsi="宋体" w:cs="宋体"/>
          <w:color w:val="000000"/>
          <w:spacing w:val="-2"/>
          <w:w w:val="100"/>
          <w:position w:val="0"/>
          <w:sz w:val="21"/>
          <w:u w:val="none"/>
        </w:rPr>
        <w:t>存</w:t>
      </w:r>
    </w:p>
    <w:p>
      <w:pPr>
        <w:spacing w:before="0" w:after="0" w:line="312" w:lineRule="exact"/>
        <w:ind w:left="441" w:firstLine="0"/>
        <w:jc w:val="left"/>
      </w:pPr>
      <w:r>
        <w:rPr>
          <w:rFonts w:ascii="宋体" w:hAnsi="宋体" w:cs="宋体"/>
          <w:color w:val="000000"/>
          <w:spacing w:val="9"/>
          <w:w w:val="100"/>
          <w:position w:val="0"/>
          <w:sz w:val="21"/>
          <w:u w:val="none"/>
        </w:rPr>
        <w:t>疑”五种。</w:t>
      </w:r>
    </w:p>
    <w:p>
      <w:pPr>
        <w:spacing w:before="0" w:after="0" w:line="312" w:lineRule="exact"/>
        <w:ind w:left="441" w:firstLine="672"/>
        <w:jc w:val="left"/>
      </w:pPr>
      <w:r>
        <w:rPr>
          <w:rFonts w:ascii="宋体" w:eastAsia="宋体" w:hAnsi="宋体" w:cs="宋体"/>
          <w:color w:val="000000"/>
          <w:spacing w:val="-2"/>
          <w:w w:val="100"/>
          <w:position w:val="0"/>
          <w:sz w:val="21"/>
          <w:u w:val="none"/>
        </w:rPr>
        <w:t>鉴宝结论声明</w:t>
      </w:r>
      <w:r>
        <w:rPr>
          <w:rFonts w:ascii="宋体" w:eastAsia="宋体" w:hAnsi="宋体" w:cs="宋体"/>
          <w:color w:val="000000"/>
          <w:spacing w:val="0"/>
          <w:w w:val="83"/>
          <w:position w:val="0"/>
          <w:sz w:val="21"/>
          <w:u w:val="none"/>
        </w:rPr>
        <w:t>：鉴</w:t>
      </w:r>
      <w:r>
        <w:rPr>
          <w:rFonts w:ascii="宋体" w:eastAsia="宋体" w:hAnsi="宋体" w:cs="宋体"/>
          <w:color w:val="000000"/>
          <w:spacing w:val="-2"/>
          <w:w w:val="100"/>
          <w:position w:val="0"/>
          <w:sz w:val="21"/>
          <w:u w:val="none"/>
        </w:rPr>
        <w:t>宝鉴宝委托人应正确理解和使用鉴宝结论</w:t>
      </w:r>
      <w:r>
        <w:rPr>
          <w:rFonts w:ascii="宋体" w:eastAsia="宋体" w:hAnsi="宋体" w:cs="宋体"/>
          <w:color w:val="000000"/>
          <w:spacing w:val="0"/>
          <w:w w:val="83"/>
          <w:position w:val="0"/>
          <w:sz w:val="21"/>
          <w:u w:val="none"/>
        </w:rPr>
        <w:t>，未</w:t>
      </w:r>
      <w:r>
        <w:rPr>
          <w:rFonts w:ascii="宋体" w:eastAsia="宋体" w:hAnsi="宋体" w:cs="宋体"/>
          <w:color w:val="000000"/>
          <w:spacing w:val="-2"/>
          <w:w w:val="100"/>
          <w:position w:val="0"/>
          <w:sz w:val="21"/>
          <w:u w:val="none"/>
        </w:rPr>
        <w:t>经允许不得用于商业用途</w:t>
      </w:r>
      <w:r>
        <w:rPr>
          <w:rFonts w:ascii="宋体" w:hAnsi="宋体" w:cs="宋体"/>
          <w:color w:val="000000"/>
          <w:spacing w:val="-2"/>
          <w:w w:val="100"/>
          <w:position w:val="0"/>
          <w:sz w:val="21"/>
          <w:u w:val="none"/>
        </w:rPr>
        <w:t>。</w:t>
      </w:r>
    </w:p>
    <w:p>
      <w:pPr>
        <w:spacing w:before="0" w:after="0" w:line="315" w:lineRule="exact"/>
        <w:ind w:left="441" w:firstLine="0"/>
        <w:jc w:val="left"/>
      </w:pPr>
      <w:r>
        <w:rPr>
          <w:rFonts w:ascii="黑体" w:hAnsi="黑体" w:cs="黑体"/>
          <w:color w:val="000000"/>
          <w:spacing w:val="-1"/>
          <w:w w:val="100"/>
          <w:position w:val="0"/>
          <w:sz w:val="21"/>
          <w:u w:val="none"/>
        </w:rPr>
        <w:t>6.1.6</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异议处置</w:t>
      </w:r>
    </w:p>
    <w:p>
      <w:pPr>
        <w:tabs>
          <w:tab w:val="left" w:pos="1449"/>
        </w:tabs>
        <w:spacing w:before="0" w:after="0" w:line="312" w:lineRule="exact"/>
        <w:ind w:left="441" w:firstLine="0"/>
        <w:jc w:val="left"/>
      </w:pPr>
      <w:r>
        <w:rPr>
          <w:rFonts w:ascii="黑体" w:hAnsi="黑体" w:cs="黑体"/>
          <w:color w:val="000000"/>
          <w:spacing w:val="4"/>
          <w:w w:val="100"/>
          <w:position w:val="0"/>
          <w:sz w:val="21"/>
          <w:u w:val="none"/>
        </w:rPr>
        <w:t>6.1.6.1</w:t>
      </w:r>
      <w:r>
        <w:rPr>
          <w:rFonts w:cs="Calibri"/>
          <w:color w:val="000000"/>
          <w:spacing w:val="-1"/>
          <w:w w:val="100"/>
          <w:u w:val="none"/>
        </w:rPr>
        <w:tab/>
      </w:r>
      <w:r>
        <w:rPr>
          <w:rFonts w:ascii="宋体" w:eastAsia="宋体" w:hAnsi="宋体" w:cs="宋体"/>
          <w:color w:val="000000"/>
          <w:spacing w:val="-1"/>
          <w:w w:val="100"/>
          <w:position w:val="0"/>
          <w:sz w:val="21"/>
          <w:u w:val="none"/>
        </w:rPr>
        <w:t>当鉴宝委托人对线上直播鉴宝结论产生异议，可在收到结论后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7</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天内，通过客服进行咨询。</w:t>
      </w:r>
    </w:p>
    <w:p>
      <w:pPr>
        <w:tabs>
          <w:tab w:val="left" w:pos="1449"/>
        </w:tabs>
        <w:spacing w:before="0" w:after="0" w:line="312" w:lineRule="exact"/>
        <w:ind w:left="441" w:firstLine="0"/>
        <w:jc w:val="left"/>
      </w:pPr>
      <w:r>
        <w:rPr>
          <w:rFonts w:ascii="黑体" w:hAnsi="黑体" w:cs="黑体"/>
          <w:color w:val="000000"/>
          <w:spacing w:val="4"/>
          <w:w w:val="100"/>
          <w:position w:val="0"/>
          <w:sz w:val="21"/>
          <w:u w:val="none"/>
        </w:rPr>
        <w:t>6.1.6.2</w:t>
      </w:r>
      <w:r>
        <w:rPr>
          <w:rFonts w:cs="Calibri"/>
          <w:color w:val="000000"/>
          <w:spacing w:val="-1"/>
          <w:w w:val="100"/>
          <w:u w:val="none"/>
        </w:rPr>
        <w:tab/>
      </w:r>
      <w:r>
        <w:rPr>
          <w:rFonts w:ascii="宋体" w:eastAsia="宋体" w:hAnsi="宋体" w:cs="宋体"/>
          <w:color w:val="000000"/>
          <w:spacing w:val="-2"/>
          <w:w w:val="100"/>
          <w:position w:val="0"/>
          <w:sz w:val="21"/>
          <w:u w:val="none"/>
        </w:rPr>
        <w:t>当客服明确鉴宝委托人异议内容后</w:t>
      </w:r>
      <w:r>
        <w:rPr>
          <w:rFonts w:ascii="宋体" w:eastAsia="宋体" w:hAnsi="宋体" w:cs="宋体"/>
          <w:color w:val="000000"/>
          <w:spacing w:val="-21"/>
          <w:w w:val="100"/>
          <w:position w:val="0"/>
          <w:sz w:val="21"/>
          <w:u w:val="none"/>
        </w:rPr>
        <w:t>，应</w:t>
      </w:r>
      <w:r>
        <w:rPr>
          <w:rFonts w:ascii="宋体" w:eastAsia="宋体" w:hAnsi="宋体" w:cs="宋体"/>
          <w:color w:val="000000"/>
          <w:spacing w:val="-2"/>
          <w:w w:val="100"/>
          <w:position w:val="0"/>
          <w:sz w:val="21"/>
          <w:u w:val="none"/>
        </w:rPr>
        <w:t>在</w:t>
      </w:r>
      <w:r>
        <w:rPr>
          <w:rFonts w:ascii="Calibri" w:hAnsi="Calibri" w:cs="Calibri"/>
          <w:color w:val="000000"/>
          <w:spacing w:val="23"/>
          <w:w w:val="100"/>
          <w:sz w:val="21"/>
          <w:u w:val="none"/>
        </w:rPr>
        <w:t> </w:t>
      </w:r>
      <w:r>
        <w:rPr>
          <w:rFonts w:ascii="宋体" w:hAnsi="宋体" w:cs="宋体"/>
          <w:color w:val="000000"/>
          <w:spacing w:val="2"/>
          <w:w w:val="100"/>
          <w:position w:val="0"/>
          <w:sz w:val="21"/>
          <w:u w:val="none"/>
        </w:rPr>
        <w:t>24h</w:t>
      </w:r>
      <w:r>
        <w:rPr>
          <w:rFonts w:ascii="Calibri" w:hAnsi="Calibri" w:cs="Calibri"/>
          <w:color w:val="000000"/>
          <w:spacing w:val="17"/>
          <w:w w:val="100"/>
          <w:sz w:val="21"/>
          <w:u w:val="none"/>
        </w:rPr>
        <w:t> </w:t>
      </w:r>
      <w:r>
        <w:rPr>
          <w:rFonts w:ascii="宋体" w:eastAsia="宋体" w:hAnsi="宋体" w:cs="宋体"/>
          <w:color w:val="000000"/>
          <w:spacing w:val="-2"/>
          <w:w w:val="100"/>
          <w:position w:val="0"/>
          <w:sz w:val="21"/>
          <w:u w:val="none"/>
        </w:rPr>
        <w:t>内反馈至对应鉴宝管理人员处进行受理</w:t>
      </w:r>
      <w:r>
        <w:rPr>
          <w:rFonts w:ascii="宋体" w:hAnsi="宋体" w:cs="宋体"/>
          <w:color w:val="000000"/>
          <w:spacing w:val="-2"/>
          <w:w w:val="100"/>
          <w:position w:val="0"/>
          <w:sz w:val="21"/>
          <w:u w:val="none"/>
        </w:rPr>
        <w:t>。</w:t>
      </w:r>
    </w:p>
    <w:p>
      <w:pPr>
        <w:spacing w:before="0" w:after="0" w:line="309" w:lineRule="exact"/>
        <w:ind w:left="441" w:firstLine="0"/>
        <w:jc w:val="left"/>
      </w:pPr>
      <w:r>
        <w:rPr>
          <w:rFonts w:ascii="宋体" w:eastAsia="宋体" w:hAnsi="宋体" w:cs="宋体"/>
          <w:color w:val="000000"/>
          <w:spacing w:val="-2"/>
          <w:w w:val="100"/>
          <w:position w:val="0"/>
          <w:sz w:val="21"/>
          <w:u w:val="none"/>
        </w:rPr>
        <w:t>受理后将针对鉴宝委托人的异议由鉴宝管理人员指派不少于</w:t>
      </w:r>
      <w:r>
        <w:rPr>
          <w:rFonts w:ascii="Calibri" w:hAnsi="Calibri" w:cs="Calibri"/>
          <w:color w:val="000000"/>
          <w:spacing w:val="23"/>
          <w:w w:val="100"/>
          <w:sz w:val="21"/>
          <w:u w:val="none"/>
        </w:rPr>
        <w:t> </w:t>
      </w:r>
      <w:r>
        <w:rPr>
          <w:rFonts w:ascii="宋体" w:hAnsi="宋体" w:cs="宋体"/>
          <w:color w:val="000000"/>
          <w:spacing w:val="-1"/>
          <w:w w:val="100"/>
          <w:position w:val="0"/>
          <w:sz w:val="21"/>
          <w:u w:val="none"/>
        </w:rPr>
        <w:t>3</w:t>
      </w:r>
      <w:r>
        <w:rPr>
          <w:rFonts w:ascii="Calibri" w:hAnsi="Calibri" w:cs="Calibri"/>
          <w:color w:val="000000"/>
          <w:spacing w:val="15"/>
          <w:w w:val="100"/>
          <w:sz w:val="21"/>
          <w:u w:val="none"/>
        </w:rPr>
        <w:t> </w:t>
      </w:r>
      <w:r>
        <w:rPr>
          <w:rFonts w:ascii="宋体" w:eastAsia="宋体" w:hAnsi="宋体" w:cs="宋体"/>
          <w:color w:val="000000"/>
          <w:spacing w:val="-2"/>
          <w:w w:val="100"/>
          <w:position w:val="0"/>
          <w:sz w:val="21"/>
          <w:u w:val="none"/>
        </w:rPr>
        <w:t>名同类目鉴宝</w:t>
      </w:r>
      <w:r>
        <w:rPr>
          <w:rFonts w:ascii="宋体" w:eastAsia="宋体" w:hAnsi="宋体" w:cs="宋体"/>
          <w:color w:val="000000"/>
          <w:spacing w:val="-21"/>
          <w:w w:val="100"/>
          <w:position w:val="0"/>
          <w:sz w:val="21"/>
          <w:u w:val="none"/>
        </w:rPr>
        <w:t>师（</w:t>
      </w:r>
      <w:r>
        <w:rPr>
          <w:rFonts w:ascii="宋体" w:eastAsia="宋体" w:hAnsi="宋体" w:cs="宋体"/>
          <w:color w:val="000000"/>
          <w:spacing w:val="-2"/>
          <w:w w:val="100"/>
          <w:position w:val="0"/>
          <w:sz w:val="21"/>
          <w:u w:val="none"/>
        </w:rPr>
        <w:t>不包括给出原结</w:t>
      </w:r>
    </w:p>
    <w:p>
      <w:pPr>
        <w:spacing w:before="0" w:after="0" w:line="312" w:lineRule="exact"/>
        <w:ind w:left="441" w:firstLine="0"/>
        <w:jc w:val="left"/>
      </w:pPr>
      <w:r>
        <w:rPr>
          <w:rFonts w:ascii="宋体" w:hAnsi="宋体" w:cs="宋体"/>
          <w:color w:val="000000"/>
          <w:spacing w:val="11"/>
          <w:w w:val="100"/>
          <w:position w:val="0"/>
          <w:sz w:val="21"/>
          <w:u w:val="none"/>
        </w:rPr>
        <w:t>论的鉴宝师）进行复核。</w:t>
      </w:r>
    </w:p>
    <w:p>
      <w:pPr>
        <w:tabs>
          <w:tab w:val="left" w:pos="1449"/>
        </w:tabs>
        <w:spacing w:before="0" w:after="0" w:line="315" w:lineRule="exact"/>
        <w:ind w:left="441" w:firstLine="0"/>
        <w:jc w:val="left"/>
      </w:pPr>
      <w:r>
        <w:rPr>
          <w:rFonts w:ascii="黑体" w:hAnsi="黑体" w:cs="黑体"/>
          <w:color w:val="000000"/>
          <w:spacing w:val="4"/>
          <w:w w:val="100"/>
          <w:position w:val="0"/>
          <w:sz w:val="21"/>
          <w:u w:val="none"/>
        </w:rPr>
        <w:t>6.1.6.3</w:t>
      </w:r>
      <w:r>
        <w:rPr>
          <w:rFonts w:cs="Calibri"/>
          <w:color w:val="000000"/>
          <w:spacing w:val="-2"/>
          <w:w w:val="100"/>
          <w:u w:val="none"/>
        </w:rPr>
        <w:tab/>
      </w:r>
      <w:r>
        <w:rPr>
          <w:rFonts w:ascii="宋体" w:eastAsia="宋体" w:hAnsi="宋体" w:cs="宋体"/>
          <w:color w:val="000000"/>
          <w:spacing w:val="20"/>
          <w:w w:val="100"/>
          <w:position w:val="0"/>
          <w:sz w:val="21"/>
          <w:u w:val="none"/>
        </w:rPr>
        <w:t>鉴宝师将通过鉴宝直播录像中物品所展示出的鉴宝特征进行综合判定并给出复核结</w:t>
      </w:r>
    </w:p>
    <w:p>
      <w:pPr>
        <w:spacing w:before="0" w:after="0" w:line="309" w:lineRule="exact"/>
        <w:ind w:left="441" w:firstLine="0"/>
        <w:jc w:val="left"/>
      </w:pPr>
      <w:r>
        <w:rPr>
          <w:rFonts w:ascii="宋体" w:hAnsi="宋体" w:cs="宋体"/>
          <w:color w:val="000000"/>
          <w:spacing w:val="5"/>
          <w:w w:val="100"/>
          <w:position w:val="0"/>
          <w:sz w:val="21"/>
          <w:u w:val="none"/>
        </w:rPr>
        <w:t>论。</w:t>
      </w:r>
    </w:p>
    <w:p>
      <w:pPr>
        <w:tabs>
          <w:tab w:val="left" w:pos="1449"/>
        </w:tabs>
        <w:spacing w:before="0" w:after="0" w:line="315" w:lineRule="exact"/>
        <w:ind w:left="441" w:firstLine="0"/>
        <w:jc w:val="left"/>
      </w:pPr>
      <w:r>
        <w:rPr>
          <w:rFonts w:ascii="黑体" w:hAnsi="黑体" w:cs="黑体"/>
          <w:color w:val="000000"/>
          <w:spacing w:val="4"/>
          <w:w w:val="100"/>
          <w:position w:val="0"/>
          <w:sz w:val="21"/>
          <w:u w:val="none"/>
        </w:rPr>
        <w:t>6.1.6.4</w:t>
      </w:r>
      <w:r>
        <w:rPr>
          <w:rFonts w:cs="Calibri"/>
          <w:color w:val="000000"/>
          <w:spacing w:val="-2"/>
          <w:w w:val="100"/>
          <w:u w:val="none"/>
        </w:rPr>
        <w:tab/>
      </w:r>
      <w:r>
        <w:rPr>
          <w:rFonts w:ascii="宋体" w:eastAsia="宋体" w:hAnsi="宋体" w:cs="宋体"/>
          <w:color w:val="000000"/>
          <w:spacing w:val="-2"/>
          <w:w w:val="100"/>
          <w:position w:val="0"/>
          <w:sz w:val="21"/>
          <w:u w:val="none"/>
        </w:rPr>
        <w:t>鉴宝委托人如对复核结论产生异议</w:t>
      </w:r>
      <w:r>
        <w:rPr>
          <w:rFonts w:ascii="宋体" w:eastAsia="宋体" w:hAnsi="宋体" w:cs="宋体"/>
          <w:color w:val="000000"/>
          <w:spacing w:val="-21"/>
          <w:w w:val="100"/>
          <w:position w:val="0"/>
          <w:sz w:val="21"/>
          <w:u w:val="none"/>
        </w:rPr>
        <w:t>，可</w:t>
      </w:r>
      <w:r>
        <w:rPr>
          <w:rFonts w:ascii="宋体" w:eastAsia="宋体" w:hAnsi="宋体" w:cs="宋体"/>
          <w:color w:val="000000"/>
          <w:spacing w:val="-2"/>
          <w:w w:val="100"/>
          <w:position w:val="0"/>
          <w:sz w:val="21"/>
          <w:u w:val="none"/>
        </w:rPr>
        <w:t>通过具有法律效力的第三方检测机构检测证明</w:t>
      </w:r>
      <w:r>
        <w:rPr>
          <w:rFonts w:ascii="宋体" w:hAnsi="宋体" w:cs="宋体"/>
          <w:color w:val="000000"/>
          <w:spacing w:val="-2"/>
          <w:w w:val="100"/>
          <w:position w:val="0"/>
          <w:sz w:val="21"/>
          <w:u w:val="none"/>
        </w:rPr>
        <w:t>。</w:t>
      </w:r>
    </w:p>
    <w:p>
      <w:pPr>
        <w:spacing w:before="0" w:after="0" w:line="240" w:lineRule="exact"/>
        <w:ind w:left="441" w:firstLine="0"/>
      </w:pPr>
    </w:p>
    <w:p>
      <w:pPr>
        <w:tabs>
          <w:tab w:val="left" w:pos="1000"/>
        </w:tabs>
        <w:spacing w:before="0" w:after="0" w:line="228" w:lineRule="exact"/>
        <w:ind w:left="441" w:firstLine="0"/>
        <w:jc w:val="left"/>
      </w:pPr>
      <w:r>
        <w:rPr>
          <w:rFonts w:ascii="黑体" w:hAnsi="黑体" w:cs="黑体"/>
          <w:color w:val="000000"/>
          <w:spacing w:val="2"/>
          <w:w w:val="100"/>
          <w:position w:val="0"/>
          <w:sz w:val="21"/>
          <w:u w:val="none"/>
        </w:rPr>
        <w:t>6.2</w:t>
      </w:r>
      <w:r>
        <w:rPr>
          <w:rFonts w:cs="Calibri"/>
          <w:color w:val="000000"/>
          <w:spacing w:val="5"/>
          <w:w w:val="100"/>
          <w:u w:val="none"/>
        </w:rPr>
        <w:tab/>
      </w:r>
      <w:r>
        <w:rPr>
          <w:rFonts w:ascii="黑体" w:eastAsia="黑体" w:hAnsi="黑体" w:cs="黑体"/>
          <w:color w:val="000000"/>
          <w:spacing w:val="-1"/>
          <w:w w:val="100"/>
          <w:position w:val="0"/>
          <w:sz w:val="21"/>
          <w:u w:val="none"/>
        </w:rPr>
        <w:t>图文鉴宝服务</w:t>
      </w:r>
    </w:p>
    <w:p>
      <w:pPr>
        <w:spacing w:before="0" w:after="0" w:line="240" w:lineRule="exact"/>
        <w:ind w:left="441" w:firstLine="0"/>
      </w:pPr>
    </w:p>
    <w:p>
      <w:pPr>
        <w:tabs>
          <w:tab w:val="left" w:pos="1224"/>
        </w:tabs>
        <w:spacing w:before="0" w:after="0" w:line="228" w:lineRule="exact"/>
        <w:ind w:left="441" w:firstLine="0"/>
        <w:jc w:val="left"/>
      </w:pPr>
      <w:r>
        <w:rPr>
          <w:rFonts w:ascii="黑体" w:hAnsi="黑体" w:cs="黑体"/>
          <w:color w:val="000000"/>
          <w:spacing w:val="3"/>
          <w:w w:val="100"/>
          <w:position w:val="0"/>
          <w:sz w:val="21"/>
          <w:u w:val="none"/>
        </w:rPr>
        <w:t>6.2.1</w:t>
      </w:r>
      <w:r>
        <w:rPr>
          <w:rFonts w:cs="Calibri"/>
          <w:color w:val="000000"/>
          <w:spacing w:val="4"/>
          <w:w w:val="100"/>
          <w:u w:val="none"/>
        </w:rPr>
        <w:tab/>
      </w:r>
      <w:r>
        <w:rPr>
          <w:rFonts w:ascii="宋体" w:eastAsia="宋体" w:hAnsi="宋体" w:cs="宋体"/>
          <w:color w:val="000000"/>
          <w:spacing w:val="-1"/>
          <w:w w:val="100"/>
          <w:position w:val="0"/>
          <w:sz w:val="21"/>
          <w:u w:val="none"/>
        </w:rPr>
        <w:t>服务流程</w:t>
      </w:r>
    </w:p>
    <w:p>
      <w:pPr>
        <w:spacing w:before="0" w:after="0" w:line="309" w:lineRule="exact"/>
        <w:ind w:left="441" w:firstLine="420"/>
        <w:jc w:val="left"/>
      </w:pPr>
      <w:r>
        <w:rPr>
          <w:rFonts w:ascii="宋体" w:hAnsi="宋体" w:cs="宋体"/>
          <w:color w:val="000000"/>
          <w:spacing w:val="1"/>
          <w:w w:val="100"/>
          <w:position w:val="0"/>
          <w:sz w:val="21"/>
          <w:u w:val="none"/>
        </w:rPr>
        <w:t>图文鉴宝服务流程包括申请、受理、鉴定、结论和争议处理等环节，各环节内容相关关系参见附</w:t>
      </w:r>
    </w:p>
    <w:p>
      <w:pPr>
        <w:spacing w:before="0" w:after="0" w:line="312" w:lineRule="exact"/>
        <w:ind w:left="441" w:firstLine="0"/>
        <w:jc w:val="left"/>
      </w:pPr>
      <w:r>
        <w:rPr>
          <w:rFonts w:ascii="宋体" w:eastAsia="宋体" w:hAnsi="宋体" w:cs="宋体"/>
          <w:color w:val="000000"/>
          <w:spacing w:val="-2"/>
          <w:w w:val="100"/>
          <w:position w:val="0"/>
          <w:sz w:val="21"/>
          <w:u w:val="none"/>
        </w:rPr>
        <w:t>录</w:t>
      </w:r>
      <w:r>
        <w:rPr>
          <w:rFonts w:ascii="Calibri" w:hAnsi="Calibri" w:cs="Calibri"/>
          <w:color w:val="000000"/>
          <w:spacing w:val="20"/>
          <w:w w:val="100"/>
          <w:sz w:val="21"/>
          <w:u w:val="none"/>
        </w:rPr>
        <w:t> </w:t>
      </w:r>
      <w:r>
        <w:rPr>
          <w:rFonts w:ascii="宋体" w:hAnsi="宋体" w:cs="宋体"/>
          <w:color w:val="000000"/>
          <w:spacing w:val="2"/>
          <w:w w:val="100"/>
          <w:position w:val="0"/>
          <w:sz w:val="21"/>
          <w:u w:val="none"/>
        </w:rPr>
        <w:t>B.2</w:t>
      </w:r>
      <w:r>
        <w:rPr>
          <w:rFonts w:ascii="宋体" w:hAnsi="宋体" w:cs="宋体"/>
          <w:color w:val="000000"/>
          <w:spacing w:val="-2"/>
          <w:w w:val="100"/>
          <w:position w:val="0"/>
          <w:sz w:val="21"/>
          <w:u w:val="none"/>
        </w:rPr>
        <w:t>。</w:t>
      </w:r>
    </w:p>
    <w:p>
      <w:pPr>
        <w:tabs>
          <w:tab w:val="left" w:pos="1281"/>
        </w:tabs>
        <w:spacing w:before="0" w:after="0" w:line="315" w:lineRule="exact"/>
        <w:ind w:left="441" w:firstLine="0"/>
        <w:jc w:val="left"/>
      </w:pPr>
      <w:r>
        <w:rPr>
          <w:rFonts w:ascii="黑体" w:hAnsi="黑体" w:cs="黑体"/>
          <w:color w:val="000000"/>
          <w:spacing w:val="-1"/>
          <w:w w:val="100"/>
          <w:position w:val="0"/>
          <w:sz w:val="21"/>
          <w:u w:val="none"/>
        </w:rPr>
        <w:t>6.2.2</w:t>
      </w:r>
      <w:r>
        <w:rPr>
          <w:rFonts w:cs="Calibri"/>
          <w:color w:val="000000"/>
          <w:spacing w:val="2"/>
          <w:w w:val="100"/>
          <w:u w:val="none"/>
        </w:rPr>
        <w:tab/>
      </w:r>
      <w:r>
        <w:rPr>
          <w:rFonts w:ascii="宋体" w:eastAsia="宋体" w:hAnsi="宋体" w:cs="宋体"/>
          <w:color w:val="000000"/>
          <w:spacing w:val="-2"/>
          <w:w w:val="100"/>
          <w:position w:val="0"/>
          <w:sz w:val="21"/>
          <w:u w:val="none"/>
        </w:rPr>
        <w:t>申请</w:t>
      </w:r>
    </w:p>
    <w:p>
      <w:pPr>
        <w:spacing w:before="0" w:after="0" w:line="240" w:lineRule="exact"/>
        <w:ind w:left="441" w:firstLine="0"/>
      </w:pPr>
    </w:p>
    <w:p>
      <w:pPr>
        <w:spacing w:before="0" w:after="0" w:line="275" w:lineRule="exact"/>
        <w:ind w:left="441" w:firstLine="672"/>
        <w:jc w:val="left"/>
      </w:pPr>
      <w:r>
        <w:rPr>
          <w:rFonts w:ascii="宋体" w:eastAsia="宋体" w:hAnsi="宋体" w:cs="宋体"/>
          <w:color w:val="000000"/>
          <w:spacing w:val="-2"/>
          <w:w w:val="100"/>
          <w:position w:val="0"/>
          <w:sz w:val="21"/>
          <w:u w:val="none"/>
        </w:rPr>
        <w:t>鉴宝委托人通过前端或合作商前端进行在线图文鉴宝服务申请</w:t>
      </w:r>
      <w:r>
        <w:rPr>
          <w:rFonts w:ascii="宋体" w:hAnsi="宋体" w:cs="宋体"/>
          <w:color w:val="000000"/>
          <w:spacing w:val="-8"/>
          <w:w w:val="100"/>
          <w:position w:val="0"/>
          <w:sz w:val="21"/>
          <w:u w:val="none"/>
        </w:rPr>
        <w:t>。上</w:t>
      </w:r>
      <w:r>
        <w:rPr>
          <w:rFonts w:ascii="宋体" w:eastAsia="宋体" w:hAnsi="宋体" w:cs="宋体"/>
          <w:color w:val="000000"/>
          <w:spacing w:val="-2"/>
          <w:w w:val="100"/>
          <w:position w:val="0"/>
          <w:sz w:val="21"/>
          <w:u w:val="none"/>
        </w:rPr>
        <w:t>传物品图片或视频</w:t>
      </w:r>
      <w:r>
        <w:rPr>
          <w:rFonts w:ascii="宋体" w:eastAsia="宋体" w:hAnsi="宋体" w:cs="宋体"/>
          <w:color w:val="000000"/>
          <w:spacing w:val="-8"/>
          <w:w w:val="100"/>
          <w:position w:val="0"/>
          <w:sz w:val="21"/>
          <w:u w:val="none"/>
        </w:rPr>
        <w:t>，提</w:t>
      </w:r>
    </w:p>
    <w:p>
      <w:pPr>
        <w:spacing w:before="0" w:after="0" w:line="271" w:lineRule="exact"/>
        <w:ind w:left="441" w:firstLine="0"/>
        <w:jc w:val="left"/>
      </w:pPr>
      <w:r>
        <w:rPr>
          <w:rFonts w:ascii="宋体" w:eastAsia="宋体" w:hAnsi="宋体" w:cs="宋体"/>
          <w:color w:val="000000"/>
          <w:spacing w:val="-2"/>
          <w:w w:val="100"/>
          <w:position w:val="0"/>
          <w:sz w:val="21"/>
          <w:u w:val="none"/>
        </w:rPr>
        <w:t>交申请</w:t>
      </w:r>
      <w:r>
        <w:rPr>
          <w:rFonts w:ascii="宋体" w:hAnsi="宋体" w:cs="宋体"/>
          <w:color w:val="000000"/>
          <w:spacing w:val="-2"/>
          <w:w w:val="100"/>
          <w:position w:val="0"/>
          <w:sz w:val="21"/>
          <w:u w:val="none"/>
        </w:rPr>
        <w:t>。</w:t>
      </w:r>
      <w:r>
        <w:rPr>
          <w:rFonts w:ascii="宋体" w:eastAsia="宋体" w:hAnsi="宋体" w:cs="宋体"/>
          <w:color w:val="000000"/>
          <w:spacing w:val="-2"/>
          <w:w w:val="100"/>
          <w:position w:val="0"/>
          <w:sz w:val="21"/>
          <w:u w:val="none"/>
        </w:rPr>
        <w:t>图</w:t>
      </w:r>
      <w:r>
        <w:rPr>
          <w:rFonts w:ascii="宋体" w:eastAsia="宋体" w:hAnsi="宋体" w:cs="宋体"/>
          <w:color w:val="000000"/>
          <w:spacing w:val="5"/>
          <w:w w:val="100"/>
          <w:position w:val="0"/>
          <w:sz w:val="21"/>
          <w:u w:val="none"/>
        </w:rPr>
        <w:t>片/视</w:t>
      </w:r>
      <w:r>
        <w:rPr>
          <w:rFonts w:ascii="宋体" w:eastAsia="宋体" w:hAnsi="宋体" w:cs="宋体"/>
          <w:color w:val="000000"/>
          <w:spacing w:val="-2"/>
          <w:w w:val="100"/>
          <w:position w:val="0"/>
          <w:sz w:val="21"/>
          <w:u w:val="none"/>
        </w:rPr>
        <w:t>频要求如下：</w:t>
      </w:r>
    </w:p>
    <w:p>
      <w:pPr>
        <w:tabs>
          <w:tab w:val="left" w:pos="1281"/>
        </w:tabs>
        <w:spacing w:before="0" w:after="0" w:line="293" w:lineRule="exact"/>
        <w:ind w:left="441" w:firstLine="430"/>
        <w:jc w:val="left"/>
      </w:pPr>
      <w:r>
        <w:rPr>
          <w:rFonts w:ascii="宋体" w:hAnsi="宋体" w:cs="宋体"/>
          <w:color w:val="000000"/>
          <w:spacing w:val="0"/>
          <w:w w:val="100"/>
          <w:position w:val="0"/>
          <w:sz w:val="21"/>
          <w:u w:val="none"/>
        </w:rPr>
        <w:t>a)</w:t>
      </w:r>
      <w:r>
        <w:rPr>
          <w:rFonts w:cs="Calibri"/>
          <w:spacing w:val="-2"/>
          <w:w w:val="100"/>
        </w:rPr>
        <w:tab/>
      </w:r>
      <w:r>
        <w:rPr>
          <w:rFonts w:ascii="宋体" w:eastAsia="宋体" w:hAnsi="宋体" w:cs="宋体"/>
          <w:color w:val="000000"/>
          <w:spacing w:val="-2"/>
          <w:w w:val="100"/>
          <w:position w:val="0"/>
          <w:sz w:val="21"/>
          <w:u w:val="none"/>
        </w:rPr>
        <w:t>图片要求：上传图片要求清晰，最短边分辨率应高于</w:t>
      </w:r>
      <w:r>
        <w:rPr>
          <w:rFonts w:ascii="Calibri" w:hAnsi="Calibri" w:cs="Calibri"/>
          <w:color w:val="000000"/>
          <w:spacing w:val="21"/>
          <w:w w:val="100"/>
          <w:sz w:val="21"/>
          <w:u w:val="none"/>
        </w:rPr>
        <w:t> </w:t>
      </w:r>
      <w:r>
        <w:rPr>
          <w:rFonts w:ascii="宋体" w:hAnsi="宋体" w:cs="宋体"/>
          <w:color w:val="000000"/>
          <w:spacing w:val="2"/>
          <w:w w:val="100"/>
          <w:position w:val="0"/>
          <w:sz w:val="21"/>
          <w:u w:val="none"/>
        </w:rPr>
        <w:t>400</w:t>
      </w:r>
      <w:r>
        <w:rPr>
          <w:rFonts w:ascii="Calibri" w:hAnsi="Calibri" w:cs="Calibri"/>
          <w:color w:val="000000"/>
          <w:spacing w:val="19"/>
          <w:w w:val="100"/>
          <w:sz w:val="21"/>
          <w:u w:val="none"/>
        </w:rPr>
        <w:t> </w:t>
      </w:r>
      <w:r>
        <w:rPr>
          <w:rFonts w:ascii="宋体" w:eastAsia="宋体" w:hAnsi="宋体" w:cs="宋体"/>
          <w:color w:val="000000"/>
          <w:spacing w:val="-2"/>
          <w:w w:val="100"/>
          <w:position w:val="0"/>
          <w:sz w:val="21"/>
          <w:u w:val="none"/>
        </w:rPr>
        <w:t>个像素值，且鉴宝特征可见无</w:t>
      </w:r>
    </w:p>
    <w:p>
      <w:pPr>
        <w:spacing w:before="0" w:after="0" w:line="312" w:lineRule="exact"/>
        <w:ind w:left="441" w:firstLine="850"/>
        <w:jc w:val="left"/>
      </w:pPr>
      <w:r>
        <w:rPr>
          <w:rFonts w:ascii="宋体" w:eastAsia="宋体" w:hAnsi="宋体" w:cs="宋体"/>
          <w:color w:val="000000"/>
          <w:spacing w:val="8"/>
          <w:w w:val="100"/>
          <w:position w:val="0"/>
          <w:sz w:val="21"/>
          <w:u w:val="none"/>
        </w:rPr>
        <w:t>遮挡；</w:t>
      </w:r>
    </w:p>
    <w:p>
      <w:pPr>
        <w:tabs>
          <w:tab w:val="left" w:pos="1281"/>
        </w:tabs>
        <w:spacing w:before="0" w:after="0" w:line="312" w:lineRule="exact"/>
        <w:ind w:left="441" w:firstLine="430"/>
        <w:jc w:val="left"/>
      </w:pPr>
      <w:r>
        <w:rPr>
          <w:rFonts w:ascii="宋体" w:hAnsi="宋体" w:cs="宋体"/>
          <w:color w:val="000000"/>
          <w:spacing w:val="0"/>
          <w:w w:val="100"/>
          <w:position w:val="0"/>
          <w:sz w:val="21"/>
          <w:u w:val="none"/>
        </w:rPr>
        <w:t>b)</w:t>
      </w:r>
      <w:r>
        <w:rPr>
          <w:rFonts w:cs="Calibri"/>
          <w:spacing w:val="8"/>
          <w:w w:val="100"/>
        </w:rPr>
        <w:tab/>
      </w:r>
      <w:r>
        <w:rPr>
          <w:rFonts w:ascii="宋体" w:eastAsia="宋体" w:hAnsi="宋体" w:cs="宋体"/>
          <w:color w:val="000000"/>
          <w:spacing w:val="-2"/>
          <w:w w:val="100"/>
          <w:position w:val="0"/>
          <w:sz w:val="21"/>
          <w:u w:val="none"/>
        </w:rPr>
        <w:t>视频要求：视频清晰度最低</w:t>
      </w:r>
      <w:r>
        <w:rPr>
          <w:rFonts w:ascii="Calibri" w:hAnsi="Calibri" w:cs="Calibri"/>
          <w:color w:val="000000"/>
          <w:spacing w:val="23"/>
          <w:w w:val="100"/>
          <w:sz w:val="21"/>
          <w:u w:val="none"/>
        </w:rPr>
        <w:t> </w:t>
      </w:r>
      <w:r>
        <w:rPr>
          <w:rFonts w:ascii="宋体" w:hAnsi="宋体" w:cs="宋体"/>
          <w:color w:val="000000"/>
          <w:spacing w:val="2"/>
          <w:w w:val="100"/>
          <w:position w:val="0"/>
          <w:sz w:val="21"/>
          <w:u w:val="none"/>
        </w:rPr>
        <w:t>720P</w:t>
      </w:r>
      <w:r>
        <w:rPr>
          <w:rFonts w:ascii="宋体" w:eastAsia="宋体" w:hAnsi="宋体" w:cs="宋体"/>
          <w:color w:val="000000"/>
          <w:spacing w:val="-2"/>
          <w:w w:val="100"/>
          <w:position w:val="0"/>
          <w:sz w:val="21"/>
          <w:u w:val="none"/>
        </w:rPr>
        <w:t>，鉴宝特征可见无遮挡，视频长度不超过</w:t>
      </w:r>
      <w:r>
        <w:rPr>
          <w:rFonts w:ascii="Calibri" w:hAnsi="Calibri" w:cs="Calibri"/>
          <w:color w:val="000000"/>
          <w:spacing w:val="23"/>
          <w:w w:val="100"/>
          <w:sz w:val="21"/>
          <w:u w:val="none"/>
        </w:rPr>
        <w:t> </w:t>
      </w:r>
      <w:r>
        <w:rPr>
          <w:rFonts w:ascii="宋体" w:hAnsi="宋体" w:cs="宋体"/>
          <w:color w:val="000000"/>
          <w:spacing w:val="0"/>
          <w:w w:val="100"/>
          <w:position w:val="0"/>
          <w:sz w:val="21"/>
          <w:u w:val="none"/>
        </w:rPr>
        <w:t>15</w:t>
      </w:r>
      <w:r>
        <w:rPr>
          <w:rFonts w:ascii="Calibri" w:hAnsi="Calibri" w:cs="Calibri"/>
          <w:color w:val="000000"/>
          <w:spacing w:val="19"/>
          <w:w w:val="100"/>
          <w:sz w:val="21"/>
          <w:u w:val="none"/>
        </w:rPr>
        <w:t> </w:t>
      </w:r>
      <w:r>
        <w:rPr>
          <w:rFonts w:ascii="宋体" w:eastAsia="宋体" w:hAnsi="宋体" w:cs="宋体"/>
          <w:color w:val="000000"/>
          <w:spacing w:val="-2"/>
          <w:w w:val="100"/>
          <w:position w:val="0"/>
          <w:sz w:val="21"/>
          <w:u w:val="none"/>
        </w:rPr>
        <w:t>秒，视频</w:t>
      </w:r>
    </w:p>
    <w:p>
      <w:pPr>
        <w:spacing w:before="0" w:after="0" w:line="312" w:lineRule="exact"/>
        <w:ind w:left="441" w:firstLine="850"/>
        <w:jc w:val="left"/>
      </w:pPr>
      <w:r>
        <w:rPr>
          <w:rFonts w:ascii="宋体" w:eastAsia="宋体" w:hAnsi="宋体" w:cs="宋体"/>
          <w:color w:val="000000"/>
          <w:spacing w:val="-2"/>
          <w:w w:val="100"/>
          <w:position w:val="0"/>
          <w:sz w:val="21"/>
          <w:u w:val="none"/>
        </w:rPr>
        <w:t>大小不超过</w:t>
      </w:r>
      <w:r>
        <w:rPr>
          <w:rFonts w:ascii="Calibri" w:hAnsi="Calibri" w:cs="Calibri"/>
          <w:color w:val="000000"/>
          <w:spacing w:val="23"/>
          <w:w w:val="100"/>
          <w:sz w:val="21"/>
          <w:u w:val="none"/>
        </w:rPr>
        <w:t> </w:t>
      </w:r>
      <w:r>
        <w:rPr>
          <w:rFonts w:ascii="宋体" w:hAnsi="宋体" w:cs="宋体"/>
          <w:color w:val="000000"/>
          <w:spacing w:val="3"/>
          <w:w w:val="100"/>
          <w:position w:val="0"/>
          <w:sz w:val="21"/>
          <w:u w:val="none"/>
        </w:rPr>
        <w:t>100MB</w:t>
      </w:r>
      <w:r>
        <w:rPr>
          <w:rFonts w:ascii="宋体" w:hAnsi="宋体" w:cs="宋体"/>
          <w:color w:val="000000"/>
          <w:spacing w:val="-2"/>
          <w:w w:val="100"/>
          <w:position w:val="0"/>
          <w:sz w:val="21"/>
          <w:u w:val="none"/>
        </w:rPr>
        <w:t>。</w:t>
      </w:r>
    </w:p>
    <w:p>
      <w:pPr>
        <w:spacing w:before="0" w:after="0" w:line="293" w:lineRule="exact"/>
        <w:ind w:left="441" w:firstLine="672"/>
        <w:jc w:val="left"/>
      </w:pPr>
      <w:r>
        <w:rPr>
          <w:rFonts w:ascii="宋体" w:eastAsia="宋体" w:hAnsi="宋体" w:cs="宋体"/>
          <w:color w:val="000000"/>
          <w:spacing w:val="-2"/>
          <w:w w:val="100"/>
          <w:position w:val="0"/>
          <w:sz w:val="21"/>
          <w:u w:val="none"/>
        </w:rPr>
        <w:t>各类别图片要求规范见附</w:t>
      </w:r>
      <w:r>
        <w:rPr>
          <w:rFonts w:ascii="宋体" w:hAnsi="宋体" w:cs="宋体"/>
          <w:color w:val="000000"/>
          <w:spacing w:val="4"/>
          <w:w w:val="100"/>
          <w:position w:val="0"/>
          <w:sz w:val="21"/>
          <w:u w:val="none"/>
        </w:rPr>
        <w:t>录C。</w:t>
      </w:r>
    </w:p>
    <w:p>
      <w:pPr>
        <w:spacing w:before="0" w:after="0" w:line="296" w:lineRule="exact"/>
        <w:ind w:left="441" w:firstLine="0"/>
        <w:jc w:val="left"/>
      </w:pPr>
      <w:r>
        <w:rPr>
          <w:rFonts w:ascii="黑体" w:hAnsi="黑体" w:cs="黑体"/>
          <w:color w:val="000000"/>
          <w:spacing w:val="-1"/>
          <w:w w:val="100"/>
          <w:position w:val="0"/>
          <w:sz w:val="21"/>
          <w:u w:val="none"/>
        </w:rPr>
        <w:t>6.2.3</w:t>
      </w:r>
      <w:r>
        <w:rPr>
          <w:rFonts w:ascii="Calibri" w:hAnsi="Calibri" w:cs="Calibri"/>
          <w:color w:val="000000"/>
          <w:spacing w:val="0"/>
          <w:w w:val="387"/>
          <w:sz w:val="24"/>
          <w:u w:val="none"/>
        </w:rPr>
        <w:t> </w:t>
      </w:r>
      <w:r>
        <w:rPr>
          <w:rFonts w:ascii="宋体" w:eastAsia="宋体" w:hAnsi="宋体" w:cs="宋体"/>
          <w:color w:val="000000"/>
          <w:spacing w:val="-2"/>
          <w:w w:val="100"/>
          <w:position w:val="0"/>
          <w:sz w:val="21"/>
          <w:u w:val="none"/>
        </w:rPr>
        <w:t>受理</w:t>
      </w:r>
    </w:p>
    <w:p>
      <w:pPr>
        <w:spacing w:before="0" w:after="0" w:line="240" w:lineRule="exact"/>
        <w:ind w:left="441" w:firstLine="0"/>
      </w:pPr>
    </w:p>
    <w:p>
      <w:pPr>
        <w:spacing w:before="0" w:after="0" w:line="275" w:lineRule="exact"/>
        <w:ind w:left="441" w:firstLine="672"/>
        <w:jc w:val="left"/>
      </w:pPr>
      <w:r>
        <w:rPr>
          <w:rFonts w:ascii="宋体" w:eastAsia="宋体" w:hAnsi="宋体" w:cs="宋体"/>
          <w:color w:val="000000"/>
          <w:spacing w:val="-2"/>
          <w:w w:val="100"/>
          <w:position w:val="0"/>
          <w:sz w:val="21"/>
          <w:u w:val="none"/>
        </w:rPr>
        <w:t>鉴宝委托人申请鉴后</w:t>
      </w:r>
      <w:r>
        <w:rPr>
          <w:rFonts w:ascii="宋体" w:eastAsia="宋体" w:hAnsi="宋体" w:cs="宋体"/>
          <w:color w:val="000000"/>
          <w:spacing w:val="5"/>
          <w:w w:val="100"/>
          <w:position w:val="0"/>
          <w:sz w:val="21"/>
          <w:u w:val="none"/>
        </w:rPr>
        <w:t>的24h</w:t>
      </w:r>
      <w:r>
        <w:rPr>
          <w:rFonts w:ascii="宋体" w:eastAsia="宋体" w:hAnsi="宋体" w:cs="宋体"/>
          <w:color w:val="000000"/>
          <w:spacing w:val="-2"/>
          <w:w w:val="100"/>
          <w:position w:val="0"/>
          <w:sz w:val="21"/>
          <w:u w:val="none"/>
        </w:rPr>
        <w:t>内由鉴宝委托人指</w:t>
      </w:r>
      <w:r>
        <w:rPr>
          <w:rFonts w:ascii="宋体" w:eastAsia="宋体" w:hAnsi="宋体" w:cs="宋体"/>
          <w:color w:val="000000"/>
          <w:spacing w:val="6"/>
          <w:w w:val="100"/>
          <w:position w:val="0"/>
          <w:sz w:val="21"/>
          <w:u w:val="none"/>
        </w:rPr>
        <w:t>定/</w:t>
      </w:r>
      <w:r>
        <w:rPr>
          <w:rFonts w:ascii="宋体" w:eastAsia="宋体" w:hAnsi="宋体" w:cs="宋体"/>
          <w:color w:val="000000"/>
          <w:spacing w:val="-2"/>
          <w:w w:val="100"/>
          <w:position w:val="0"/>
          <w:sz w:val="21"/>
          <w:u w:val="none"/>
        </w:rPr>
        <w:t>系统分派给对应鉴宝类目的鉴宝师</w:t>
      </w:r>
      <w:r>
        <w:rPr>
          <w:rFonts w:ascii="宋体" w:hAnsi="宋体" w:cs="宋体"/>
          <w:color w:val="000000"/>
          <w:spacing w:val="-2"/>
          <w:w w:val="100"/>
          <w:position w:val="0"/>
          <w:sz w:val="21"/>
          <w:u w:val="none"/>
        </w:rPr>
        <w:t>。</w:t>
      </w:r>
    </w:p>
    <w:p>
      <w:pPr>
        <w:spacing w:before="0" w:after="0" w:line="240" w:lineRule="exact"/>
        <w:ind w:left="441" w:firstLine="672"/>
      </w:pPr>
    </w:p>
    <w:p>
      <w:pPr>
        <w:tabs>
          <w:tab w:val="left" w:pos="1224"/>
        </w:tabs>
        <w:spacing w:before="0" w:after="0" w:line="327" w:lineRule="exact"/>
        <w:ind w:left="441" w:firstLine="0"/>
        <w:jc w:val="left"/>
        <w:sectPr>
          <w:type w:val="continuous"/>
          <w:pgSz w:w="11907" w:h="16839"/>
          <w:pgMar w:top="775" w:right="617" w:bottom="535" w:left="977" w:header="0" w:footer="0" w:gutter="0"/>
          <w:pgNumType w:start="13"/>
          <w:cols w:num="1" w:space="720"/>
        </w:sectPr>
      </w:pPr>
      <w:r>
        <w:rPr>
          <w:rFonts w:ascii="黑体" w:hAnsi="黑体" w:cs="黑体"/>
          <w:color w:val="000000"/>
          <w:spacing w:val="3"/>
          <w:w w:val="100"/>
          <w:position w:val="0"/>
          <w:sz w:val="21"/>
          <w:u w:val="none"/>
        </w:rPr>
        <w:t>6.2.4</w:t>
      </w:r>
      <w:r>
        <w:rPr>
          <w:rFonts w:cs="Calibri"/>
          <w:color w:val="000000"/>
          <w:spacing w:val="-2"/>
          <w:w w:val="100"/>
          <w:u w:val="none"/>
        </w:rPr>
        <w:tab/>
      </w:r>
      <w:r>
        <w:rPr>
          <w:rFonts w:ascii="宋体" w:eastAsia="宋体" w:hAnsi="宋体" w:cs="宋体"/>
          <w:color w:val="000000"/>
          <w:spacing w:val="-2"/>
          <w:w w:val="100"/>
          <w:position w:val="0"/>
          <w:sz w:val="21"/>
          <w:u w:val="none"/>
        </w:rPr>
        <w:t>鉴定</w:t>
      </w:r>
      <w:bookmarkStart w:id="6" w:name="_GoBack"/>
      <w:bookmarkEnd w:id="6"/>
      <w:r>
        <w:rPr>
          <w:rFonts w:ascii="Times New Roman" w:hAnsi="Times New Roman" w:cs="Times New Roman"/>
          <w:color w:val="000000"/>
          <w:spacing w:val="-1"/>
          <w:w w:val="100"/>
          <w:position w:val="0"/>
          <w:sz w:val="18"/>
          <w:u w:val="none"/>
        </w:rPr>
        <w:t>4</w:t>
      </w:r>
    </w:p>
    <w:p>
      <w:pPr>
        <w:spacing w:before="0" w:after="0" w:line="240" w:lineRule="exact"/>
      </w:pPr>
      <w:bookmarkStart w:id="7" w:name="7"/>
      <w:bookmarkEnd w:id="7"/>
    </w:p>
    <w:p>
      <w:pPr>
        <w:spacing w:before="0" w:after="0" w:line="240" w:lineRule="exact"/>
      </w:pPr>
    </w:p>
    <w:p>
      <w:pPr>
        <w:spacing w:before="0" w:after="0" w:line="423" w:lineRule="exact"/>
        <w:ind w:left="441" w:firstLine="7728"/>
        <w:jc w:val="left"/>
      </w:pPr>
      <w:r>
        <w:pict>
          <v:shape id="_x0000_s2149" o:spid="_x0000_s1124" type="#_x0000_t202" style="width:68.2pt;height:39.55pt;margin-top:648.15pt;margin-left:26.25pt;mso-height-relative:page;mso-position-horizontal-relative:page;mso-position-vertical-relative:page;mso-width-relative:page;position:absolute;z-index:-2515568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50" o:spid="_x0000_s1125" type="#_x0000_t202" style="width:68.2pt;height:39.55pt;margin-top:613.6pt;margin-left:59.85pt;mso-height-relative:page;mso-position-horizontal-relative:page;mso-position-vertical-relative:page;mso-width-relative:page;position:absolute;z-index:-2515558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1" o:spid="_x0000_s1126" type="#_x0000_t202" style="width:68.2pt;height:39.55pt;margin-top:579pt;margin-left:93.45pt;mso-height-relative:page;mso-position-horizontal-relative:page;mso-position-vertical-relative:page;mso-width-relative:page;position:absolute;z-index:-2515548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2" o:spid="_x0000_s1127" type="#_x0000_t202" style="width:76.6pt;height:30.9pt;margin-top:553.1pt;margin-left:127.05pt;mso-height-relative:page;mso-position-horizontal-relative:page;mso-position-vertical-relative:page;mso-width-relative:page;position:absolute;z-index:-25155379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53" o:spid="_x0000_s1128" type="#_x0000_t202" style="width:85pt;height:39.55pt;margin-top:518.55pt;margin-left:152.25pt;mso-height-relative:page;mso-position-horizontal-relative:page;mso-position-vertical-relative:page;mso-width-relative:page;position:absolute;z-index:-2515527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54" o:spid="_x0000_s1129" type="#_x0000_t202" style="width:85pt;height:39.55pt;margin-top:484pt;margin-left:185.85pt;mso-height-relative:page;mso-position-horizontal-relative:page;mso-position-vertical-relative:page;mso-width-relative:page;position:absolute;z-index:-2515517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55" o:spid="_x0000_s1130" type="#_x0000_t202" style="width:85pt;height:39.55pt;margin-top:449.4pt;margin-left:219.45pt;mso-height-relative:page;mso-position-horizontal-relative:page;mso-position-vertical-relative:page;mso-width-relative:page;position:absolute;z-index:-2515507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56" o:spid="_x0000_s1131" type="#_x0000_t202" style="width:85pt;height:39.55pt;margin-top:414.85pt;margin-left:253.05pt;mso-height-relative:page;mso-position-horizontal-relative:page;mso-position-vertical-relative:page;mso-width-relative:page;position:absolute;z-index:-2515496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57" o:spid="_x0000_s1132" type="#_x0000_t202" style="width:85pt;height:39.55pt;margin-top:380.3pt;margin-left:286.65pt;mso-height-relative:page;mso-position-horizontal-relative:page;mso-position-vertical-relative:page;mso-width-relative:page;position:absolute;z-index:-2515486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58" o:spid="_x0000_s1133" type="#_x0000_t202" style="width:85pt;height:39.55pt;margin-top:345.75pt;margin-left:320.25pt;mso-height-relative:page;mso-position-horizontal-relative:page;mso-position-vertical-relative:page;mso-width-relative:page;position:absolute;z-index:-2515476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59" o:spid="_x0000_s1134" type="#_x0000_t202" style="width:76.6pt;height:48.2pt;margin-top:302.55pt;margin-left:353.85pt;mso-height-relative:page;mso-position-horizontal-relative:page;mso-position-vertical-relative:page;mso-width-relative:page;position:absolute;z-index:-25154662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60" o:spid="_x0000_s1135" type="#_x0000_t202" style="width:68.2pt;height:39.55pt;margin-top:268pt;margin-left:395.85pt;mso-height-relative:page;mso-position-horizontal-relative:page;mso-position-vertical-relative:page;mso-width-relative:page;position:absolute;z-index:-2515456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61" o:spid="_x0000_s1136" type="#_x0000_t202" style="width:68.2pt;height:39.55pt;margin-top:233.4pt;margin-left:429.45pt;mso-height-relative:page;mso-position-horizontal-relative:page;mso-position-vertical-relative:page;mso-width-relative:page;position:absolute;z-index:-2515445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62" o:spid="_x0000_s1137" type="#_x0000_t202" style="width:68.2pt;height:39.55pt;margin-top:198.85pt;margin-left:463.05pt;mso-height-relative:page;mso-position-horizontal-relative:page;mso-position-vertical-relative:page;mso-width-relative:page;position:absolute;z-index:-2515435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Times New Roman" w:hAnsi="Times New Roman" w:cs="Times New Roman"/>
          <w:color w:val="000000"/>
          <w:spacing w:val="-1"/>
          <w:w w:val="100"/>
          <w:position w:val="0"/>
          <w:sz w:val="21"/>
          <w:u w:val="none"/>
        </w:rPr>
        <w:t>T/IGIA</w:t>
      </w:r>
      <w:r>
        <w:rPr>
          <w:rFonts w:ascii="Calibri" w:hAnsi="Calibri" w:cs="Calibri"/>
          <w:color w:val="000000"/>
          <w:spacing w:val="7"/>
          <w:w w:val="100"/>
          <w:sz w:val="21"/>
          <w:u w:val="none"/>
        </w:rPr>
        <w:t> </w:t>
      </w:r>
      <w:r>
        <w:rPr>
          <w:rFonts w:ascii="Times New Roman" w:hAnsi="Times New Roman" w:cs="Times New Roman"/>
          <w:color w:val="000000"/>
          <w:spacing w:val="-1"/>
          <w:w w:val="100"/>
          <w:position w:val="0"/>
          <w:sz w:val="21"/>
          <w:u w:val="none"/>
        </w:rPr>
        <w:t>019—2023</w:t>
      </w:r>
    </w:p>
    <w:p>
      <w:pPr>
        <w:spacing w:before="0" w:after="0" w:line="361" w:lineRule="exact"/>
        <w:ind w:left="441" w:firstLine="446"/>
        <w:jc w:val="left"/>
      </w:pPr>
      <w:r>
        <w:rPr>
          <w:rFonts w:ascii="宋体" w:eastAsia="宋体" w:hAnsi="宋体" w:cs="宋体"/>
          <w:color w:val="000000"/>
          <w:spacing w:val="-2"/>
          <w:w w:val="100"/>
          <w:position w:val="0"/>
          <w:sz w:val="21"/>
          <w:u w:val="none"/>
        </w:rPr>
        <w:t>根据鉴宝委托人提供的图片信息从专业鉴宝特征仅依据当前科学技术及行业情况</w:t>
      </w:r>
      <w:r>
        <w:rPr>
          <w:rFonts w:ascii="宋体" w:eastAsia="宋体" w:hAnsi="宋体" w:cs="宋体"/>
          <w:color w:val="000000"/>
          <w:spacing w:val="-21"/>
          <w:w w:val="100"/>
          <w:position w:val="0"/>
          <w:sz w:val="21"/>
          <w:u w:val="none"/>
        </w:rPr>
        <w:t>，得</w:t>
      </w:r>
      <w:r>
        <w:rPr>
          <w:rFonts w:ascii="宋体" w:eastAsia="宋体" w:hAnsi="宋体" w:cs="宋体"/>
          <w:color w:val="000000"/>
          <w:spacing w:val="-2"/>
          <w:w w:val="100"/>
          <w:position w:val="0"/>
          <w:sz w:val="21"/>
          <w:u w:val="none"/>
        </w:rPr>
        <w:t>出物品</w:t>
      </w:r>
    </w:p>
    <w:p>
      <w:pPr>
        <w:spacing w:before="0" w:after="0" w:line="312" w:lineRule="exact"/>
        <w:ind w:left="441" w:firstLine="0"/>
        <w:jc w:val="left"/>
      </w:pPr>
      <w:r>
        <w:rPr>
          <w:rFonts w:ascii="宋体" w:eastAsia="宋体" w:hAnsi="宋体" w:cs="宋体"/>
          <w:color w:val="000000"/>
          <w:spacing w:val="-2"/>
          <w:w w:val="100"/>
          <w:position w:val="0"/>
          <w:sz w:val="21"/>
          <w:u w:val="none"/>
        </w:rPr>
        <w:t>整体结论</w:t>
      </w:r>
      <w:r>
        <w:rPr>
          <w:rFonts w:ascii="宋体" w:eastAsia="宋体" w:hAnsi="宋体" w:cs="宋体"/>
          <w:color w:val="000000"/>
          <w:spacing w:val="-8"/>
          <w:w w:val="100"/>
          <w:position w:val="0"/>
          <w:sz w:val="21"/>
          <w:u w:val="none"/>
        </w:rPr>
        <w:t>，并</w:t>
      </w:r>
      <w:r>
        <w:rPr>
          <w:rFonts w:ascii="宋体" w:eastAsia="宋体" w:hAnsi="宋体" w:cs="宋体"/>
          <w:color w:val="000000"/>
          <w:spacing w:val="-2"/>
          <w:w w:val="100"/>
          <w:position w:val="0"/>
          <w:sz w:val="21"/>
          <w:u w:val="none"/>
        </w:rPr>
        <w:t>会对样品进行鉴宝特征描述及专业点评</w:t>
      </w:r>
      <w:r>
        <w:rPr>
          <w:rFonts w:ascii="宋体" w:eastAsia="宋体" w:hAnsi="宋体" w:cs="宋体"/>
          <w:color w:val="000000"/>
          <w:spacing w:val="-6"/>
          <w:w w:val="100"/>
          <w:position w:val="0"/>
          <w:sz w:val="21"/>
          <w:u w:val="none"/>
        </w:rPr>
        <w:t>，若</w:t>
      </w:r>
      <w:r>
        <w:rPr>
          <w:rFonts w:ascii="宋体" w:eastAsia="宋体" w:hAnsi="宋体" w:cs="宋体"/>
          <w:color w:val="000000"/>
          <w:spacing w:val="-2"/>
          <w:w w:val="100"/>
          <w:position w:val="0"/>
          <w:sz w:val="21"/>
          <w:u w:val="none"/>
        </w:rPr>
        <w:t>鉴宝委托人需要可提供相应市场价格参</w:t>
      </w:r>
    </w:p>
    <w:p>
      <w:pPr>
        <w:spacing w:before="0" w:after="0" w:line="312" w:lineRule="exact"/>
        <w:ind w:left="441" w:firstLine="0"/>
        <w:jc w:val="left"/>
      </w:pPr>
      <w:r>
        <w:rPr>
          <w:rFonts w:ascii="宋体" w:eastAsia="宋体" w:hAnsi="宋体" w:cs="宋体"/>
          <w:color w:val="000000"/>
          <w:spacing w:val="-2"/>
          <w:w w:val="100"/>
          <w:position w:val="0"/>
          <w:sz w:val="21"/>
          <w:u w:val="none"/>
        </w:rPr>
        <w:t>考，以文</w:t>
      </w:r>
      <w:r>
        <w:rPr>
          <w:rFonts w:ascii="宋体" w:eastAsia="宋体" w:hAnsi="宋体" w:cs="宋体"/>
          <w:color w:val="000000"/>
          <w:spacing w:val="5"/>
          <w:w w:val="100"/>
          <w:position w:val="0"/>
          <w:sz w:val="21"/>
          <w:u w:val="none"/>
        </w:rPr>
        <w:t>字/</w:t>
      </w:r>
      <w:r>
        <w:rPr>
          <w:rFonts w:ascii="宋体" w:eastAsia="宋体" w:hAnsi="宋体" w:cs="宋体"/>
          <w:color w:val="000000"/>
          <w:spacing w:val="-2"/>
          <w:w w:val="100"/>
          <w:position w:val="0"/>
          <w:sz w:val="21"/>
          <w:u w:val="none"/>
        </w:rPr>
        <w:t>语音的形式备注</w:t>
      </w:r>
      <w:r>
        <w:rPr>
          <w:rFonts w:ascii="宋体" w:hAnsi="宋体" w:cs="宋体"/>
          <w:color w:val="000000"/>
          <w:spacing w:val="-2"/>
          <w:w w:val="100"/>
          <w:position w:val="0"/>
          <w:sz w:val="21"/>
          <w:u w:val="none"/>
        </w:rPr>
        <w:t>。</w:t>
      </w:r>
    </w:p>
    <w:p>
      <w:pPr>
        <w:spacing w:before="0" w:after="0" w:line="315" w:lineRule="exact"/>
        <w:ind w:left="441" w:firstLine="0"/>
        <w:jc w:val="left"/>
      </w:pPr>
      <w:r>
        <w:rPr>
          <w:rFonts w:ascii="黑体" w:hAnsi="黑体" w:cs="黑体"/>
          <w:color w:val="000000"/>
          <w:spacing w:val="-1"/>
          <w:w w:val="100"/>
          <w:position w:val="0"/>
          <w:sz w:val="21"/>
          <w:u w:val="none"/>
        </w:rPr>
        <w:t>6.2.5</w:t>
      </w:r>
      <w:r>
        <w:rPr>
          <w:rFonts w:ascii="Calibri" w:hAnsi="Calibri" w:cs="Calibri"/>
          <w:color w:val="000000"/>
          <w:spacing w:val="0"/>
          <w:w w:val="387"/>
          <w:sz w:val="24"/>
          <w:u w:val="none"/>
        </w:rPr>
        <w:t> </w:t>
      </w:r>
      <w:r>
        <w:rPr>
          <w:rFonts w:ascii="宋体" w:eastAsia="宋体" w:hAnsi="宋体" w:cs="宋体"/>
          <w:color w:val="000000"/>
          <w:spacing w:val="-2"/>
          <w:w w:val="100"/>
          <w:position w:val="0"/>
          <w:sz w:val="21"/>
          <w:u w:val="none"/>
        </w:rPr>
        <w:t>结论</w:t>
      </w:r>
    </w:p>
    <w:p>
      <w:pPr>
        <w:spacing w:before="0" w:after="0" w:line="309" w:lineRule="exact"/>
        <w:ind w:left="441" w:firstLine="672"/>
        <w:jc w:val="left"/>
      </w:pPr>
      <w:r>
        <w:rPr>
          <w:spacing w:val="-1"/>
        </w:rPr>
        <w:pict>
          <v:shape id="wondershare_164" o:spid="_x0000_s1138" type="#_x0000_t202" style="width:335.35pt;height:15.4pt;margin-top:153.9pt;margin-left:200.25pt;mso-height-relative:page;mso-position-horizontal-relative:page;mso-position-vertical-relative:page;mso-width-relative:page;position:absolute;z-index:-251542528" coordsize="21600,21600" filled="f" stroked="f">
            <v:stroke joinstyle="miter"/>
            <v:textbox inset="0,0,0,0">
              <w:txbxContent>
                <w:p>
                  <w:pPr>
                    <w:tabs>
                      <w:tab w:val="left" w:pos="622"/>
                      <w:tab w:val="left" w:pos="1243"/>
                      <w:tab w:val="left" w:pos="1865"/>
                      <w:tab w:val="left" w:pos="5472"/>
                      <w:tab w:val="left" w:pos="6098"/>
                    </w:tabs>
                    <w:autoSpaceDE w:val="0"/>
                    <w:autoSpaceDN w:val="0"/>
                    <w:adjustRightInd w:val="0"/>
                    <w:spacing w:before="0" w:after="0" w:line="209" w:lineRule="exact"/>
                    <w:jc w:val="left"/>
                  </w:pPr>
                  <w:r>
                    <w:rPr>
                      <w:rFonts w:ascii="宋体" w:hAnsi="宋体" w:cs="宋体"/>
                      <w:color w:val="000000"/>
                      <w:spacing w:val="-2"/>
                      <w:w w:val="100"/>
                      <w:position w:val="0"/>
                      <w:sz w:val="21"/>
                      <w:u w:val="none"/>
                    </w:rPr>
                    <w:t>“</w:t>
                  </w:r>
                  <w:r>
                    <w:rPr>
                      <w:rFonts w:cs="Calibri"/>
                      <w:spacing w:val="-2"/>
                      <w:w w:val="100"/>
                    </w:rPr>
                    <w:tab/>
                  </w:r>
                  <w:r>
                    <w:rPr>
                      <w:rFonts w:ascii="宋体" w:hAnsi="宋体" w:cs="宋体"/>
                      <w:color w:val="000000"/>
                      <w:spacing w:val="-2"/>
                      <w:w w:val="100"/>
                      <w:position w:val="0"/>
                      <w:sz w:val="21"/>
                      <w:u w:val="none"/>
                    </w:rPr>
                    <w:t>“</w:t>
                  </w:r>
                  <w:r>
                    <w:rPr>
                      <w:rFonts w:cs="Calibri"/>
                      <w:spacing w:val="-8"/>
                      <w:w w:val="100"/>
                    </w:rPr>
                    <w:tab/>
                  </w:r>
                  <w:r>
                    <w:rPr>
                      <w:rFonts w:ascii="宋体" w:hAnsi="宋体" w:cs="宋体"/>
                      <w:color w:val="000000"/>
                      <w:spacing w:val="-2"/>
                      <w:w w:val="100"/>
                      <w:position w:val="0"/>
                      <w:sz w:val="21"/>
                      <w:u w:val="none"/>
                    </w:rPr>
                    <w:t>“</w:t>
                  </w:r>
                  <w:r>
                    <w:rPr>
                      <w:rFonts w:cs="Calibri"/>
                      <w:spacing w:val="-2"/>
                      <w:w w:val="100"/>
                    </w:rPr>
                    <w:tab/>
                  </w:r>
                  <w:r>
                    <w:rPr>
                      <w:rFonts w:ascii="宋体" w:hAnsi="宋体" w:cs="宋体"/>
                      <w:color w:val="000000"/>
                      <w:spacing w:val="-2"/>
                      <w:w w:val="100"/>
                      <w:position w:val="0"/>
                      <w:sz w:val="21"/>
                      <w:u w:val="none"/>
                    </w:rPr>
                    <w:t>“</w:t>
                  </w:r>
                  <w:r>
                    <w:rPr>
                      <w:rFonts w:cs="Calibri"/>
                      <w:spacing w:val="-2"/>
                      <w:w w:val="100"/>
                    </w:rPr>
                    <w:tab/>
                  </w:r>
                  <w:r>
                    <w:rPr>
                      <w:rFonts w:ascii="宋体" w:hAnsi="宋体" w:cs="宋体"/>
                      <w:color w:val="000000"/>
                      <w:spacing w:val="-2"/>
                      <w:w w:val="100"/>
                      <w:position w:val="0"/>
                      <w:sz w:val="21"/>
                      <w:u w:val="none"/>
                    </w:rPr>
                    <w:t>“</w:t>
                  </w:r>
                  <w:r>
                    <w:rPr>
                      <w:rFonts w:cs="Calibri"/>
                      <w:spacing w:val="-2"/>
                      <w:w w:val="100"/>
                    </w:rPr>
                    <w:tab/>
                  </w:r>
                  <w:r>
                    <w:rPr>
                      <w:rFonts w:ascii="宋体" w:hAnsi="宋体" w:cs="宋体"/>
                      <w:color w:val="000000"/>
                      <w:spacing w:val="-2"/>
                      <w:w w:val="100"/>
                      <w:position w:val="0"/>
                      <w:sz w:val="21"/>
                      <w:u w:val="none"/>
                    </w:rPr>
                    <w:t>“</w:t>
                  </w:r>
                </w:p>
              </w:txbxContent>
            </v:textbox>
          </v:shape>
        </w:pict>
      </w:r>
      <w:r>
        <w:rPr>
          <w:rFonts w:ascii="宋体" w:eastAsia="宋体" w:hAnsi="宋体" w:cs="宋体"/>
          <w:color w:val="000000"/>
          <w:spacing w:val="-2"/>
          <w:w w:val="100"/>
          <w:position w:val="0"/>
          <w:sz w:val="21"/>
          <w:u w:val="none"/>
        </w:rPr>
        <w:t>鉴宝结论分</w:t>
      </w:r>
      <w:r>
        <w:rPr>
          <w:rFonts w:ascii="宋体" w:hAnsi="宋体" w:cs="宋体"/>
          <w:color w:val="000000"/>
          <w:spacing w:val="-18"/>
          <w:w w:val="100"/>
          <w:position w:val="0"/>
          <w:sz w:val="21"/>
          <w:u w:val="none"/>
        </w:rPr>
        <w:t>为“</w:t>
      </w:r>
      <w:r>
        <w:rPr>
          <w:rFonts w:ascii="宋体" w:eastAsia="宋体" w:hAnsi="宋体" w:cs="宋体"/>
          <w:color w:val="000000"/>
          <w:spacing w:val="-2"/>
          <w:w w:val="100"/>
          <w:position w:val="0"/>
          <w:sz w:val="21"/>
          <w:u w:val="none"/>
        </w:rPr>
        <w:t>真</w:t>
      </w:r>
      <w:r>
        <w:rPr>
          <w:rFonts w:ascii="宋体" w:hAnsi="宋体" w:cs="宋体"/>
          <w:color w:val="000000"/>
          <w:spacing w:val="0"/>
          <w:w w:val="76"/>
          <w:position w:val="0"/>
          <w:sz w:val="21"/>
          <w:u w:val="none"/>
        </w:rPr>
        <w:t>”、</w:t>
      </w:r>
      <w:r>
        <w:rPr>
          <w:rFonts w:ascii="Calibri" w:hAnsi="Calibri" w:cs="Calibri"/>
          <w:color w:val="000000"/>
          <w:spacing w:val="0"/>
          <w:w w:val="161"/>
          <w:sz w:val="21"/>
          <w:u w:val="none"/>
        </w:rPr>
        <w:t> </w:t>
      </w:r>
      <w:r>
        <w:rPr>
          <w:rFonts w:ascii="宋体" w:eastAsia="宋体" w:hAnsi="宋体" w:cs="宋体"/>
          <w:color w:val="000000"/>
          <w:spacing w:val="-2"/>
          <w:w w:val="100"/>
          <w:position w:val="0"/>
          <w:sz w:val="21"/>
          <w:u w:val="none"/>
        </w:rPr>
        <w:t>假</w:t>
      </w:r>
      <w:r>
        <w:rPr>
          <w:rFonts w:ascii="宋体" w:hAnsi="宋体" w:cs="宋体"/>
          <w:color w:val="000000"/>
          <w:spacing w:val="0"/>
          <w:w w:val="76"/>
          <w:position w:val="0"/>
          <w:sz w:val="21"/>
          <w:u w:val="none"/>
        </w:rPr>
        <w:t>”、</w:t>
      </w:r>
      <w:r>
        <w:rPr>
          <w:rFonts w:ascii="Calibri" w:hAnsi="Calibri" w:cs="Calibri"/>
          <w:color w:val="000000"/>
          <w:spacing w:val="0"/>
          <w:w w:val="161"/>
          <w:sz w:val="21"/>
          <w:u w:val="none"/>
        </w:rPr>
        <w:t> </w:t>
      </w:r>
      <w:r>
        <w:rPr>
          <w:rFonts w:ascii="宋体" w:eastAsia="宋体" w:hAnsi="宋体" w:cs="宋体"/>
          <w:color w:val="000000"/>
          <w:spacing w:val="-2"/>
          <w:w w:val="100"/>
          <w:position w:val="0"/>
          <w:sz w:val="21"/>
          <w:u w:val="none"/>
        </w:rPr>
        <w:t>新</w:t>
      </w:r>
      <w:r>
        <w:rPr>
          <w:rFonts w:ascii="宋体" w:hAnsi="宋体" w:cs="宋体"/>
          <w:color w:val="000000"/>
          <w:spacing w:val="0"/>
          <w:w w:val="76"/>
          <w:position w:val="0"/>
          <w:sz w:val="21"/>
          <w:u w:val="none"/>
        </w:rPr>
        <w:t>”、</w:t>
      </w:r>
      <w:r>
        <w:rPr>
          <w:rFonts w:ascii="Calibri" w:hAnsi="Calibri" w:cs="Calibri"/>
          <w:color w:val="000000"/>
          <w:spacing w:val="0"/>
          <w:w w:val="161"/>
          <w:sz w:val="21"/>
          <w:u w:val="none"/>
        </w:rPr>
        <w:t> </w:t>
      </w:r>
      <w:r>
        <w:rPr>
          <w:rFonts w:ascii="宋体" w:eastAsia="宋体" w:hAnsi="宋体" w:cs="宋体"/>
          <w:color w:val="000000"/>
          <w:spacing w:val="-2"/>
          <w:w w:val="100"/>
          <w:position w:val="0"/>
          <w:sz w:val="21"/>
          <w:u w:val="none"/>
        </w:rPr>
        <w:t>老</w:t>
      </w:r>
      <w:r>
        <w:rPr>
          <w:rFonts w:ascii="宋体" w:hAnsi="宋体" w:cs="宋体"/>
          <w:color w:val="000000"/>
          <w:spacing w:val="0"/>
          <w:w w:val="76"/>
          <w:position w:val="0"/>
          <w:sz w:val="21"/>
          <w:u w:val="none"/>
        </w:rPr>
        <w:t>”、</w:t>
      </w:r>
      <w:r>
        <w:rPr>
          <w:rFonts w:ascii="Calibri" w:hAnsi="Calibri" w:cs="Calibri"/>
          <w:color w:val="000000"/>
          <w:spacing w:val="0"/>
          <w:w w:val="161"/>
          <w:sz w:val="21"/>
          <w:u w:val="none"/>
        </w:rPr>
        <w:t> </w:t>
      </w:r>
      <w:r>
        <w:rPr>
          <w:rFonts w:ascii="宋体" w:eastAsia="宋体" w:hAnsi="宋体" w:cs="宋体"/>
          <w:color w:val="000000"/>
          <w:spacing w:val="-2"/>
          <w:w w:val="100"/>
          <w:position w:val="0"/>
          <w:sz w:val="21"/>
          <w:u w:val="none"/>
        </w:rPr>
        <w:t>存疑</w:t>
      </w:r>
      <w:r>
        <w:rPr>
          <w:rFonts w:ascii="宋体" w:hAnsi="宋体" w:cs="宋体"/>
          <w:color w:val="000000"/>
          <w:spacing w:val="-18"/>
          <w:w w:val="100"/>
          <w:position w:val="0"/>
          <w:sz w:val="21"/>
          <w:u w:val="none"/>
        </w:rPr>
        <w:t>”五</w:t>
      </w:r>
      <w:r>
        <w:rPr>
          <w:rFonts w:ascii="宋体" w:eastAsia="宋体" w:hAnsi="宋体" w:cs="宋体"/>
          <w:color w:val="000000"/>
          <w:spacing w:val="-2"/>
          <w:w w:val="100"/>
          <w:position w:val="0"/>
          <w:sz w:val="21"/>
          <w:u w:val="none"/>
        </w:rPr>
        <w:t>种</w:t>
      </w:r>
      <w:r>
        <w:rPr>
          <w:rFonts w:ascii="宋体" w:hAnsi="宋体" w:cs="宋体"/>
          <w:color w:val="000000"/>
          <w:spacing w:val="-20"/>
          <w:w w:val="100"/>
          <w:position w:val="0"/>
          <w:sz w:val="21"/>
          <w:u w:val="none"/>
        </w:rPr>
        <w:t>。其</w:t>
      </w:r>
      <w:r>
        <w:rPr>
          <w:rFonts w:ascii="宋体" w:eastAsia="宋体" w:hAnsi="宋体" w:cs="宋体"/>
          <w:color w:val="000000"/>
          <w:spacing w:val="-2"/>
          <w:w w:val="100"/>
          <w:position w:val="0"/>
          <w:sz w:val="21"/>
          <w:u w:val="none"/>
        </w:rPr>
        <w:t>中鉴宝结论</w:t>
      </w:r>
      <w:r>
        <w:rPr>
          <w:rFonts w:ascii="宋体" w:hAnsi="宋体" w:cs="宋体"/>
          <w:color w:val="000000"/>
          <w:spacing w:val="-18"/>
          <w:w w:val="100"/>
          <w:position w:val="0"/>
          <w:sz w:val="21"/>
          <w:u w:val="none"/>
        </w:rPr>
        <w:t>为“</w:t>
      </w:r>
      <w:r>
        <w:rPr>
          <w:rFonts w:ascii="宋体" w:eastAsia="宋体" w:hAnsi="宋体" w:cs="宋体"/>
          <w:color w:val="000000"/>
          <w:spacing w:val="-2"/>
          <w:w w:val="100"/>
          <w:position w:val="0"/>
          <w:sz w:val="21"/>
          <w:u w:val="none"/>
        </w:rPr>
        <w:t>真</w:t>
      </w:r>
      <w:r>
        <w:rPr>
          <w:rFonts w:ascii="宋体" w:hAnsi="宋体" w:cs="宋体"/>
          <w:color w:val="000000"/>
          <w:spacing w:val="0"/>
          <w:w w:val="76"/>
          <w:position w:val="0"/>
          <w:sz w:val="21"/>
          <w:u w:val="none"/>
        </w:rPr>
        <w:t>”、</w:t>
      </w:r>
      <w:r>
        <w:rPr>
          <w:rFonts w:ascii="Calibri" w:hAnsi="Calibri" w:cs="Calibri"/>
          <w:color w:val="000000"/>
          <w:spacing w:val="0"/>
          <w:w w:val="166"/>
          <w:sz w:val="21"/>
          <w:u w:val="none"/>
        </w:rPr>
        <w:t> </w:t>
      </w:r>
      <w:r>
        <w:rPr>
          <w:rFonts w:ascii="宋体" w:eastAsia="宋体" w:hAnsi="宋体" w:cs="宋体"/>
          <w:color w:val="000000"/>
          <w:spacing w:val="-2"/>
          <w:w w:val="100"/>
          <w:position w:val="0"/>
          <w:sz w:val="21"/>
          <w:u w:val="none"/>
        </w:rPr>
        <w:t>假</w:t>
      </w:r>
      <w:r>
        <w:rPr>
          <w:rFonts w:ascii="宋体" w:hAnsi="宋体" w:cs="宋体"/>
          <w:color w:val="000000"/>
          <w:spacing w:val="0"/>
          <w:w w:val="76"/>
          <w:position w:val="0"/>
          <w:sz w:val="21"/>
          <w:u w:val="none"/>
        </w:rPr>
        <w:t>”、</w:t>
      </w:r>
      <w:r>
        <w:rPr>
          <w:rFonts w:ascii="Calibri" w:hAnsi="Calibri" w:cs="Calibri"/>
          <w:color w:val="000000"/>
          <w:spacing w:val="0"/>
          <w:w w:val="166"/>
          <w:sz w:val="21"/>
          <w:u w:val="none"/>
        </w:rPr>
        <w:t> </w:t>
      </w:r>
      <w:r>
        <w:rPr>
          <w:rFonts w:ascii="宋体" w:eastAsia="宋体" w:hAnsi="宋体" w:cs="宋体"/>
          <w:color w:val="000000"/>
          <w:spacing w:val="-2"/>
          <w:w w:val="100"/>
          <w:position w:val="0"/>
          <w:sz w:val="21"/>
          <w:u w:val="none"/>
        </w:rPr>
        <w:t>新</w:t>
      </w:r>
      <w:r>
        <w:rPr>
          <w:rFonts w:ascii="宋体" w:hAnsi="宋体" w:cs="宋体"/>
          <w:color w:val="000000"/>
          <w:spacing w:val="0"/>
          <w:w w:val="76"/>
          <w:position w:val="0"/>
          <w:sz w:val="21"/>
          <w:u w:val="none"/>
        </w:rPr>
        <w:t>”、</w:t>
      </w:r>
    </w:p>
    <w:p>
      <w:pPr>
        <w:spacing w:before="0" w:after="0" w:line="312" w:lineRule="exact"/>
        <w:ind w:left="441" w:firstLine="0"/>
        <w:jc w:val="left"/>
      </w:pPr>
      <w:r>
        <w:rPr>
          <w:rFonts w:ascii="宋体" w:hAnsi="宋体" w:cs="宋体"/>
          <w:color w:val="000000"/>
          <w:spacing w:val="-2"/>
          <w:w w:val="100"/>
          <w:position w:val="0"/>
          <w:sz w:val="21"/>
          <w:u w:val="none"/>
        </w:rPr>
        <w:t>“</w:t>
      </w:r>
      <w:r>
        <w:rPr>
          <w:rFonts w:ascii="宋体" w:eastAsia="宋体" w:hAnsi="宋体" w:cs="宋体"/>
          <w:color w:val="000000"/>
          <w:spacing w:val="-2"/>
          <w:w w:val="100"/>
          <w:position w:val="0"/>
          <w:sz w:val="21"/>
          <w:u w:val="none"/>
        </w:rPr>
        <w:t>老</w:t>
      </w:r>
      <w:r>
        <w:rPr>
          <w:rFonts w:ascii="宋体" w:hAnsi="宋体" w:cs="宋体"/>
          <w:color w:val="000000"/>
          <w:spacing w:val="-3"/>
          <w:w w:val="100"/>
          <w:position w:val="0"/>
          <w:sz w:val="21"/>
          <w:u w:val="none"/>
        </w:rPr>
        <w:t>”均</w:t>
      </w:r>
      <w:r>
        <w:rPr>
          <w:rFonts w:ascii="宋体" w:eastAsia="宋体" w:hAnsi="宋体" w:cs="宋体"/>
          <w:color w:val="000000"/>
          <w:spacing w:val="-2"/>
          <w:w w:val="100"/>
          <w:position w:val="0"/>
          <w:sz w:val="21"/>
          <w:u w:val="none"/>
        </w:rPr>
        <w:t>可获得在线鉴宝报告</w:t>
      </w:r>
      <w:r>
        <w:rPr>
          <w:rFonts w:ascii="宋体" w:hAnsi="宋体" w:cs="宋体"/>
          <w:color w:val="000000"/>
          <w:spacing w:val="-4"/>
          <w:w w:val="100"/>
          <w:position w:val="0"/>
          <w:sz w:val="21"/>
          <w:u w:val="none"/>
        </w:rPr>
        <w:t>。鉴</w:t>
      </w:r>
      <w:r>
        <w:rPr>
          <w:rFonts w:ascii="宋体" w:eastAsia="宋体" w:hAnsi="宋体" w:cs="宋体"/>
          <w:color w:val="000000"/>
          <w:spacing w:val="-2"/>
          <w:w w:val="100"/>
          <w:position w:val="0"/>
          <w:sz w:val="21"/>
          <w:u w:val="none"/>
        </w:rPr>
        <w:t>宝师的估价不等同于鉴宝对象可实现价格</w:t>
      </w:r>
      <w:r>
        <w:rPr>
          <w:rFonts w:ascii="宋体" w:eastAsia="宋体" w:hAnsi="宋体" w:cs="宋体"/>
          <w:color w:val="000000"/>
          <w:spacing w:val="-3"/>
          <w:w w:val="100"/>
          <w:position w:val="0"/>
          <w:sz w:val="21"/>
          <w:u w:val="none"/>
        </w:rPr>
        <w:t>，鉴</w:t>
      </w:r>
      <w:r>
        <w:rPr>
          <w:rFonts w:ascii="宋体" w:eastAsia="宋体" w:hAnsi="宋体" w:cs="宋体"/>
          <w:color w:val="000000"/>
          <w:spacing w:val="-2"/>
          <w:w w:val="100"/>
          <w:position w:val="0"/>
          <w:sz w:val="21"/>
          <w:u w:val="none"/>
        </w:rPr>
        <w:t>宝师的估价不应</w:t>
      </w:r>
    </w:p>
    <w:p>
      <w:pPr>
        <w:spacing w:before="0" w:after="0" w:line="312" w:lineRule="exact"/>
        <w:ind w:left="441" w:firstLine="0"/>
        <w:jc w:val="left"/>
      </w:pPr>
      <w:r>
        <w:rPr>
          <w:rFonts w:ascii="宋体" w:hAnsi="宋体" w:cs="宋体"/>
          <w:color w:val="000000"/>
          <w:spacing w:val="12"/>
          <w:w w:val="100"/>
          <w:position w:val="0"/>
          <w:sz w:val="21"/>
          <w:u w:val="none"/>
        </w:rPr>
        <w:t>当被认为是对鉴宝对象可实现价格的保证。</w:t>
      </w:r>
    </w:p>
    <w:p>
      <w:pPr>
        <w:spacing w:before="0" w:after="0" w:line="312" w:lineRule="exact"/>
        <w:ind w:left="441" w:firstLine="672"/>
        <w:jc w:val="left"/>
      </w:pPr>
      <w:r>
        <w:rPr>
          <w:rFonts w:ascii="宋体" w:hAnsi="宋体" w:cs="宋体"/>
          <w:color w:val="000000"/>
          <w:spacing w:val="12"/>
          <w:w w:val="100"/>
          <w:position w:val="0"/>
          <w:sz w:val="21"/>
          <w:u w:val="none"/>
        </w:rPr>
        <w:t>鉴宝结论声明：鉴宝委托人应正确理解和使用鉴宝结论，未经允许不得用于商业用途。</w:t>
      </w:r>
    </w:p>
    <w:p>
      <w:pPr>
        <w:tabs>
          <w:tab w:val="left" w:pos="1224"/>
        </w:tabs>
        <w:spacing w:before="0" w:after="0" w:line="315" w:lineRule="exact"/>
        <w:ind w:left="441" w:firstLine="0"/>
        <w:jc w:val="left"/>
      </w:pPr>
      <w:r>
        <w:rPr>
          <w:rFonts w:ascii="黑体" w:hAnsi="黑体" w:cs="黑体"/>
          <w:color w:val="000000"/>
          <w:spacing w:val="3"/>
          <w:w w:val="100"/>
          <w:position w:val="0"/>
          <w:sz w:val="21"/>
          <w:u w:val="none"/>
        </w:rPr>
        <w:t>6.2.6</w:t>
      </w:r>
      <w:r>
        <w:rPr>
          <w:rFonts w:cs="Calibri"/>
          <w:color w:val="000000"/>
          <w:spacing w:val="-2"/>
          <w:w w:val="100"/>
          <w:u w:val="none"/>
        </w:rPr>
        <w:tab/>
      </w:r>
      <w:r>
        <w:rPr>
          <w:rFonts w:ascii="宋体" w:eastAsia="宋体" w:hAnsi="宋体" w:cs="宋体"/>
          <w:color w:val="000000"/>
          <w:spacing w:val="-1"/>
          <w:w w:val="100"/>
          <w:position w:val="0"/>
          <w:sz w:val="21"/>
          <w:u w:val="none"/>
        </w:rPr>
        <w:t>异议处置</w:t>
      </w:r>
    </w:p>
    <w:p>
      <w:pPr>
        <w:tabs>
          <w:tab w:val="left" w:pos="1224"/>
        </w:tabs>
        <w:spacing w:before="0" w:after="0" w:line="312" w:lineRule="exact"/>
        <w:ind w:left="441" w:firstLine="0"/>
        <w:jc w:val="left"/>
      </w:pPr>
      <w:r>
        <w:rPr>
          <w:rFonts w:ascii="黑体" w:hAnsi="黑体" w:cs="黑体"/>
          <w:color w:val="000000"/>
          <w:spacing w:val="3"/>
          <w:w w:val="100"/>
          <w:position w:val="0"/>
          <w:sz w:val="21"/>
          <w:u w:val="none"/>
        </w:rPr>
        <w:t>6.2.7</w:t>
      </w:r>
      <w:r>
        <w:rPr>
          <w:rFonts w:cs="Calibri"/>
          <w:color w:val="000000"/>
          <w:spacing w:val="-1"/>
          <w:w w:val="100"/>
          <w:u w:val="none"/>
        </w:rPr>
        <w:tab/>
      </w:r>
      <w:r>
        <w:rPr>
          <w:rFonts w:ascii="宋体" w:eastAsia="宋体" w:hAnsi="宋体" w:cs="宋体"/>
          <w:color w:val="000000"/>
          <w:spacing w:val="13"/>
          <w:w w:val="100"/>
          <w:position w:val="0"/>
          <w:sz w:val="21"/>
          <w:u w:val="none"/>
        </w:rPr>
        <w:t>当鉴宝委托人对线上图文鉴宝结论产生异议，可在收到结论后</w:t>
      </w:r>
      <w:r>
        <w:rPr>
          <w:rFonts w:ascii="Calibri" w:hAnsi="Calibri" w:cs="Calibri"/>
          <w:color w:val="000000"/>
          <w:spacing w:val="25"/>
          <w:w w:val="100"/>
          <w:sz w:val="21"/>
          <w:u w:val="none"/>
        </w:rPr>
        <w:t> </w:t>
      </w:r>
      <w:r>
        <w:rPr>
          <w:rFonts w:ascii="宋体" w:hAnsi="宋体" w:cs="宋体"/>
          <w:color w:val="000000"/>
          <w:spacing w:val="-1"/>
          <w:w w:val="100"/>
          <w:position w:val="0"/>
          <w:sz w:val="21"/>
          <w:u w:val="none"/>
        </w:rPr>
        <w:t>7</w:t>
      </w:r>
      <w:r>
        <w:rPr>
          <w:rFonts w:ascii="Calibri" w:hAnsi="Calibri" w:cs="Calibri"/>
          <w:color w:val="000000"/>
          <w:spacing w:val="15"/>
          <w:w w:val="100"/>
          <w:sz w:val="21"/>
          <w:u w:val="none"/>
        </w:rPr>
        <w:t> </w:t>
      </w:r>
      <w:r>
        <w:rPr>
          <w:rFonts w:ascii="宋体" w:eastAsia="宋体" w:hAnsi="宋体" w:cs="宋体"/>
          <w:color w:val="000000"/>
          <w:spacing w:val="12"/>
          <w:w w:val="100"/>
          <w:position w:val="0"/>
          <w:sz w:val="21"/>
          <w:u w:val="none"/>
        </w:rPr>
        <w:t>天内，通过客服进行咨</w:t>
      </w:r>
    </w:p>
    <w:p>
      <w:pPr>
        <w:spacing w:before="0" w:after="0" w:line="309" w:lineRule="exact"/>
        <w:ind w:left="441" w:firstLine="0"/>
        <w:jc w:val="left"/>
      </w:pPr>
      <w:r>
        <w:rPr>
          <w:rFonts w:ascii="宋体" w:hAnsi="宋体" w:cs="宋体"/>
          <w:color w:val="000000"/>
          <w:spacing w:val="5"/>
          <w:w w:val="100"/>
          <w:position w:val="0"/>
          <w:sz w:val="21"/>
          <w:u w:val="none"/>
        </w:rPr>
        <w:t>询。</w:t>
      </w:r>
    </w:p>
    <w:p>
      <w:pPr>
        <w:tabs>
          <w:tab w:val="left" w:pos="1449"/>
        </w:tabs>
        <w:spacing w:before="0" w:after="0" w:line="315" w:lineRule="exact"/>
        <w:ind w:left="441" w:firstLine="0"/>
        <w:jc w:val="left"/>
      </w:pPr>
      <w:r>
        <w:rPr>
          <w:rFonts w:ascii="黑体" w:hAnsi="黑体" w:cs="黑体"/>
          <w:color w:val="000000"/>
          <w:spacing w:val="4"/>
          <w:w w:val="100"/>
          <w:position w:val="0"/>
          <w:sz w:val="21"/>
          <w:u w:val="none"/>
        </w:rPr>
        <w:t>6.2.7.1</w:t>
      </w:r>
      <w:r>
        <w:rPr>
          <w:rFonts w:cs="Calibri"/>
          <w:color w:val="000000"/>
          <w:spacing w:val="3"/>
          <w:w w:val="100"/>
          <w:u w:val="none"/>
        </w:rPr>
        <w:tab/>
      </w:r>
      <w:r>
        <w:rPr>
          <w:rFonts w:ascii="宋体" w:eastAsia="宋体" w:hAnsi="宋体" w:cs="宋体"/>
          <w:color w:val="000000"/>
          <w:spacing w:val="-2"/>
          <w:w w:val="100"/>
          <w:position w:val="0"/>
          <w:sz w:val="21"/>
          <w:u w:val="none"/>
        </w:rPr>
        <w:t>当客服明确鉴宝委托人异议内容后</w:t>
      </w:r>
      <w:r>
        <w:rPr>
          <w:rFonts w:ascii="宋体" w:eastAsia="宋体" w:hAnsi="宋体" w:cs="宋体"/>
          <w:color w:val="000000"/>
          <w:spacing w:val="-21"/>
          <w:w w:val="100"/>
          <w:position w:val="0"/>
          <w:sz w:val="21"/>
          <w:u w:val="none"/>
        </w:rPr>
        <w:t>，应</w:t>
      </w:r>
      <w:r>
        <w:rPr>
          <w:rFonts w:ascii="宋体" w:eastAsia="宋体" w:hAnsi="宋体" w:cs="宋体"/>
          <w:color w:val="000000"/>
          <w:spacing w:val="-2"/>
          <w:w w:val="100"/>
          <w:position w:val="0"/>
          <w:sz w:val="21"/>
          <w:u w:val="none"/>
        </w:rPr>
        <w:t>在</w:t>
      </w:r>
      <w:r>
        <w:rPr>
          <w:rFonts w:ascii="Calibri" w:hAnsi="Calibri" w:cs="Calibri"/>
          <w:color w:val="000000"/>
          <w:spacing w:val="23"/>
          <w:w w:val="100"/>
          <w:sz w:val="21"/>
          <w:u w:val="none"/>
        </w:rPr>
        <w:t> </w:t>
      </w:r>
      <w:r>
        <w:rPr>
          <w:rFonts w:ascii="宋体" w:hAnsi="宋体" w:cs="宋体"/>
          <w:color w:val="000000"/>
          <w:spacing w:val="2"/>
          <w:w w:val="100"/>
          <w:position w:val="0"/>
          <w:sz w:val="21"/>
          <w:u w:val="none"/>
        </w:rPr>
        <w:t>24h</w:t>
      </w:r>
      <w:r>
        <w:rPr>
          <w:rFonts w:ascii="Calibri" w:hAnsi="Calibri" w:cs="Calibri"/>
          <w:color w:val="000000"/>
          <w:spacing w:val="17"/>
          <w:w w:val="100"/>
          <w:sz w:val="21"/>
          <w:u w:val="none"/>
        </w:rPr>
        <w:t> </w:t>
      </w:r>
      <w:r>
        <w:rPr>
          <w:rFonts w:ascii="宋体" w:eastAsia="宋体" w:hAnsi="宋体" w:cs="宋体"/>
          <w:color w:val="000000"/>
          <w:spacing w:val="-2"/>
          <w:w w:val="100"/>
          <w:position w:val="0"/>
          <w:sz w:val="21"/>
          <w:u w:val="none"/>
        </w:rPr>
        <w:t>内反馈至对应鉴宝管理人员处进行受理</w:t>
      </w:r>
      <w:r>
        <w:rPr>
          <w:rFonts w:ascii="宋体" w:hAnsi="宋体" w:cs="宋体"/>
          <w:color w:val="000000"/>
          <w:spacing w:val="-2"/>
          <w:w w:val="100"/>
          <w:position w:val="0"/>
          <w:sz w:val="21"/>
          <w:u w:val="none"/>
        </w:rPr>
        <w:t>。</w:t>
      </w:r>
    </w:p>
    <w:p>
      <w:pPr>
        <w:spacing w:before="0" w:after="0" w:line="309" w:lineRule="exact"/>
        <w:ind w:left="441" w:firstLine="0"/>
        <w:jc w:val="left"/>
      </w:pPr>
      <w:r>
        <w:rPr>
          <w:rFonts w:ascii="宋体" w:eastAsia="宋体" w:hAnsi="宋体" w:cs="宋体"/>
          <w:color w:val="000000"/>
          <w:spacing w:val="-2"/>
          <w:w w:val="100"/>
          <w:position w:val="0"/>
          <w:sz w:val="21"/>
          <w:u w:val="none"/>
        </w:rPr>
        <w:t>受理后将针对鉴宝委托人的异议由鉴宝管理人员指派不少于</w:t>
      </w:r>
      <w:r>
        <w:rPr>
          <w:rFonts w:ascii="Calibri" w:hAnsi="Calibri" w:cs="Calibri"/>
          <w:color w:val="000000"/>
          <w:spacing w:val="23"/>
          <w:w w:val="100"/>
          <w:sz w:val="21"/>
          <w:u w:val="none"/>
        </w:rPr>
        <w:t> </w:t>
      </w:r>
      <w:r>
        <w:rPr>
          <w:rFonts w:ascii="宋体" w:hAnsi="宋体" w:cs="宋体"/>
          <w:color w:val="000000"/>
          <w:spacing w:val="-1"/>
          <w:w w:val="100"/>
          <w:position w:val="0"/>
          <w:sz w:val="21"/>
          <w:u w:val="none"/>
        </w:rPr>
        <w:t>3</w:t>
      </w:r>
      <w:r>
        <w:rPr>
          <w:rFonts w:ascii="Calibri" w:hAnsi="Calibri" w:cs="Calibri"/>
          <w:color w:val="000000"/>
          <w:spacing w:val="15"/>
          <w:w w:val="100"/>
          <w:sz w:val="21"/>
          <w:u w:val="none"/>
        </w:rPr>
        <w:t> </w:t>
      </w:r>
      <w:r>
        <w:rPr>
          <w:rFonts w:ascii="宋体" w:eastAsia="宋体" w:hAnsi="宋体" w:cs="宋体"/>
          <w:color w:val="000000"/>
          <w:spacing w:val="-2"/>
          <w:w w:val="100"/>
          <w:position w:val="0"/>
          <w:sz w:val="21"/>
          <w:u w:val="none"/>
        </w:rPr>
        <w:t>名同类目鉴宝</w:t>
      </w:r>
      <w:r>
        <w:rPr>
          <w:rFonts w:ascii="宋体" w:eastAsia="宋体" w:hAnsi="宋体" w:cs="宋体"/>
          <w:color w:val="000000"/>
          <w:spacing w:val="-21"/>
          <w:w w:val="100"/>
          <w:position w:val="0"/>
          <w:sz w:val="21"/>
          <w:u w:val="none"/>
        </w:rPr>
        <w:t>师（</w:t>
      </w:r>
      <w:r>
        <w:rPr>
          <w:rFonts w:ascii="宋体" w:eastAsia="宋体" w:hAnsi="宋体" w:cs="宋体"/>
          <w:color w:val="000000"/>
          <w:spacing w:val="-2"/>
          <w:w w:val="100"/>
          <w:position w:val="0"/>
          <w:sz w:val="21"/>
          <w:u w:val="none"/>
        </w:rPr>
        <w:t>不包括给出原结</w:t>
      </w:r>
    </w:p>
    <w:p>
      <w:pPr>
        <w:spacing w:before="0" w:after="0" w:line="312" w:lineRule="exact"/>
        <w:ind w:left="441" w:firstLine="0"/>
        <w:jc w:val="left"/>
      </w:pPr>
      <w:r>
        <w:rPr>
          <w:rFonts w:ascii="宋体" w:hAnsi="宋体" w:cs="宋体"/>
          <w:color w:val="000000"/>
          <w:spacing w:val="11"/>
          <w:w w:val="100"/>
          <w:position w:val="0"/>
          <w:sz w:val="21"/>
          <w:u w:val="none"/>
        </w:rPr>
        <w:t>论的鉴宝师）进行复核。</w:t>
      </w:r>
    </w:p>
    <w:p>
      <w:pPr>
        <w:tabs>
          <w:tab w:val="left" w:pos="1449"/>
        </w:tabs>
        <w:spacing w:before="0" w:after="0" w:line="315" w:lineRule="exact"/>
        <w:ind w:left="441" w:firstLine="0"/>
        <w:jc w:val="left"/>
      </w:pPr>
      <w:r>
        <w:rPr>
          <w:rFonts w:ascii="黑体" w:hAnsi="黑体" w:cs="黑体"/>
          <w:color w:val="000000"/>
          <w:spacing w:val="4"/>
          <w:w w:val="100"/>
          <w:position w:val="0"/>
          <w:sz w:val="21"/>
          <w:u w:val="none"/>
        </w:rPr>
        <w:t>6.2.7.2</w:t>
      </w:r>
      <w:r>
        <w:rPr>
          <w:rFonts w:cs="Calibri"/>
          <w:color w:val="000000"/>
          <w:spacing w:val="-2"/>
          <w:w w:val="100"/>
          <w:u w:val="none"/>
        </w:rPr>
        <w:tab/>
      </w:r>
      <w:r>
        <w:rPr>
          <w:rFonts w:ascii="宋体" w:eastAsia="宋体" w:hAnsi="宋体" w:cs="宋体"/>
          <w:color w:val="000000"/>
          <w:spacing w:val="14"/>
          <w:w w:val="100"/>
          <w:position w:val="0"/>
          <w:sz w:val="21"/>
          <w:u w:val="none"/>
        </w:rPr>
        <w:t>由于线上图文鉴宝的特殊性，受鉴宝委托人提供图片的鉴宝特征限制，复核优先采用</w:t>
      </w:r>
    </w:p>
    <w:p>
      <w:pPr>
        <w:spacing w:before="0" w:after="0" w:line="309" w:lineRule="exact"/>
        <w:ind w:left="441" w:firstLine="0"/>
        <w:jc w:val="left"/>
      </w:pPr>
      <w:r>
        <w:rPr>
          <w:rFonts w:ascii="宋体" w:eastAsia="宋体" w:hAnsi="宋体" w:cs="宋体"/>
          <w:color w:val="000000"/>
          <w:spacing w:val="-2"/>
          <w:w w:val="100"/>
          <w:position w:val="0"/>
          <w:sz w:val="21"/>
          <w:u w:val="none"/>
        </w:rPr>
        <w:t>委托人首次上传的原图</w:t>
      </w:r>
      <w:r>
        <w:rPr>
          <w:rFonts w:ascii="宋体" w:eastAsia="宋体" w:hAnsi="宋体" w:cs="宋体"/>
          <w:color w:val="000000"/>
          <w:spacing w:val="-3"/>
          <w:w w:val="100"/>
          <w:position w:val="0"/>
          <w:sz w:val="21"/>
          <w:u w:val="none"/>
        </w:rPr>
        <w:t>，若</w:t>
      </w:r>
      <w:r>
        <w:rPr>
          <w:rFonts w:ascii="宋体" w:eastAsia="宋体" w:hAnsi="宋体" w:cs="宋体"/>
          <w:color w:val="000000"/>
          <w:spacing w:val="-2"/>
          <w:w w:val="100"/>
          <w:position w:val="0"/>
          <w:sz w:val="21"/>
          <w:u w:val="none"/>
        </w:rPr>
        <w:t>图中鉴宝特征不清晰</w:t>
      </w:r>
      <w:r>
        <w:rPr>
          <w:rFonts w:ascii="宋体" w:hAnsi="宋体" w:cs="宋体"/>
          <w:color w:val="000000"/>
          <w:spacing w:val="-3"/>
          <w:w w:val="100"/>
          <w:position w:val="0"/>
          <w:sz w:val="21"/>
          <w:u w:val="none"/>
        </w:rPr>
        <w:t>、不</w:t>
      </w:r>
      <w:r>
        <w:rPr>
          <w:rFonts w:ascii="宋体" w:eastAsia="宋体" w:hAnsi="宋体" w:cs="宋体"/>
          <w:color w:val="000000"/>
          <w:spacing w:val="-2"/>
          <w:w w:val="100"/>
          <w:position w:val="0"/>
          <w:sz w:val="21"/>
          <w:u w:val="none"/>
        </w:rPr>
        <w:t>存在可辨别的鉴宝特征</w:t>
      </w:r>
      <w:r>
        <w:rPr>
          <w:rFonts w:ascii="宋体" w:eastAsia="宋体" w:hAnsi="宋体" w:cs="宋体"/>
          <w:color w:val="000000"/>
          <w:spacing w:val="-3"/>
          <w:w w:val="100"/>
          <w:position w:val="0"/>
          <w:sz w:val="21"/>
          <w:u w:val="none"/>
        </w:rPr>
        <w:t>，鉴</w:t>
      </w:r>
      <w:r>
        <w:rPr>
          <w:rFonts w:ascii="宋体" w:eastAsia="宋体" w:hAnsi="宋体" w:cs="宋体"/>
          <w:color w:val="000000"/>
          <w:spacing w:val="-2"/>
          <w:w w:val="100"/>
          <w:position w:val="0"/>
          <w:sz w:val="21"/>
          <w:u w:val="none"/>
        </w:rPr>
        <w:t>宝委托人应提供</w:t>
      </w:r>
    </w:p>
    <w:p>
      <w:pPr>
        <w:spacing w:before="0" w:after="0" w:line="312" w:lineRule="exact"/>
        <w:ind w:left="441" w:firstLine="0"/>
        <w:jc w:val="left"/>
      </w:pPr>
      <w:r>
        <w:rPr>
          <w:rFonts w:ascii="宋体" w:hAnsi="宋体" w:cs="宋体"/>
          <w:color w:val="000000"/>
          <w:spacing w:val="12"/>
          <w:w w:val="100"/>
          <w:position w:val="0"/>
          <w:sz w:val="21"/>
          <w:u w:val="none"/>
        </w:rPr>
        <w:t>同一物品更多鉴宝特征图片以供观察鉴宝特征进行综合判定并给出复核结论。</w:t>
      </w:r>
    </w:p>
    <w:p>
      <w:pPr>
        <w:spacing w:before="0" w:after="0" w:line="315" w:lineRule="exact"/>
        <w:ind w:left="441" w:firstLine="0"/>
        <w:jc w:val="left"/>
      </w:pPr>
      <w:r>
        <w:rPr>
          <w:rFonts w:ascii="黑体" w:hAnsi="黑体" w:cs="黑体"/>
          <w:color w:val="000000"/>
          <w:spacing w:val="0"/>
          <w:w w:val="100"/>
          <w:position w:val="0"/>
          <w:sz w:val="21"/>
          <w:u w:val="none"/>
        </w:rPr>
        <w:t>6.2.7.3</w:t>
      </w:r>
      <w:r>
        <w:rPr>
          <w:rFonts w:ascii="Calibri" w:hAnsi="Calibri" w:cs="Calibri"/>
          <w:color w:val="000000"/>
          <w:spacing w:val="0"/>
          <w:w w:val="387"/>
          <w:sz w:val="24"/>
          <w:u w:val="none"/>
        </w:rPr>
        <w:t> </w:t>
      </w:r>
      <w:r>
        <w:rPr>
          <w:rFonts w:ascii="宋体" w:hAnsi="宋体" w:cs="宋体"/>
          <w:color w:val="000000"/>
          <w:spacing w:val="12"/>
          <w:w w:val="100"/>
          <w:position w:val="0"/>
          <w:sz w:val="21"/>
          <w:u w:val="none"/>
        </w:rPr>
        <w:t>鉴宝委托人如对复核结论产生异议，可通过具有法律效力的第三方检测机构检测证明。</w:t>
      </w:r>
    </w:p>
    <w:p>
      <w:pPr>
        <w:spacing w:before="0" w:after="0" w:line="312" w:lineRule="exact"/>
        <w:ind w:left="441" w:firstLine="0"/>
        <w:jc w:val="left"/>
      </w:pPr>
      <w:r>
        <w:rPr>
          <w:rFonts w:ascii="黑体" w:hAnsi="黑体" w:cs="黑体"/>
          <w:color w:val="000000"/>
          <w:spacing w:val="0"/>
          <w:w w:val="100"/>
          <w:position w:val="0"/>
          <w:sz w:val="21"/>
          <w:u w:val="none"/>
        </w:rPr>
        <w:t>6.2.7.4</w:t>
      </w:r>
      <w:r>
        <w:rPr>
          <w:rFonts w:ascii="Calibri" w:hAnsi="Calibri" w:cs="Calibri"/>
          <w:color w:val="000000"/>
          <w:spacing w:val="0"/>
          <w:w w:val="387"/>
          <w:sz w:val="24"/>
          <w:u w:val="none"/>
        </w:rPr>
        <w:t> </w:t>
      </w:r>
      <w:r>
        <w:rPr>
          <w:rFonts w:ascii="宋体" w:hAnsi="宋体" w:cs="宋体"/>
          <w:color w:val="000000"/>
          <w:spacing w:val="12"/>
          <w:w w:val="100"/>
          <w:position w:val="0"/>
          <w:sz w:val="21"/>
          <w:u w:val="none"/>
        </w:rPr>
        <w:t>提供鉴宝图品或视频不符合鉴宝要求的情况下平台有权拒绝委托人复检申请。</w:t>
      </w:r>
    </w:p>
    <w:p>
      <w:pPr>
        <w:spacing w:before="0" w:after="0" w:line="240" w:lineRule="exact"/>
        <w:ind w:left="441" w:firstLine="0"/>
      </w:pPr>
    </w:p>
    <w:p>
      <w:pPr>
        <w:tabs>
          <w:tab w:val="left" w:pos="883"/>
        </w:tabs>
        <w:spacing w:before="0" w:after="0" w:line="384" w:lineRule="exact"/>
        <w:ind w:left="441" w:firstLine="0"/>
        <w:jc w:val="left"/>
      </w:pPr>
      <w:r>
        <w:rPr>
          <w:rFonts w:ascii="黑体" w:hAnsi="黑体" w:cs="黑体"/>
          <w:color w:val="000000"/>
          <w:spacing w:val="-1"/>
          <w:w w:val="100"/>
          <w:position w:val="0"/>
          <w:sz w:val="21"/>
          <w:u w:val="none"/>
        </w:rPr>
        <w:t>7</w:t>
      </w:r>
      <w:r>
        <w:rPr>
          <w:rFonts w:cs="Calibri"/>
          <w:color w:val="000000"/>
          <w:spacing w:val="0"/>
          <w:w w:val="100"/>
          <w:u w:val="none"/>
        </w:rPr>
        <w:tab/>
      </w:r>
      <w:r>
        <w:rPr>
          <w:rFonts w:ascii="黑体" w:eastAsia="黑体" w:hAnsi="黑体" w:cs="黑体"/>
          <w:color w:val="000000"/>
          <w:spacing w:val="-1"/>
          <w:w w:val="100"/>
          <w:position w:val="0"/>
          <w:sz w:val="21"/>
          <w:u w:val="none"/>
        </w:rPr>
        <w:t>鉴宝标准</w:t>
      </w:r>
    </w:p>
    <w:p>
      <w:pPr>
        <w:spacing w:before="0" w:after="0" w:line="240" w:lineRule="exact"/>
        <w:ind w:left="441" w:firstLine="0"/>
      </w:pPr>
    </w:p>
    <w:p>
      <w:pPr>
        <w:spacing w:before="0" w:after="0" w:line="384" w:lineRule="exact"/>
        <w:ind w:left="441" w:firstLine="0"/>
        <w:jc w:val="left"/>
      </w:pPr>
      <w:r>
        <w:rPr>
          <w:rFonts w:ascii="黑体" w:hAnsi="黑体" w:cs="黑体"/>
          <w:color w:val="000000"/>
          <w:spacing w:val="0"/>
          <w:w w:val="100"/>
          <w:position w:val="0"/>
          <w:sz w:val="21"/>
          <w:u w:val="none"/>
        </w:rPr>
        <w:t>7.1</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定名标准</w:t>
      </w:r>
    </w:p>
    <w:p>
      <w:pPr>
        <w:spacing w:before="0" w:after="0" w:line="240" w:lineRule="exact"/>
        <w:ind w:left="441" w:firstLine="0"/>
      </w:pPr>
    </w:p>
    <w:p>
      <w:pPr>
        <w:spacing w:before="0" w:after="0" w:line="225" w:lineRule="exact"/>
        <w:ind w:left="441" w:firstLine="451"/>
        <w:jc w:val="left"/>
      </w:pPr>
      <w:r>
        <w:rPr>
          <w:rFonts w:ascii="宋体" w:eastAsia="宋体" w:hAnsi="宋体" w:cs="宋体"/>
          <w:color w:val="000000"/>
          <w:spacing w:val="-2"/>
          <w:w w:val="100"/>
          <w:position w:val="0"/>
          <w:sz w:val="21"/>
          <w:u w:val="none"/>
        </w:rPr>
        <w:t>珠宝玉石定名依据</w:t>
      </w:r>
      <w:r>
        <w:rPr>
          <w:rFonts w:ascii="Calibri" w:hAnsi="Calibri" w:cs="Calibri"/>
          <w:color w:val="000000"/>
          <w:spacing w:val="25"/>
          <w:w w:val="100"/>
          <w:sz w:val="21"/>
          <w:u w:val="none"/>
        </w:rPr>
        <w:t> </w:t>
      </w:r>
      <w:r>
        <w:rPr>
          <w:rFonts w:ascii="宋体" w:hAnsi="宋体" w:cs="宋体"/>
          <w:color w:val="000000"/>
          <w:spacing w:val="4"/>
          <w:w w:val="100"/>
          <w:position w:val="0"/>
          <w:sz w:val="21"/>
          <w:u w:val="none"/>
        </w:rPr>
        <w:t>GB/T</w:t>
      </w:r>
      <w:r>
        <w:rPr>
          <w:rFonts w:ascii="Calibri" w:hAnsi="Calibri" w:cs="Calibri"/>
          <w:color w:val="000000"/>
          <w:spacing w:val="0"/>
          <w:w w:val="229"/>
          <w:sz w:val="21"/>
          <w:u w:val="none"/>
        </w:rPr>
        <w:t> </w:t>
      </w:r>
      <w:r>
        <w:rPr>
          <w:rFonts w:ascii="宋体" w:hAnsi="宋体" w:cs="宋体"/>
          <w:color w:val="000000"/>
          <w:spacing w:val="4"/>
          <w:w w:val="100"/>
          <w:position w:val="0"/>
          <w:sz w:val="21"/>
          <w:u w:val="none"/>
        </w:rPr>
        <w:t>16552</w:t>
      </w:r>
      <w:r>
        <w:rPr>
          <w:rFonts w:ascii="Calibri" w:hAnsi="Calibri" w:cs="Calibri"/>
          <w:color w:val="000000"/>
          <w:spacing w:val="22"/>
          <w:w w:val="100"/>
          <w:sz w:val="21"/>
          <w:u w:val="none"/>
        </w:rPr>
        <w:t> </w:t>
      </w:r>
      <w:r>
        <w:rPr>
          <w:rFonts w:ascii="宋体" w:eastAsia="宋体" w:hAnsi="宋体" w:cs="宋体"/>
          <w:color w:val="000000"/>
          <w:spacing w:val="-2"/>
          <w:w w:val="100"/>
          <w:position w:val="0"/>
          <w:sz w:val="21"/>
          <w:u w:val="none"/>
        </w:rPr>
        <w:t>规定执</w:t>
      </w:r>
      <w:r>
        <w:rPr>
          <w:rFonts w:ascii="宋体" w:eastAsia="宋体" w:hAnsi="宋体" w:cs="宋体"/>
          <w:color w:val="000000"/>
          <w:spacing w:val="6"/>
          <w:w w:val="100"/>
          <w:position w:val="0"/>
          <w:sz w:val="21"/>
          <w:u w:val="none"/>
        </w:rPr>
        <w:t>行;</w:t>
      </w:r>
      <w:r>
        <w:rPr>
          <w:rFonts w:ascii="Calibri" w:hAnsi="Calibri" w:cs="Calibri"/>
          <w:color w:val="000000"/>
          <w:spacing w:val="0"/>
          <w:w w:val="275"/>
          <w:sz w:val="21"/>
          <w:u w:val="none"/>
        </w:rPr>
        <w:t> </w:t>
      </w:r>
      <w:r>
        <w:rPr>
          <w:rFonts w:ascii="宋体" w:eastAsia="宋体" w:hAnsi="宋体" w:cs="宋体"/>
          <w:color w:val="000000"/>
          <w:spacing w:val="-2"/>
          <w:w w:val="100"/>
          <w:position w:val="0"/>
          <w:sz w:val="21"/>
          <w:u w:val="none"/>
        </w:rPr>
        <w:t>文物定名依据</w:t>
      </w:r>
      <w:r>
        <w:rPr>
          <w:rFonts w:ascii="Calibri" w:hAnsi="Calibri" w:cs="Calibri"/>
          <w:color w:val="000000"/>
          <w:spacing w:val="23"/>
          <w:w w:val="100"/>
          <w:sz w:val="21"/>
          <w:u w:val="none"/>
        </w:rPr>
        <w:t> </w:t>
      </w:r>
      <w:r>
        <w:rPr>
          <w:rFonts w:ascii="宋体" w:hAnsi="宋体" w:cs="宋体"/>
          <w:color w:val="000000"/>
          <w:spacing w:val="4"/>
          <w:w w:val="100"/>
          <w:position w:val="0"/>
          <w:sz w:val="21"/>
          <w:u w:val="none"/>
        </w:rPr>
        <w:t>WW/T</w:t>
      </w:r>
      <w:r>
        <w:rPr>
          <w:rFonts w:ascii="Calibri" w:hAnsi="Calibri" w:cs="Calibri"/>
          <w:color w:val="000000"/>
          <w:spacing w:val="0"/>
          <w:w w:val="224"/>
          <w:sz w:val="21"/>
          <w:u w:val="none"/>
        </w:rPr>
        <w:t> </w:t>
      </w:r>
      <w:r>
        <w:rPr>
          <w:rFonts w:ascii="宋体" w:hAnsi="宋体" w:cs="宋体"/>
          <w:color w:val="000000"/>
          <w:spacing w:val="4"/>
          <w:w w:val="100"/>
          <w:position w:val="0"/>
          <w:sz w:val="21"/>
          <w:u w:val="none"/>
        </w:rPr>
        <w:t>0017</w:t>
      </w:r>
      <w:r>
        <w:rPr>
          <w:rFonts w:ascii="Calibri" w:hAnsi="Calibri" w:cs="Calibri"/>
          <w:color w:val="000000"/>
          <w:spacing w:val="19"/>
          <w:w w:val="100"/>
          <w:sz w:val="21"/>
          <w:u w:val="none"/>
        </w:rPr>
        <w:t> </w:t>
      </w:r>
      <w:r>
        <w:rPr>
          <w:rFonts w:ascii="宋体" w:eastAsia="宋体" w:hAnsi="宋体" w:cs="宋体"/>
          <w:color w:val="000000"/>
          <w:spacing w:val="-2"/>
          <w:w w:val="100"/>
          <w:position w:val="0"/>
          <w:sz w:val="21"/>
          <w:u w:val="none"/>
        </w:rPr>
        <w:t>中附录</w:t>
      </w:r>
      <w:r>
        <w:rPr>
          <w:rFonts w:ascii="Calibri" w:hAnsi="Calibri" w:cs="Calibri"/>
          <w:color w:val="000000"/>
          <w:spacing w:val="25"/>
          <w:w w:val="100"/>
          <w:sz w:val="21"/>
          <w:u w:val="none"/>
        </w:rPr>
        <w:t> </w:t>
      </w:r>
      <w:r>
        <w:rPr>
          <w:rFonts w:ascii="宋体" w:hAnsi="宋体" w:cs="宋体"/>
          <w:color w:val="000000"/>
          <w:spacing w:val="-1"/>
          <w:w w:val="100"/>
          <w:position w:val="0"/>
          <w:sz w:val="21"/>
          <w:u w:val="none"/>
        </w:rPr>
        <w:t>E</w:t>
      </w:r>
      <w:r>
        <w:rPr>
          <w:rFonts w:ascii="Calibri" w:hAnsi="Calibri" w:cs="Calibri"/>
          <w:color w:val="000000"/>
          <w:spacing w:val="17"/>
          <w:w w:val="100"/>
          <w:sz w:val="21"/>
          <w:u w:val="none"/>
        </w:rPr>
        <w:t> </w:t>
      </w:r>
      <w:r>
        <w:rPr>
          <w:rFonts w:ascii="宋体" w:eastAsia="宋体" w:hAnsi="宋体" w:cs="宋体"/>
          <w:color w:val="000000"/>
          <w:spacing w:val="-2"/>
          <w:w w:val="100"/>
          <w:position w:val="0"/>
          <w:sz w:val="21"/>
          <w:u w:val="none"/>
        </w:rPr>
        <w:t>馆藏文物定名</w:t>
      </w:r>
    </w:p>
    <w:p>
      <w:pPr>
        <w:spacing w:before="0" w:after="0" w:line="312" w:lineRule="exact"/>
        <w:ind w:left="441" w:firstLine="0"/>
        <w:jc w:val="left"/>
      </w:pPr>
      <w:r>
        <w:rPr>
          <w:rFonts w:ascii="宋体" w:eastAsia="宋体" w:hAnsi="宋体" w:cs="宋体"/>
          <w:color w:val="000000"/>
          <w:spacing w:val="-2"/>
          <w:w w:val="100"/>
          <w:position w:val="0"/>
          <w:sz w:val="21"/>
          <w:u w:val="none"/>
        </w:rPr>
        <w:t>说明</w:t>
      </w:r>
      <w:r>
        <w:rPr>
          <w:rFonts w:ascii="宋体" w:eastAsia="宋体" w:hAnsi="宋体" w:cs="宋体"/>
          <w:color w:val="000000"/>
          <w:spacing w:val="6"/>
          <w:w w:val="100"/>
          <w:position w:val="0"/>
          <w:sz w:val="21"/>
          <w:u w:val="none"/>
        </w:rPr>
        <w:t>表;</w:t>
      </w:r>
      <w:r>
        <w:rPr>
          <w:rFonts w:ascii="宋体" w:eastAsia="宋体" w:hAnsi="宋体" w:cs="宋体"/>
          <w:color w:val="000000"/>
          <w:spacing w:val="-2"/>
          <w:w w:val="100"/>
          <w:position w:val="0"/>
          <w:sz w:val="21"/>
          <w:u w:val="none"/>
        </w:rPr>
        <w:t>木制品定名依据</w:t>
      </w:r>
      <w:r>
        <w:rPr>
          <w:rFonts w:ascii="Calibri" w:hAnsi="Calibri" w:cs="Calibri"/>
          <w:color w:val="000000"/>
          <w:spacing w:val="25"/>
          <w:w w:val="100"/>
          <w:sz w:val="21"/>
          <w:u w:val="none"/>
        </w:rPr>
        <w:t> </w:t>
      </w:r>
      <w:r>
        <w:rPr>
          <w:rFonts w:ascii="宋体" w:hAnsi="宋体" w:cs="宋体"/>
          <w:color w:val="000000"/>
          <w:spacing w:val="4"/>
          <w:w w:val="100"/>
          <w:position w:val="0"/>
          <w:sz w:val="21"/>
          <w:u w:val="none"/>
        </w:rPr>
        <w:t>GB/T</w:t>
      </w:r>
      <w:r>
        <w:rPr>
          <w:rFonts w:ascii="Calibri" w:hAnsi="Calibri" w:cs="Calibri"/>
          <w:color w:val="000000"/>
          <w:spacing w:val="0"/>
          <w:w w:val="260"/>
          <w:sz w:val="21"/>
          <w:u w:val="none"/>
        </w:rPr>
        <w:t> </w:t>
      </w:r>
      <w:r>
        <w:rPr>
          <w:rFonts w:ascii="宋体" w:hAnsi="宋体" w:cs="宋体"/>
          <w:color w:val="000000"/>
          <w:spacing w:val="4"/>
          <w:w w:val="100"/>
          <w:position w:val="0"/>
          <w:sz w:val="21"/>
          <w:u w:val="none"/>
        </w:rPr>
        <w:t>18513</w:t>
      </w:r>
      <w:r>
        <w:rPr>
          <w:rFonts w:ascii="Calibri" w:hAnsi="Calibri" w:cs="Calibri"/>
          <w:color w:val="000000"/>
          <w:spacing w:val="19"/>
          <w:w w:val="100"/>
          <w:sz w:val="21"/>
          <w:u w:val="none"/>
        </w:rPr>
        <w:t> </w:t>
      </w:r>
      <w:r>
        <w:rPr>
          <w:rFonts w:ascii="宋体" w:eastAsia="宋体" w:hAnsi="宋体" w:cs="宋体"/>
          <w:color w:val="000000"/>
          <w:spacing w:val="-2"/>
          <w:w w:val="100"/>
          <w:position w:val="0"/>
          <w:sz w:val="21"/>
          <w:u w:val="none"/>
        </w:rPr>
        <w:t>中</w:t>
      </w:r>
      <w:r>
        <w:rPr>
          <w:rFonts w:ascii="Calibri" w:hAnsi="Calibri" w:cs="Calibri"/>
          <w:color w:val="000000"/>
          <w:spacing w:val="25"/>
          <w:w w:val="100"/>
          <w:sz w:val="21"/>
          <w:u w:val="none"/>
        </w:rPr>
        <w:t> </w:t>
      </w:r>
      <w:r>
        <w:rPr>
          <w:rFonts w:ascii="宋体" w:hAnsi="宋体" w:cs="宋体"/>
          <w:color w:val="000000"/>
          <w:spacing w:val="4"/>
          <w:w w:val="100"/>
          <w:position w:val="0"/>
          <w:sz w:val="21"/>
          <w:u w:val="none"/>
        </w:rPr>
        <w:t>4.1</w:t>
      </w:r>
      <w:r>
        <w:rPr>
          <w:rFonts w:ascii="Calibri" w:hAnsi="Calibri" w:cs="Calibri"/>
          <w:color w:val="000000"/>
          <w:spacing w:val="17"/>
          <w:w w:val="100"/>
          <w:sz w:val="21"/>
          <w:u w:val="none"/>
        </w:rPr>
        <w:t> </w:t>
      </w:r>
      <w:r>
        <w:rPr>
          <w:rFonts w:ascii="宋体" w:eastAsia="宋体" w:hAnsi="宋体" w:cs="宋体"/>
          <w:color w:val="000000"/>
          <w:spacing w:val="-2"/>
          <w:w w:val="100"/>
          <w:position w:val="0"/>
          <w:sz w:val="21"/>
          <w:u w:val="none"/>
        </w:rPr>
        <w:t>针叶树材</w:t>
      </w:r>
      <w:r>
        <w:rPr>
          <w:rFonts w:ascii="宋体" w:eastAsia="宋体" w:hAnsi="宋体" w:cs="宋体"/>
          <w:color w:val="000000"/>
          <w:spacing w:val="6"/>
          <w:w w:val="100"/>
          <w:position w:val="0"/>
          <w:sz w:val="21"/>
          <w:u w:val="none"/>
        </w:rPr>
        <w:t>，4.2</w:t>
      </w:r>
      <w:r>
        <w:rPr>
          <w:rFonts w:ascii="Calibri" w:hAnsi="Calibri" w:cs="Calibri"/>
          <w:color w:val="000000"/>
          <w:spacing w:val="15"/>
          <w:w w:val="100"/>
          <w:sz w:val="21"/>
          <w:u w:val="none"/>
        </w:rPr>
        <w:t> </w:t>
      </w:r>
      <w:r>
        <w:rPr>
          <w:rFonts w:ascii="宋体" w:eastAsia="宋体" w:hAnsi="宋体" w:cs="宋体"/>
          <w:color w:val="000000"/>
          <w:spacing w:val="-2"/>
          <w:w w:val="100"/>
          <w:position w:val="0"/>
          <w:sz w:val="21"/>
          <w:u w:val="none"/>
        </w:rPr>
        <w:t>阔叶树材和</w:t>
      </w:r>
      <w:r>
        <w:rPr>
          <w:rFonts w:ascii="Calibri" w:hAnsi="Calibri" w:cs="Calibri"/>
          <w:color w:val="000000"/>
          <w:spacing w:val="25"/>
          <w:w w:val="100"/>
          <w:sz w:val="21"/>
          <w:u w:val="none"/>
        </w:rPr>
        <w:t> </w:t>
      </w:r>
      <w:r>
        <w:rPr>
          <w:rFonts w:ascii="宋体" w:hAnsi="宋体" w:cs="宋体"/>
          <w:color w:val="000000"/>
          <w:spacing w:val="4"/>
          <w:w w:val="100"/>
          <w:position w:val="0"/>
          <w:sz w:val="21"/>
          <w:u w:val="none"/>
        </w:rPr>
        <w:t>GB/T</w:t>
      </w:r>
      <w:r>
        <w:rPr>
          <w:rFonts w:ascii="Calibri" w:hAnsi="Calibri" w:cs="Calibri"/>
          <w:color w:val="000000"/>
          <w:spacing w:val="0"/>
          <w:w w:val="260"/>
          <w:sz w:val="21"/>
          <w:u w:val="none"/>
        </w:rPr>
        <w:t> </w:t>
      </w:r>
      <w:r>
        <w:rPr>
          <w:rFonts w:ascii="宋体" w:hAnsi="宋体" w:cs="宋体"/>
          <w:color w:val="000000"/>
          <w:spacing w:val="4"/>
          <w:w w:val="100"/>
          <w:position w:val="0"/>
          <w:sz w:val="21"/>
          <w:u w:val="none"/>
        </w:rPr>
        <w:t>16734</w:t>
      </w:r>
      <w:r>
        <w:rPr>
          <w:rFonts w:ascii="Calibri" w:hAnsi="Calibri" w:cs="Calibri"/>
          <w:color w:val="000000"/>
          <w:spacing w:val="19"/>
          <w:w w:val="100"/>
          <w:sz w:val="21"/>
          <w:u w:val="none"/>
        </w:rPr>
        <w:t> </w:t>
      </w:r>
      <w:r>
        <w:rPr>
          <w:rFonts w:ascii="宋体" w:eastAsia="宋体" w:hAnsi="宋体" w:cs="宋体"/>
          <w:color w:val="000000"/>
          <w:spacing w:val="-2"/>
          <w:w w:val="100"/>
          <w:position w:val="0"/>
          <w:sz w:val="21"/>
          <w:u w:val="none"/>
        </w:rPr>
        <w:t>中</w:t>
      </w:r>
      <w:r>
        <w:rPr>
          <w:rFonts w:ascii="Calibri" w:hAnsi="Calibri" w:cs="Calibri"/>
          <w:color w:val="000000"/>
          <w:spacing w:val="25"/>
          <w:w w:val="100"/>
          <w:sz w:val="21"/>
          <w:u w:val="none"/>
        </w:rPr>
        <w:t> </w:t>
      </w:r>
      <w:r>
        <w:rPr>
          <w:rFonts w:ascii="宋体" w:hAnsi="宋体" w:cs="宋体"/>
          <w:color w:val="000000"/>
          <w:spacing w:val="4"/>
          <w:w w:val="100"/>
          <w:position w:val="0"/>
          <w:sz w:val="21"/>
          <w:u w:val="none"/>
        </w:rPr>
        <w:t>2.1</w:t>
      </w:r>
      <w:r>
        <w:rPr>
          <w:rFonts w:ascii="Calibri" w:hAnsi="Calibri" w:cs="Calibri"/>
          <w:color w:val="000000"/>
          <w:spacing w:val="17"/>
          <w:w w:val="100"/>
          <w:sz w:val="21"/>
          <w:u w:val="none"/>
        </w:rPr>
        <w:t> </w:t>
      </w:r>
      <w:r>
        <w:rPr>
          <w:rFonts w:ascii="宋体" w:eastAsia="宋体" w:hAnsi="宋体" w:cs="宋体"/>
          <w:color w:val="000000"/>
          <w:spacing w:val="-2"/>
          <w:w w:val="100"/>
          <w:position w:val="0"/>
          <w:sz w:val="21"/>
          <w:u w:val="none"/>
        </w:rPr>
        <w:t>针叶</w:t>
      </w:r>
    </w:p>
    <w:p>
      <w:pPr>
        <w:spacing w:before="0" w:after="0" w:line="312" w:lineRule="exact"/>
        <w:ind w:left="441" w:firstLine="0"/>
        <w:jc w:val="left"/>
      </w:pPr>
      <w:r>
        <w:rPr>
          <w:rFonts w:ascii="宋体" w:eastAsia="宋体" w:hAnsi="宋体" w:cs="宋体"/>
          <w:color w:val="000000"/>
          <w:spacing w:val="-2"/>
          <w:w w:val="100"/>
          <w:position w:val="0"/>
          <w:sz w:val="21"/>
          <w:u w:val="none"/>
        </w:rPr>
        <w:t>树材</w:t>
      </w:r>
      <w:r>
        <w:rPr>
          <w:rFonts w:ascii="宋体" w:eastAsia="宋体" w:hAnsi="宋体" w:cs="宋体"/>
          <w:color w:val="000000"/>
          <w:spacing w:val="6"/>
          <w:w w:val="100"/>
          <w:position w:val="0"/>
          <w:sz w:val="21"/>
          <w:u w:val="none"/>
        </w:rPr>
        <w:t>，2.2</w:t>
      </w:r>
      <w:r>
        <w:rPr>
          <w:rFonts w:ascii="Calibri" w:hAnsi="Calibri" w:cs="Calibri"/>
          <w:color w:val="000000"/>
          <w:spacing w:val="17"/>
          <w:w w:val="100"/>
          <w:sz w:val="21"/>
          <w:u w:val="none"/>
        </w:rPr>
        <w:t> </w:t>
      </w:r>
      <w:r>
        <w:rPr>
          <w:rFonts w:ascii="宋体" w:eastAsia="宋体" w:hAnsi="宋体" w:cs="宋体"/>
          <w:color w:val="000000"/>
          <w:spacing w:val="-2"/>
          <w:w w:val="100"/>
          <w:position w:val="0"/>
          <w:sz w:val="21"/>
          <w:u w:val="none"/>
        </w:rPr>
        <w:t>阔叶树材</w:t>
      </w:r>
      <w:r>
        <w:rPr>
          <w:rFonts w:ascii="宋体" w:hAnsi="宋体" w:cs="宋体"/>
          <w:color w:val="000000"/>
          <w:spacing w:val="-2"/>
          <w:w w:val="100"/>
          <w:position w:val="0"/>
          <w:sz w:val="21"/>
          <w:u w:val="none"/>
        </w:rPr>
        <w:t>。</w:t>
      </w:r>
    </w:p>
    <w:p>
      <w:pPr>
        <w:spacing w:before="0" w:after="0" w:line="293" w:lineRule="exact"/>
        <w:ind w:left="441" w:firstLine="446"/>
        <w:jc w:val="left"/>
      </w:pPr>
      <w:r>
        <w:rPr>
          <w:rFonts w:ascii="宋体" w:eastAsia="宋体" w:hAnsi="宋体" w:cs="宋体"/>
          <w:color w:val="000000"/>
          <w:spacing w:val="-2"/>
          <w:w w:val="100"/>
          <w:position w:val="0"/>
          <w:sz w:val="21"/>
          <w:u w:val="none"/>
        </w:rPr>
        <w:t>附</w:t>
      </w:r>
      <w:r>
        <w:rPr>
          <w:rFonts w:ascii="宋体" w:eastAsia="宋体" w:hAnsi="宋体" w:cs="宋体"/>
          <w:color w:val="000000"/>
          <w:spacing w:val="6"/>
          <w:w w:val="100"/>
          <w:position w:val="0"/>
          <w:sz w:val="21"/>
          <w:u w:val="none"/>
        </w:rPr>
        <w:t>录D</w:t>
      </w:r>
      <w:r>
        <w:rPr>
          <w:rFonts w:ascii="宋体" w:eastAsia="宋体" w:hAnsi="宋体" w:cs="宋体"/>
          <w:color w:val="000000"/>
          <w:spacing w:val="-2"/>
          <w:w w:val="100"/>
          <w:position w:val="0"/>
          <w:sz w:val="21"/>
          <w:u w:val="none"/>
        </w:rPr>
        <w:t>给出了</w:t>
      </w:r>
      <w:r>
        <w:rPr>
          <w:rFonts w:ascii="宋体" w:hAnsi="宋体" w:cs="宋体"/>
          <w:color w:val="000000"/>
          <w:spacing w:val="-1"/>
          <w:w w:val="100"/>
          <w:position w:val="0"/>
          <w:sz w:val="21"/>
          <w:u w:val="none"/>
        </w:rPr>
        <w:t>珠宝玉石等主要鉴宝类目名称方法参考。</w:t>
      </w:r>
    </w:p>
    <w:p>
      <w:pPr>
        <w:spacing w:before="0" w:after="0" w:line="240" w:lineRule="exact"/>
        <w:ind w:left="441" w:firstLine="446"/>
      </w:pPr>
    </w:p>
    <w:p>
      <w:pPr>
        <w:tabs>
          <w:tab w:val="left" w:pos="1000"/>
        </w:tabs>
        <w:spacing w:before="0" w:after="0" w:line="347" w:lineRule="exact"/>
        <w:ind w:left="441" w:firstLine="0"/>
        <w:jc w:val="left"/>
      </w:pPr>
      <w:r>
        <w:rPr>
          <w:rFonts w:ascii="黑体" w:hAnsi="黑体" w:cs="黑体"/>
          <w:color w:val="000000"/>
          <w:spacing w:val="2"/>
          <w:w w:val="100"/>
          <w:position w:val="0"/>
          <w:sz w:val="21"/>
          <w:u w:val="none"/>
        </w:rPr>
        <w:t>7.2</w:t>
      </w:r>
      <w:r>
        <w:rPr>
          <w:rFonts w:cs="Calibri"/>
          <w:color w:val="000000"/>
          <w:spacing w:val="-2"/>
          <w:w w:val="100"/>
          <w:u w:val="none"/>
        </w:rPr>
        <w:tab/>
      </w:r>
      <w:r>
        <w:rPr>
          <w:rFonts w:ascii="宋体" w:eastAsia="宋体" w:hAnsi="宋体" w:cs="宋体"/>
          <w:color w:val="000000"/>
          <w:spacing w:val="-1"/>
          <w:w w:val="100"/>
          <w:position w:val="0"/>
          <w:sz w:val="21"/>
          <w:u w:val="none"/>
        </w:rPr>
        <w:t>估值要求</w:t>
      </w:r>
    </w:p>
    <w:p>
      <w:pPr>
        <w:spacing w:before="0" w:after="0" w:line="240" w:lineRule="exact"/>
        <w:ind w:left="441" w:firstLine="0"/>
      </w:pPr>
    </w:p>
    <w:p>
      <w:pPr>
        <w:spacing w:before="0" w:after="0" w:line="228" w:lineRule="exact"/>
        <w:ind w:left="441" w:firstLine="0"/>
        <w:jc w:val="left"/>
      </w:pPr>
      <w:r>
        <w:rPr>
          <w:rFonts w:ascii="黑体" w:hAnsi="黑体" w:cs="黑体"/>
          <w:color w:val="000000"/>
          <w:spacing w:val="-1"/>
          <w:w w:val="100"/>
          <w:position w:val="0"/>
          <w:sz w:val="21"/>
          <w:u w:val="none"/>
        </w:rPr>
        <w:t>7.2.1</w:t>
      </w:r>
      <w:r>
        <w:rPr>
          <w:rFonts w:ascii="Calibri" w:hAnsi="Calibri" w:cs="Calibri"/>
          <w:color w:val="000000"/>
          <w:spacing w:val="0"/>
          <w:w w:val="387"/>
          <w:sz w:val="24"/>
          <w:u w:val="none"/>
        </w:rPr>
        <w:t> </w:t>
      </w:r>
      <w:r>
        <w:rPr>
          <w:rFonts w:ascii="宋体" w:eastAsia="宋体" w:hAnsi="宋体" w:cs="宋体"/>
          <w:color w:val="000000"/>
          <w:spacing w:val="-2"/>
          <w:w w:val="100"/>
          <w:position w:val="0"/>
          <w:sz w:val="21"/>
          <w:u w:val="none"/>
        </w:rPr>
        <w:t>估值服务是根据</w:t>
      </w:r>
      <w:r>
        <w:rPr>
          <w:rFonts w:ascii="宋体" w:hAnsi="宋体" w:cs="宋体"/>
          <w:color w:val="000000"/>
          <w:spacing w:val="-1"/>
          <w:w w:val="100"/>
          <w:position w:val="0"/>
          <w:sz w:val="21"/>
          <w:u w:val="none"/>
        </w:rPr>
        <w:t>物品的真假、级别、工艺、稀缺程度、完残情况等参照当</w:t>
      </w:r>
      <w:r>
        <w:rPr>
          <w:rFonts w:ascii="宋体" w:eastAsia="宋体" w:hAnsi="宋体" w:cs="宋体"/>
          <w:color w:val="000000"/>
          <w:spacing w:val="-2"/>
          <w:w w:val="100"/>
          <w:position w:val="0"/>
          <w:sz w:val="21"/>
          <w:u w:val="none"/>
        </w:rPr>
        <w:t>时的市场价值给出</w:t>
      </w:r>
    </w:p>
    <w:p>
      <w:pPr>
        <w:spacing w:before="0" w:after="0" w:line="309" w:lineRule="exact"/>
        <w:ind w:left="441" w:firstLine="0"/>
        <w:jc w:val="left"/>
      </w:pPr>
      <w:r>
        <w:rPr>
          <w:rFonts w:ascii="宋体" w:eastAsia="宋体" w:hAnsi="宋体" w:cs="宋体"/>
          <w:color w:val="000000"/>
          <w:spacing w:val="-2"/>
          <w:w w:val="100"/>
          <w:position w:val="0"/>
          <w:sz w:val="21"/>
          <w:u w:val="none"/>
        </w:rPr>
        <w:t>评估价</w:t>
      </w:r>
      <w:r>
        <w:rPr>
          <w:rFonts w:ascii="宋体" w:eastAsia="宋体" w:hAnsi="宋体" w:cs="宋体"/>
          <w:color w:val="000000"/>
          <w:spacing w:val="5"/>
          <w:w w:val="100"/>
          <w:position w:val="0"/>
          <w:sz w:val="21"/>
          <w:u w:val="none"/>
        </w:rPr>
        <w:t>值,</w:t>
      </w:r>
      <w:r>
        <w:rPr>
          <w:rFonts w:ascii="宋体" w:eastAsia="宋体" w:hAnsi="宋体" w:cs="宋体"/>
          <w:color w:val="000000"/>
          <w:spacing w:val="-2"/>
          <w:w w:val="100"/>
          <w:position w:val="0"/>
          <w:sz w:val="21"/>
          <w:u w:val="none"/>
        </w:rPr>
        <w:t>仅提供服务建</w:t>
      </w:r>
      <w:r>
        <w:rPr>
          <w:rFonts w:ascii="宋体" w:eastAsia="宋体" w:hAnsi="宋体" w:cs="宋体"/>
          <w:color w:val="000000"/>
          <w:spacing w:val="5"/>
          <w:w w:val="100"/>
          <w:position w:val="0"/>
          <w:sz w:val="21"/>
          <w:u w:val="none"/>
        </w:rPr>
        <w:t>议,</w:t>
      </w:r>
      <w:r>
        <w:rPr>
          <w:rFonts w:ascii="宋体" w:eastAsia="宋体" w:hAnsi="宋体" w:cs="宋体"/>
          <w:color w:val="000000"/>
          <w:spacing w:val="-2"/>
          <w:w w:val="100"/>
          <w:position w:val="0"/>
          <w:sz w:val="21"/>
          <w:u w:val="none"/>
        </w:rPr>
        <w:t>不作为结论内容</w:t>
      </w:r>
      <w:r>
        <w:rPr>
          <w:rFonts w:ascii="宋体" w:hAnsi="宋体" w:cs="宋体"/>
          <w:color w:val="000000"/>
          <w:spacing w:val="-2"/>
          <w:w w:val="100"/>
          <w:position w:val="0"/>
          <w:sz w:val="21"/>
          <w:u w:val="none"/>
        </w:rPr>
        <w:t>。</w:t>
      </w:r>
    </w:p>
    <w:p>
      <w:pPr>
        <w:spacing w:before="0" w:after="0" w:line="315" w:lineRule="exact"/>
        <w:ind w:left="441" w:firstLine="0"/>
        <w:jc w:val="left"/>
      </w:pPr>
      <w:r>
        <w:rPr>
          <w:rFonts w:ascii="黑体" w:hAnsi="黑体" w:cs="黑体"/>
          <w:color w:val="000000"/>
          <w:spacing w:val="-1"/>
          <w:w w:val="100"/>
          <w:position w:val="0"/>
          <w:sz w:val="21"/>
          <w:u w:val="none"/>
        </w:rPr>
        <w:t>7.2.2</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鉴定为国家明令禁止交易的物品，不予评估经济价值。</w:t>
      </w:r>
    </w:p>
    <w:p>
      <w:pPr>
        <w:spacing w:before="0" w:after="0" w:line="240" w:lineRule="exact"/>
        <w:ind w:left="441" w:firstLine="0"/>
      </w:pPr>
    </w:p>
    <w:p>
      <w:pPr>
        <w:tabs>
          <w:tab w:val="left" w:pos="1070"/>
        </w:tabs>
        <w:spacing w:before="0" w:after="0" w:line="228" w:lineRule="exact"/>
        <w:ind w:left="441" w:firstLine="0"/>
        <w:jc w:val="left"/>
      </w:pPr>
      <w:r>
        <w:rPr>
          <w:rFonts w:ascii="黑体" w:hAnsi="黑体" w:cs="黑体"/>
          <w:color w:val="000000"/>
          <w:spacing w:val="0"/>
          <w:w w:val="100"/>
          <w:position w:val="0"/>
          <w:sz w:val="21"/>
          <w:u w:val="none"/>
        </w:rPr>
        <w:t>7.3</w:t>
      </w:r>
      <w:r>
        <w:rPr>
          <w:rFonts w:cs="Calibri"/>
          <w:color w:val="000000"/>
          <w:spacing w:val="-2"/>
          <w:w w:val="100"/>
          <w:u w:val="none"/>
        </w:rPr>
        <w:tab/>
      </w:r>
      <w:r>
        <w:rPr>
          <w:rFonts w:ascii="宋体" w:eastAsia="宋体" w:hAnsi="宋体" w:cs="宋体"/>
          <w:color w:val="000000"/>
          <w:spacing w:val="-1"/>
          <w:w w:val="100"/>
          <w:position w:val="0"/>
          <w:sz w:val="21"/>
          <w:u w:val="none"/>
        </w:rPr>
        <w:t>鉴宝结论要求</w:t>
      </w:r>
    </w:p>
    <w:p>
      <w:pPr>
        <w:spacing w:before="0" w:after="0" w:line="240" w:lineRule="exact"/>
        <w:ind w:left="441" w:firstLine="0"/>
      </w:pPr>
    </w:p>
    <w:p>
      <w:pPr>
        <w:spacing w:before="0" w:after="0" w:line="228" w:lineRule="exact"/>
        <w:ind w:left="441" w:firstLine="0"/>
        <w:jc w:val="left"/>
      </w:pPr>
      <w:r>
        <w:rPr>
          <w:rFonts w:ascii="黑体" w:hAnsi="黑体" w:cs="黑体"/>
          <w:color w:val="000000"/>
          <w:spacing w:val="-1"/>
          <w:w w:val="100"/>
          <w:position w:val="0"/>
          <w:sz w:val="21"/>
          <w:u w:val="none"/>
        </w:rPr>
        <w:t>7.3.1</w:t>
      </w:r>
      <w:r>
        <w:rPr>
          <w:rFonts w:ascii="Calibri" w:hAnsi="Calibri" w:cs="Calibri"/>
          <w:color w:val="000000"/>
          <w:spacing w:val="0"/>
          <w:w w:val="387"/>
          <w:sz w:val="24"/>
          <w:u w:val="none"/>
        </w:rPr>
        <w:t> </w:t>
      </w:r>
      <w:r>
        <w:rPr>
          <w:rFonts w:ascii="宋体" w:eastAsia="宋体" w:hAnsi="宋体" w:cs="宋体"/>
          <w:color w:val="000000"/>
          <w:spacing w:val="-2"/>
          <w:w w:val="100"/>
          <w:position w:val="0"/>
          <w:sz w:val="21"/>
          <w:u w:val="none"/>
        </w:rPr>
        <w:t>鉴宝结论分为</w:t>
      </w:r>
      <w:r>
        <w:rPr>
          <w:rFonts w:ascii="宋体" w:hAnsi="宋体" w:cs="宋体"/>
          <w:color w:val="000000"/>
          <w:spacing w:val="-2"/>
          <w:w w:val="100"/>
          <w:position w:val="0"/>
          <w:sz w:val="21"/>
          <w:u w:val="none"/>
        </w:rPr>
        <w:t>“</w:t>
      </w:r>
      <w:r>
        <w:rPr>
          <w:rFonts w:ascii="宋体" w:eastAsia="宋体" w:hAnsi="宋体" w:cs="宋体"/>
          <w:color w:val="000000"/>
          <w:spacing w:val="-2"/>
          <w:w w:val="100"/>
          <w:position w:val="0"/>
          <w:sz w:val="21"/>
          <w:u w:val="none"/>
        </w:rPr>
        <w:t>真</w:t>
      </w:r>
      <w:r>
        <w:rPr>
          <w:rFonts w:ascii="宋体" w:hAnsi="宋体" w:cs="宋体"/>
          <w:color w:val="000000"/>
          <w:spacing w:val="-2"/>
          <w:w w:val="100"/>
          <w:position w:val="0"/>
          <w:sz w:val="21"/>
          <w:u w:val="none"/>
        </w:rPr>
        <w:t>”、“</w:t>
      </w:r>
      <w:r>
        <w:rPr>
          <w:rFonts w:ascii="宋体" w:eastAsia="宋体" w:hAnsi="宋体" w:cs="宋体"/>
          <w:color w:val="000000"/>
          <w:spacing w:val="-2"/>
          <w:w w:val="100"/>
          <w:position w:val="0"/>
          <w:sz w:val="21"/>
          <w:u w:val="none"/>
        </w:rPr>
        <w:t>假</w:t>
      </w:r>
      <w:r>
        <w:rPr>
          <w:rFonts w:ascii="宋体" w:hAnsi="宋体" w:cs="宋体"/>
          <w:color w:val="000000"/>
          <w:spacing w:val="-2"/>
          <w:w w:val="100"/>
          <w:position w:val="0"/>
          <w:sz w:val="21"/>
          <w:u w:val="none"/>
        </w:rPr>
        <w:t>”、“</w:t>
      </w:r>
      <w:r>
        <w:rPr>
          <w:rFonts w:ascii="宋体" w:eastAsia="宋体" w:hAnsi="宋体" w:cs="宋体"/>
          <w:color w:val="000000"/>
          <w:spacing w:val="-2"/>
          <w:w w:val="100"/>
          <w:position w:val="0"/>
          <w:sz w:val="21"/>
          <w:u w:val="none"/>
        </w:rPr>
        <w:t>老</w:t>
      </w:r>
      <w:r>
        <w:rPr>
          <w:rFonts w:ascii="宋体" w:hAnsi="宋体" w:cs="宋体"/>
          <w:color w:val="000000"/>
          <w:spacing w:val="-2"/>
          <w:w w:val="100"/>
          <w:position w:val="0"/>
          <w:sz w:val="21"/>
          <w:u w:val="none"/>
        </w:rPr>
        <w:t>”、“</w:t>
      </w:r>
      <w:r>
        <w:rPr>
          <w:rFonts w:ascii="宋体" w:eastAsia="宋体" w:hAnsi="宋体" w:cs="宋体"/>
          <w:color w:val="000000"/>
          <w:spacing w:val="-2"/>
          <w:w w:val="100"/>
          <w:position w:val="0"/>
          <w:sz w:val="21"/>
          <w:u w:val="none"/>
        </w:rPr>
        <w:t>新</w:t>
      </w:r>
      <w:r>
        <w:rPr>
          <w:rFonts w:ascii="宋体" w:hAnsi="宋体" w:cs="宋体"/>
          <w:color w:val="000000"/>
          <w:spacing w:val="-2"/>
          <w:w w:val="100"/>
          <w:position w:val="0"/>
          <w:sz w:val="21"/>
          <w:u w:val="none"/>
        </w:rPr>
        <w:t>”、“</w:t>
      </w:r>
      <w:r>
        <w:rPr>
          <w:rFonts w:ascii="宋体" w:eastAsia="宋体" w:hAnsi="宋体" w:cs="宋体"/>
          <w:color w:val="000000"/>
          <w:spacing w:val="-2"/>
          <w:w w:val="100"/>
          <w:position w:val="0"/>
          <w:sz w:val="21"/>
          <w:u w:val="none"/>
        </w:rPr>
        <w:t>存疑</w:t>
      </w:r>
      <w:r>
        <w:rPr>
          <w:rFonts w:ascii="宋体" w:hAnsi="宋体" w:cs="宋体"/>
          <w:color w:val="000000"/>
          <w:spacing w:val="-2"/>
          <w:w w:val="100"/>
          <w:position w:val="0"/>
          <w:sz w:val="21"/>
          <w:u w:val="none"/>
        </w:rPr>
        <w:t>”</w:t>
      </w:r>
      <w:r>
        <w:rPr>
          <w:rFonts w:ascii="宋体" w:eastAsia="宋体" w:hAnsi="宋体" w:cs="宋体"/>
          <w:color w:val="000000"/>
          <w:spacing w:val="-2"/>
          <w:w w:val="100"/>
          <w:position w:val="0"/>
          <w:sz w:val="21"/>
          <w:u w:val="none"/>
        </w:rPr>
        <w:t>五种，可参照附录</w:t>
      </w:r>
      <w:r>
        <w:rPr>
          <w:rFonts w:ascii="Calibri" w:hAnsi="Calibri" w:cs="Calibri"/>
          <w:color w:val="000000"/>
          <w:spacing w:val="6"/>
          <w:w w:val="100"/>
          <w:sz w:val="21"/>
          <w:u w:val="none"/>
        </w:rPr>
        <w:t> </w:t>
      </w:r>
      <w:r>
        <w:rPr>
          <w:rFonts w:ascii="宋体" w:eastAsia="宋体" w:hAnsi="宋体" w:cs="宋体"/>
          <w:color w:val="000000"/>
          <w:spacing w:val="-1"/>
          <w:w w:val="100"/>
          <w:position w:val="0"/>
          <w:sz w:val="21"/>
          <w:u w:val="none"/>
        </w:rPr>
        <w:t>E，</w:t>
      </w:r>
      <w:r>
        <w:rPr>
          <w:rFonts w:ascii="宋体" w:eastAsia="宋体" w:hAnsi="宋体" w:cs="宋体"/>
          <w:color w:val="000000"/>
          <w:spacing w:val="-2"/>
          <w:w w:val="100"/>
          <w:position w:val="0"/>
          <w:sz w:val="21"/>
          <w:u w:val="none"/>
        </w:rPr>
        <w:t>结论要求如</w:t>
      </w:r>
    </w:p>
    <w:p>
      <w:pPr>
        <w:spacing w:before="0" w:after="0" w:line="309" w:lineRule="exact"/>
        <w:ind w:left="441" w:firstLine="0"/>
        <w:jc w:val="left"/>
      </w:pPr>
      <w:r>
        <w:rPr>
          <w:rFonts w:ascii="宋体" w:eastAsia="宋体" w:hAnsi="宋体" w:cs="宋体"/>
          <w:color w:val="000000"/>
          <w:spacing w:val="-2"/>
          <w:w w:val="100"/>
          <w:position w:val="0"/>
          <w:sz w:val="21"/>
          <w:u w:val="none"/>
        </w:rPr>
        <w:t>下：</w:t>
      </w:r>
    </w:p>
    <w:p>
      <w:pPr>
        <w:spacing w:before="0" w:after="0" w:line="312" w:lineRule="exact"/>
        <w:ind w:left="441" w:firstLine="446"/>
        <w:jc w:val="left"/>
      </w:pPr>
      <w:r>
        <w:rPr>
          <w:rFonts w:ascii="宋体" w:hAnsi="宋体" w:cs="宋体"/>
          <w:color w:val="000000"/>
          <w:spacing w:val="0"/>
          <w:w w:val="100"/>
          <w:position w:val="0"/>
          <w:sz w:val="21"/>
          <w:u w:val="none"/>
        </w:rPr>
        <w:t>a)</w:t>
      </w:r>
      <w:r>
        <w:rPr>
          <w:rFonts w:ascii="Calibri" w:hAnsi="Calibri" w:cs="Calibri"/>
          <w:color w:val="000000"/>
          <w:spacing w:val="0"/>
          <w:w w:val="386"/>
          <w:sz w:val="21"/>
          <w:u w:val="none"/>
        </w:rPr>
        <w:t> </w:t>
      </w:r>
      <w:r>
        <w:rPr>
          <w:rFonts w:ascii="宋体" w:eastAsia="宋体" w:hAnsi="宋体" w:cs="宋体"/>
          <w:color w:val="000000"/>
          <w:spacing w:val="-2"/>
          <w:w w:val="100"/>
          <w:position w:val="0"/>
          <w:sz w:val="21"/>
          <w:u w:val="none"/>
        </w:rPr>
        <w:t>鉴宝结论判定不涉及年代的类目</w:t>
      </w:r>
      <w:r>
        <w:rPr>
          <w:rFonts w:ascii="宋体" w:eastAsia="宋体" w:hAnsi="宋体" w:cs="宋体"/>
          <w:color w:val="000000"/>
          <w:spacing w:val="0"/>
          <w:w w:val="77"/>
          <w:position w:val="0"/>
          <w:sz w:val="21"/>
          <w:u w:val="none"/>
        </w:rPr>
        <w:t>，根</w:t>
      </w:r>
      <w:r>
        <w:rPr>
          <w:rFonts w:ascii="宋体" w:eastAsia="宋体" w:hAnsi="宋体" w:cs="宋体"/>
          <w:color w:val="000000"/>
          <w:spacing w:val="-2"/>
          <w:w w:val="100"/>
          <w:position w:val="0"/>
          <w:sz w:val="21"/>
          <w:u w:val="none"/>
        </w:rPr>
        <w:t>据鉴宝委托人提供的物品鉴定特征出具鉴宝师意见，</w:t>
      </w:r>
    </w:p>
    <w:p>
      <w:pPr>
        <w:spacing w:before="0" w:after="0" w:line="312" w:lineRule="exact"/>
        <w:ind w:left="441" w:firstLine="0"/>
        <w:jc w:val="left"/>
      </w:pPr>
      <w:r>
        <w:rPr>
          <w:rFonts w:ascii="宋体" w:eastAsia="宋体" w:hAnsi="宋体" w:cs="宋体"/>
          <w:color w:val="000000"/>
          <w:spacing w:val="-2"/>
          <w:w w:val="100"/>
          <w:position w:val="0"/>
          <w:sz w:val="21"/>
          <w:u w:val="none"/>
        </w:rPr>
        <w:t>符合类目鉴宝特征则判定为</w:t>
      </w:r>
      <w:r>
        <w:rPr>
          <w:rFonts w:ascii="宋体" w:hAnsi="宋体" w:cs="宋体"/>
          <w:color w:val="000000"/>
          <w:spacing w:val="-2"/>
          <w:w w:val="100"/>
          <w:position w:val="0"/>
          <w:sz w:val="21"/>
          <w:u w:val="none"/>
        </w:rPr>
        <w:t>“</w:t>
      </w:r>
      <w:r>
        <w:rPr>
          <w:rFonts w:ascii="宋体" w:eastAsia="宋体" w:hAnsi="宋体" w:cs="宋体"/>
          <w:color w:val="000000"/>
          <w:spacing w:val="-2"/>
          <w:w w:val="100"/>
          <w:position w:val="0"/>
          <w:sz w:val="21"/>
          <w:u w:val="none"/>
        </w:rPr>
        <w:t>真</w:t>
      </w:r>
      <w:r>
        <w:rPr>
          <w:rFonts w:ascii="宋体" w:hAnsi="宋体" w:cs="宋体"/>
          <w:color w:val="000000"/>
          <w:spacing w:val="0"/>
          <w:w w:val="76"/>
          <w:position w:val="0"/>
          <w:sz w:val="21"/>
          <w:u w:val="none"/>
        </w:rPr>
        <w:t>”；</w:t>
      </w:r>
    </w:p>
    <w:p>
      <w:pPr>
        <w:spacing w:before="0" w:after="0" w:line="312" w:lineRule="exact"/>
        <w:ind w:left="441" w:firstLine="446"/>
        <w:jc w:val="left"/>
      </w:pPr>
      <w:r>
        <w:rPr>
          <w:rFonts w:ascii="宋体" w:hAnsi="宋体" w:cs="宋体"/>
          <w:color w:val="000000"/>
          <w:spacing w:val="0"/>
          <w:w w:val="100"/>
          <w:position w:val="0"/>
          <w:sz w:val="21"/>
          <w:u w:val="none"/>
        </w:rPr>
        <w:t>b)</w:t>
      </w:r>
      <w:r>
        <w:rPr>
          <w:rFonts w:ascii="Calibri" w:hAnsi="Calibri" w:cs="Calibri"/>
          <w:color w:val="000000"/>
          <w:spacing w:val="0"/>
          <w:w w:val="381"/>
          <w:sz w:val="21"/>
          <w:u w:val="none"/>
        </w:rPr>
        <w:t> </w:t>
      </w:r>
      <w:r>
        <w:rPr>
          <w:rFonts w:ascii="宋体" w:eastAsia="宋体" w:hAnsi="宋体" w:cs="宋体"/>
          <w:color w:val="000000"/>
          <w:spacing w:val="-2"/>
          <w:w w:val="100"/>
          <w:position w:val="0"/>
          <w:sz w:val="21"/>
          <w:u w:val="none"/>
        </w:rPr>
        <w:t>鉴宝结论判定不涉及年代的类目</w:t>
      </w:r>
      <w:r>
        <w:rPr>
          <w:rFonts w:ascii="宋体" w:eastAsia="宋体" w:hAnsi="宋体" w:cs="宋体"/>
          <w:color w:val="000000"/>
          <w:spacing w:val="0"/>
          <w:w w:val="77"/>
          <w:position w:val="0"/>
          <w:sz w:val="21"/>
          <w:u w:val="none"/>
        </w:rPr>
        <w:t>：根</w:t>
      </w:r>
      <w:r>
        <w:rPr>
          <w:rFonts w:ascii="宋体" w:eastAsia="宋体" w:hAnsi="宋体" w:cs="宋体"/>
          <w:color w:val="000000"/>
          <w:spacing w:val="-2"/>
          <w:w w:val="100"/>
          <w:position w:val="0"/>
          <w:sz w:val="21"/>
          <w:u w:val="none"/>
        </w:rPr>
        <w:t>据鉴宝委托人提供的物品鉴定特征出具鉴宝师意见，</w:t>
      </w:r>
    </w:p>
    <w:p>
      <w:pPr>
        <w:spacing w:before="0" w:after="0" w:line="312" w:lineRule="exact"/>
        <w:ind w:left="441" w:firstLine="0"/>
        <w:jc w:val="left"/>
      </w:pPr>
      <w:r>
        <w:rPr>
          <w:rFonts w:ascii="宋体" w:hAnsi="宋体" w:cs="宋体"/>
          <w:color w:val="000000"/>
          <w:spacing w:val="12"/>
          <w:w w:val="100"/>
          <w:position w:val="0"/>
          <w:sz w:val="21"/>
          <w:u w:val="none"/>
        </w:rPr>
        <w:t>不符合类目鉴宝特征则判定为“假”；</w:t>
      </w:r>
    </w:p>
    <w:p>
      <w:pPr>
        <w:spacing w:before="0" w:after="0" w:line="312" w:lineRule="exact"/>
        <w:ind w:left="441" w:firstLine="446"/>
        <w:jc w:val="left"/>
      </w:pPr>
      <w:r>
        <w:rPr>
          <w:rFonts w:ascii="宋体" w:hAnsi="宋体" w:cs="宋体"/>
          <w:color w:val="000000"/>
          <w:spacing w:val="0"/>
          <w:w w:val="100"/>
          <w:position w:val="0"/>
          <w:sz w:val="21"/>
          <w:u w:val="none"/>
        </w:rPr>
        <w:t>c)</w:t>
      </w:r>
      <w:r>
        <w:rPr>
          <w:rFonts w:ascii="Calibri" w:hAnsi="Calibri" w:cs="Calibri"/>
          <w:color w:val="000000"/>
          <w:spacing w:val="0"/>
          <w:w w:val="386"/>
          <w:sz w:val="21"/>
          <w:u w:val="none"/>
        </w:rPr>
        <w:t> </w:t>
      </w:r>
      <w:r>
        <w:rPr>
          <w:rFonts w:ascii="宋体" w:eastAsia="宋体" w:hAnsi="宋体" w:cs="宋体"/>
          <w:color w:val="000000"/>
          <w:spacing w:val="-2"/>
          <w:w w:val="100"/>
          <w:position w:val="0"/>
          <w:sz w:val="21"/>
          <w:u w:val="none"/>
        </w:rPr>
        <w:t>鉴宝类目存在年代的类目</w:t>
      </w:r>
      <w:r>
        <w:rPr>
          <w:rFonts w:ascii="宋体" w:eastAsia="宋体" w:hAnsi="宋体" w:cs="宋体"/>
          <w:color w:val="000000"/>
          <w:spacing w:val="0"/>
          <w:w w:val="77"/>
          <w:position w:val="0"/>
          <w:sz w:val="21"/>
          <w:u w:val="none"/>
        </w:rPr>
        <w:t>，根</w:t>
      </w:r>
      <w:r>
        <w:rPr>
          <w:rFonts w:ascii="宋体" w:eastAsia="宋体" w:hAnsi="宋体" w:cs="宋体"/>
          <w:color w:val="000000"/>
          <w:spacing w:val="-2"/>
          <w:w w:val="100"/>
          <w:position w:val="0"/>
          <w:sz w:val="21"/>
          <w:u w:val="none"/>
        </w:rPr>
        <w:t>据鉴宝委托人提供的物品鉴定特征出具鉴宝师意见</w:t>
      </w:r>
      <w:r>
        <w:rPr>
          <w:rFonts w:ascii="宋体" w:eastAsia="宋体" w:hAnsi="宋体" w:cs="宋体"/>
          <w:color w:val="000000"/>
          <w:spacing w:val="-11"/>
          <w:w w:val="100"/>
          <w:position w:val="0"/>
          <w:sz w:val="21"/>
          <w:u w:val="none"/>
        </w:rPr>
        <w:t>，以1949</w:t>
      </w:r>
    </w:p>
    <w:p>
      <w:pPr>
        <w:spacing w:before="0" w:after="0" w:line="312" w:lineRule="exact"/>
        <w:ind w:left="441" w:firstLine="0"/>
        <w:jc w:val="left"/>
      </w:pPr>
      <w:r>
        <w:rPr>
          <w:rFonts w:ascii="宋体" w:eastAsia="宋体" w:hAnsi="宋体" w:cs="宋体"/>
          <w:color w:val="000000"/>
          <w:spacing w:val="-2"/>
          <w:w w:val="100"/>
          <w:position w:val="0"/>
          <w:sz w:val="21"/>
          <w:u w:val="none"/>
        </w:rPr>
        <w:t>年为主要标准线，凡</w:t>
      </w:r>
      <w:r>
        <w:rPr>
          <w:rFonts w:ascii="宋体" w:eastAsia="宋体" w:hAnsi="宋体" w:cs="宋体"/>
          <w:color w:val="000000"/>
          <w:spacing w:val="5"/>
          <w:w w:val="100"/>
          <w:position w:val="0"/>
          <w:sz w:val="21"/>
          <w:u w:val="none"/>
        </w:rPr>
        <w:t>在1949</w:t>
      </w:r>
      <w:r>
        <w:rPr>
          <w:rFonts w:ascii="宋体" w:eastAsia="宋体" w:hAnsi="宋体" w:cs="宋体"/>
          <w:color w:val="000000"/>
          <w:spacing w:val="-2"/>
          <w:w w:val="100"/>
          <w:position w:val="0"/>
          <w:sz w:val="21"/>
          <w:u w:val="none"/>
        </w:rPr>
        <w:t>年以前（</w:t>
      </w:r>
      <w:r>
        <w:rPr>
          <w:rFonts w:ascii="宋体" w:eastAsia="宋体" w:hAnsi="宋体" w:cs="宋体"/>
          <w:color w:val="000000"/>
          <w:spacing w:val="4"/>
          <w:w w:val="100"/>
          <w:position w:val="0"/>
          <w:sz w:val="21"/>
          <w:u w:val="none"/>
        </w:rPr>
        <w:t>含1949</w:t>
      </w:r>
      <w:r>
        <w:rPr>
          <w:rFonts w:ascii="宋体" w:eastAsia="宋体" w:hAnsi="宋体" w:cs="宋体"/>
          <w:color w:val="000000"/>
          <w:spacing w:val="-2"/>
          <w:w w:val="100"/>
          <w:position w:val="0"/>
          <w:sz w:val="21"/>
          <w:u w:val="none"/>
        </w:rPr>
        <w:t>年）生产</w:t>
      </w:r>
      <w:r>
        <w:rPr>
          <w:rFonts w:ascii="宋体" w:hAnsi="宋体" w:cs="宋体"/>
          <w:color w:val="000000"/>
          <w:spacing w:val="-2"/>
          <w:w w:val="100"/>
          <w:position w:val="0"/>
          <w:sz w:val="21"/>
          <w:u w:val="none"/>
        </w:rPr>
        <w:t>、</w:t>
      </w:r>
      <w:r>
        <w:rPr>
          <w:rFonts w:ascii="宋体" w:eastAsia="宋体" w:hAnsi="宋体" w:cs="宋体"/>
          <w:color w:val="000000"/>
          <w:spacing w:val="-2"/>
          <w:w w:val="100"/>
          <w:position w:val="0"/>
          <w:sz w:val="21"/>
          <w:u w:val="none"/>
        </w:rPr>
        <w:t>制作的物品判定为</w:t>
      </w:r>
      <w:r>
        <w:rPr>
          <w:rFonts w:ascii="宋体" w:hAnsi="宋体" w:cs="宋体"/>
          <w:color w:val="000000"/>
          <w:spacing w:val="-2"/>
          <w:w w:val="100"/>
          <w:position w:val="0"/>
          <w:sz w:val="21"/>
          <w:u w:val="none"/>
        </w:rPr>
        <w:t>“</w:t>
      </w:r>
      <w:r>
        <w:rPr>
          <w:rFonts w:ascii="宋体" w:eastAsia="宋体" w:hAnsi="宋体" w:cs="宋体"/>
          <w:color w:val="000000"/>
          <w:spacing w:val="-2"/>
          <w:w w:val="100"/>
          <w:position w:val="0"/>
          <w:sz w:val="21"/>
          <w:u w:val="none"/>
        </w:rPr>
        <w:t>老</w:t>
      </w:r>
      <w:r>
        <w:rPr>
          <w:rFonts w:ascii="宋体" w:hAnsi="宋体" w:cs="宋体"/>
          <w:color w:val="000000"/>
          <w:spacing w:val="5"/>
          <w:w w:val="100"/>
          <w:position w:val="0"/>
          <w:sz w:val="21"/>
          <w:u w:val="none"/>
        </w:rPr>
        <w:t>”;</w:t>
      </w:r>
    </w:p>
    <w:p>
      <w:pPr>
        <w:spacing w:before="0" w:after="0" w:line="240" w:lineRule="exact"/>
        <w:ind w:left="441" w:firstLine="0"/>
      </w:pPr>
    </w:p>
    <w:p>
      <w:pPr>
        <w:spacing w:before="0" w:after="0" w:line="240" w:lineRule="exact"/>
        <w:ind w:left="441" w:firstLine="0"/>
      </w:pPr>
    </w:p>
    <w:p>
      <w:pPr>
        <w:spacing w:before="0" w:after="0" w:line="441" w:lineRule="exact"/>
        <w:ind w:left="441" w:firstLine="9264"/>
        <w:jc w:val="left"/>
        <w:sectPr>
          <w:type w:val="continuous"/>
          <w:pgSz w:w="11907" w:h="16840"/>
          <w:pgMar w:top="775" w:right="617" w:bottom="535" w:left="977" w:header="0" w:footer="0" w:gutter="0"/>
          <w:pgNumType w:start="14"/>
          <w:cols w:num="1" w:space="720"/>
        </w:sectPr>
      </w:pPr>
      <w:r>
        <w:rPr>
          <w:rFonts w:ascii="Times New Roman" w:hAnsi="Times New Roman" w:cs="Times New Roman"/>
          <w:color w:val="000000"/>
          <w:spacing w:val="-1"/>
          <w:w w:val="100"/>
          <w:position w:val="0"/>
          <w:sz w:val="18"/>
          <w:u w:val="none"/>
        </w:rPr>
        <w:t>5</w:t>
      </w:r>
    </w:p>
    <w:p>
      <w:pPr>
        <w:spacing w:before="0" w:after="0" w:line="240" w:lineRule="exact"/>
      </w:pPr>
      <w:bookmarkStart w:id="8" w:name="8"/>
      <w:bookmarkEnd w:id="8"/>
    </w:p>
    <w:p>
      <w:pPr>
        <w:spacing w:before="0" w:after="0" w:line="382" w:lineRule="exact"/>
      </w:pPr>
    </w:p>
    <w:p>
      <w:pPr>
        <w:widowControl/>
        <w:jc w:val="left"/>
        <w:sectPr>
          <w:type w:val="continuous"/>
          <w:pgSz w:w="11907" w:h="16839"/>
          <w:pgMar w:top="775" w:right="714" w:bottom="535" w:left="1074" w:header="0" w:footer="0" w:gutter="0"/>
          <w:pgNumType w:start="15"/>
          <w:cols w:num="1" w:space="720"/>
          <w:docGrid w:type="lines" w:linePitch="312" w:charSpace="0"/>
        </w:sectPr>
      </w:pPr>
    </w:p>
    <w:p>
      <w:pPr>
        <w:spacing w:before="0" w:after="0" w:line="281" w:lineRule="exact"/>
        <w:ind w:left="344" w:firstLine="7728"/>
        <w:jc w:val="left"/>
      </w:pPr>
      <w:r>
        <w:pict>
          <v:shape id="_x0000_s2164" o:spid="_x0000_s1139" type="#_x0000_t202" style="width:68.2pt;height:39.55pt;margin-top:648.15pt;margin-left:26.25pt;mso-height-relative:page;mso-position-horizontal-relative:page;mso-position-vertical-relative:page;mso-width-relative:page;position:absolute;z-index:-2515415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65" o:spid="_x0000_s1140" type="#_x0000_t202" style="width:68.2pt;height:39.55pt;margin-top:613.6pt;margin-left:59.85pt;mso-height-relative:page;mso-position-horizontal-relative:page;mso-position-vertical-relative:page;mso-width-relative:page;position:absolute;z-index:-2515404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66" o:spid="_x0000_s1141" type="#_x0000_t202" style="width:68.2pt;height:39.55pt;margin-top:579pt;margin-left:93.45pt;mso-height-relative:page;mso-position-horizontal-relative:page;mso-position-vertical-relative:page;mso-width-relative:page;position:absolute;z-index:-2515394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67" o:spid="_x0000_s1142" type="#_x0000_t202" style="width:76.6pt;height:30.9pt;margin-top:553.1pt;margin-left:127.05pt;mso-height-relative:page;mso-position-horizontal-relative:page;mso-position-vertical-relative:page;mso-width-relative:page;position:absolute;z-index:-25153843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68" o:spid="_x0000_s1143" type="#_x0000_t202" style="width:85pt;height:39.55pt;margin-top:518.55pt;margin-left:152.25pt;mso-height-relative:page;mso-position-horizontal-relative:page;mso-position-vertical-relative:page;mso-width-relative:page;position:absolute;z-index:-2515374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69" o:spid="_x0000_s1144" type="#_x0000_t202" style="width:85pt;height:39.55pt;margin-top:484pt;margin-left:185.85pt;mso-height-relative:page;mso-position-horizontal-relative:page;mso-position-vertical-relative:page;mso-width-relative:page;position:absolute;z-index:-2515363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70" o:spid="_x0000_s1145" type="#_x0000_t202" style="width:85pt;height:39.55pt;margin-top:449.4pt;margin-left:219.45pt;mso-height-relative:page;mso-position-horizontal-relative:page;mso-position-vertical-relative:page;mso-width-relative:page;position:absolute;z-index:-2515353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71" o:spid="_x0000_s1146" type="#_x0000_t202" style="width:85pt;height:39.55pt;margin-top:414.85pt;margin-left:253.05pt;mso-height-relative:page;mso-position-horizontal-relative:page;mso-position-vertical-relative:page;mso-width-relative:page;position:absolute;z-index:-2515343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72" o:spid="_x0000_s1147" type="#_x0000_t202" style="width:85pt;height:39.55pt;margin-top:380.3pt;margin-left:286.65pt;mso-height-relative:page;mso-position-horizontal-relative:page;mso-position-vertical-relative:page;mso-width-relative:page;position:absolute;z-index:-2515333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73" o:spid="_x0000_s1148" type="#_x0000_t202" style="width:85pt;height:39.55pt;margin-top:345.75pt;margin-left:320.25pt;mso-height-relative:page;mso-position-horizontal-relative:page;mso-position-vertical-relative:page;mso-width-relative:page;position:absolute;z-index:-2515322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74" o:spid="_x0000_s1149" type="#_x0000_t202" style="width:76.6pt;height:48.2pt;margin-top:302.55pt;margin-left:353.85pt;mso-height-relative:page;mso-position-horizontal-relative:page;mso-position-vertical-relative:page;mso-width-relative:page;position:absolute;z-index:-25153126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75" o:spid="_x0000_s1150" type="#_x0000_t202" style="width:68.2pt;height:39.55pt;margin-top:268pt;margin-left:395.85pt;mso-height-relative:page;mso-position-horizontal-relative:page;mso-position-vertical-relative:page;mso-width-relative:page;position:absolute;z-index:-2515302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76" o:spid="_x0000_s1151" type="#_x0000_t202" style="width:68.2pt;height:39.55pt;margin-top:233.4pt;margin-left:429.45pt;mso-height-relative:page;mso-position-horizontal-relative:page;mso-position-vertical-relative:page;mso-width-relative:page;position:absolute;z-index:-2515292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77" o:spid="_x0000_s1152" type="#_x0000_t202" style="width:68.2pt;height:39.55pt;margin-top:198.85pt;margin-left:463.05pt;mso-height-relative:page;mso-position-horizontal-relative:page;mso-position-vertical-relative:page;mso-width-relative:page;position:absolute;z-index:-2515281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Times New Roman" w:hAnsi="Times New Roman" w:cs="Times New Roman"/>
          <w:color w:val="000000"/>
          <w:spacing w:val="-1"/>
          <w:w w:val="100"/>
          <w:position w:val="0"/>
          <w:sz w:val="21"/>
          <w:u w:val="none"/>
        </w:rPr>
        <w:t>T/IGIA</w:t>
      </w:r>
      <w:r>
        <w:rPr>
          <w:rFonts w:ascii="Calibri" w:hAnsi="Calibri" w:cs="Calibri"/>
          <w:color w:val="000000"/>
          <w:spacing w:val="7"/>
          <w:w w:val="100"/>
          <w:sz w:val="21"/>
          <w:u w:val="none"/>
        </w:rPr>
        <w:t> </w:t>
      </w:r>
      <w:r>
        <w:rPr>
          <w:rFonts w:ascii="Times New Roman" w:hAnsi="Times New Roman" w:cs="Times New Roman"/>
          <w:color w:val="000000"/>
          <w:spacing w:val="-1"/>
          <w:w w:val="100"/>
          <w:position w:val="0"/>
          <w:sz w:val="21"/>
          <w:u w:val="none"/>
        </w:rPr>
        <w:t>019—2023</w:t>
      </w:r>
    </w:p>
    <w:p>
      <w:pPr>
        <w:spacing w:before="0" w:after="0" w:line="361" w:lineRule="exact"/>
        <w:ind w:left="344" w:firstLine="446"/>
        <w:jc w:val="left"/>
      </w:pPr>
      <w:r>
        <w:rPr>
          <w:rFonts w:ascii="宋体" w:hAnsi="宋体" w:cs="宋体"/>
          <w:color w:val="000000"/>
          <w:spacing w:val="0"/>
          <w:w w:val="100"/>
          <w:position w:val="0"/>
          <w:sz w:val="21"/>
          <w:u w:val="none"/>
        </w:rPr>
        <w:t>d)</w:t>
      </w:r>
      <w:r>
        <w:rPr>
          <w:rFonts w:ascii="Calibri" w:hAnsi="Calibri" w:cs="Calibri"/>
          <w:color w:val="000000"/>
          <w:spacing w:val="0"/>
          <w:w w:val="386"/>
          <w:sz w:val="21"/>
          <w:u w:val="none"/>
        </w:rPr>
        <w:t> </w:t>
      </w:r>
      <w:r>
        <w:rPr>
          <w:rFonts w:ascii="宋体" w:eastAsia="宋体" w:hAnsi="宋体" w:cs="宋体"/>
          <w:color w:val="000000"/>
          <w:spacing w:val="-2"/>
          <w:w w:val="100"/>
          <w:position w:val="0"/>
          <w:sz w:val="21"/>
          <w:u w:val="none"/>
        </w:rPr>
        <w:t>鉴宝类目存在年代的类目</w:t>
      </w:r>
      <w:r>
        <w:rPr>
          <w:rFonts w:ascii="宋体" w:eastAsia="宋体" w:hAnsi="宋体" w:cs="宋体"/>
          <w:color w:val="000000"/>
          <w:spacing w:val="0"/>
          <w:w w:val="77"/>
          <w:position w:val="0"/>
          <w:sz w:val="21"/>
          <w:u w:val="none"/>
        </w:rPr>
        <w:t>：根</w:t>
      </w:r>
      <w:r>
        <w:rPr>
          <w:rFonts w:ascii="宋体" w:eastAsia="宋体" w:hAnsi="宋体" w:cs="宋体"/>
          <w:color w:val="000000"/>
          <w:spacing w:val="-2"/>
          <w:w w:val="100"/>
          <w:position w:val="0"/>
          <w:sz w:val="21"/>
          <w:u w:val="none"/>
        </w:rPr>
        <w:t>据鉴宝委托人提供的物品鉴定特征出具鉴宝师意见</w:t>
      </w:r>
      <w:r>
        <w:rPr>
          <w:rFonts w:ascii="宋体" w:eastAsia="宋体" w:hAnsi="宋体" w:cs="宋体"/>
          <w:color w:val="000000"/>
          <w:spacing w:val="-11"/>
          <w:w w:val="100"/>
          <w:position w:val="0"/>
          <w:sz w:val="21"/>
          <w:u w:val="none"/>
        </w:rPr>
        <w:t>，以1949</w:t>
      </w:r>
    </w:p>
    <w:p>
      <w:pPr>
        <w:spacing w:before="0" w:after="0" w:line="312" w:lineRule="exact"/>
        <w:ind w:left="344" w:firstLine="0"/>
        <w:jc w:val="left"/>
      </w:pPr>
      <w:r>
        <w:rPr>
          <w:rFonts w:ascii="宋体" w:eastAsia="宋体" w:hAnsi="宋体" w:cs="宋体"/>
          <w:color w:val="000000"/>
          <w:spacing w:val="-2"/>
          <w:w w:val="100"/>
          <w:position w:val="0"/>
          <w:sz w:val="21"/>
          <w:u w:val="none"/>
        </w:rPr>
        <w:t>年为主要标准线，凡</w:t>
      </w:r>
      <w:r>
        <w:rPr>
          <w:rFonts w:ascii="宋体" w:eastAsia="宋体" w:hAnsi="宋体" w:cs="宋体"/>
          <w:color w:val="000000"/>
          <w:spacing w:val="5"/>
          <w:w w:val="100"/>
          <w:position w:val="0"/>
          <w:sz w:val="21"/>
          <w:u w:val="none"/>
        </w:rPr>
        <w:t>在1949</w:t>
      </w:r>
      <w:r>
        <w:rPr>
          <w:rFonts w:ascii="宋体" w:eastAsia="宋体" w:hAnsi="宋体" w:cs="宋体"/>
          <w:color w:val="000000"/>
          <w:spacing w:val="-2"/>
          <w:w w:val="100"/>
          <w:position w:val="0"/>
          <w:sz w:val="21"/>
          <w:u w:val="none"/>
        </w:rPr>
        <w:t>年以后（不</w:t>
      </w:r>
      <w:r>
        <w:rPr>
          <w:rFonts w:ascii="宋体" w:eastAsia="宋体" w:hAnsi="宋体" w:cs="宋体"/>
          <w:color w:val="000000"/>
          <w:spacing w:val="5"/>
          <w:w w:val="100"/>
          <w:position w:val="0"/>
          <w:sz w:val="21"/>
          <w:u w:val="none"/>
        </w:rPr>
        <w:t>含1949</w:t>
      </w:r>
      <w:r>
        <w:rPr>
          <w:rFonts w:ascii="宋体" w:eastAsia="宋体" w:hAnsi="宋体" w:cs="宋体"/>
          <w:color w:val="000000"/>
          <w:spacing w:val="-2"/>
          <w:w w:val="100"/>
          <w:position w:val="0"/>
          <w:sz w:val="21"/>
          <w:u w:val="none"/>
        </w:rPr>
        <w:t>年）生产</w:t>
      </w:r>
      <w:r>
        <w:rPr>
          <w:rFonts w:ascii="宋体" w:hAnsi="宋体" w:cs="宋体"/>
          <w:color w:val="000000"/>
          <w:spacing w:val="-2"/>
          <w:w w:val="100"/>
          <w:position w:val="0"/>
          <w:sz w:val="21"/>
          <w:u w:val="none"/>
        </w:rPr>
        <w:t>、</w:t>
      </w:r>
      <w:r>
        <w:rPr>
          <w:rFonts w:ascii="宋体" w:eastAsia="宋体" w:hAnsi="宋体" w:cs="宋体"/>
          <w:color w:val="000000"/>
          <w:spacing w:val="-2"/>
          <w:w w:val="100"/>
          <w:position w:val="0"/>
          <w:sz w:val="21"/>
          <w:u w:val="none"/>
        </w:rPr>
        <w:t>制作的物品判定为</w:t>
      </w:r>
      <w:r>
        <w:rPr>
          <w:rFonts w:ascii="宋体" w:hAnsi="宋体" w:cs="宋体"/>
          <w:color w:val="000000"/>
          <w:spacing w:val="-2"/>
          <w:w w:val="100"/>
          <w:position w:val="0"/>
          <w:sz w:val="21"/>
          <w:u w:val="none"/>
        </w:rPr>
        <w:t>“</w:t>
      </w:r>
      <w:r>
        <w:rPr>
          <w:rFonts w:ascii="宋体" w:eastAsia="宋体" w:hAnsi="宋体" w:cs="宋体"/>
          <w:color w:val="000000"/>
          <w:spacing w:val="-2"/>
          <w:w w:val="100"/>
          <w:position w:val="0"/>
          <w:sz w:val="21"/>
          <w:u w:val="none"/>
        </w:rPr>
        <w:t>新</w:t>
      </w:r>
      <w:r>
        <w:rPr>
          <w:rFonts w:ascii="宋体" w:hAnsi="宋体" w:cs="宋体"/>
          <w:color w:val="000000"/>
          <w:spacing w:val="6"/>
          <w:w w:val="100"/>
          <w:position w:val="0"/>
          <w:sz w:val="21"/>
          <w:u w:val="none"/>
        </w:rPr>
        <w:t>”;</w:t>
      </w:r>
    </w:p>
    <w:p>
      <w:pPr>
        <w:spacing w:before="0" w:after="0" w:line="312" w:lineRule="exact"/>
        <w:ind w:left="344" w:firstLine="446"/>
        <w:jc w:val="left"/>
      </w:pPr>
      <w:r>
        <w:rPr>
          <w:rFonts w:ascii="宋体" w:hAnsi="宋体" w:cs="宋体"/>
          <w:color w:val="000000"/>
          <w:spacing w:val="0"/>
          <w:w w:val="100"/>
          <w:position w:val="0"/>
          <w:sz w:val="21"/>
          <w:u w:val="none"/>
        </w:rPr>
        <w:t>e)</w:t>
      </w:r>
      <w:r>
        <w:rPr>
          <w:rFonts w:ascii="Calibri" w:hAnsi="Calibri" w:cs="Calibri"/>
          <w:color w:val="000000"/>
          <w:spacing w:val="0"/>
          <w:w w:val="386"/>
          <w:sz w:val="21"/>
          <w:u w:val="none"/>
        </w:rPr>
        <w:t> </w:t>
      </w:r>
      <w:r>
        <w:rPr>
          <w:rFonts w:ascii="宋体" w:eastAsia="宋体" w:hAnsi="宋体" w:cs="宋体"/>
          <w:color w:val="000000"/>
          <w:spacing w:val="-2"/>
          <w:w w:val="100"/>
          <w:position w:val="0"/>
          <w:sz w:val="21"/>
          <w:u w:val="none"/>
        </w:rPr>
        <w:t>在直播鉴宝过程中因</w:t>
      </w:r>
      <w:r>
        <w:rPr>
          <w:rFonts w:ascii="宋体" w:hAnsi="宋体" w:cs="宋体"/>
          <w:color w:val="000000"/>
          <w:spacing w:val="-2"/>
          <w:w w:val="100"/>
          <w:position w:val="0"/>
          <w:sz w:val="21"/>
          <w:u w:val="none"/>
        </w:rPr>
        <w:t>“</w:t>
      </w:r>
      <w:r>
        <w:rPr>
          <w:rFonts w:ascii="宋体" w:eastAsia="宋体" w:hAnsi="宋体" w:cs="宋体"/>
          <w:color w:val="000000"/>
          <w:spacing w:val="-2"/>
          <w:w w:val="100"/>
          <w:position w:val="0"/>
          <w:sz w:val="21"/>
          <w:u w:val="none"/>
        </w:rPr>
        <w:t>鉴宝特征不明显</w:t>
      </w:r>
      <w:r>
        <w:rPr>
          <w:rFonts w:ascii="宋体" w:hAnsi="宋体" w:cs="宋体"/>
          <w:color w:val="000000"/>
          <w:spacing w:val="-2"/>
          <w:w w:val="100"/>
          <w:position w:val="0"/>
          <w:sz w:val="21"/>
          <w:u w:val="none"/>
        </w:rPr>
        <w:t>”</w:t>
      </w:r>
      <w:r>
        <w:rPr>
          <w:rFonts w:ascii="宋体" w:eastAsia="宋体" w:hAnsi="宋体" w:cs="宋体"/>
          <w:color w:val="000000"/>
          <w:spacing w:val="-2"/>
          <w:w w:val="100"/>
          <w:position w:val="0"/>
          <w:sz w:val="21"/>
          <w:u w:val="none"/>
        </w:rPr>
        <w:t>原因和在图文鉴宝过程中因</w:t>
      </w:r>
      <w:r>
        <w:rPr>
          <w:rFonts w:ascii="宋体" w:hAnsi="宋体" w:cs="宋体"/>
          <w:color w:val="000000"/>
          <w:spacing w:val="-2"/>
          <w:w w:val="100"/>
          <w:position w:val="0"/>
          <w:sz w:val="21"/>
          <w:u w:val="none"/>
        </w:rPr>
        <w:t>“</w:t>
      </w:r>
      <w:r>
        <w:rPr>
          <w:rFonts w:ascii="宋体" w:eastAsia="宋体" w:hAnsi="宋体" w:cs="宋体"/>
          <w:color w:val="000000"/>
          <w:spacing w:val="-2"/>
          <w:w w:val="100"/>
          <w:position w:val="0"/>
          <w:sz w:val="21"/>
          <w:u w:val="none"/>
        </w:rPr>
        <w:t>照片不清晰</w:t>
      </w:r>
      <w:r>
        <w:rPr>
          <w:rFonts w:ascii="宋体" w:hAnsi="宋体" w:cs="宋体"/>
          <w:color w:val="000000"/>
          <w:spacing w:val="-2"/>
          <w:w w:val="100"/>
          <w:position w:val="0"/>
          <w:sz w:val="21"/>
          <w:u w:val="none"/>
        </w:rPr>
        <w:t>”、</w:t>
      </w:r>
    </w:p>
    <w:p>
      <w:pPr>
        <w:spacing w:before="0" w:after="0" w:line="312" w:lineRule="exact"/>
        <w:ind w:left="344" w:firstLine="0"/>
        <w:jc w:val="left"/>
      </w:pPr>
      <w:r>
        <w:rPr>
          <w:rFonts w:ascii="宋体" w:hAnsi="宋体" w:cs="宋体"/>
          <w:color w:val="000000"/>
          <w:spacing w:val="-2"/>
          <w:w w:val="100"/>
          <w:position w:val="0"/>
          <w:sz w:val="21"/>
          <w:u w:val="none"/>
        </w:rPr>
        <w:t>“</w:t>
      </w:r>
      <w:r>
        <w:rPr>
          <w:rFonts w:ascii="宋体" w:eastAsia="宋体" w:hAnsi="宋体" w:cs="宋体"/>
          <w:color w:val="000000"/>
          <w:spacing w:val="-2"/>
          <w:w w:val="100"/>
          <w:position w:val="0"/>
          <w:sz w:val="21"/>
          <w:u w:val="none"/>
        </w:rPr>
        <w:t>照片模糊</w:t>
      </w:r>
      <w:r>
        <w:rPr>
          <w:rFonts w:ascii="宋体" w:hAnsi="宋体" w:cs="宋体"/>
          <w:color w:val="000000"/>
          <w:spacing w:val="-2"/>
          <w:w w:val="100"/>
          <w:position w:val="0"/>
          <w:sz w:val="21"/>
          <w:u w:val="none"/>
        </w:rPr>
        <w:t>”</w:t>
      </w:r>
      <w:r>
        <w:rPr>
          <w:rFonts w:ascii="宋体" w:hAnsi="宋体" w:cs="宋体"/>
          <w:color w:val="000000"/>
          <w:spacing w:val="0"/>
          <w:w w:val="100"/>
          <w:position w:val="0"/>
          <w:sz w:val="21"/>
          <w:u w:val="none"/>
        </w:rPr>
        <w:t>、“</w:t>
      </w:r>
      <w:r>
        <w:rPr>
          <w:rFonts w:ascii="宋体" w:eastAsia="宋体" w:hAnsi="宋体" w:cs="宋体"/>
          <w:color w:val="000000"/>
          <w:spacing w:val="-2"/>
          <w:w w:val="100"/>
          <w:position w:val="0"/>
          <w:sz w:val="21"/>
          <w:u w:val="none"/>
        </w:rPr>
        <w:t>图片为精修图</w:t>
      </w:r>
      <w:r>
        <w:rPr>
          <w:rFonts w:ascii="宋体" w:hAnsi="宋体" w:cs="宋体"/>
          <w:color w:val="000000"/>
          <w:spacing w:val="-2"/>
          <w:w w:val="100"/>
          <w:position w:val="0"/>
          <w:sz w:val="21"/>
          <w:u w:val="none"/>
        </w:rPr>
        <w:t>”、“</w:t>
      </w:r>
      <w:r>
        <w:rPr>
          <w:rFonts w:ascii="宋体" w:eastAsia="宋体" w:hAnsi="宋体" w:cs="宋体"/>
          <w:color w:val="000000"/>
          <w:spacing w:val="-2"/>
          <w:w w:val="100"/>
          <w:position w:val="0"/>
          <w:sz w:val="21"/>
          <w:u w:val="none"/>
        </w:rPr>
        <w:t>类目错误</w:t>
      </w:r>
      <w:r>
        <w:rPr>
          <w:rFonts w:ascii="宋体" w:hAnsi="宋体" w:cs="宋体"/>
          <w:color w:val="000000"/>
          <w:spacing w:val="-2"/>
          <w:w w:val="100"/>
          <w:position w:val="0"/>
          <w:sz w:val="21"/>
          <w:u w:val="none"/>
        </w:rPr>
        <w:t>”、“</w:t>
      </w:r>
      <w:r>
        <w:rPr>
          <w:rFonts w:ascii="宋体" w:eastAsia="宋体" w:hAnsi="宋体" w:cs="宋体"/>
          <w:color w:val="000000"/>
          <w:spacing w:val="-2"/>
          <w:w w:val="100"/>
          <w:position w:val="0"/>
          <w:sz w:val="21"/>
          <w:u w:val="none"/>
        </w:rPr>
        <w:t>图片前后不匹配</w:t>
      </w:r>
      <w:r>
        <w:rPr>
          <w:rFonts w:ascii="宋体" w:hAnsi="宋体" w:cs="宋体"/>
          <w:color w:val="000000"/>
          <w:spacing w:val="-2"/>
          <w:w w:val="100"/>
          <w:position w:val="0"/>
          <w:sz w:val="21"/>
          <w:u w:val="none"/>
        </w:rPr>
        <w:t>”</w:t>
      </w:r>
      <w:r>
        <w:rPr>
          <w:rFonts w:ascii="宋体" w:eastAsia="宋体" w:hAnsi="宋体" w:cs="宋体"/>
          <w:color w:val="000000"/>
          <w:spacing w:val="-2"/>
          <w:w w:val="100"/>
          <w:position w:val="0"/>
          <w:sz w:val="21"/>
          <w:u w:val="none"/>
        </w:rPr>
        <w:t>等原因的，鉴宝结论为</w:t>
      </w:r>
    </w:p>
    <w:p>
      <w:pPr>
        <w:spacing w:before="0" w:after="0" w:line="312" w:lineRule="exact"/>
        <w:ind w:left="344" w:firstLine="0"/>
        <w:jc w:val="left"/>
      </w:pPr>
      <w:r>
        <w:rPr>
          <w:rFonts w:ascii="宋体" w:hAnsi="宋体" w:cs="宋体"/>
          <w:color w:val="000000"/>
          <w:spacing w:val="9"/>
          <w:w w:val="100"/>
          <w:position w:val="0"/>
          <w:sz w:val="21"/>
          <w:u w:val="none"/>
        </w:rPr>
        <w:t>“存疑”。</w:t>
      </w:r>
    </w:p>
    <w:p>
      <w:pPr>
        <w:widowControl/>
        <w:jc w:val="left"/>
        <w:sectPr>
          <w:type w:val="continuous"/>
          <w:pgSz w:w="11907" w:h="16839"/>
          <w:pgMar w:top="775" w:right="714" w:bottom="535" w:left="1074" w:header="0" w:footer="0" w:gutter="0"/>
          <w:pgNumType w:start="16"/>
          <w:cols w:num="1" w:space="708" w:equalWidth="0">
            <w:col w:w="10118" w:space="0"/>
          </w:cols>
          <w:docGrid w:type="lines" w:linePitch="312" w:charSpace="0"/>
        </w:sectPr>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240" w:lineRule="exact"/>
        <w:ind w:left="344" w:firstLine="0"/>
      </w:pPr>
    </w:p>
    <w:p>
      <w:pPr>
        <w:spacing w:before="0" w:after="0" w:line="475" w:lineRule="exact"/>
        <w:ind w:left="344" w:firstLine="0"/>
      </w:pPr>
    </w:p>
    <w:p>
      <w:pPr>
        <w:widowControl/>
        <w:jc w:val="left"/>
        <w:sectPr>
          <w:type w:val="continuous"/>
          <w:pgSz w:w="11907" w:h="16839"/>
          <w:pgMar w:top="775" w:right="714" w:bottom="535" w:left="1074" w:header="0" w:footer="0" w:gutter="0"/>
          <w:pgNumType w:start="17"/>
          <w:cols w:num="1" w:space="720"/>
          <w:docGrid w:type="lines" w:linePitch="312" w:charSpace="0"/>
        </w:sectPr>
      </w:pPr>
    </w:p>
    <w:p>
      <w:pPr>
        <w:spacing w:before="0" w:after="0" w:line="242" w:lineRule="exact"/>
        <w:ind w:left="9608" w:firstLine="0"/>
        <w:jc w:val="left"/>
      </w:pPr>
      <w:r>
        <w:rPr>
          <w:rFonts w:ascii="Times New Roman" w:hAnsi="Times New Roman" w:cs="Times New Roman"/>
          <w:color w:val="000000"/>
          <w:spacing w:val="-1"/>
          <w:w w:val="100"/>
          <w:position w:val="0"/>
          <w:sz w:val="18"/>
          <w:u w:val="none"/>
        </w:rPr>
        <w:t>6</w:t>
      </w:r>
    </w:p>
    <w:p>
      <w:pPr>
        <w:widowControl/>
        <w:jc w:val="left"/>
        <w:sectPr>
          <w:type w:val="continuous"/>
          <w:pgSz w:w="11907" w:h="16839"/>
          <w:pgMar w:top="775" w:right="714" w:bottom="535" w:left="1074" w:header="0" w:footer="0" w:gutter="0"/>
          <w:pgNumType w:start="18"/>
          <w:cols w:num="1" w:space="708" w:equalWidth="0">
            <w:col w:w="10118" w:space="0"/>
          </w:cols>
          <w:docGrid w:type="lines" w:linePitch="312" w:charSpace="0"/>
        </w:sectPr>
      </w:pPr>
    </w:p>
    <w:tbl>
      <w:tblPr>
        <w:tblStyle w:val="TableNormal"/>
        <w:tblpPr w:leftFromText="180" w:rightFromText="180" w:vertAnchor="page" w:horzAnchor="page" w:tblpX="835" w:tblpY="3473"/>
        <w:tblW w:w="0" w:type="auto"/>
        <w:tblInd w:w="0" w:type="dxa"/>
        <w:tblLayout w:type="fixed"/>
        <w:tblCellMar>
          <w:top w:w="0" w:type="dxa"/>
          <w:left w:w="108" w:type="dxa"/>
          <w:bottom w:w="0" w:type="dxa"/>
          <w:right w:w="108" w:type="dxa"/>
        </w:tblCellMar>
      </w:tblPr>
      <w:tblGrid>
        <w:gridCol w:w="1252"/>
        <w:gridCol w:w="1118"/>
        <w:gridCol w:w="6003"/>
      </w:tblGrid>
      <w:tr>
        <w:tblPrEx>
          <w:tblW w:w="0" w:type="auto"/>
          <w:tblInd w:w="0" w:type="dxa"/>
          <w:tblLayout w:type="fixed"/>
          <w:tblCellMar>
            <w:top w:w="0" w:type="dxa"/>
            <w:left w:w="108" w:type="dxa"/>
            <w:bottom w:w="0" w:type="dxa"/>
            <w:right w:w="108" w:type="dxa"/>
          </w:tblCellMar>
        </w:tblPrEx>
        <w:trPr>
          <w:trHeight w:hRule="exact" w:val="346"/>
        </w:trPr>
        <w:tc>
          <w:tcPr>
            <w:tcW w:w="12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265" w:right="-239"/>
            </w:pPr>
            <w:bookmarkStart w:id="9" w:name="9"/>
            <w:bookmarkEnd w:id="9"/>
            <w:r>
              <w:rPr>
                <w:rFonts w:ascii="宋体" w:eastAsia="宋体" w:hAnsi="宋体" w:cs="宋体"/>
                <w:color w:val="000000"/>
                <w:spacing w:val="-1"/>
                <w:w w:val="100"/>
                <w:position w:val="0"/>
                <w:sz w:val="18"/>
                <w:u w:val="none"/>
              </w:rPr>
              <w:t>申请类目</w:t>
            </w:r>
          </w:p>
        </w:tc>
        <w:tc>
          <w:tcPr>
            <w:tcW w:w="11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288" w:right="-239"/>
            </w:pPr>
            <w:r>
              <w:rPr>
                <w:rFonts w:ascii="宋体" w:eastAsia="宋体" w:hAnsi="宋体" w:cs="宋体"/>
                <w:color w:val="000000"/>
                <w:spacing w:val="-1"/>
                <w:w w:val="100"/>
                <w:position w:val="0"/>
                <w:sz w:val="18"/>
                <w:u w:val="none"/>
              </w:rPr>
              <w:t>子类目</w:t>
            </w: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2640" w:right="-239"/>
            </w:pPr>
            <w:r>
              <w:rPr>
                <w:rFonts w:ascii="宋体" w:eastAsia="宋体" w:hAnsi="宋体" w:cs="宋体"/>
                <w:color w:val="000000"/>
                <w:spacing w:val="-1"/>
                <w:w w:val="100"/>
                <w:position w:val="0"/>
                <w:sz w:val="18"/>
                <w:u w:val="none"/>
              </w:rPr>
              <w:t>鉴定范围</w:t>
            </w:r>
          </w:p>
        </w:tc>
      </w:tr>
      <w:tr>
        <w:tblPrEx>
          <w:tblW w:w="0" w:type="auto"/>
          <w:tblInd w:w="0" w:type="dxa"/>
          <w:tblLayout w:type="fixed"/>
          <w:tblCellMar>
            <w:top w:w="0" w:type="dxa"/>
            <w:left w:w="108" w:type="dxa"/>
            <w:bottom w:w="0" w:type="dxa"/>
            <w:right w:w="108" w:type="dxa"/>
          </w:tblCellMar>
        </w:tblPrEx>
        <w:trPr>
          <w:trHeight w:hRule="exact" w:val="346"/>
        </w:trPr>
        <w:tc>
          <w:tcPr>
            <w:tcW w:w="125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65" w:right="-239"/>
            </w:pPr>
          </w:p>
          <w:p>
            <w:pPr>
              <w:spacing w:before="0" w:after="0" w:line="213" w:lineRule="exact"/>
              <w:ind w:left="265" w:right="-239"/>
            </w:pPr>
            <w:r>
              <w:rPr>
                <w:rFonts w:ascii="宋体" w:eastAsia="宋体" w:hAnsi="宋体" w:cs="宋体"/>
                <w:color w:val="000000"/>
                <w:spacing w:val="-1"/>
                <w:w w:val="100"/>
                <w:position w:val="0"/>
                <w:sz w:val="18"/>
                <w:u w:val="none"/>
              </w:rPr>
              <w:t>玉翠珠宝</w:t>
            </w:r>
          </w:p>
          <w:p>
            <w:pPr>
              <w:spacing w:before="0" w:after="0" w:line="312" w:lineRule="exact"/>
              <w:ind w:left="107" w:right="-239"/>
            </w:pPr>
            <w:r>
              <w:rPr>
                <w:rFonts w:ascii="宋体" w:eastAsia="宋体" w:hAnsi="宋体" w:cs="宋体"/>
                <w:color w:val="000000"/>
                <w:spacing w:val="-1"/>
                <w:w w:val="100"/>
                <w:position w:val="0"/>
                <w:sz w:val="18"/>
                <w:u w:val="none"/>
              </w:rPr>
              <w:t>（珠宝玉石）</w:t>
            </w:r>
          </w:p>
        </w:tc>
        <w:tc>
          <w:tcPr>
            <w:tcW w:w="11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379" w:right="-239"/>
            </w:pPr>
            <w:r>
              <w:rPr>
                <w:rFonts w:ascii="宋体" w:eastAsia="宋体" w:hAnsi="宋体" w:cs="宋体"/>
                <w:color w:val="000000"/>
                <w:spacing w:val="-1"/>
                <w:w w:val="100"/>
                <w:position w:val="0"/>
                <w:sz w:val="18"/>
                <w:u w:val="none"/>
              </w:rPr>
              <w:t>玉石</w:t>
            </w: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08" w:right="-239"/>
            </w:pPr>
            <w:r>
              <w:rPr>
                <w:rFonts w:ascii="宋体" w:hAnsi="宋体" w:cs="宋体"/>
                <w:color w:val="000000"/>
                <w:spacing w:val="-1"/>
                <w:w w:val="100"/>
                <w:position w:val="0"/>
                <w:sz w:val="18"/>
                <w:u w:val="none"/>
              </w:rPr>
              <w:t>翡翠、和田玉、玛瑙、孔雀石、绿松石、青金石等</w:t>
            </w:r>
          </w:p>
        </w:tc>
      </w:tr>
      <w:tr>
        <w:tblPrEx>
          <w:tblW w:w="0" w:type="auto"/>
          <w:tblInd w:w="0" w:type="dxa"/>
          <w:tblLayout w:type="fixed"/>
          <w:tblCellMar>
            <w:top w:w="0" w:type="dxa"/>
            <w:left w:w="108" w:type="dxa"/>
            <w:bottom w:w="0" w:type="dxa"/>
            <w:right w:w="108" w:type="dxa"/>
          </w:tblCellMar>
        </w:tblPrEx>
        <w:trPr>
          <w:trHeight w:hRule="exact" w:val="346"/>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4" w:lineRule="exact"/>
            </w:pPr>
          </w:p>
        </w:tc>
        <w:tc>
          <w:tcPr>
            <w:tcW w:w="11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379" w:right="-239"/>
            </w:pPr>
            <w:r>
              <w:rPr>
                <w:rFonts w:ascii="宋体" w:eastAsia="宋体" w:hAnsi="宋体" w:cs="宋体"/>
                <w:color w:val="000000"/>
                <w:spacing w:val="-1"/>
                <w:w w:val="100"/>
                <w:position w:val="0"/>
                <w:sz w:val="18"/>
                <w:u w:val="none"/>
              </w:rPr>
              <w:t>宝石</w:t>
            </w: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108" w:right="-239"/>
            </w:pPr>
            <w:r>
              <w:rPr>
                <w:rFonts w:ascii="宋体" w:hAnsi="宋体" w:cs="宋体"/>
                <w:color w:val="000000"/>
                <w:spacing w:val="-1"/>
                <w:w w:val="100"/>
                <w:position w:val="0"/>
                <w:sz w:val="18"/>
                <w:u w:val="none"/>
              </w:rPr>
              <w:t>钻石、红宝石、蓝宝石、祖母绿、水晶、碧玺等</w:t>
            </w:r>
          </w:p>
        </w:tc>
      </w:tr>
      <w:tr>
        <w:tblPrEx>
          <w:tblW w:w="0" w:type="auto"/>
          <w:tblInd w:w="0" w:type="dxa"/>
          <w:tblLayout w:type="fixed"/>
          <w:tblCellMar>
            <w:top w:w="0" w:type="dxa"/>
            <w:left w:w="108" w:type="dxa"/>
            <w:bottom w:w="0" w:type="dxa"/>
            <w:right w:w="108" w:type="dxa"/>
          </w:tblCellMar>
        </w:tblPrEx>
        <w:trPr>
          <w:trHeight w:hRule="exact" w:val="346"/>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3" w:lineRule="exact"/>
            </w:pPr>
          </w:p>
        </w:tc>
        <w:tc>
          <w:tcPr>
            <w:tcW w:w="11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99" w:right="-239"/>
            </w:pPr>
            <w:r>
              <w:rPr>
                <w:rFonts w:ascii="宋体" w:eastAsia="宋体" w:hAnsi="宋体" w:cs="宋体"/>
                <w:color w:val="000000"/>
                <w:spacing w:val="-1"/>
                <w:w w:val="100"/>
                <w:position w:val="0"/>
                <w:sz w:val="18"/>
                <w:u w:val="none"/>
              </w:rPr>
              <w:t>有机宝石</w:t>
            </w: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8" w:right="-239"/>
            </w:pPr>
            <w:r>
              <w:rPr>
                <w:rFonts w:ascii="宋体" w:hAnsi="宋体" w:cs="宋体"/>
                <w:color w:val="000000"/>
                <w:spacing w:val="-1"/>
                <w:w w:val="100"/>
                <w:position w:val="0"/>
                <w:sz w:val="18"/>
                <w:u w:val="none"/>
              </w:rPr>
              <w:t>珍珠、珊瑚、琥珀、贝壳、玳瑁等</w:t>
            </w:r>
          </w:p>
        </w:tc>
      </w:tr>
      <w:tr>
        <w:tblPrEx>
          <w:tblW w:w="0" w:type="auto"/>
          <w:tblInd w:w="0" w:type="dxa"/>
          <w:tblLayout w:type="fixed"/>
          <w:tblCellMar>
            <w:top w:w="0" w:type="dxa"/>
            <w:left w:w="108" w:type="dxa"/>
            <w:bottom w:w="0" w:type="dxa"/>
            <w:right w:w="108" w:type="dxa"/>
          </w:tblCellMar>
        </w:tblPrEx>
        <w:trPr>
          <w:trHeight w:hRule="exact" w:val="550"/>
        </w:trPr>
        <w:tc>
          <w:tcPr>
            <w:tcW w:w="125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265" w:right="-239"/>
            </w:pPr>
          </w:p>
          <w:p>
            <w:pPr>
              <w:spacing w:before="0" w:after="0" w:line="411" w:lineRule="exact"/>
              <w:ind w:left="265" w:right="-239"/>
            </w:pPr>
            <w:r>
              <w:rPr>
                <w:rFonts w:ascii="宋体" w:eastAsia="宋体" w:hAnsi="宋体" w:cs="宋体"/>
                <w:color w:val="000000"/>
                <w:spacing w:val="-1"/>
                <w:w w:val="100"/>
                <w:position w:val="0"/>
                <w:sz w:val="18"/>
                <w:u w:val="none"/>
              </w:rPr>
              <w:t>钱币邮票</w:t>
            </w:r>
          </w:p>
        </w:tc>
        <w:tc>
          <w:tcPr>
            <w:tcW w:w="11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379" w:right="-239"/>
            </w:pPr>
          </w:p>
          <w:p>
            <w:pPr>
              <w:spacing w:before="0" w:after="0" w:line="205" w:lineRule="exact"/>
              <w:ind w:left="379" w:right="-239"/>
            </w:pPr>
            <w:r>
              <w:rPr>
                <w:rFonts w:ascii="宋体" w:eastAsia="宋体" w:hAnsi="宋体" w:cs="宋体"/>
                <w:color w:val="000000"/>
                <w:spacing w:val="-1"/>
                <w:w w:val="100"/>
                <w:position w:val="0"/>
                <w:sz w:val="18"/>
                <w:u w:val="none"/>
              </w:rPr>
              <w:t>钱币</w:t>
            </w: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6" w:lineRule="exact"/>
              <w:ind w:left="108" w:right="-239"/>
            </w:pPr>
            <w:r>
              <w:rPr>
                <w:rFonts w:ascii="宋体" w:hAnsi="宋体" w:cs="宋体"/>
                <w:color w:val="000000"/>
                <w:spacing w:val="-1"/>
                <w:w w:val="100"/>
                <w:position w:val="0"/>
                <w:sz w:val="18"/>
                <w:u w:val="none"/>
              </w:rPr>
              <w:t>古钱币各种实物货币、金属称量货币、压胜钱、金银钱等</w:t>
            </w:r>
          </w:p>
        </w:tc>
      </w:tr>
      <w:tr>
        <w:tblPrEx>
          <w:tblW w:w="0" w:type="auto"/>
          <w:tblInd w:w="0" w:type="dxa"/>
          <w:tblLayout w:type="fixed"/>
          <w:tblCellMar>
            <w:top w:w="0" w:type="dxa"/>
            <w:left w:w="108" w:type="dxa"/>
            <w:bottom w:w="0" w:type="dxa"/>
            <w:right w:w="108" w:type="dxa"/>
          </w:tblCellMar>
        </w:tblPrEx>
        <w:trPr>
          <w:trHeight w:hRule="exact" w:val="346"/>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6" w:lineRule="exact"/>
            </w:pPr>
          </w:p>
        </w:tc>
        <w:tc>
          <w:tcPr>
            <w:tcW w:w="1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6" w:lineRule="exact"/>
            </w:pP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08" w:right="-239"/>
            </w:pPr>
            <w:r>
              <w:rPr>
                <w:rFonts w:ascii="宋体" w:hAnsi="宋体" w:cs="宋体"/>
                <w:color w:val="000000"/>
                <w:spacing w:val="-1"/>
                <w:w w:val="100"/>
                <w:position w:val="0"/>
                <w:sz w:val="18"/>
                <w:u w:val="none"/>
              </w:rPr>
              <w:t>古钞宝钞、银票、钱票、私钞等</w:t>
            </w:r>
          </w:p>
        </w:tc>
      </w:tr>
      <w:tr>
        <w:tblPrEx>
          <w:tblW w:w="0" w:type="auto"/>
          <w:tblInd w:w="0" w:type="dxa"/>
          <w:tblLayout w:type="fixed"/>
          <w:tblCellMar>
            <w:top w:w="0" w:type="dxa"/>
            <w:left w:w="108" w:type="dxa"/>
            <w:bottom w:w="0" w:type="dxa"/>
            <w:right w:w="108" w:type="dxa"/>
          </w:tblCellMar>
        </w:tblPrEx>
        <w:trPr>
          <w:trHeight w:hRule="exact" w:val="346"/>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4" w:lineRule="exact"/>
            </w:pPr>
          </w:p>
        </w:tc>
        <w:tc>
          <w:tcPr>
            <w:tcW w:w="1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4" w:lineRule="exact"/>
            </w:pP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08" w:right="-239"/>
            </w:pPr>
            <w:r>
              <w:rPr>
                <w:rFonts w:ascii="宋体" w:hAnsi="宋体" w:cs="宋体"/>
                <w:color w:val="000000"/>
                <w:spacing w:val="-1"/>
                <w:w w:val="100"/>
                <w:position w:val="0"/>
                <w:sz w:val="18"/>
                <w:u w:val="none"/>
              </w:rPr>
              <w:t>近现代机制币金、银、铜、镍等金属币和纪念币</w:t>
            </w:r>
          </w:p>
        </w:tc>
      </w:tr>
      <w:tr>
        <w:tblPrEx>
          <w:tblW w:w="0" w:type="auto"/>
          <w:tblInd w:w="0" w:type="dxa"/>
          <w:tblLayout w:type="fixed"/>
          <w:tblCellMar>
            <w:top w:w="0" w:type="dxa"/>
            <w:left w:w="108" w:type="dxa"/>
            <w:bottom w:w="0" w:type="dxa"/>
            <w:right w:w="108" w:type="dxa"/>
          </w:tblCellMar>
        </w:tblPrEx>
        <w:trPr>
          <w:trHeight w:hRule="exact" w:val="346"/>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4" w:lineRule="exact"/>
            </w:pPr>
          </w:p>
        </w:tc>
        <w:tc>
          <w:tcPr>
            <w:tcW w:w="1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4" w:lineRule="exact"/>
            </w:pP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08" w:right="-239"/>
            </w:pPr>
            <w:r>
              <w:rPr>
                <w:rFonts w:ascii="宋体" w:eastAsia="宋体" w:hAnsi="宋体" w:cs="宋体"/>
                <w:color w:val="000000"/>
                <w:spacing w:val="-1"/>
                <w:w w:val="100"/>
                <w:position w:val="0"/>
                <w:sz w:val="18"/>
                <w:u w:val="none"/>
              </w:rPr>
              <w:t>近现代钞票</w:t>
            </w:r>
          </w:p>
        </w:tc>
      </w:tr>
      <w:tr>
        <w:tblPrEx>
          <w:tblW w:w="0" w:type="auto"/>
          <w:tblInd w:w="0" w:type="dxa"/>
          <w:tblLayout w:type="fixed"/>
          <w:tblCellMar>
            <w:top w:w="0" w:type="dxa"/>
            <w:left w:w="108" w:type="dxa"/>
            <w:bottom w:w="0" w:type="dxa"/>
            <w:right w:w="108" w:type="dxa"/>
          </w:tblCellMar>
        </w:tblPrEx>
        <w:trPr>
          <w:trHeight w:hRule="exact" w:val="346"/>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4" w:lineRule="exact"/>
            </w:pPr>
          </w:p>
        </w:tc>
        <w:tc>
          <w:tcPr>
            <w:tcW w:w="1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4" w:lineRule="exact"/>
            </w:pP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108" w:right="-239"/>
            </w:pPr>
            <w:r>
              <w:rPr>
                <w:rFonts w:ascii="宋体" w:eastAsia="宋体" w:hAnsi="宋体" w:cs="宋体"/>
                <w:color w:val="000000"/>
                <w:spacing w:val="-1"/>
                <w:w w:val="100"/>
                <w:position w:val="0"/>
                <w:sz w:val="18"/>
                <w:u w:val="none"/>
              </w:rPr>
              <w:t>钱范古代各种钱范和近代各种硬币的模具</w:t>
            </w:r>
          </w:p>
        </w:tc>
      </w:tr>
      <w:tr>
        <w:tblPrEx>
          <w:tblW w:w="0" w:type="auto"/>
          <w:tblInd w:w="0" w:type="dxa"/>
          <w:tblLayout w:type="fixed"/>
          <w:tblCellMar>
            <w:top w:w="0" w:type="dxa"/>
            <w:left w:w="108" w:type="dxa"/>
            <w:bottom w:w="0" w:type="dxa"/>
            <w:right w:w="108" w:type="dxa"/>
          </w:tblCellMar>
        </w:tblPrEx>
        <w:trPr>
          <w:trHeight w:hRule="exact" w:val="346"/>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3" w:lineRule="exact"/>
            </w:pPr>
          </w:p>
        </w:tc>
        <w:tc>
          <w:tcPr>
            <w:tcW w:w="1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3" w:lineRule="exact"/>
            </w:pP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8" w:right="-239"/>
            </w:pPr>
            <w:r>
              <w:rPr>
                <w:rFonts w:ascii="宋体" w:eastAsia="宋体" w:hAnsi="宋体" w:cs="宋体"/>
                <w:color w:val="000000"/>
                <w:spacing w:val="-1"/>
                <w:w w:val="100"/>
                <w:position w:val="0"/>
                <w:sz w:val="18"/>
                <w:u w:val="none"/>
              </w:rPr>
              <w:t>钞版各时期各种材质的钞版</w:t>
            </w:r>
          </w:p>
        </w:tc>
      </w:tr>
      <w:tr>
        <w:tblPrEx>
          <w:tblW w:w="0" w:type="auto"/>
          <w:tblInd w:w="0" w:type="dxa"/>
          <w:tblLayout w:type="fixed"/>
          <w:tblCellMar>
            <w:top w:w="0" w:type="dxa"/>
            <w:left w:w="108" w:type="dxa"/>
            <w:bottom w:w="0" w:type="dxa"/>
            <w:right w:w="108" w:type="dxa"/>
          </w:tblCellMar>
        </w:tblPrEx>
        <w:trPr>
          <w:trHeight w:hRule="exact" w:val="346"/>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8" w:right="-239"/>
            </w:pPr>
            <w:r>
              <w:rPr>
                <w:rFonts w:ascii="宋体" w:hAnsi="宋体" w:cs="宋体"/>
                <w:color w:val="000000"/>
                <w:spacing w:val="-1"/>
                <w:w w:val="100"/>
                <w:position w:val="0"/>
                <w:sz w:val="18"/>
                <w:u w:val="none"/>
              </w:rPr>
              <w:t>钱币设计图稿样钱、雕母、母钱等</w:t>
            </w:r>
          </w:p>
        </w:tc>
      </w:tr>
      <w:tr>
        <w:tblPrEx>
          <w:tblW w:w="0" w:type="auto"/>
          <w:tblInd w:w="0" w:type="dxa"/>
          <w:tblLayout w:type="fixed"/>
          <w:tblCellMar>
            <w:top w:w="0" w:type="dxa"/>
            <w:left w:w="108" w:type="dxa"/>
            <w:bottom w:w="0" w:type="dxa"/>
            <w:right w:w="108" w:type="dxa"/>
          </w:tblCellMar>
        </w:tblPrEx>
        <w:trPr>
          <w:trHeight w:hRule="exact" w:val="346"/>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1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379" w:right="-239"/>
            </w:pPr>
            <w:r>
              <w:rPr>
                <w:rFonts w:ascii="宋体" w:eastAsia="宋体" w:hAnsi="宋体" w:cs="宋体"/>
                <w:color w:val="000000"/>
                <w:spacing w:val="-1"/>
                <w:w w:val="100"/>
                <w:position w:val="0"/>
                <w:sz w:val="18"/>
                <w:u w:val="none"/>
              </w:rPr>
              <w:t>勋章</w:t>
            </w: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08" w:right="-239"/>
            </w:pPr>
            <w:r>
              <w:rPr>
                <w:rFonts w:ascii="宋体" w:hAnsi="宋体" w:cs="宋体"/>
                <w:color w:val="000000"/>
                <w:spacing w:val="-1"/>
                <w:w w:val="100"/>
                <w:position w:val="0"/>
                <w:sz w:val="18"/>
                <w:u w:val="none"/>
              </w:rPr>
              <w:t>勋章、奖章、纪念章</w:t>
            </w:r>
          </w:p>
        </w:tc>
      </w:tr>
      <w:tr>
        <w:tblPrEx>
          <w:tblW w:w="0" w:type="auto"/>
          <w:tblInd w:w="0" w:type="dxa"/>
          <w:tblLayout w:type="fixed"/>
          <w:tblCellMar>
            <w:top w:w="0" w:type="dxa"/>
            <w:left w:w="108" w:type="dxa"/>
            <w:bottom w:w="0" w:type="dxa"/>
            <w:right w:w="108" w:type="dxa"/>
          </w:tblCellMar>
        </w:tblPrEx>
        <w:trPr>
          <w:trHeight w:hRule="exact" w:val="550"/>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4" w:lineRule="exact"/>
            </w:pPr>
          </w:p>
        </w:tc>
        <w:tc>
          <w:tcPr>
            <w:tcW w:w="11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7" w:lineRule="exact"/>
              <w:ind w:left="379" w:right="-239"/>
            </w:pPr>
            <w:r>
              <w:rPr>
                <w:rFonts w:ascii="宋体" w:eastAsia="宋体" w:hAnsi="宋体" w:cs="宋体"/>
                <w:color w:val="000000"/>
                <w:spacing w:val="-1"/>
                <w:w w:val="100"/>
                <w:position w:val="0"/>
                <w:sz w:val="18"/>
                <w:u w:val="none"/>
              </w:rPr>
              <w:t>邮票</w:t>
            </w: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7" w:lineRule="exact"/>
              <w:ind w:left="108" w:right="-239"/>
            </w:pPr>
            <w:r>
              <w:rPr>
                <w:rFonts w:ascii="宋体" w:hAnsi="宋体" w:cs="宋体"/>
                <w:color w:val="000000"/>
                <w:spacing w:val="-1"/>
                <w:w w:val="100"/>
                <w:position w:val="0"/>
                <w:sz w:val="18"/>
                <w:u w:val="none"/>
              </w:rPr>
              <w:t>邮票、邮品、实寄封、明信片、邮简等，未发行邮票的设计原图、印样</w:t>
            </w:r>
          </w:p>
        </w:tc>
      </w:tr>
      <w:tr>
        <w:tblPrEx>
          <w:tblW w:w="0" w:type="auto"/>
          <w:tblInd w:w="0" w:type="dxa"/>
          <w:tblLayout w:type="fixed"/>
          <w:tblCellMar>
            <w:top w:w="0" w:type="dxa"/>
            <w:left w:w="108" w:type="dxa"/>
            <w:bottom w:w="0" w:type="dxa"/>
            <w:right w:w="108" w:type="dxa"/>
          </w:tblCellMar>
        </w:tblPrEx>
        <w:trPr>
          <w:trHeight w:hRule="exact" w:val="634"/>
        </w:trPr>
        <w:tc>
          <w:tcPr>
            <w:tcW w:w="125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65" w:right="-239"/>
            </w:pPr>
          </w:p>
          <w:p>
            <w:pPr>
              <w:spacing w:before="0" w:after="0" w:line="340" w:lineRule="exact"/>
              <w:ind w:left="265" w:right="-239"/>
            </w:pPr>
            <w:r>
              <w:rPr>
                <w:rFonts w:ascii="宋体" w:eastAsia="宋体" w:hAnsi="宋体" w:cs="宋体"/>
                <w:color w:val="000000"/>
                <w:spacing w:val="-1"/>
                <w:w w:val="100"/>
                <w:position w:val="0"/>
                <w:sz w:val="18"/>
                <w:u w:val="none"/>
              </w:rPr>
              <w:t>紫砂陶瓷</w:t>
            </w:r>
          </w:p>
        </w:tc>
        <w:tc>
          <w:tcPr>
            <w:tcW w:w="11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8" w:lineRule="exact"/>
              <w:ind w:left="379" w:right="-239"/>
            </w:pPr>
            <w:r>
              <w:rPr>
                <w:rFonts w:ascii="宋体" w:eastAsia="宋体" w:hAnsi="宋体" w:cs="宋体"/>
                <w:color w:val="000000"/>
                <w:spacing w:val="-1"/>
                <w:w w:val="100"/>
                <w:position w:val="0"/>
                <w:sz w:val="18"/>
                <w:u w:val="none"/>
              </w:rPr>
              <w:t>陶瓷</w:t>
            </w: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08" w:right="-239"/>
            </w:pPr>
            <w:r>
              <w:rPr>
                <w:rFonts w:ascii="宋体" w:hAnsi="宋体" w:cs="宋体"/>
                <w:color w:val="000000"/>
                <w:spacing w:val="-1"/>
                <w:w w:val="100"/>
                <w:position w:val="0"/>
                <w:sz w:val="18"/>
                <w:u w:val="none"/>
              </w:rPr>
              <w:t>残片、官窑器、民窑堂名款器，有纪年、纪事或作为历史事件标志性的器</w:t>
            </w:r>
          </w:p>
          <w:p>
            <w:pPr>
              <w:spacing w:before="0" w:after="0" w:line="312" w:lineRule="exact"/>
              <w:ind w:left="108" w:right="-239"/>
            </w:pPr>
            <w:r>
              <w:rPr>
                <w:rFonts w:ascii="宋体" w:eastAsia="宋体" w:hAnsi="宋体" w:cs="宋体"/>
                <w:color w:val="000000"/>
                <w:spacing w:val="-1"/>
                <w:w w:val="100"/>
                <w:position w:val="0"/>
                <w:sz w:val="18"/>
                <w:u w:val="none"/>
              </w:rPr>
              <w:t>物及残件</w:t>
            </w:r>
          </w:p>
        </w:tc>
      </w:tr>
      <w:tr>
        <w:tblPrEx>
          <w:tblW w:w="0" w:type="auto"/>
          <w:tblInd w:w="0" w:type="dxa"/>
          <w:tblLayout w:type="fixed"/>
          <w:tblCellMar>
            <w:top w:w="0" w:type="dxa"/>
            <w:left w:w="108" w:type="dxa"/>
            <w:bottom w:w="0" w:type="dxa"/>
            <w:right w:w="108" w:type="dxa"/>
          </w:tblCellMar>
        </w:tblPrEx>
        <w:trPr>
          <w:trHeight w:hRule="exact" w:val="346"/>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11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379" w:right="-239"/>
            </w:pPr>
            <w:r>
              <w:rPr>
                <w:rFonts w:ascii="宋体" w:eastAsia="宋体" w:hAnsi="宋体" w:cs="宋体"/>
                <w:color w:val="000000"/>
                <w:spacing w:val="-1"/>
                <w:w w:val="100"/>
                <w:position w:val="0"/>
                <w:sz w:val="18"/>
                <w:u w:val="none"/>
              </w:rPr>
              <w:t>紫砂</w:t>
            </w: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108" w:right="-239"/>
            </w:pPr>
            <w:r>
              <w:rPr>
                <w:rFonts w:ascii="宋体" w:hAnsi="宋体" w:cs="宋体"/>
                <w:color w:val="000000"/>
                <w:spacing w:val="-1"/>
                <w:w w:val="100"/>
                <w:position w:val="0"/>
                <w:sz w:val="18"/>
                <w:u w:val="none"/>
              </w:rPr>
              <w:t>茶具、酒具、餐具、文具、花盆、雕刻和陈饰工艺品</w:t>
            </w:r>
          </w:p>
        </w:tc>
      </w:tr>
      <w:tr>
        <w:tblPrEx>
          <w:tblW w:w="0" w:type="auto"/>
          <w:tblInd w:w="0" w:type="dxa"/>
          <w:tblLayout w:type="fixed"/>
          <w:tblCellMar>
            <w:top w:w="0" w:type="dxa"/>
            <w:left w:w="108" w:type="dxa"/>
            <w:bottom w:w="0" w:type="dxa"/>
            <w:right w:w="108" w:type="dxa"/>
          </w:tblCellMar>
        </w:tblPrEx>
        <w:trPr>
          <w:trHeight w:hRule="exact" w:val="550"/>
        </w:trPr>
        <w:tc>
          <w:tcPr>
            <w:tcW w:w="125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0" w:lineRule="exact"/>
              <w:ind w:left="265" w:right="-239"/>
            </w:pPr>
          </w:p>
          <w:p>
            <w:pPr>
              <w:spacing w:before="0" w:after="0" w:line="289" w:lineRule="exact"/>
              <w:ind w:left="265" w:right="-239"/>
            </w:pPr>
            <w:r>
              <w:rPr>
                <w:rFonts w:ascii="宋体" w:eastAsia="宋体" w:hAnsi="宋体" w:cs="宋体"/>
                <w:color w:val="000000"/>
                <w:spacing w:val="-1"/>
                <w:w w:val="100"/>
                <w:position w:val="0"/>
                <w:sz w:val="18"/>
                <w:u w:val="none"/>
              </w:rPr>
              <w:t>书画篆刻</w:t>
            </w:r>
          </w:p>
        </w:tc>
        <w:tc>
          <w:tcPr>
            <w:tcW w:w="11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379" w:right="-239"/>
            </w:pPr>
          </w:p>
          <w:p>
            <w:pPr>
              <w:spacing w:before="0" w:after="0" w:line="239" w:lineRule="exact"/>
              <w:ind w:left="379" w:right="-239"/>
            </w:pPr>
            <w:r>
              <w:rPr>
                <w:rFonts w:ascii="宋体" w:eastAsia="宋体" w:hAnsi="宋体" w:cs="宋体"/>
                <w:color w:val="000000"/>
                <w:spacing w:val="-1"/>
                <w:w w:val="100"/>
                <w:position w:val="0"/>
                <w:sz w:val="18"/>
                <w:u w:val="none"/>
              </w:rPr>
              <w:t>书画</w:t>
            </w: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6" w:lineRule="exact"/>
              <w:ind w:left="108" w:right="-239"/>
            </w:pPr>
            <w:r>
              <w:rPr>
                <w:rFonts w:ascii="宋体" w:hAnsi="宋体" w:cs="宋体"/>
                <w:color w:val="000000"/>
                <w:spacing w:val="-1"/>
                <w:w w:val="100"/>
                <w:position w:val="0"/>
                <w:sz w:val="18"/>
                <w:u w:val="none"/>
              </w:rPr>
              <w:t>中国画及书法，肖像、影像、画像、风俗画、战功图、纪事图、行乐图等</w:t>
            </w:r>
          </w:p>
        </w:tc>
      </w:tr>
      <w:tr>
        <w:tblPrEx>
          <w:tblW w:w="0" w:type="auto"/>
          <w:tblInd w:w="0" w:type="dxa"/>
          <w:tblLayout w:type="fixed"/>
          <w:tblCellMar>
            <w:top w:w="0" w:type="dxa"/>
            <w:left w:w="108" w:type="dxa"/>
            <w:bottom w:w="0" w:type="dxa"/>
            <w:right w:w="108" w:type="dxa"/>
          </w:tblCellMar>
        </w:tblPrEx>
        <w:trPr>
          <w:trHeight w:hRule="exact" w:val="550"/>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6" w:lineRule="exact"/>
            </w:pPr>
          </w:p>
        </w:tc>
        <w:tc>
          <w:tcPr>
            <w:tcW w:w="1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6" w:lineRule="exact"/>
            </w:pP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6" w:lineRule="exact"/>
              <w:ind w:left="108" w:right="-239"/>
            </w:pPr>
            <w:r>
              <w:rPr>
                <w:rFonts w:ascii="宋体" w:hAnsi="宋体" w:cs="宋体"/>
                <w:color w:val="000000"/>
                <w:spacing w:val="-1"/>
                <w:w w:val="100"/>
                <w:position w:val="0"/>
                <w:sz w:val="18"/>
                <w:u w:val="none"/>
              </w:rPr>
              <w:t>油画、水彩画、水粉画素描（含速写）、漫画、版画的原作和原版等</w:t>
            </w:r>
          </w:p>
        </w:tc>
      </w:tr>
      <w:tr>
        <w:tblPrEx>
          <w:tblW w:w="0" w:type="auto"/>
          <w:tblInd w:w="0" w:type="dxa"/>
          <w:tblLayout w:type="fixed"/>
          <w:tblCellMar>
            <w:top w:w="0" w:type="dxa"/>
            <w:left w:w="108" w:type="dxa"/>
            <w:bottom w:w="0" w:type="dxa"/>
            <w:right w:w="108" w:type="dxa"/>
          </w:tblCellMar>
        </w:tblPrEx>
        <w:trPr>
          <w:trHeight w:hRule="exact" w:val="634"/>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6" w:lineRule="exact"/>
            </w:pPr>
          </w:p>
        </w:tc>
        <w:tc>
          <w:tcPr>
            <w:tcW w:w="1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6" w:lineRule="exact"/>
            </w:pP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08" w:right="-239"/>
            </w:pPr>
            <w:r>
              <w:rPr>
                <w:rFonts w:ascii="宋体" w:hAnsi="宋体" w:cs="宋体"/>
                <w:color w:val="000000"/>
                <w:spacing w:val="-1"/>
                <w:w w:val="100"/>
                <w:position w:val="0"/>
                <w:sz w:val="18"/>
                <w:u w:val="none"/>
              </w:rPr>
              <w:t>壁画宫殿、庙宇、石窟、墓葬中的壁画等，近现代著名壁画的原稿、设计</w:t>
            </w:r>
          </w:p>
          <w:p>
            <w:pPr>
              <w:spacing w:before="0" w:after="0" w:line="312" w:lineRule="exact"/>
              <w:ind w:left="108" w:right="-239"/>
            </w:pPr>
            <w:r>
              <w:rPr>
                <w:rFonts w:ascii="宋体" w:eastAsia="宋体" w:hAnsi="宋体" w:cs="宋体"/>
                <w:color w:val="000000"/>
                <w:spacing w:val="-1"/>
                <w:w w:val="100"/>
                <w:position w:val="0"/>
                <w:sz w:val="18"/>
                <w:u w:val="none"/>
              </w:rPr>
              <w:t>方案及图稿</w:t>
            </w:r>
          </w:p>
        </w:tc>
      </w:tr>
      <w:tr>
        <w:tblPrEx>
          <w:tblW w:w="0" w:type="auto"/>
          <w:tblInd w:w="0" w:type="dxa"/>
          <w:tblLayout w:type="fixed"/>
          <w:tblCellMar>
            <w:top w:w="0" w:type="dxa"/>
            <w:left w:w="108" w:type="dxa"/>
            <w:bottom w:w="0" w:type="dxa"/>
            <w:right w:w="108" w:type="dxa"/>
          </w:tblCellMar>
        </w:tblPrEx>
        <w:trPr>
          <w:trHeight w:hRule="exact" w:val="550"/>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11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379" w:right="-239"/>
            </w:pPr>
          </w:p>
          <w:p>
            <w:pPr>
              <w:spacing w:before="0" w:after="0" w:line="199" w:lineRule="exact"/>
              <w:ind w:left="379" w:right="-239"/>
            </w:pPr>
            <w:r>
              <w:rPr>
                <w:rFonts w:ascii="宋体" w:eastAsia="宋体" w:hAnsi="宋体" w:cs="宋体"/>
                <w:color w:val="000000"/>
                <w:spacing w:val="-1"/>
                <w:w w:val="100"/>
                <w:position w:val="0"/>
                <w:sz w:val="18"/>
                <w:u w:val="none"/>
              </w:rPr>
              <w:t>文具</w:t>
            </w: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7" w:lineRule="exact"/>
              <w:ind w:left="108" w:right="-239"/>
            </w:pPr>
            <w:r>
              <w:rPr>
                <w:rFonts w:ascii="宋体" w:hAnsi="宋体" w:cs="宋体"/>
                <w:color w:val="000000"/>
                <w:spacing w:val="-1"/>
                <w:w w:val="100"/>
                <w:position w:val="0"/>
                <w:sz w:val="18"/>
                <w:u w:val="none"/>
              </w:rPr>
              <w:t>纸素纸，信笺及手卷、册页所附的素纸腊笺、金花笺、印花笺、暗花笺等</w:t>
            </w:r>
          </w:p>
        </w:tc>
      </w:tr>
      <w:tr>
        <w:tblPrEx>
          <w:tblW w:w="0" w:type="auto"/>
          <w:tblInd w:w="0" w:type="dxa"/>
          <w:tblLayout w:type="fixed"/>
          <w:tblCellMar>
            <w:top w:w="0" w:type="dxa"/>
            <w:left w:w="108" w:type="dxa"/>
            <w:bottom w:w="0" w:type="dxa"/>
            <w:right w:w="108" w:type="dxa"/>
          </w:tblCellMar>
        </w:tblPrEx>
        <w:trPr>
          <w:trHeight w:hRule="exact" w:val="346"/>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7" w:lineRule="exact"/>
            </w:pPr>
          </w:p>
        </w:tc>
        <w:tc>
          <w:tcPr>
            <w:tcW w:w="1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7" w:lineRule="exact"/>
            </w:pP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08" w:right="-239"/>
            </w:pPr>
            <w:r>
              <w:rPr>
                <w:rFonts w:ascii="宋体" w:hAnsi="宋体" w:cs="宋体"/>
                <w:color w:val="000000"/>
                <w:spacing w:val="-1"/>
                <w:w w:val="100"/>
                <w:position w:val="0"/>
                <w:sz w:val="18"/>
                <w:u w:val="none"/>
              </w:rPr>
              <w:t>砚、名家制砚或名人用砚</w:t>
            </w:r>
          </w:p>
        </w:tc>
      </w:tr>
      <w:tr>
        <w:tblPrEx>
          <w:tblW w:w="0" w:type="auto"/>
          <w:tblInd w:w="0" w:type="dxa"/>
          <w:tblLayout w:type="fixed"/>
          <w:tblCellMar>
            <w:top w:w="0" w:type="dxa"/>
            <w:left w:w="108" w:type="dxa"/>
            <w:bottom w:w="0" w:type="dxa"/>
            <w:right w:w="108" w:type="dxa"/>
          </w:tblCellMar>
        </w:tblPrEx>
        <w:trPr>
          <w:trHeight w:hRule="exact" w:val="346"/>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4" w:lineRule="exact"/>
            </w:pPr>
          </w:p>
        </w:tc>
        <w:tc>
          <w:tcPr>
            <w:tcW w:w="1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4" w:lineRule="exact"/>
            </w:pP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108" w:right="-239"/>
            </w:pPr>
            <w:r>
              <w:rPr>
                <w:rFonts w:ascii="宋体" w:hAnsi="宋体" w:cs="宋体"/>
                <w:color w:val="000000"/>
                <w:spacing w:val="-1"/>
                <w:w w:val="100"/>
                <w:position w:val="0"/>
                <w:sz w:val="18"/>
                <w:u w:val="none"/>
              </w:rPr>
              <w:t>笔、笔杆</w:t>
            </w:r>
          </w:p>
        </w:tc>
      </w:tr>
      <w:tr>
        <w:tblPrEx>
          <w:tblW w:w="0" w:type="auto"/>
          <w:tblInd w:w="0" w:type="dxa"/>
          <w:tblLayout w:type="fixed"/>
          <w:tblCellMar>
            <w:top w:w="0" w:type="dxa"/>
            <w:left w:w="108" w:type="dxa"/>
            <w:bottom w:w="0" w:type="dxa"/>
            <w:right w:w="108" w:type="dxa"/>
          </w:tblCellMar>
        </w:tblPrEx>
        <w:trPr>
          <w:trHeight w:hRule="exact" w:val="346"/>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3" w:lineRule="exact"/>
            </w:pPr>
          </w:p>
        </w:tc>
        <w:tc>
          <w:tcPr>
            <w:tcW w:w="1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3" w:lineRule="exact"/>
            </w:pP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8" w:right="-239"/>
            </w:pPr>
            <w:r>
              <w:rPr>
                <w:rFonts w:ascii="宋体" w:hAnsi="宋体" w:cs="宋体"/>
                <w:color w:val="000000"/>
                <w:spacing w:val="-1"/>
                <w:w w:val="100"/>
                <w:position w:val="0"/>
                <w:sz w:val="18"/>
                <w:u w:val="none"/>
              </w:rPr>
              <w:t>墨、墨模</w:t>
            </w:r>
          </w:p>
        </w:tc>
      </w:tr>
      <w:tr>
        <w:tblPrEx>
          <w:tblW w:w="0" w:type="auto"/>
          <w:tblInd w:w="0" w:type="dxa"/>
          <w:tblLayout w:type="fixed"/>
          <w:tblCellMar>
            <w:top w:w="0" w:type="dxa"/>
            <w:left w:w="108" w:type="dxa"/>
            <w:bottom w:w="0" w:type="dxa"/>
            <w:right w:w="108" w:type="dxa"/>
          </w:tblCellMar>
        </w:tblPrEx>
        <w:trPr>
          <w:trHeight w:hRule="exact" w:val="550"/>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6" w:lineRule="exact"/>
              <w:ind w:left="108" w:right="-239"/>
            </w:pPr>
            <w:r>
              <w:rPr>
                <w:rFonts w:ascii="宋体" w:hAnsi="宋体" w:cs="宋体"/>
                <w:color w:val="000000"/>
                <w:spacing w:val="-1"/>
                <w:w w:val="100"/>
                <w:position w:val="0"/>
                <w:sz w:val="18"/>
                <w:u w:val="none"/>
              </w:rPr>
              <w:t>其他文具各种材质的笔筒、笔架、镇纸、臂格、墨床、墨盒等</w:t>
            </w:r>
          </w:p>
        </w:tc>
      </w:tr>
      <w:tr>
        <w:tblPrEx>
          <w:tblW w:w="0" w:type="auto"/>
          <w:tblInd w:w="0" w:type="dxa"/>
          <w:tblLayout w:type="fixed"/>
          <w:tblCellMar>
            <w:top w:w="0" w:type="dxa"/>
            <w:left w:w="108" w:type="dxa"/>
            <w:bottom w:w="0" w:type="dxa"/>
            <w:right w:w="108" w:type="dxa"/>
          </w:tblCellMar>
        </w:tblPrEx>
        <w:trPr>
          <w:trHeight w:hRule="exact" w:val="634"/>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6" w:lineRule="exact"/>
            </w:pPr>
          </w:p>
        </w:tc>
        <w:tc>
          <w:tcPr>
            <w:tcW w:w="11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79" w:right="-239"/>
            </w:pPr>
          </w:p>
          <w:p>
            <w:pPr>
              <w:spacing w:before="0" w:after="0" w:line="274" w:lineRule="exact"/>
              <w:ind w:left="379" w:right="-239"/>
            </w:pPr>
            <w:r>
              <w:rPr>
                <w:rFonts w:ascii="宋体" w:eastAsia="宋体" w:hAnsi="宋体" w:cs="宋体"/>
                <w:color w:val="000000"/>
                <w:spacing w:val="-1"/>
                <w:w w:val="100"/>
                <w:position w:val="0"/>
                <w:sz w:val="18"/>
                <w:u w:val="none"/>
              </w:rPr>
              <w:t>篆刻</w:t>
            </w: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08" w:right="-239"/>
            </w:pPr>
            <w:r>
              <w:rPr>
                <w:rFonts w:ascii="宋体" w:hAnsi="宋体" w:cs="宋体"/>
                <w:color w:val="000000"/>
                <w:spacing w:val="-1"/>
                <w:w w:val="100"/>
                <w:position w:val="0"/>
                <w:sz w:val="18"/>
                <w:u w:val="none"/>
              </w:rPr>
              <w:t>碑帖、拓片碑碣、墓志、造像题记、摩崖等拓片及套帖，古器物拓片，铭</w:t>
            </w:r>
          </w:p>
          <w:p>
            <w:pPr>
              <w:spacing w:before="0" w:after="0" w:line="312" w:lineRule="exact"/>
              <w:ind w:left="108" w:right="-239"/>
            </w:pPr>
            <w:r>
              <w:rPr>
                <w:rFonts w:ascii="宋体" w:hAnsi="宋体" w:cs="宋体"/>
                <w:color w:val="000000"/>
                <w:spacing w:val="-1"/>
                <w:w w:val="100"/>
                <w:position w:val="0"/>
                <w:sz w:val="18"/>
                <w:u w:val="none"/>
              </w:rPr>
              <w:t>文、纹饰及全形拓片</w:t>
            </w:r>
          </w:p>
        </w:tc>
      </w:tr>
      <w:tr>
        <w:tblPrEx>
          <w:tblW w:w="0" w:type="auto"/>
          <w:tblInd w:w="0" w:type="dxa"/>
          <w:tblLayout w:type="fixed"/>
          <w:tblCellMar>
            <w:top w:w="0" w:type="dxa"/>
            <w:left w:w="108" w:type="dxa"/>
            <w:bottom w:w="0" w:type="dxa"/>
            <w:right w:w="108" w:type="dxa"/>
          </w:tblCellMar>
        </w:tblPrEx>
        <w:trPr>
          <w:trHeight w:hRule="exact" w:val="346"/>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1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08" w:right="-239"/>
            </w:pPr>
            <w:r>
              <w:rPr>
                <w:rFonts w:ascii="宋体" w:hAnsi="宋体" w:cs="宋体"/>
                <w:color w:val="000000"/>
                <w:spacing w:val="-1"/>
                <w:w w:val="100"/>
                <w:position w:val="0"/>
                <w:sz w:val="18"/>
                <w:u w:val="none"/>
              </w:rPr>
              <w:t>甲骨残破、无字或后刻文字及花纹的甲骨和卜骨</w:t>
            </w:r>
          </w:p>
        </w:tc>
      </w:tr>
      <w:tr>
        <w:tblPrEx>
          <w:tblW w:w="0" w:type="auto"/>
          <w:tblInd w:w="0" w:type="dxa"/>
          <w:tblLayout w:type="fixed"/>
          <w:tblCellMar>
            <w:top w:w="0" w:type="dxa"/>
            <w:left w:w="108" w:type="dxa"/>
            <w:bottom w:w="0" w:type="dxa"/>
            <w:right w:w="108" w:type="dxa"/>
          </w:tblCellMar>
        </w:tblPrEx>
        <w:trPr>
          <w:trHeight w:hRule="exact" w:val="344"/>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4" w:lineRule="exact"/>
            </w:pPr>
          </w:p>
        </w:tc>
        <w:tc>
          <w:tcPr>
            <w:tcW w:w="1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4" w:lineRule="exact"/>
            </w:pP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08" w:right="-239"/>
            </w:pPr>
            <w:r>
              <w:rPr>
                <w:rFonts w:ascii="宋体" w:hAnsi="宋体" w:cs="宋体"/>
                <w:color w:val="000000"/>
                <w:spacing w:val="-1"/>
                <w:w w:val="100"/>
                <w:position w:val="0"/>
                <w:sz w:val="18"/>
                <w:u w:val="none"/>
              </w:rPr>
              <w:t>玺印，玺、印、戳记等</w:t>
            </w:r>
          </w:p>
        </w:tc>
      </w:tr>
    </w:tbl>
    <w:p>
      <w:pPr>
        <w:spacing w:before="0" w:after="0" w:line="240" w:lineRule="exact"/>
      </w:pPr>
    </w:p>
    <w:p>
      <w:pPr>
        <w:spacing w:before="0" w:after="0" w:line="382" w:lineRule="exact"/>
      </w:pPr>
    </w:p>
    <w:p>
      <w:pPr>
        <w:widowControl/>
        <w:jc w:val="left"/>
        <w:sectPr>
          <w:type w:val="continuous"/>
          <w:pgSz w:w="11907" w:h="16840"/>
          <w:pgMar w:top="775" w:right="714" w:bottom="535" w:left="1074" w:header="0" w:footer="0" w:gutter="0"/>
          <w:pgNumType w:start="19"/>
          <w:cols w:num="1" w:space="720"/>
          <w:docGrid w:type="lines" w:linePitch="312" w:charSpace="0"/>
        </w:sectPr>
      </w:pPr>
    </w:p>
    <w:p>
      <w:pPr>
        <w:spacing w:before="0" w:after="0" w:line="281" w:lineRule="exact"/>
        <w:ind w:left="8072" w:firstLine="0"/>
        <w:jc w:val="left"/>
      </w:pPr>
      <w:r>
        <w:pict>
          <v:shape id="_x0000_s2178" o:spid="_x0000_s1153" type="#_x0000_t202" style="width:85pt;height:39.55pt;margin-top:518.55pt;margin-left:152.25pt;mso-height-relative:page;mso-position-horizontal-relative:page;mso-position-vertical-relative:page;mso-width-relative:page;position:absolute;z-index:-251526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79" o:spid="_x0000_s1154" type="#_x0000_t202" style="width:76.6pt;height:30.9pt;margin-top:553.1pt;margin-left:127.05pt;mso-height-relative:page;mso-position-horizontal-relative:page;mso-position-vertical-relative:page;mso-width-relative:page;position:absolute;z-index:-2515251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80" o:spid="_x0000_s1155" type="#_x0000_t202" style="width:68.2pt;height:39.55pt;margin-top:579pt;margin-left:93.45pt;mso-height-relative:page;mso-position-horizontal-relative:page;mso-position-vertical-relative:page;mso-width-relative:page;position:absolute;z-index:-251524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81" o:spid="_x0000_s1156" type="#_x0000_t202" style="width:68.2pt;height:39.55pt;margin-top:648.15pt;margin-left:26.25pt;mso-height-relative:page;mso-position-horizontal-relative:page;mso-position-vertical-relative:page;mso-width-relative:page;position:absolute;z-index:-2515230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82" o:spid="_x0000_s1157" type="#_x0000_t202" style="width:68.2pt;height:39.55pt;margin-top:613.6pt;margin-left:59.85pt;mso-height-relative:page;mso-position-horizontal-relative:page;mso-position-vertical-relative:page;mso-width-relative:page;position:absolute;z-index:-251522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83" o:spid="_x0000_s1158" type="#_x0000_t202" style="width:85pt;height:39.55pt;margin-top:484pt;margin-left:185.85pt;mso-height-relative:page;mso-position-horizontal-relative:page;mso-position-vertical-relative:page;mso-width-relative:page;position:absolute;z-index:-251521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84" o:spid="_x0000_s1159" type="#_x0000_t202" style="width:85pt;height:39.55pt;margin-top:449.4pt;margin-left:219.45pt;mso-height-relative:page;mso-position-horizontal-relative:page;mso-position-vertical-relative:page;mso-width-relative:page;position:absolute;z-index:-251520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85" o:spid="_x0000_s1160" type="#_x0000_t202" style="width:85pt;height:39.55pt;margin-top:414.85pt;margin-left:253.05pt;mso-height-relative:page;mso-position-horizontal-relative:page;mso-position-vertical-relative:page;mso-width-relative:page;position:absolute;z-index:-251518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86" o:spid="_x0000_s1161" type="#_x0000_t202" style="width:85pt;height:39.55pt;margin-top:380.3pt;margin-left:286.65pt;mso-height-relative:page;mso-position-horizontal-relative:page;mso-position-vertical-relative:page;mso-width-relative:page;position:absolute;z-index:-2515179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87" o:spid="_x0000_s1162" type="#_x0000_t202" style="width:85pt;height:39.55pt;margin-top:345.75pt;margin-left:320.25pt;mso-height-relative:page;mso-position-horizontal-relative:page;mso-position-vertical-relative:page;mso-width-relative:page;position:absolute;z-index:-251516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88" o:spid="_x0000_s1163" type="#_x0000_t202" style="width:76.6pt;height:48.2pt;margin-top:302.55pt;margin-left:353.85pt;mso-height-relative:page;mso-position-horizontal-relative:page;mso-position-vertical-relative:page;mso-width-relative:page;position:absolute;z-index:-25151590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89" o:spid="_x0000_s1164" type="#_x0000_t202" style="width:68.2pt;height:39.55pt;margin-top:268pt;margin-left:395.85pt;mso-height-relative:page;mso-position-horizontal-relative:page;mso-position-vertical-relative:page;mso-width-relative:page;position:absolute;z-index:-251514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90" o:spid="_x0000_s1165" type="#_x0000_t202" style="width:68.2pt;height:39.55pt;margin-top:233.4pt;margin-left:429.45pt;mso-height-relative:page;mso-position-horizontal-relative:page;mso-position-vertical-relative:page;mso-width-relative:page;position:absolute;z-index:-251513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91" o:spid="_x0000_s1166" type="#_x0000_t202" style="width:68.2pt;height:39.55pt;margin-top:198.85pt;margin-left:463.05pt;mso-height-relative:page;mso-position-horizontal-relative:page;mso-position-vertical-relative:page;mso-width-relative:page;position:absolute;z-index:-251512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92" o:spid="_x0000_s1167" type="#_x0000_t12" style="width:467.75pt;height:45.2pt;margin-top:88.95pt;margin-left:70.9pt;mso-height-relative:page;mso-position-horizontal-relative:page;mso-position-vertical-relative:page;mso-width-relative:page;position:absolute;z-index:-251527168" coordsize="21600,21600" fillcolor="white" stroked="f">
            <v:stroke joinstyle="miter"/>
          </v:shape>
        </w:pict>
      </w:r>
      <w:r>
        <w:rPr>
          <w:rFonts w:ascii="Times New Roman" w:hAnsi="Times New Roman" w:cs="Times New Roman"/>
          <w:color w:val="000000"/>
          <w:spacing w:val="-1"/>
          <w:w w:val="100"/>
          <w:position w:val="0"/>
          <w:sz w:val="21"/>
          <w:u w:val="none"/>
        </w:rPr>
        <w:t>T/IGIA</w:t>
      </w:r>
      <w:r>
        <w:rPr>
          <w:rFonts w:ascii="Calibri" w:hAnsi="Calibri" w:cs="Calibri"/>
          <w:color w:val="000000"/>
          <w:spacing w:val="7"/>
          <w:w w:val="100"/>
          <w:sz w:val="21"/>
          <w:u w:val="none"/>
        </w:rPr>
        <w:t> </w:t>
      </w:r>
      <w:r>
        <w:rPr>
          <w:rFonts w:ascii="Times New Roman" w:hAnsi="Times New Roman" w:cs="Times New Roman"/>
          <w:color w:val="000000"/>
          <w:spacing w:val="-1"/>
          <w:w w:val="100"/>
          <w:position w:val="0"/>
          <w:sz w:val="21"/>
          <w:u w:val="none"/>
        </w:rPr>
        <w:t>019—2023</w:t>
      </w:r>
    </w:p>
    <w:p>
      <w:pPr>
        <w:widowControl/>
        <w:jc w:val="left"/>
        <w:sectPr>
          <w:type w:val="continuous"/>
          <w:pgSz w:w="11907" w:h="16840"/>
          <w:pgMar w:top="775" w:right="714" w:bottom="535" w:left="1074" w:header="0" w:footer="0" w:gutter="0"/>
          <w:pgNumType w:start="20"/>
          <w:cols w:num="1" w:space="708" w:equalWidth="0">
            <w:col w:w="10118" w:space="0"/>
          </w:cols>
          <w:docGrid w:type="lines" w:linePitch="312" w:charSpace="0"/>
        </w:sectPr>
      </w:pPr>
    </w:p>
    <w:p>
      <w:pPr>
        <w:spacing w:before="0" w:after="0" w:line="438" w:lineRule="exact"/>
        <w:ind w:left="8072" w:firstLine="0"/>
      </w:pPr>
    </w:p>
    <w:p>
      <w:pPr>
        <w:widowControl/>
        <w:jc w:val="left"/>
        <w:sectPr>
          <w:type w:val="continuous"/>
          <w:pgSz w:w="11907" w:h="16840"/>
          <w:pgMar w:top="775" w:right="714" w:bottom="535" w:left="1074" w:header="0" w:footer="0" w:gutter="0"/>
          <w:pgNumType w:start="21"/>
          <w:cols w:num="1" w:space="720"/>
          <w:docGrid w:type="lines" w:linePitch="312" w:charSpace="0"/>
        </w:sectPr>
      </w:pPr>
    </w:p>
    <w:p>
      <w:pPr>
        <w:spacing w:before="0" w:after="0" w:line="212" w:lineRule="exact"/>
        <w:ind w:left="764" w:firstLine="3785"/>
        <w:jc w:val="left"/>
      </w:pPr>
      <w:r>
        <w:rPr>
          <w:rFonts w:ascii="黑体" w:eastAsia="黑体" w:hAnsi="黑体" w:cs="黑体"/>
          <w:color w:val="000000"/>
          <w:spacing w:val="-2"/>
          <w:w w:val="100"/>
          <w:position w:val="0"/>
          <w:sz w:val="21"/>
          <w:u w:val="none"/>
        </w:rPr>
        <w:t>附</w:t>
      </w:r>
      <w:r>
        <w:rPr>
          <w:rFonts w:ascii="Calibri" w:hAnsi="Calibri" w:cs="Calibri"/>
          <w:color w:val="000000"/>
          <w:spacing w:val="0"/>
          <w:w w:val="389"/>
          <w:sz w:val="24"/>
          <w:u w:val="none"/>
        </w:rPr>
        <w:t> </w:t>
      </w:r>
      <w:r>
        <w:rPr>
          <w:rFonts w:ascii="黑体" w:eastAsia="黑体" w:hAnsi="黑体" w:cs="黑体"/>
          <w:color w:val="000000"/>
          <w:spacing w:val="-2"/>
          <w:w w:val="100"/>
          <w:position w:val="0"/>
          <w:sz w:val="21"/>
          <w:u w:val="none"/>
        </w:rPr>
        <w:t>录</w:t>
      </w:r>
      <w:r>
        <w:rPr>
          <w:rFonts w:ascii="Calibri" w:hAnsi="Calibri" w:cs="Calibri"/>
          <w:color w:val="000000"/>
          <w:spacing w:val="0"/>
          <w:w w:val="389"/>
          <w:sz w:val="24"/>
          <w:u w:val="none"/>
        </w:rPr>
        <w:t> </w:t>
      </w:r>
      <w:r>
        <w:rPr>
          <w:rFonts w:ascii="黑体" w:hAnsi="黑体" w:cs="黑体"/>
          <w:color w:val="000000"/>
          <w:spacing w:val="-1"/>
          <w:w w:val="100"/>
          <w:position w:val="0"/>
          <w:sz w:val="21"/>
          <w:u w:val="none"/>
        </w:rPr>
        <w:t>A</w:t>
      </w:r>
    </w:p>
    <w:p>
      <w:pPr>
        <w:spacing w:before="0" w:after="0" w:line="240" w:lineRule="exact"/>
        <w:ind w:left="764" w:firstLine="3785"/>
      </w:pPr>
    </w:p>
    <w:p>
      <w:pPr>
        <w:spacing w:before="0" w:after="0" w:line="379" w:lineRule="exact"/>
        <w:ind w:left="764" w:firstLine="3470"/>
        <w:jc w:val="left"/>
      </w:pPr>
      <w:r>
        <w:rPr>
          <w:rFonts w:ascii="黑体" w:eastAsia="黑体" w:hAnsi="黑体" w:cs="黑体"/>
          <w:color w:val="000000"/>
          <w:spacing w:val="11"/>
          <w:w w:val="100"/>
          <w:position w:val="0"/>
          <w:sz w:val="21"/>
          <w:u w:val="none"/>
        </w:rPr>
        <w:t>（规范性附录）</w:t>
      </w:r>
    </w:p>
    <w:p>
      <w:pPr>
        <w:spacing w:before="0" w:after="0" w:line="312" w:lineRule="exact"/>
        <w:ind w:left="764" w:firstLine="2786"/>
        <w:jc w:val="left"/>
      </w:pPr>
      <w:r>
        <w:rPr>
          <w:rFonts w:ascii="黑体" w:eastAsia="黑体" w:hAnsi="黑体" w:cs="黑体"/>
          <w:color w:val="000000"/>
          <w:spacing w:val="0"/>
          <w:w w:val="100"/>
          <w:position w:val="0"/>
          <w:sz w:val="21"/>
          <w:u w:val="none"/>
        </w:rPr>
        <w:t>主要鉴宝范围及主要鉴宝特征表</w:t>
      </w:r>
    </w:p>
    <w:p>
      <w:pPr>
        <w:spacing w:before="0" w:after="0" w:line="240" w:lineRule="exact"/>
        <w:ind w:left="764" w:firstLine="2786"/>
      </w:pPr>
    </w:p>
    <w:p>
      <w:pPr>
        <w:spacing w:before="0" w:after="0" w:line="384" w:lineRule="exact"/>
        <w:ind w:left="764" w:firstLine="0"/>
        <w:jc w:val="left"/>
      </w:pPr>
      <w:r>
        <w:rPr>
          <w:rFonts w:ascii="黑体" w:eastAsia="黑体" w:hAnsi="黑体" w:cs="黑体"/>
          <w:color w:val="000000"/>
          <w:spacing w:val="-1"/>
          <w:w w:val="100"/>
          <w:position w:val="0"/>
          <w:sz w:val="21"/>
          <w:u w:val="none"/>
        </w:rPr>
        <w:t>主要鉴宝范围见表</w:t>
      </w:r>
      <w:r>
        <w:rPr>
          <w:rFonts w:ascii="Calibri" w:hAnsi="Calibri" w:cs="Calibri"/>
          <w:color w:val="000000"/>
          <w:spacing w:val="4"/>
          <w:w w:val="100"/>
          <w:sz w:val="21"/>
          <w:u w:val="none"/>
        </w:rPr>
        <w:t> </w:t>
      </w:r>
      <w:r>
        <w:rPr>
          <w:rFonts w:ascii="黑体" w:eastAsia="黑体" w:hAnsi="黑体" w:cs="黑体"/>
          <w:color w:val="000000"/>
          <w:spacing w:val="-1"/>
          <w:w w:val="100"/>
          <w:position w:val="0"/>
          <w:sz w:val="21"/>
          <w:u w:val="none"/>
        </w:rPr>
        <w:t>A.1；主要鉴宝特征见表</w:t>
      </w:r>
      <w:r>
        <w:rPr>
          <w:rFonts w:ascii="Calibri" w:hAnsi="Calibri" w:cs="Calibri"/>
          <w:color w:val="000000"/>
          <w:spacing w:val="6"/>
          <w:w w:val="100"/>
          <w:sz w:val="21"/>
          <w:u w:val="none"/>
        </w:rPr>
        <w:t> </w:t>
      </w:r>
      <w:r>
        <w:rPr>
          <w:rFonts w:ascii="黑体" w:hAnsi="黑体" w:cs="黑体"/>
          <w:color w:val="000000"/>
          <w:spacing w:val="0"/>
          <w:w w:val="100"/>
          <w:position w:val="0"/>
          <w:sz w:val="21"/>
          <w:u w:val="none"/>
        </w:rPr>
        <w:t>A.2。</w:t>
      </w:r>
    </w:p>
    <w:p>
      <w:pPr>
        <w:spacing w:before="0" w:after="0" w:line="312" w:lineRule="exact"/>
        <w:ind w:left="764" w:firstLine="3245"/>
        <w:jc w:val="left"/>
      </w:pPr>
    </w:p>
    <w:p>
      <w:pPr>
        <w:widowControl/>
        <w:jc w:val="left"/>
        <w:sectPr>
          <w:type w:val="continuous"/>
          <w:pgSz w:w="11907" w:h="16840"/>
          <w:pgMar w:top="775" w:right="714" w:bottom="535" w:left="1074" w:header="0" w:footer="0" w:gutter="0"/>
          <w:pgNumType w:start="22"/>
          <w:cols w:num="1" w:space="708" w:equalWidth="0">
            <w:col w:w="10118" w:space="0"/>
          </w:cols>
          <w:docGrid w:type="lines" w:linePitch="312" w:charSpace="0"/>
        </w:sectPr>
      </w:pPr>
    </w:p>
    <w:p>
      <w:pPr>
        <w:spacing w:before="0" w:after="0" w:line="240" w:lineRule="exact"/>
        <w:ind w:left="764" w:firstLine="3245"/>
      </w:pPr>
    </w:p>
    <w:p>
      <w:pPr>
        <w:spacing w:before="0" w:after="0" w:line="240" w:lineRule="exact"/>
        <w:ind w:left="764" w:firstLine="3245"/>
      </w:pPr>
    </w:p>
    <w:p>
      <w:pPr>
        <w:spacing w:before="0" w:after="0" w:line="240" w:lineRule="exact"/>
        <w:ind w:left="764" w:firstLine="3245"/>
      </w:pPr>
    </w:p>
    <w:p>
      <w:pPr>
        <w:spacing w:before="0" w:after="0" w:line="240" w:lineRule="exact"/>
        <w:ind w:left="764" w:firstLine="3245"/>
      </w:pPr>
    </w:p>
    <w:p>
      <w:pPr>
        <w:spacing w:before="0" w:after="0" w:line="240" w:lineRule="exact"/>
        <w:ind w:left="764" w:firstLine="3245"/>
      </w:pPr>
    </w:p>
    <w:p>
      <w:pPr>
        <w:spacing w:before="0" w:after="0" w:line="240" w:lineRule="exact"/>
        <w:ind w:left="764" w:firstLine="3245"/>
      </w:pPr>
    </w:p>
    <w:p>
      <w:pPr>
        <w:spacing w:before="0" w:after="0" w:line="240" w:lineRule="exact"/>
        <w:ind w:left="764" w:firstLine="3245"/>
      </w:pPr>
    </w:p>
    <w:p>
      <w:pPr>
        <w:spacing w:before="0" w:after="0" w:line="240" w:lineRule="exact"/>
        <w:ind w:left="764" w:firstLine="3245"/>
      </w:pPr>
    </w:p>
    <w:p>
      <w:pPr>
        <w:spacing w:before="0" w:after="0" w:line="240" w:lineRule="exact"/>
        <w:ind w:left="764" w:firstLine="3245"/>
      </w:pPr>
    </w:p>
    <w:p>
      <w:pPr>
        <w:spacing w:before="0" w:after="0" w:line="240" w:lineRule="exact"/>
        <w:ind w:left="764" w:firstLine="3245"/>
      </w:pPr>
    </w:p>
    <w:p>
      <w:pPr>
        <w:spacing w:before="0" w:after="0" w:line="240" w:lineRule="exact"/>
        <w:ind w:left="764" w:firstLine="3245"/>
      </w:pPr>
    </w:p>
    <w:p>
      <w:pPr>
        <w:spacing w:before="0" w:after="0" w:line="240" w:lineRule="exact"/>
        <w:ind w:left="764" w:firstLine="3245"/>
      </w:pPr>
    </w:p>
    <w:p>
      <w:pPr>
        <w:spacing w:before="0" w:after="0" w:line="240" w:lineRule="exact"/>
        <w:ind w:left="764" w:firstLine="3245"/>
      </w:pPr>
    </w:p>
    <w:p>
      <w:pPr>
        <w:spacing w:before="0" w:after="0" w:line="240" w:lineRule="exact"/>
        <w:ind w:left="764" w:firstLine="3245"/>
      </w:pPr>
    </w:p>
    <w:p>
      <w:pPr>
        <w:spacing w:before="0" w:after="0" w:line="240" w:lineRule="exact"/>
        <w:ind w:left="764" w:firstLine="3245"/>
      </w:pPr>
    </w:p>
    <w:p>
      <w:pPr>
        <w:spacing w:before="0" w:after="0" w:line="240" w:lineRule="exact"/>
        <w:ind w:left="764" w:firstLine="3245"/>
      </w:pPr>
    </w:p>
    <w:p>
      <w:pPr>
        <w:spacing w:before="0" w:after="0" w:line="240" w:lineRule="exact"/>
        <w:ind w:left="764" w:firstLine="3245"/>
      </w:pPr>
    </w:p>
    <w:p>
      <w:pPr>
        <w:spacing w:before="0" w:after="0" w:line="240" w:lineRule="exact"/>
        <w:ind w:left="764" w:firstLine="3245"/>
      </w:pPr>
    </w:p>
    <w:p>
      <w:pPr>
        <w:spacing w:before="0" w:after="0" w:line="240" w:lineRule="exact"/>
        <w:ind w:left="764" w:firstLine="3245"/>
      </w:pPr>
    </w:p>
    <w:p>
      <w:pPr>
        <w:spacing w:before="0" w:after="0" w:line="240" w:lineRule="exact"/>
        <w:ind w:left="764" w:firstLine="3245"/>
      </w:pPr>
    </w:p>
    <w:p>
      <w:pPr>
        <w:spacing w:before="0" w:after="0" w:line="240" w:lineRule="exact"/>
        <w:ind w:left="764" w:firstLine="3245"/>
      </w:pPr>
    </w:p>
    <w:p>
      <w:pPr>
        <w:spacing w:before="0" w:after="0" w:line="240" w:lineRule="exact"/>
        <w:ind w:left="764" w:firstLine="3245"/>
      </w:pPr>
    </w:p>
    <w:p>
      <w:pPr>
        <w:spacing w:before="0" w:after="0" w:line="240" w:lineRule="exact"/>
        <w:ind w:left="764" w:firstLine="3245"/>
      </w:pPr>
    </w:p>
    <w:p>
      <w:pPr>
        <w:spacing w:before="0" w:after="0" w:line="240" w:lineRule="exact"/>
        <w:ind w:left="764" w:firstLine="3245"/>
      </w:pPr>
    </w:p>
    <w:p>
      <w:pPr>
        <w:spacing w:before="0" w:after="0" w:line="240" w:lineRule="exact"/>
        <w:ind w:left="764" w:firstLine="3245"/>
      </w:pPr>
    </w:p>
    <w:p>
      <w:pPr>
        <w:spacing w:before="0" w:after="0" w:line="240" w:lineRule="exact"/>
        <w:ind w:left="764" w:firstLine="3245"/>
      </w:pPr>
    </w:p>
    <w:p>
      <w:pPr>
        <w:spacing w:before="0" w:after="0" w:line="240" w:lineRule="exact"/>
        <w:ind w:left="764" w:firstLine="3245"/>
      </w:pPr>
    </w:p>
    <w:p>
      <w:pPr>
        <w:spacing w:before="0" w:after="0" w:line="240" w:lineRule="exact"/>
        <w:ind w:left="764" w:firstLine="3245"/>
      </w:pPr>
    </w:p>
    <w:p>
      <w:pPr>
        <w:spacing w:before="0" w:after="0" w:line="240" w:lineRule="exact"/>
        <w:ind w:left="764" w:firstLine="3245"/>
      </w:pPr>
    </w:p>
    <w:p>
      <w:pPr>
        <w:spacing w:before="0" w:after="0" w:line="240" w:lineRule="exact"/>
        <w:ind w:left="764" w:firstLine="3245"/>
      </w:pPr>
    </w:p>
    <w:p>
      <w:pPr>
        <w:spacing w:before="0" w:after="0" w:line="240" w:lineRule="exact"/>
        <w:ind w:left="764" w:firstLine="3245"/>
      </w:pPr>
    </w:p>
    <w:p>
      <w:pPr>
        <w:spacing w:before="0" w:after="0" w:line="240" w:lineRule="exact"/>
        <w:ind w:left="764" w:firstLine="3245"/>
      </w:pPr>
    </w:p>
    <w:p>
      <w:pPr>
        <w:spacing w:before="0" w:after="0" w:line="240" w:lineRule="exact"/>
        <w:ind w:left="764" w:firstLine="3245"/>
      </w:pPr>
    </w:p>
    <w:p>
      <w:pPr>
        <w:spacing w:before="0" w:after="0" w:line="240" w:lineRule="exact"/>
        <w:ind w:left="764" w:firstLine="3245"/>
      </w:pPr>
    </w:p>
    <w:p>
      <w:pPr>
        <w:spacing w:before="0" w:after="0" w:line="240" w:lineRule="exact"/>
        <w:ind w:left="764" w:firstLine="3245"/>
      </w:pPr>
    </w:p>
    <w:p>
      <w:pPr>
        <w:spacing w:before="0" w:after="0" w:line="240" w:lineRule="exact"/>
        <w:ind w:left="764" w:firstLine="3245"/>
      </w:pPr>
    </w:p>
    <w:p>
      <w:pPr>
        <w:spacing w:before="0" w:after="0" w:line="240" w:lineRule="exact"/>
        <w:ind w:left="764" w:firstLine="3245"/>
      </w:pPr>
    </w:p>
    <w:p>
      <w:pPr>
        <w:spacing w:before="0" w:after="0" w:line="240" w:lineRule="exact"/>
        <w:ind w:left="764" w:firstLine="3245"/>
      </w:pPr>
    </w:p>
    <w:p>
      <w:pPr>
        <w:spacing w:before="0" w:after="0" w:line="240" w:lineRule="exact"/>
        <w:ind w:left="764" w:firstLine="3245"/>
      </w:pPr>
    </w:p>
    <w:p>
      <w:pPr>
        <w:spacing w:before="0" w:after="0" w:line="240" w:lineRule="exact"/>
        <w:ind w:left="764" w:firstLine="3245"/>
      </w:pPr>
    </w:p>
    <w:p>
      <w:pPr>
        <w:spacing w:before="0" w:after="0" w:line="240" w:lineRule="exact"/>
        <w:ind w:left="764" w:firstLine="3245"/>
      </w:pPr>
    </w:p>
    <w:p>
      <w:pPr>
        <w:spacing w:before="0" w:after="0" w:line="240" w:lineRule="exact"/>
        <w:ind w:left="764" w:firstLine="3245"/>
      </w:pPr>
    </w:p>
    <w:p>
      <w:pPr>
        <w:spacing w:before="0" w:after="0" w:line="240" w:lineRule="exact"/>
        <w:ind w:left="764" w:firstLine="3245"/>
      </w:pPr>
    </w:p>
    <w:p>
      <w:pPr>
        <w:spacing w:before="0" w:after="0" w:line="240" w:lineRule="exact"/>
        <w:ind w:left="764" w:firstLine="3245"/>
      </w:pPr>
    </w:p>
    <w:p>
      <w:pPr>
        <w:spacing w:before="0" w:after="0" w:line="240" w:lineRule="exact"/>
        <w:ind w:left="764" w:firstLine="3245"/>
      </w:pPr>
    </w:p>
    <w:p>
      <w:pPr>
        <w:spacing w:before="0" w:after="0" w:line="240" w:lineRule="exact"/>
        <w:ind w:left="764" w:firstLine="3245"/>
      </w:pPr>
    </w:p>
    <w:p>
      <w:pPr>
        <w:spacing w:before="0" w:after="0" w:line="240" w:lineRule="exact"/>
        <w:ind w:left="764" w:firstLine="3245"/>
        <w:sectPr>
          <w:type w:val="continuous"/>
          <w:pgSz w:w="11907" w:h="16840"/>
          <w:pgMar w:top="775" w:right="714" w:bottom="535" w:left="1074" w:header="0" w:footer="0" w:gutter="0"/>
          <w:pgNumType w:start="23"/>
          <w:cols w:num="1" w:space="708" w:equalWidth="0">
            <w:col w:w="10118" w:space="0"/>
          </w:cols>
          <w:docGrid w:type="lines" w:linePitch="312" w:charSpace="0"/>
        </w:sectPr>
      </w:pPr>
    </w:p>
    <w:p>
      <w:pPr>
        <w:spacing w:before="0" w:after="0" w:line="240" w:lineRule="exact"/>
        <w:ind w:left="764" w:firstLine="3245"/>
      </w:pPr>
    </w:p>
    <w:p>
      <w:pPr>
        <w:spacing w:before="0" w:after="0" w:line="289" w:lineRule="exact"/>
        <w:ind w:left="9608" w:firstLine="0"/>
        <w:jc w:val="left"/>
      </w:pPr>
      <w:r>
        <w:pict>
          <v:shape id="wondershare_75" o:spid="_x0000_s1168" type="#_x0000_t202" style="width:120.45pt;height:15.6pt;margin-top:199.15pt;margin-left:254.15pt;mso-height-relative:page;mso-position-horizontal-relative:page;mso-position-vertical-relative:page;mso-width-relative:page;position:absolute;z-index:-251511808" coordsize="21600,21600" filled="f" stroked="f">
            <v:stroke joinstyle="miter"/>
            <v:textbox inset="0,0,0,0">
              <w:txbxContent>
                <w:p>
                  <w:pPr>
                    <w:autoSpaceDE w:val="0"/>
                    <w:autoSpaceDN w:val="0"/>
                    <w:adjustRightInd w:val="0"/>
                    <w:spacing w:before="0" w:after="0" w:line="212" w:lineRule="exact"/>
                    <w:jc w:val="left"/>
                  </w:pPr>
                  <w:r>
                    <w:rPr>
                      <w:rFonts w:ascii="黑体" w:eastAsia="黑体" w:hAnsi="黑体" w:cs="黑体"/>
                      <w:color w:val="000000"/>
                      <w:spacing w:val="-2"/>
                      <w:w w:val="100"/>
                      <w:position w:val="0"/>
                      <w:sz w:val="21"/>
                      <w:u w:val="none"/>
                    </w:rPr>
                    <w:t>表</w:t>
                  </w:r>
                  <w:r>
                    <w:rPr>
                      <w:rFonts w:ascii="Calibri" w:hAnsi="Calibri" w:cs="Calibri"/>
                      <w:color w:val="000000"/>
                      <w:spacing w:val="23"/>
                      <w:w w:val="100"/>
                      <w:sz w:val="21"/>
                      <w:u w:val="none"/>
                    </w:rPr>
                    <w:t> </w:t>
                  </w:r>
                  <w:r>
                    <w:rPr>
                      <w:rFonts w:ascii="黑体" w:hAnsi="黑体" w:cs="黑体"/>
                      <w:color w:val="000000"/>
                      <w:spacing w:val="3"/>
                      <w:w w:val="100"/>
                      <w:position w:val="0"/>
                      <w:sz w:val="21"/>
                      <w:u w:val="none"/>
                    </w:rPr>
                    <w:t>A.1</w:t>
                  </w:r>
                  <w:r>
                    <w:rPr>
                      <w:rFonts w:ascii="Calibri" w:hAnsi="Calibri" w:cs="Calibri"/>
                      <w:color w:val="000000"/>
                      <w:spacing w:val="17"/>
                      <w:w w:val="100"/>
                      <w:sz w:val="21"/>
                      <w:u w:val="none"/>
                    </w:rPr>
                    <w:t> </w:t>
                  </w:r>
                  <w:r>
                    <w:rPr>
                      <w:rFonts w:ascii="黑体" w:eastAsia="黑体" w:hAnsi="黑体" w:cs="黑体"/>
                      <w:color w:val="000000"/>
                      <w:spacing w:val="-2"/>
                      <w:w w:val="100"/>
                      <w:position w:val="0"/>
                      <w:sz w:val="21"/>
                      <w:u w:val="none"/>
                    </w:rPr>
                    <w:t>主要鉴宝范围</w:t>
                  </w:r>
                </w:p>
              </w:txbxContent>
            </v:textbox>
          </v:shape>
        </w:pict>
      </w:r>
      <w:r>
        <w:rPr>
          <w:rFonts w:ascii="Times New Roman" w:hAnsi="Times New Roman" w:cs="Times New Roman"/>
          <w:color w:val="000000"/>
          <w:spacing w:val="-1"/>
          <w:w w:val="100"/>
          <w:position w:val="0"/>
          <w:sz w:val="18"/>
          <w:u w:val="none"/>
        </w:rPr>
        <w:t>7</w:t>
      </w:r>
    </w:p>
    <w:p>
      <w:pPr>
        <w:widowControl/>
        <w:jc w:val="left"/>
        <w:sectPr>
          <w:type w:val="nextPage"/>
          <w:pgSz w:w="11907" w:h="16840"/>
          <w:pgMar w:top="775" w:right="714" w:bottom="535" w:left="1074" w:header="0" w:footer="0" w:gutter="0"/>
          <w:pgNumType w:start="24"/>
          <w:cols w:num="1" w:space="708" w:equalWidth="0">
            <w:col w:w="10118" w:space="0"/>
          </w:cols>
          <w:titlePg w:val="0"/>
          <w:docGrid w:type="lines" w:linePitch="312" w:charSpace="0"/>
        </w:sectPr>
      </w:pPr>
    </w:p>
    <w:tbl>
      <w:tblPr>
        <w:tblStyle w:val="TableNormal"/>
        <w:tblpPr w:leftFromText="180" w:rightFromText="180" w:vertAnchor="page" w:horzAnchor="page" w:tblpX="835" w:tblpY="1009"/>
        <w:tblW w:w="0" w:type="auto"/>
        <w:tblInd w:w="0" w:type="dxa"/>
        <w:tblLayout w:type="fixed"/>
        <w:tblCellMar>
          <w:top w:w="0" w:type="dxa"/>
          <w:left w:w="108" w:type="dxa"/>
          <w:bottom w:w="0" w:type="dxa"/>
          <w:right w:w="108" w:type="dxa"/>
        </w:tblCellMar>
      </w:tblPr>
      <w:tblGrid>
        <w:gridCol w:w="1252"/>
        <w:gridCol w:w="1118"/>
        <w:gridCol w:w="6003"/>
      </w:tblGrid>
      <w:tr>
        <w:tblPrEx>
          <w:tblW w:w="0" w:type="auto"/>
          <w:tblInd w:w="0" w:type="dxa"/>
          <w:tblLayout w:type="fixed"/>
          <w:tblCellMar>
            <w:top w:w="0" w:type="dxa"/>
            <w:left w:w="108" w:type="dxa"/>
            <w:bottom w:w="0" w:type="dxa"/>
            <w:right w:w="108" w:type="dxa"/>
          </w:tblCellMar>
        </w:tblPrEx>
        <w:trPr>
          <w:trHeight w:hRule="exact" w:val="346"/>
        </w:trPr>
        <w:tc>
          <w:tcPr>
            <w:tcW w:w="125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4" w:lineRule="exact"/>
            </w:pPr>
            <w:bookmarkStart w:id="10" w:name="10"/>
            <w:bookmarkEnd w:id="10"/>
          </w:p>
        </w:tc>
        <w:tc>
          <w:tcPr>
            <w:tcW w:w="11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4" w:lineRule="exact"/>
            </w:pP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108" w:right="-239"/>
            </w:pPr>
            <w:r>
              <w:rPr>
                <w:rFonts w:ascii="宋体" w:eastAsia="宋体" w:hAnsi="宋体" w:cs="宋体"/>
                <w:color w:val="000000"/>
                <w:spacing w:val="-1"/>
                <w:w w:val="100"/>
                <w:position w:val="0"/>
                <w:sz w:val="18"/>
                <w:u w:val="none"/>
              </w:rPr>
              <w:t>封泥</w:t>
            </w:r>
          </w:p>
        </w:tc>
      </w:tr>
      <w:tr>
        <w:tblPrEx>
          <w:tblW w:w="0" w:type="auto"/>
          <w:tblInd w:w="0" w:type="dxa"/>
          <w:tblLayout w:type="fixed"/>
          <w:tblCellMar>
            <w:top w:w="0" w:type="dxa"/>
            <w:left w:w="108" w:type="dxa"/>
            <w:bottom w:w="0" w:type="dxa"/>
            <w:right w:w="108" w:type="dxa"/>
          </w:tblCellMar>
        </w:tblPrEx>
        <w:trPr>
          <w:trHeight w:hRule="exact" w:val="346"/>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3" w:lineRule="exact"/>
            </w:pPr>
          </w:p>
        </w:tc>
        <w:tc>
          <w:tcPr>
            <w:tcW w:w="1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3" w:lineRule="exact"/>
            </w:pP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8" w:right="-239"/>
            </w:pPr>
            <w:r>
              <w:rPr>
                <w:rFonts w:ascii="宋体" w:hAnsi="宋体" w:cs="宋体"/>
                <w:color w:val="000000"/>
                <w:spacing w:val="-1"/>
                <w:w w:val="100"/>
                <w:position w:val="0"/>
                <w:sz w:val="18"/>
                <w:u w:val="none"/>
              </w:rPr>
              <w:t>符契符节、铁券、铅券、腰牌等</w:t>
            </w:r>
          </w:p>
        </w:tc>
      </w:tr>
      <w:tr>
        <w:tblPrEx>
          <w:tblW w:w="0" w:type="auto"/>
          <w:tblInd w:w="0" w:type="dxa"/>
          <w:tblLayout w:type="fixed"/>
          <w:tblCellMar>
            <w:top w:w="0" w:type="dxa"/>
            <w:left w:w="108" w:type="dxa"/>
            <w:bottom w:w="0" w:type="dxa"/>
            <w:right w:w="108" w:type="dxa"/>
          </w:tblCellMar>
        </w:tblPrEx>
        <w:trPr>
          <w:trHeight w:hRule="exact" w:val="346"/>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8" w:right="-239"/>
            </w:pPr>
            <w:r>
              <w:rPr>
                <w:rFonts w:ascii="宋体" w:hAnsi="宋体" w:cs="宋体"/>
                <w:color w:val="000000"/>
                <w:spacing w:val="-1"/>
                <w:w w:val="100"/>
                <w:position w:val="0"/>
                <w:sz w:val="18"/>
                <w:u w:val="none"/>
              </w:rPr>
              <w:t>碑刻历代石经、刻石、碑刻、经幢、墓志等</w:t>
            </w:r>
          </w:p>
        </w:tc>
      </w:tr>
      <w:tr>
        <w:tblPrEx>
          <w:tblW w:w="0" w:type="auto"/>
          <w:tblInd w:w="0" w:type="dxa"/>
          <w:tblLayout w:type="fixed"/>
          <w:tblCellMar>
            <w:top w:w="0" w:type="dxa"/>
            <w:left w:w="108" w:type="dxa"/>
            <w:bottom w:w="0" w:type="dxa"/>
            <w:right w:w="108" w:type="dxa"/>
          </w:tblCellMar>
        </w:tblPrEx>
        <w:trPr>
          <w:trHeight w:hRule="exact" w:val="346"/>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08" w:right="-239"/>
            </w:pPr>
            <w:r>
              <w:rPr>
                <w:rFonts w:ascii="宋体" w:hAnsi="宋体" w:cs="宋体"/>
                <w:color w:val="000000"/>
                <w:spacing w:val="-1"/>
                <w:w w:val="100"/>
                <w:position w:val="0"/>
                <w:sz w:val="18"/>
                <w:u w:val="none"/>
              </w:rPr>
              <w:t>版片书版、图版、画版、印刷版等</w:t>
            </w:r>
          </w:p>
        </w:tc>
      </w:tr>
      <w:tr>
        <w:tblPrEx>
          <w:tblW w:w="0" w:type="auto"/>
          <w:tblInd w:w="0" w:type="dxa"/>
          <w:tblLayout w:type="fixed"/>
          <w:tblCellMar>
            <w:top w:w="0" w:type="dxa"/>
            <w:left w:w="108" w:type="dxa"/>
            <w:bottom w:w="0" w:type="dxa"/>
            <w:right w:w="108" w:type="dxa"/>
          </w:tblCellMar>
        </w:tblPrEx>
        <w:trPr>
          <w:trHeight w:hRule="exact" w:val="346"/>
        </w:trPr>
        <w:tc>
          <w:tcPr>
            <w:tcW w:w="125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265" w:right="-239"/>
            </w:pPr>
          </w:p>
          <w:p>
            <w:pPr>
              <w:spacing w:before="0" w:after="0" w:line="254" w:lineRule="exact"/>
              <w:ind w:left="265" w:right="-239"/>
            </w:pPr>
            <w:r>
              <w:rPr>
                <w:rFonts w:ascii="宋体" w:eastAsia="宋体" w:hAnsi="宋体" w:cs="宋体"/>
                <w:color w:val="000000"/>
                <w:spacing w:val="-1"/>
                <w:w w:val="100"/>
                <w:position w:val="0"/>
                <w:sz w:val="18"/>
                <w:u w:val="none"/>
              </w:rPr>
              <w:t>图书文献</w:t>
            </w:r>
          </w:p>
        </w:tc>
        <w:tc>
          <w:tcPr>
            <w:tcW w:w="11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288" w:right="-239"/>
            </w:pPr>
            <w:r>
              <w:rPr>
                <w:rFonts w:ascii="宋体" w:eastAsia="宋体" w:hAnsi="宋体" w:cs="宋体"/>
                <w:color w:val="000000"/>
                <w:spacing w:val="-1"/>
                <w:w w:val="100"/>
                <w:position w:val="0"/>
                <w:sz w:val="18"/>
                <w:u w:val="none"/>
              </w:rPr>
              <w:t>竹木简</w:t>
            </w: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08" w:right="-239"/>
            </w:pPr>
            <w:r>
              <w:rPr>
                <w:rFonts w:ascii="宋体" w:hAnsi="宋体" w:cs="宋体"/>
                <w:color w:val="000000"/>
                <w:spacing w:val="-1"/>
                <w:w w:val="100"/>
                <w:position w:val="0"/>
                <w:sz w:val="18"/>
                <w:u w:val="none"/>
              </w:rPr>
              <w:t>竹简、木简、包括无字的</w:t>
            </w:r>
          </w:p>
        </w:tc>
      </w:tr>
      <w:tr>
        <w:tblPrEx>
          <w:tblW w:w="0" w:type="auto"/>
          <w:tblInd w:w="0" w:type="dxa"/>
          <w:tblLayout w:type="fixed"/>
          <w:tblCellMar>
            <w:top w:w="0" w:type="dxa"/>
            <w:left w:w="108" w:type="dxa"/>
            <w:bottom w:w="0" w:type="dxa"/>
            <w:right w:w="108" w:type="dxa"/>
          </w:tblCellMar>
        </w:tblPrEx>
        <w:trPr>
          <w:trHeight w:hRule="exact" w:val="346"/>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4" w:lineRule="exact"/>
            </w:pPr>
          </w:p>
        </w:tc>
        <w:tc>
          <w:tcPr>
            <w:tcW w:w="11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88" w:right="-239"/>
            </w:pPr>
          </w:p>
          <w:p>
            <w:pPr>
              <w:spacing w:before="0" w:after="0" w:line="388" w:lineRule="exact"/>
              <w:ind w:left="288" w:right="-239"/>
            </w:pPr>
            <w:r>
              <w:rPr>
                <w:rFonts w:ascii="宋体" w:eastAsia="宋体" w:hAnsi="宋体" w:cs="宋体"/>
                <w:color w:val="000000"/>
                <w:spacing w:val="-1"/>
                <w:w w:val="100"/>
                <w:position w:val="0"/>
                <w:sz w:val="18"/>
                <w:u w:val="none"/>
              </w:rPr>
              <w:t>古旧书</w:t>
            </w: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08" w:right="-239"/>
            </w:pPr>
            <w:r>
              <w:rPr>
                <w:rFonts w:ascii="宋体" w:eastAsia="宋体" w:hAnsi="宋体" w:cs="宋体"/>
                <w:color w:val="000000"/>
                <w:spacing w:val="-1"/>
                <w:w w:val="100"/>
                <w:position w:val="0"/>
                <w:sz w:val="18"/>
                <w:u w:val="none"/>
              </w:rPr>
              <w:t>书札</w:t>
            </w:r>
          </w:p>
        </w:tc>
      </w:tr>
      <w:tr>
        <w:tblPrEx>
          <w:tblW w:w="0" w:type="auto"/>
          <w:tblInd w:w="0" w:type="dxa"/>
          <w:tblLayout w:type="fixed"/>
          <w:tblCellMar>
            <w:top w:w="0" w:type="dxa"/>
            <w:left w:w="108" w:type="dxa"/>
            <w:bottom w:w="0" w:type="dxa"/>
            <w:right w:w="108" w:type="dxa"/>
          </w:tblCellMar>
        </w:tblPrEx>
        <w:trPr>
          <w:trHeight w:hRule="exact" w:val="550"/>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4" w:lineRule="exact"/>
            </w:pPr>
          </w:p>
        </w:tc>
        <w:tc>
          <w:tcPr>
            <w:tcW w:w="1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4" w:lineRule="exact"/>
            </w:pP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6" w:lineRule="exact"/>
              <w:ind w:left="108" w:right="-239"/>
            </w:pPr>
            <w:r>
              <w:rPr>
                <w:rFonts w:ascii="宋体" w:hAnsi="宋体" w:cs="宋体"/>
                <w:color w:val="000000"/>
                <w:spacing w:val="-1"/>
                <w:w w:val="100"/>
                <w:position w:val="0"/>
                <w:sz w:val="18"/>
                <w:u w:val="none"/>
              </w:rPr>
              <w:t>手稿，重要文件、电报、信函、题词、代表性著作的手稿等</w:t>
            </w:r>
          </w:p>
        </w:tc>
      </w:tr>
      <w:tr>
        <w:tblPrEx>
          <w:tblW w:w="0" w:type="auto"/>
          <w:tblInd w:w="0" w:type="dxa"/>
          <w:tblLayout w:type="fixed"/>
          <w:tblCellMar>
            <w:top w:w="0" w:type="dxa"/>
            <w:left w:w="108" w:type="dxa"/>
            <w:bottom w:w="0" w:type="dxa"/>
            <w:right w:w="108" w:type="dxa"/>
          </w:tblCellMar>
        </w:tblPrEx>
        <w:trPr>
          <w:trHeight w:hRule="exact" w:val="810"/>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6" w:lineRule="exact"/>
            </w:pPr>
          </w:p>
        </w:tc>
        <w:tc>
          <w:tcPr>
            <w:tcW w:w="1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6" w:lineRule="exact"/>
            </w:pP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0" w:lineRule="exact"/>
              <w:ind w:left="108" w:right="-239"/>
            </w:pPr>
            <w:r>
              <w:rPr>
                <w:rFonts w:ascii="宋体" w:hAnsi="宋体" w:cs="宋体"/>
                <w:color w:val="000000"/>
                <w:spacing w:val="-1"/>
                <w:w w:val="100"/>
                <w:position w:val="0"/>
                <w:sz w:val="18"/>
                <w:u w:val="none"/>
              </w:rPr>
              <w:t>书籍，木板书及石印、铅印的完整的大部丛书，如图书集成、四部丛刊、</w:t>
            </w:r>
          </w:p>
          <w:p>
            <w:pPr>
              <w:spacing w:before="0" w:after="0" w:line="312" w:lineRule="exact"/>
              <w:ind w:left="108" w:right="-239"/>
            </w:pPr>
            <w:r>
              <w:rPr>
                <w:rFonts w:ascii="宋体" w:hAnsi="宋体" w:cs="宋体"/>
                <w:color w:val="000000"/>
                <w:spacing w:val="-1"/>
                <w:w w:val="100"/>
                <w:position w:val="0"/>
                <w:sz w:val="18"/>
                <w:u w:val="none"/>
              </w:rPr>
              <w:t>丛书集成、万有文库等，报刊、教材、图册等，地方志、家谱、族谱</w:t>
            </w:r>
          </w:p>
        </w:tc>
      </w:tr>
      <w:tr>
        <w:tblPrEx>
          <w:tblW w:w="0" w:type="auto"/>
          <w:tblInd w:w="0" w:type="dxa"/>
          <w:tblLayout w:type="fixed"/>
          <w:tblCellMar>
            <w:top w:w="0" w:type="dxa"/>
            <w:left w:w="108" w:type="dxa"/>
            <w:bottom w:w="0" w:type="dxa"/>
            <w:right w:w="108" w:type="dxa"/>
          </w:tblCellMar>
        </w:tblPrEx>
        <w:trPr>
          <w:trHeight w:hRule="exact" w:val="810"/>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1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1" w:lineRule="exact"/>
              <w:ind w:left="108" w:right="-239"/>
            </w:pPr>
            <w:r>
              <w:rPr>
                <w:rFonts w:ascii="宋体" w:hAnsi="宋体" w:cs="宋体"/>
                <w:color w:val="000000"/>
                <w:spacing w:val="-1"/>
                <w:w w:val="100"/>
                <w:position w:val="0"/>
                <w:sz w:val="18"/>
                <w:u w:val="none"/>
              </w:rPr>
              <w:t>图籍各种方式印刷和绘制的天文图、舆地图、水道图、水利图、道里图、</w:t>
            </w:r>
          </w:p>
          <w:p>
            <w:pPr>
              <w:spacing w:before="0" w:after="0" w:line="312" w:lineRule="exact"/>
              <w:ind w:left="108" w:right="-239"/>
            </w:pPr>
            <w:r>
              <w:rPr>
                <w:rFonts w:ascii="宋体" w:hAnsi="宋体" w:cs="宋体"/>
                <w:color w:val="000000"/>
                <w:spacing w:val="-1"/>
                <w:w w:val="100"/>
                <w:position w:val="0"/>
                <w:sz w:val="18"/>
                <w:u w:val="none"/>
              </w:rPr>
              <w:t>边防图、战功图、盐场图、行政区划图等</w:t>
            </w:r>
          </w:p>
        </w:tc>
      </w:tr>
      <w:tr>
        <w:tblPrEx>
          <w:tblW w:w="0" w:type="auto"/>
          <w:tblInd w:w="0" w:type="dxa"/>
          <w:tblLayout w:type="fixed"/>
          <w:tblCellMar>
            <w:top w:w="0" w:type="dxa"/>
            <w:left w:w="108" w:type="dxa"/>
            <w:bottom w:w="0" w:type="dxa"/>
            <w:right w:w="108" w:type="dxa"/>
          </w:tblCellMar>
        </w:tblPrEx>
        <w:trPr>
          <w:trHeight w:hRule="exact" w:val="346"/>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11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379" w:right="-239"/>
            </w:pPr>
            <w:r>
              <w:rPr>
                <w:rFonts w:ascii="宋体" w:eastAsia="宋体" w:hAnsi="宋体" w:cs="宋体"/>
                <w:color w:val="000000"/>
                <w:spacing w:val="-1"/>
                <w:w w:val="100"/>
                <w:position w:val="0"/>
                <w:sz w:val="18"/>
                <w:u w:val="none"/>
              </w:rPr>
              <w:t>文献</w:t>
            </w: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8" w:right="-239"/>
            </w:pPr>
            <w:r>
              <w:rPr>
                <w:rFonts w:ascii="宋体" w:hAnsi="宋体" w:cs="宋体"/>
                <w:color w:val="000000"/>
                <w:spacing w:val="-1"/>
                <w:w w:val="100"/>
                <w:position w:val="0"/>
                <w:sz w:val="18"/>
                <w:u w:val="none"/>
              </w:rPr>
              <w:t>文献档案，传单、标语、漫画等</w:t>
            </w:r>
          </w:p>
        </w:tc>
      </w:tr>
      <w:tr>
        <w:tblPrEx>
          <w:tblW w:w="0" w:type="auto"/>
          <w:tblInd w:w="0" w:type="dxa"/>
          <w:tblLayout w:type="fixed"/>
          <w:tblCellMar>
            <w:top w:w="0" w:type="dxa"/>
            <w:left w:w="108" w:type="dxa"/>
            <w:bottom w:w="0" w:type="dxa"/>
            <w:right w:w="108" w:type="dxa"/>
          </w:tblCellMar>
        </w:tblPrEx>
        <w:trPr>
          <w:trHeight w:hRule="exact" w:val="346"/>
        </w:trPr>
        <w:tc>
          <w:tcPr>
            <w:tcW w:w="125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20" w:lineRule="exact"/>
              <w:ind w:left="265" w:right="-239"/>
            </w:pPr>
          </w:p>
          <w:p>
            <w:pPr>
              <w:spacing w:before="0" w:after="0" w:line="373" w:lineRule="exact"/>
              <w:ind w:left="265" w:right="-239"/>
            </w:pPr>
            <w:r>
              <w:rPr>
                <w:rFonts w:ascii="宋体" w:eastAsia="宋体" w:hAnsi="宋体" w:cs="宋体"/>
                <w:color w:val="000000"/>
                <w:spacing w:val="-1"/>
                <w:w w:val="100"/>
                <w:position w:val="0"/>
                <w:sz w:val="18"/>
                <w:u w:val="none"/>
              </w:rPr>
              <w:t>文玩杂项</w:t>
            </w:r>
          </w:p>
        </w:tc>
        <w:tc>
          <w:tcPr>
            <w:tcW w:w="11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20" w:lineRule="exact"/>
              <w:ind w:left="199" w:right="-239"/>
            </w:pPr>
          </w:p>
          <w:p>
            <w:pPr>
              <w:spacing w:before="0" w:after="0" w:line="190" w:lineRule="exact"/>
              <w:ind w:left="199" w:right="-239"/>
            </w:pPr>
            <w:r>
              <w:rPr>
                <w:rFonts w:ascii="宋体" w:eastAsia="宋体" w:hAnsi="宋体" w:cs="宋体"/>
                <w:color w:val="000000"/>
                <w:spacing w:val="-1"/>
                <w:w w:val="100"/>
                <w:position w:val="0"/>
                <w:sz w:val="18"/>
                <w:u w:val="none"/>
              </w:rPr>
              <w:t>民俗用品</w:t>
            </w: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8" w:right="-239"/>
            </w:pPr>
            <w:r>
              <w:rPr>
                <w:rFonts w:ascii="宋体" w:hAnsi="宋体" w:cs="宋体"/>
                <w:color w:val="000000"/>
                <w:spacing w:val="-1"/>
                <w:w w:val="100"/>
                <w:position w:val="0"/>
                <w:sz w:val="18"/>
                <w:u w:val="none"/>
              </w:rPr>
              <w:t>民间艺术作品年画、神马、剪纸、泥人等</w:t>
            </w:r>
          </w:p>
        </w:tc>
      </w:tr>
      <w:tr>
        <w:tblPrEx>
          <w:tblW w:w="0" w:type="auto"/>
          <w:tblInd w:w="0" w:type="dxa"/>
          <w:tblLayout w:type="fixed"/>
          <w:tblCellMar>
            <w:top w:w="0" w:type="dxa"/>
            <w:left w:w="108" w:type="dxa"/>
            <w:bottom w:w="0" w:type="dxa"/>
            <w:right w:w="108" w:type="dxa"/>
          </w:tblCellMar>
        </w:tblPrEx>
        <w:trPr>
          <w:trHeight w:hRule="exact" w:val="550"/>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5" w:lineRule="exact"/>
              <w:ind w:left="108" w:right="-239"/>
            </w:pPr>
            <w:r>
              <w:rPr>
                <w:rFonts w:ascii="宋体" w:hAnsi="宋体" w:cs="宋体"/>
                <w:color w:val="000000"/>
                <w:spacing w:val="-1"/>
                <w:w w:val="100"/>
                <w:position w:val="0"/>
                <w:sz w:val="18"/>
                <w:u w:val="none"/>
              </w:rPr>
              <w:t>生活及文娱用品灯具、锁具、餐具、茶具、棋牌、玩具等</w:t>
            </w:r>
          </w:p>
        </w:tc>
      </w:tr>
      <w:tr>
        <w:tblPrEx>
          <w:tblW w:w="0" w:type="auto"/>
          <w:tblInd w:w="0" w:type="dxa"/>
          <w:tblLayout w:type="fixed"/>
          <w:tblCellMar>
            <w:top w:w="0" w:type="dxa"/>
            <w:left w:w="108" w:type="dxa"/>
            <w:bottom w:w="0" w:type="dxa"/>
            <w:right w:w="108" w:type="dxa"/>
          </w:tblCellMar>
        </w:tblPrEx>
        <w:trPr>
          <w:trHeight w:hRule="exact" w:val="346"/>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5" w:lineRule="exact"/>
            </w:pPr>
          </w:p>
        </w:tc>
        <w:tc>
          <w:tcPr>
            <w:tcW w:w="1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5" w:lineRule="exact"/>
            </w:pP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08" w:right="-239"/>
            </w:pPr>
            <w:r>
              <w:rPr>
                <w:rFonts w:ascii="宋体" w:hAnsi="宋体" w:cs="宋体"/>
                <w:color w:val="000000"/>
                <w:spacing w:val="-1"/>
                <w:w w:val="100"/>
                <w:position w:val="0"/>
                <w:sz w:val="18"/>
                <w:u w:val="none"/>
              </w:rPr>
              <w:t>供人把玩的核桃、树籽等</w:t>
            </w:r>
          </w:p>
        </w:tc>
      </w:tr>
      <w:tr>
        <w:tblPrEx>
          <w:tblW w:w="0" w:type="auto"/>
          <w:tblInd w:w="0" w:type="dxa"/>
          <w:tblLayout w:type="fixed"/>
          <w:tblCellMar>
            <w:top w:w="0" w:type="dxa"/>
            <w:left w:w="108" w:type="dxa"/>
            <w:bottom w:w="0" w:type="dxa"/>
            <w:right w:w="108" w:type="dxa"/>
          </w:tblCellMar>
        </w:tblPrEx>
        <w:trPr>
          <w:trHeight w:hRule="exact" w:val="550"/>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4" w:lineRule="exact"/>
            </w:pPr>
          </w:p>
        </w:tc>
        <w:tc>
          <w:tcPr>
            <w:tcW w:w="1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4" w:lineRule="exact"/>
            </w:pP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7" w:lineRule="exact"/>
              <w:ind w:left="108" w:right="-239"/>
            </w:pPr>
            <w:r>
              <w:rPr>
                <w:rFonts w:ascii="宋体" w:hAnsi="宋体" w:cs="宋体"/>
                <w:color w:val="000000"/>
                <w:spacing w:val="-1"/>
                <w:w w:val="100"/>
                <w:position w:val="0"/>
                <w:sz w:val="18"/>
                <w:u w:val="none"/>
              </w:rPr>
              <w:t>戏剧曲艺用品戏衣、皮影、木偶以及各种与戏剧曲艺有关的道具唱片</w:t>
            </w:r>
          </w:p>
        </w:tc>
      </w:tr>
      <w:tr>
        <w:tblPrEx>
          <w:tblW w:w="0" w:type="auto"/>
          <w:tblInd w:w="0" w:type="dxa"/>
          <w:tblLayout w:type="fixed"/>
          <w:tblCellMar>
            <w:top w:w="0" w:type="dxa"/>
            <w:left w:w="108" w:type="dxa"/>
            <w:bottom w:w="0" w:type="dxa"/>
            <w:right w:w="108" w:type="dxa"/>
          </w:tblCellMar>
        </w:tblPrEx>
        <w:trPr>
          <w:trHeight w:hRule="exact" w:val="346"/>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7" w:lineRule="exact"/>
            </w:pPr>
          </w:p>
        </w:tc>
        <w:tc>
          <w:tcPr>
            <w:tcW w:w="1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7" w:lineRule="exact"/>
            </w:pP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108" w:right="-239"/>
            </w:pPr>
            <w:r>
              <w:rPr>
                <w:rFonts w:ascii="宋体" w:hAnsi="宋体" w:cs="宋体"/>
                <w:color w:val="000000"/>
                <w:spacing w:val="-1"/>
                <w:w w:val="100"/>
                <w:position w:val="0"/>
                <w:sz w:val="18"/>
                <w:u w:val="none"/>
              </w:rPr>
              <w:t>车舆，古代车船舆轿零部件、车具、马具零部件</w:t>
            </w:r>
          </w:p>
        </w:tc>
      </w:tr>
      <w:tr>
        <w:tblPrEx>
          <w:tblW w:w="0" w:type="auto"/>
          <w:tblInd w:w="0" w:type="dxa"/>
          <w:tblLayout w:type="fixed"/>
          <w:tblCellMar>
            <w:top w:w="0" w:type="dxa"/>
            <w:left w:w="108" w:type="dxa"/>
            <w:bottom w:w="0" w:type="dxa"/>
            <w:right w:w="108" w:type="dxa"/>
          </w:tblCellMar>
        </w:tblPrEx>
        <w:trPr>
          <w:trHeight w:hRule="exact" w:val="346"/>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3" w:lineRule="exact"/>
            </w:pPr>
          </w:p>
        </w:tc>
        <w:tc>
          <w:tcPr>
            <w:tcW w:w="1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3" w:lineRule="exact"/>
            </w:pP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8" w:right="-239"/>
            </w:pPr>
            <w:r>
              <w:rPr>
                <w:rFonts w:ascii="宋体" w:hAnsi="宋体" w:cs="宋体"/>
                <w:color w:val="000000"/>
                <w:spacing w:val="-1"/>
                <w:w w:val="100"/>
                <w:position w:val="0"/>
                <w:sz w:val="18"/>
                <w:u w:val="none"/>
              </w:rPr>
              <w:t>冠服，古代鞋帽、服装、首饰、佩饰</w:t>
            </w:r>
          </w:p>
        </w:tc>
      </w:tr>
      <w:tr>
        <w:tblPrEx>
          <w:tblW w:w="0" w:type="auto"/>
          <w:tblInd w:w="0" w:type="dxa"/>
          <w:tblLayout w:type="fixed"/>
          <w:tblCellMar>
            <w:top w:w="0" w:type="dxa"/>
            <w:left w:w="108" w:type="dxa"/>
            <w:bottom w:w="0" w:type="dxa"/>
            <w:right w:w="108" w:type="dxa"/>
          </w:tblCellMar>
        </w:tblPrEx>
        <w:trPr>
          <w:trHeight w:hRule="exact" w:val="346"/>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8" w:right="-239"/>
            </w:pPr>
            <w:r>
              <w:rPr>
                <w:rFonts w:ascii="宋体" w:hAnsi="宋体" w:cs="宋体"/>
                <w:color w:val="000000"/>
                <w:spacing w:val="-1"/>
                <w:w w:val="100"/>
                <w:position w:val="0"/>
                <w:sz w:val="18"/>
                <w:u w:val="none"/>
              </w:rPr>
              <w:t>生产工具如工业设备、仪器等</w:t>
            </w:r>
          </w:p>
        </w:tc>
      </w:tr>
      <w:tr>
        <w:tblPrEx>
          <w:tblW w:w="0" w:type="auto"/>
          <w:tblInd w:w="0" w:type="dxa"/>
          <w:tblLayout w:type="fixed"/>
          <w:tblCellMar>
            <w:top w:w="0" w:type="dxa"/>
            <w:left w:w="108" w:type="dxa"/>
            <w:bottom w:w="0" w:type="dxa"/>
            <w:right w:w="108" w:type="dxa"/>
          </w:tblCellMar>
        </w:tblPrEx>
        <w:trPr>
          <w:trHeight w:hRule="exact" w:val="346"/>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08" w:right="-239"/>
            </w:pPr>
            <w:r>
              <w:rPr>
                <w:rFonts w:ascii="宋体" w:eastAsia="宋体" w:hAnsi="宋体" w:cs="宋体"/>
                <w:color w:val="000000"/>
                <w:spacing w:val="-1"/>
                <w:w w:val="100"/>
                <w:position w:val="0"/>
                <w:sz w:val="18"/>
                <w:u w:val="none"/>
              </w:rPr>
              <w:t>兵器各种枪炮</w:t>
            </w:r>
          </w:p>
        </w:tc>
      </w:tr>
      <w:tr>
        <w:tblPrEx>
          <w:tblW w:w="0" w:type="auto"/>
          <w:tblInd w:w="0" w:type="dxa"/>
          <w:tblLayout w:type="fixed"/>
          <w:tblCellMar>
            <w:top w:w="0" w:type="dxa"/>
            <w:left w:w="108" w:type="dxa"/>
            <w:bottom w:w="0" w:type="dxa"/>
            <w:right w:w="108" w:type="dxa"/>
          </w:tblCellMar>
        </w:tblPrEx>
        <w:trPr>
          <w:trHeight w:hRule="exact" w:val="346"/>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4" w:lineRule="exact"/>
            </w:pPr>
          </w:p>
        </w:tc>
        <w:tc>
          <w:tcPr>
            <w:tcW w:w="1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4" w:lineRule="exact"/>
            </w:pP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08" w:right="-239"/>
            </w:pPr>
            <w:r>
              <w:rPr>
                <w:rFonts w:ascii="宋体" w:eastAsia="宋体" w:hAnsi="宋体" w:cs="宋体"/>
                <w:color w:val="000000"/>
                <w:spacing w:val="-1"/>
                <w:w w:val="100"/>
                <w:position w:val="0"/>
                <w:sz w:val="18"/>
                <w:u w:val="none"/>
              </w:rPr>
              <w:t>乐器舞乐用具</w:t>
            </w:r>
          </w:p>
        </w:tc>
      </w:tr>
      <w:tr>
        <w:tblPrEx>
          <w:tblW w:w="0" w:type="auto"/>
          <w:tblInd w:w="0" w:type="dxa"/>
          <w:tblLayout w:type="fixed"/>
          <w:tblCellMar>
            <w:top w:w="0" w:type="dxa"/>
            <w:left w:w="108" w:type="dxa"/>
            <w:bottom w:w="0" w:type="dxa"/>
            <w:right w:w="108" w:type="dxa"/>
          </w:tblCellMar>
        </w:tblPrEx>
        <w:trPr>
          <w:trHeight w:hRule="exact" w:val="346"/>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4" w:lineRule="exact"/>
            </w:pPr>
          </w:p>
        </w:tc>
        <w:tc>
          <w:tcPr>
            <w:tcW w:w="1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4" w:lineRule="exact"/>
            </w:pP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08" w:right="-239"/>
            </w:pPr>
            <w:r>
              <w:rPr>
                <w:rFonts w:ascii="宋体" w:eastAsia="宋体" w:hAnsi="宋体" w:cs="宋体"/>
                <w:color w:val="000000"/>
                <w:spacing w:val="-1"/>
                <w:w w:val="100"/>
                <w:position w:val="0"/>
                <w:sz w:val="18"/>
                <w:u w:val="none"/>
              </w:rPr>
              <w:t>仪仗</w:t>
            </w:r>
          </w:p>
        </w:tc>
      </w:tr>
      <w:tr>
        <w:tblPrEx>
          <w:tblW w:w="0" w:type="auto"/>
          <w:tblInd w:w="0" w:type="dxa"/>
          <w:tblLayout w:type="fixed"/>
          <w:tblCellMar>
            <w:top w:w="0" w:type="dxa"/>
            <w:left w:w="108" w:type="dxa"/>
            <w:bottom w:w="0" w:type="dxa"/>
            <w:right w:w="108" w:type="dxa"/>
          </w:tblCellMar>
        </w:tblPrEx>
        <w:trPr>
          <w:trHeight w:hRule="exact" w:val="346"/>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4" w:lineRule="exact"/>
            </w:pPr>
          </w:p>
        </w:tc>
        <w:tc>
          <w:tcPr>
            <w:tcW w:w="1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4" w:lineRule="exact"/>
            </w:pP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108" w:right="-239"/>
            </w:pPr>
            <w:r>
              <w:rPr>
                <w:rFonts w:ascii="宋体" w:eastAsia="宋体" w:hAnsi="宋体" w:cs="宋体"/>
                <w:color w:val="000000"/>
                <w:spacing w:val="-1"/>
                <w:w w:val="100"/>
                <w:position w:val="0"/>
                <w:sz w:val="18"/>
                <w:u w:val="none"/>
              </w:rPr>
              <w:t>度量衡附件</w:t>
            </w:r>
          </w:p>
        </w:tc>
      </w:tr>
      <w:tr>
        <w:tblPrEx>
          <w:tblW w:w="0" w:type="auto"/>
          <w:tblInd w:w="0" w:type="dxa"/>
          <w:tblLayout w:type="fixed"/>
          <w:tblCellMar>
            <w:top w:w="0" w:type="dxa"/>
            <w:left w:w="108" w:type="dxa"/>
            <w:bottom w:w="0" w:type="dxa"/>
            <w:right w:w="108" w:type="dxa"/>
          </w:tblCellMar>
        </w:tblPrEx>
        <w:trPr>
          <w:trHeight w:hRule="exact" w:val="346"/>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3" w:lineRule="exact"/>
            </w:pPr>
          </w:p>
        </w:tc>
        <w:tc>
          <w:tcPr>
            <w:tcW w:w="1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3" w:lineRule="exact"/>
            </w:pP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8" w:right="-239"/>
            </w:pPr>
            <w:r>
              <w:rPr>
                <w:rFonts w:ascii="宋体" w:hAnsi="宋体" w:cs="宋体"/>
                <w:color w:val="000000"/>
                <w:spacing w:val="-1"/>
                <w:w w:val="100"/>
                <w:position w:val="0"/>
                <w:sz w:val="18"/>
                <w:u w:val="none"/>
              </w:rPr>
              <w:t>法器乐器、幡、旗等</w:t>
            </w:r>
          </w:p>
        </w:tc>
      </w:tr>
      <w:tr>
        <w:tblPrEx>
          <w:tblW w:w="0" w:type="auto"/>
          <w:tblInd w:w="0" w:type="dxa"/>
          <w:tblLayout w:type="fixed"/>
          <w:tblCellMar>
            <w:top w:w="0" w:type="dxa"/>
            <w:left w:w="108" w:type="dxa"/>
            <w:bottom w:w="0" w:type="dxa"/>
            <w:right w:w="108" w:type="dxa"/>
          </w:tblCellMar>
        </w:tblPrEx>
        <w:trPr>
          <w:trHeight w:hRule="exact" w:val="346"/>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8" w:right="-239"/>
            </w:pPr>
            <w:r>
              <w:rPr>
                <w:rFonts w:ascii="宋体" w:eastAsia="宋体" w:hAnsi="宋体" w:cs="宋体"/>
                <w:color w:val="000000"/>
                <w:spacing w:val="-1"/>
                <w:w w:val="100"/>
                <w:position w:val="0"/>
                <w:sz w:val="18"/>
                <w:u w:val="none"/>
              </w:rPr>
              <w:t>明器各种材质所制的专为殉葬用的俑及器物</w:t>
            </w:r>
          </w:p>
        </w:tc>
      </w:tr>
      <w:tr>
        <w:tblPrEx>
          <w:tblW w:w="0" w:type="auto"/>
          <w:tblInd w:w="0" w:type="dxa"/>
          <w:tblLayout w:type="fixed"/>
          <w:tblCellMar>
            <w:top w:w="0" w:type="dxa"/>
            <w:left w:w="108" w:type="dxa"/>
            <w:bottom w:w="0" w:type="dxa"/>
            <w:right w:w="108" w:type="dxa"/>
          </w:tblCellMar>
        </w:tblPrEx>
        <w:trPr>
          <w:trHeight w:hRule="exact" w:val="634"/>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08" w:right="-239"/>
            </w:pPr>
            <w:r>
              <w:rPr>
                <w:rFonts w:ascii="宋体" w:hAnsi="宋体" w:cs="宋体"/>
                <w:color w:val="000000"/>
                <w:spacing w:val="-1"/>
                <w:w w:val="100"/>
                <w:position w:val="0"/>
                <w:sz w:val="18"/>
                <w:u w:val="none"/>
              </w:rPr>
              <w:t>仪器日晷、罗盘、天文钟、天文仪、算筹等有关天文历算的仪器和科学实</w:t>
            </w:r>
          </w:p>
          <w:p>
            <w:pPr>
              <w:spacing w:before="0" w:after="0" w:line="312" w:lineRule="exact"/>
              <w:ind w:left="108" w:right="-239"/>
            </w:pPr>
            <w:r>
              <w:rPr>
                <w:rFonts w:ascii="宋体" w:eastAsia="宋体" w:hAnsi="宋体" w:cs="宋体"/>
                <w:color w:val="000000"/>
                <w:spacing w:val="-1"/>
                <w:w w:val="100"/>
                <w:position w:val="0"/>
                <w:sz w:val="18"/>
                <w:u w:val="none"/>
              </w:rPr>
              <w:t>验仪器及其部件</w:t>
            </w:r>
          </w:p>
        </w:tc>
      </w:tr>
      <w:tr>
        <w:tblPrEx>
          <w:tblW w:w="0" w:type="auto"/>
          <w:tblInd w:w="0" w:type="dxa"/>
          <w:tblLayout w:type="fixed"/>
          <w:tblCellMar>
            <w:top w:w="0" w:type="dxa"/>
            <w:left w:w="108" w:type="dxa"/>
            <w:bottom w:w="0" w:type="dxa"/>
            <w:right w:w="108" w:type="dxa"/>
          </w:tblCellMar>
        </w:tblPrEx>
        <w:trPr>
          <w:trHeight w:hRule="exact" w:val="550"/>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1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7" w:lineRule="exact"/>
              <w:ind w:left="108" w:right="-239"/>
            </w:pPr>
            <w:r>
              <w:rPr>
                <w:rFonts w:ascii="宋体" w:hAnsi="宋体" w:cs="宋体"/>
                <w:color w:val="000000"/>
                <w:spacing w:val="-1"/>
                <w:w w:val="100"/>
                <w:position w:val="0"/>
                <w:sz w:val="18"/>
                <w:u w:val="none"/>
              </w:rPr>
              <w:t>家具各种材质的家具及其部件黄花梨、紫檀、乌木、鸡翅木、铁梨木家具</w:t>
            </w:r>
          </w:p>
        </w:tc>
      </w:tr>
      <w:tr>
        <w:tblPrEx>
          <w:tblW w:w="0" w:type="auto"/>
          <w:tblInd w:w="0" w:type="dxa"/>
          <w:tblLayout w:type="fixed"/>
          <w:tblCellMar>
            <w:top w:w="0" w:type="dxa"/>
            <w:left w:w="108" w:type="dxa"/>
            <w:bottom w:w="0" w:type="dxa"/>
            <w:right w:w="108" w:type="dxa"/>
          </w:tblCellMar>
        </w:tblPrEx>
        <w:trPr>
          <w:trHeight w:hRule="exact" w:val="346"/>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7" w:lineRule="exact"/>
            </w:pPr>
          </w:p>
        </w:tc>
        <w:tc>
          <w:tcPr>
            <w:tcW w:w="1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7" w:lineRule="exact"/>
            </w:pP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08" w:right="-239"/>
            </w:pPr>
            <w:r>
              <w:rPr>
                <w:rFonts w:ascii="宋体" w:hAnsi="宋体" w:cs="宋体"/>
                <w:color w:val="000000"/>
                <w:spacing w:val="-1"/>
                <w:w w:val="100"/>
                <w:position w:val="0"/>
                <w:sz w:val="18"/>
                <w:u w:val="none"/>
              </w:rPr>
              <w:t>金属器青铜器金、银、铜、铁、锡、铅等制品</w:t>
            </w:r>
          </w:p>
        </w:tc>
      </w:tr>
      <w:tr>
        <w:tblPrEx>
          <w:tblW w:w="0" w:type="auto"/>
          <w:tblInd w:w="0" w:type="dxa"/>
          <w:tblLayout w:type="fixed"/>
          <w:tblCellMar>
            <w:top w:w="0" w:type="dxa"/>
            <w:left w:w="108" w:type="dxa"/>
            <w:bottom w:w="0" w:type="dxa"/>
            <w:right w:w="108" w:type="dxa"/>
          </w:tblCellMar>
        </w:tblPrEx>
        <w:trPr>
          <w:trHeight w:hRule="exact" w:val="346"/>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4" w:lineRule="exact"/>
            </w:pPr>
          </w:p>
        </w:tc>
        <w:tc>
          <w:tcPr>
            <w:tcW w:w="11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99" w:right="-239"/>
            </w:pPr>
          </w:p>
          <w:p>
            <w:pPr>
              <w:spacing w:before="0" w:after="0" w:line="275" w:lineRule="exact"/>
              <w:ind w:left="199" w:right="-239"/>
            </w:pPr>
            <w:r>
              <w:rPr>
                <w:rFonts w:ascii="宋体" w:eastAsia="宋体" w:hAnsi="宋体" w:cs="宋体"/>
                <w:color w:val="000000"/>
                <w:spacing w:val="-1"/>
                <w:w w:val="100"/>
                <w:position w:val="0"/>
                <w:sz w:val="18"/>
                <w:u w:val="none"/>
              </w:rPr>
              <w:t>工艺作品</w:t>
            </w: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108" w:right="-239"/>
            </w:pPr>
            <w:r>
              <w:rPr>
                <w:rFonts w:ascii="宋体" w:eastAsia="宋体" w:hAnsi="宋体" w:cs="宋体"/>
                <w:color w:val="000000"/>
                <w:spacing w:val="-1"/>
                <w:w w:val="100"/>
                <w:position w:val="0"/>
                <w:sz w:val="18"/>
                <w:u w:val="none"/>
              </w:rPr>
              <w:t>玻璃器</w:t>
            </w:r>
          </w:p>
        </w:tc>
      </w:tr>
      <w:tr>
        <w:tblPrEx>
          <w:tblW w:w="0" w:type="auto"/>
          <w:tblInd w:w="0" w:type="dxa"/>
          <w:tblLayout w:type="fixed"/>
          <w:tblCellMar>
            <w:top w:w="0" w:type="dxa"/>
            <w:left w:w="108" w:type="dxa"/>
            <w:bottom w:w="0" w:type="dxa"/>
            <w:right w:w="108" w:type="dxa"/>
          </w:tblCellMar>
        </w:tblPrEx>
        <w:trPr>
          <w:trHeight w:hRule="exact" w:val="346"/>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3" w:lineRule="exact"/>
            </w:pPr>
          </w:p>
        </w:tc>
        <w:tc>
          <w:tcPr>
            <w:tcW w:w="1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3" w:lineRule="exact"/>
            </w:pP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8" w:right="-239"/>
            </w:pPr>
            <w:r>
              <w:rPr>
                <w:rFonts w:ascii="宋体" w:hAnsi="宋体" w:cs="宋体"/>
                <w:color w:val="000000"/>
                <w:spacing w:val="-1"/>
                <w:w w:val="100"/>
                <w:position w:val="0"/>
                <w:sz w:val="18"/>
                <w:u w:val="none"/>
              </w:rPr>
              <w:t>珐琅器掐丝珐琅、画珐琅等</w:t>
            </w:r>
          </w:p>
        </w:tc>
      </w:tr>
      <w:tr>
        <w:tblPrEx>
          <w:tblW w:w="0" w:type="auto"/>
          <w:tblInd w:w="0" w:type="dxa"/>
          <w:tblLayout w:type="fixed"/>
          <w:tblCellMar>
            <w:top w:w="0" w:type="dxa"/>
            <w:left w:w="108" w:type="dxa"/>
            <w:bottom w:w="0" w:type="dxa"/>
            <w:right w:w="108" w:type="dxa"/>
          </w:tblCellMar>
        </w:tblPrEx>
        <w:trPr>
          <w:trHeight w:hRule="exact" w:val="346"/>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8" w:right="-239"/>
            </w:pPr>
            <w:r>
              <w:rPr>
                <w:rFonts w:ascii="宋体" w:hAnsi="宋体" w:cs="宋体"/>
                <w:color w:val="000000"/>
                <w:spacing w:val="-1"/>
                <w:w w:val="100"/>
                <w:position w:val="0"/>
                <w:sz w:val="18"/>
                <w:u w:val="none"/>
              </w:rPr>
              <w:t>木雕、核雕</w:t>
            </w:r>
          </w:p>
        </w:tc>
      </w:tr>
      <w:tr>
        <w:tblPrEx>
          <w:tblW w:w="0" w:type="auto"/>
          <w:tblInd w:w="0" w:type="dxa"/>
          <w:tblLayout w:type="fixed"/>
          <w:tblCellMar>
            <w:top w:w="0" w:type="dxa"/>
            <w:left w:w="108" w:type="dxa"/>
            <w:bottom w:w="0" w:type="dxa"/>
            <w:right w:w="108" w:type="dxa"/>
          </w:tblCellMar>
        </w:tblPrEx>
        <w:trPr>
          <w:trHeight w:hRule="exact" w:val="346"/>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08" w:right="-239"/>
            </w:pPr>
            <w:r>
              <w:rPr>
                <w:rFonts w:ascii="宋体" w:eastAsia="宋体" w:hAnsi="宋体" w:cs="宋体"/>
                <w:color w:val="000000"/>
                <w:spacing w:val="-1"/>
                <w:w w:val="100"/>
                <w:position w:val="0"/>
                <w:sz w:val="18"/>
                <w:u w:val="none"/>
              </w:rPr>
              <w:t>牙角骨雕</w:t>
            </w:r>
          </w:p>
        </w:tc>
      </w:tr>
      <w:tr>
        <w:tblPrEx>
          <w:tblW w:w="0" w:type="auto"/>
          <w:tblInd w:w="0" w:type="dxa"/>
          <w:tblLayout w:type="fixed"/>
          <w:tblCellMar>
            <w:top w:w="0" w:type="dxa"/>
            <w:left w:w="108" w:type="dxa"/>
            <w:bottom w:w="0" w:type="dxa"/>
            <w:right w:w="108" w:type="dxa"/>
          </w:tblCellMar>
        </w:tblPrEx>
        <w:trPr>
          <w:trHeight w:hRule="exact" w:val="346"/>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4" w:lineRule="exact"/>
            </w:pPr>
          </w:p>
        </w:tc>
        <w:tc>
          <w:tcPr>
            <w:tcW w:w="1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4" w:lineRule="exact"/>
            </w:pP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08" w:right="-239"/>
            </w:pPr>
            <w:r>
              <w:rPr>
                <w:rFonts w:ascii="宋体" w:hAnsi="宋体" w:cs="宋体"/>
                <w:color w:val="000000"/>
                <w:spacing w:val="-1"/>
                <w:w w:val="100"/>
                <w:position w:val="0"/>
                <w:sz w:val="18"/>
                <w:u w:val="none"/>
              </w:rPr>
              <w:t>藤竹器各种藤竹制品、草编制品等</w:t>
            </w:r>
          </w:p>
        </w:tc>
      </w:tr>
      <w:tr>
        <w:tblPrEx>
          <w:tblW w:w="0" w:type="auto"/>
          <w:tblInd w:w="0" w:type="dxa"/>
          <w:tblLayout w:type="fixed"/>
          <w:tblCellMar>
            <w:top w:w="0" w:type="dxa"/>
            <w:left w:w="108" w:type="dxa"/>
            <w:bottom w:w="0" w:type="dxa"/>
            <w:right w:w="108" w:type="dxa"/>
          </w:tblCellMar>
        </w:tblPrEx>
        <w:trPr>
          <w:trHeight w:hRule="exact" w:val="346"/>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4" w:lineRule="exact"/>
            </w:pPr>
          </w:p>
        </w:tc>
        <w:tc>
          <w:tcPr>
            <w:tcW w:w="1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4" w:lineRule="exact"/>
            </w:pP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08" w:right="-239"/>
            </w:pPr>
            <w:r>
              <w:rPr>
                <w:rFonts w:ascii="宋体" w:hAnsi="宋体" w:cs="宋体"/>
                <w:color w:val="000000"/>
                <w:spacing w:val="-1"/>
                <w:w w:val="100"/>
                <w:position w:val="0"/>
                <w:sz w:val="18"/>
                <w:u w:val="none"/>
              </w:rPr>
              <w:t>火画通草画、纸织画等</w:t>
            </w:r>
          </w:p>
        </w:tc>
      </w:tr>
      <w:tr>
        <w:tblPrEx>
          <w:tblW w:w="0" w:type="auto"/>
          <w:tblInd w:w="0" w:type="dxa"/>
          <w:tblLayout w:type="fixed"/>
          <w:tblCellMar>
            <w:top w:w="0" w:type="dxa"/>
            <w:left w:w="108" w:type="dxa"/>
            <w:bottom w:w="0" w:type="dxa"/>
            <w:right w:w="108" w:type="dxa"/>
          </w:tblCellMar>
        </w:tblPrEx>
        <w:trPr>
          <w:trHeight w:hRule="exact" w:val="346"/>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4" w:lineRule="exact"/>
            </w:pPr>
          </w:p>
        </w:tc>
        <w:tc>
          <w:tcPr>
            <w:tcW w:w="1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4" w:lineRule="exact"/>
            </w:pP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108" w:right="-239"/>
            </w:pPr>
            <w:r>
              <w:rPr>
                <w:rFonts w:ascii="宋体" w:eastAsia="宋体" w:hAnsi="宋体" w:cs="宋体"/>
                <w:color w:val="000000"/>
                <w:spacing w:val="-1"/>
                <w:w w:val="100"/>
                <w:position w:val="0"/>
                <w:sz w:val="18"/>
                <w:u w:val="none"/>
              </w:rPr>
              <w:t>铁画</w:t>
            </w:r>
          </w:p>
        </w:tc>
      </w:tr>
      <w:tr>
        <w:tblPrEx>
          <w:tblW w:w="0" w:type="auto"/>
          <w:tblInd w:w="0" w:type="dxa"/>
          <w:tblLayout w:type="fixed"/>
          <w:tblCellMar>
            <w:top w:w="0" w:type="dxa"/>
            <w:left w:w="108" w:type="dxa"/>
            <w:bottom w:w="0" w:type="dxa"/>
            <w:right w:w="108" w:type="dxa"/>
          </w:tblCellMar>
        </w:tblPrEx>
        <w:trPr>
          <w:trHeight w:hRule="exact" w:val="344"/>
        </w:trPr>
        <w:tc>
          <w:tcPr>
            <w:tcW w:w="12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3" w:lineRule="exact"/>
            </w:pPr>
          </w:p>
        </w:tc>
        <w:tc>
          <w:tcPr>
            <w:tcW w:w="11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3" w:lineRule="exact"/>
            </w:pPr>
          </w:p>
        </w:tc>
        <w:tc>
          <w:tcPr>
            <w:tcW w:w="6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8" w:right="-239"/>
            </w:pPr>
            <w:r>
              <w:rPr>
                <w:rFonts w:ascii="宋体" w:eastAsia="宋体" w:hAnsi="宋体" w:cs="宋体"/>
                <w:color w:val="000000"/>
                <w:spacing w:val="-1"/>
                <w:w w:val="100"/>
                <w:position w:val="0"/>
                <w:sz w:val="18"/>
                <w:u w:val="none"/>
              </w:rPr>
              <w:t>漆器</w:t>
            </w:r>
          </w:p>
        </w:tc>
      </w:tr>
    </w:tbl>
    <w:p>
      <w:pPr>
        <w:spacing w:before="0" w:after="0" w:line="240" w:lineRule="exact"/>
      </w:pPr>
    </w:p>
    <w:p>
      <w:pPr>
        <w:spacing w:before="0" w:after="0" w:line="382" w:lineRule="exact"/>
      </w:pPr>
    </w:p>
    <w:p>
      <w:pPr>
        <w:widowControl/>
        <w:jc w:val="left"/>
        <w:sectPr>
          <w:type w:val="continuous"/>
          <w:pgSz w:w="11907" w:h="16839"/>
          <w:pgMar w:top="775" w:right="714" w:bottom="535" w:left="1074" w:header="0" w:footer="0" w:gutter="0"/>
          <w:pgNumType w:start="25"/>
          <w:cols w:num="1" w:space="720"/>
          <w:docGrid w:type="lines" w:linePitch="312" w:charSpace="0"/>
        </w:sectPr>
      </w:pPr>
    </w:p>
    <w:p>
      <w:pPr>
        <w:spacing w:before="0" w:after="0" w:line="281" w:lineRule="exact"/>
        <w:ind w:left="8072" w:firstLine="0"/>
        <w:jc w:val="left"/>
      </w:pPr>
    </w:p>
    <w:p>
      <w:pPr>
        <w:widowControl/>
        <w:jc w:val="left"/>
        <w:sectPr>
          <w:type w:val="continuous"/>
          <w:pgSz w:w="11907" w:h="16839"/>
          <w:pgMar w:top="775" w:right="714" w:bottom="535" w:left="1074" w:header="0" w:footer="0" w:gutter="0"/>
          <w:pgNumType w:start="26"/>
          <w:cols w:num="1" w:space="708" w:equalWidth="0">
            <w:col w:w="10118" w:space="0"/>
          </w:cols>
          <w:docGrid w:type="lines" w:linePitch="312" w:charSpace="0"/>
        </w:sectPr>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240" w:lineRule="exact"/>
        <w:ind w:left="8072" w:firstLine="0"/>
      </w:pPr>
    </w:p>
    <w:p>
      <w:pPr>
        <w:spacing w:before="0" w:after="0" w:line="406" w:lineRule="exact"/>
        <w:ind w:left="9608" w:firstLine="0"/>
        <w:jc w:val="left"/>
      </w:pPr>
      <w:r>
        <w:pict>
          <v:shape id="_x0000_s2194" o:spid="_x0000_s1169" type="#_x0000_t202" style="width:85pt;height:39.55pt;margin-top:518.55pt;margin-left:152.25pt;mso-height-relative:page;mso-position-horizontal-relative:page;mso-position-vertical-relative:page;mso-width-relative:page;position:absolute;z-index:-2515107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95" o:spid="_x0000_s1170" type="#_x0000_t202" style="width:76.6pt;height:30.9pt;margin-top:553.1pt;margin-left:127.05pt;mso-height-relative:page;mso-position-horizontal-relative:page;mso-position-vertical-relative:page;mso-width-relative:page;position:absolute;z-index:-25150976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96" o:spid="_x0000_s1171" type="#_x0000_t202" style="width:68.2pt;height:39.55pt;margin-top:579pt;margin-left:93.45pt;mso-height-relative:page;mso-position-horizontal-relative:page;mso-position-vertical-relative:page;mso-width-relative:page;position:absolute;z-index:-2515087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97" o:spid="_x0000_s1172" type="#_x0000_t202" style="width:68.2pt;height:39.55pt;margin-top:648.15pt;margin-left:26.25pt;mso-height-relative:page;mso-position-horizontal-relative:page;mso-position-vertical-relative:page;mso-width-relative:page;position:absolute;z-index:-251507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98" o:spid="_x0000_s1173" type="#_x0000_t202" style="width:68.2pt;height:39.55pt;margin-top:613.6pt;margin-left:59.85pt;mso-height-relative:page;mso-position-horizontal-relative:page;mso-position-vertical-relative:page;mso-width-relative:page;position:absolute;z-index:-251506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99" o:spid="_x0000_s1174" type="#_x0000_t202" style="width:85pt;height:39.55pt;margin-top:484pt;margin-left:185.85pt;mso-height-relative:page;mso-position-horizontal-relative:page;mso-position-vertical-relative:page;mso-width-relative:page;position:absolute;z-index:-251505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00" o:spid="_x0000_s1175" type="#_x0000_t202" style="width:85pt;height:39.55pt;margin-top:449.4pt;margin-left:219.45pt;mso-height-relative:page;mso-position-horizontal-relative:page;mso-position-vertical-relative:page;mso-width-relative:page;position:absolute;z-index:-251504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01" o:spid="_x0000_s1176" type="#_x0000_t202" style="width:85pt;height:39.55pt;margin-top:414.85pt;margin-left:253.05pt;mso-height-relative:page;mso-position-horizontal-relative:page;mso-position-vertical-relative:page;mso-width-relative:page;position:absolute;z-index:-2515036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02" o:spid="_x0000_s1177" type="#_x0000_t202" style="width:85pt;height:39.55pt;margin-top:380.3pt;margin-left:286.65pt;mso-height-relative:page;mso-position-horizontal-relative:page;mso-position-vertical-relative:page;mso-width-relative:page;position:absolute;z-index:-2515025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03" o:spid="_x0000_s1178" type="#_x0000_t202" style="width:85pt;height:39.55pt;margin-top:345.75pt;margin-left:320.25pt;mso-height-relative:page;mso-position-horizontal-relative:page;mso-position-vertical-relative:page;mso-width-relative:page;position:absolute;z-index:-251501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04" o:spid="_x0000_s1179" type="#_x0000_t202" style="width:76.6pt;height:48.2pt;margin-top:302.55pt;margin-left:353.85pt;mso-height-relative:page;mso-position-horizontal-relative:page;mso-position-vertical-relative:page;mso-width-relative:page;position:absolute;z-index:-25150054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05" o:spid="_x0000_s1180" type="#_x0000_t202" style="width:68.2pt;height:39.55pt;margin-top:268pt;margin-left:395.85pt;mso-height-relative:page;mso-position-horizontal-relative:page;mso-position-vertical-relative:page;mso-width-relative:page;position:absolute;z-index:-2514995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06" o:spid="_x0000_s1181" type="#_x0000_t202" style="width:68.2pt;height:39.55pt;margin-top:233.4pt;margin-left:429.45pt;mso-height-relative:page;mso-position-horizontal-relative:page;mso-position-vertical-relative:page;mso-width-relative:page;position:absolute;z-index:-251498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07" o:spid="_x0000_s1182" type="#_x0000_t202" style="width:68.2pt;height:39.55pt;margin-top:198.85pt;margin-left:463.05pt;mso-height-relative:page;mso-position-horizontal-relative:page;mso-position-vertical-relative:page;mso-width-relative:page;position:absolute;z-index:-251497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ondershare_8" o:spid="_x0000_s1183" type="#_x0000_t202" style="width:101.3pt;height:19.05pt;margin-top:69.8pt;margin-left:457.3pt;mso-height-relative:page;mso-position-horizontal-relative:page;mso-position-vertical-relative:page;mso-width-relative:page;position:absolute;z-index:-251496448" coordsize="21600,21600" filled="f" stroked="f">
            <v:stroke joinstyle="miter"/>
            <v:textbox inset="0,0,0,0">
              <w:txbxContent>
                <w:p>
                  <w:pPr>
                    <w:autoSpaceDE w:val="0"/>
                    <w:autoSpaceDN w:val="0"/>
                    <w:adjustRightInd w:val="0"/>
                    <w:spacing w:before="0" w:after="0" w:line="281" w:lineRule="exact"/>
                    <w:jc w:val="left"/>
                  </w:pPr>
                  <w:r>
                    <w:rPr>
                      <w:rFonts w:ascii="Times New Roman" w:hAnsi="Times New Roman" w:cs="Times New Roman"/>
                      <w:color w:val="000000"/>
                      <w:spacing w:val="-1"/>
                      <w:w w:val="100"/>
                      <w:position w:val="0"/>
                      <w:sz w:val="21"/>
                      <w:u w:val="none"/>
                    </w:rPr>
                    <w:t>T/IGIA</w:t>
                  </w:r>
                  <w:r>
                    <w:rPr>
                      <w:rFonts w:ascii="Calibri" w:hAnsi="Calibri" w:cs="Calibri"/>
                      <w:color w:val="000000"/>
                      <w:spacing w:val="7"/>
                      <w:w w:val="100"/>
                      <w:sz w:val="21"/>
                      <w:u w:val="none"/>
                    </w:rPr>
                    <w:t> </w:t>
                  </w:r>
                  <w:r>
                    <w:rPr>
                      <w:rFonts w:ascii="Times New Roman" w:hAnsi="Times New Roman" w:cs="Times New Roman"/>
                      <w:color w:val="000000"/>
                      <w:spacing w:val="-1"/>
                      <w:w w:val="100"/>
                      <w:position w:val="0"/>
                      <w:sz w:val="21"/>
                      <w:u w:val="none"/>
                    </w:rPr>
                    <w:t>019—2023</w:t>
                  </w:r>
                </w:p>
              </w:txbxContent>
            </v:textbox>
          </v:shape>
        </w:pict>
      </w:r>
      <w:r>
        <w:rPr>
          <w:rFonts w:ascii="Times New Roman" w:hAnsi="Times New Roman" w:cs="Times New Roman"/>
          <w:color w:val="000000"/>
          <w:spacing w:val="-1"/>
          <w:w w:val="100"/>
          <w:position w:val="0"/>
          <w:sz w:val="18"/>
          <w:u w:val="none"/>
        </w:rPr>
        <w:t>8</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https://d.book118.com/886044010225010054</w:t>
        </w:r>
      </w:hyperlink>
    </w:p>
    <w:p>
      <w:pPr>
        <w:widowControl/>
        <w:jc w:val="left"/>
      </w:pPr>
    </w:p>
    <w:sectPr>
      <w:type w:val="continuous"/>
      <w:pgSz w:w="11907" w:h="16839"/>
      <w:pgMar w:top="775" w:right="714" w:bottom="535" w:left="1074" w:header="0" w:footer="0" w:gutter="0"/>
      <w:pgNumType w:start="27"/>
      <w:cols w:num="1" w:space="708" w:equalWidth="0">
        <w:col w:w="10118"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3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58C51166"/>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hyperlink" Target="https://d.book118.com/886044010225010054"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52"/>
    <customShpInfo spid="_x0000_s2253"/>
    <customShpInfo spid="_x0000_s2254"/>
    <customShpInfo spid="_x0000_s2255"/>
    <customShpInfo spid="_x0000_s2256"/>
    <customShpInfo spid="_x0000_s2257"/>
    <customShpInfo spid="_x0000_s2258"/>
    <customShpInfo spid="_x0000_s2259"/>
    <customShpInfo spid="_x0000_s2260"/>
    <customShpInfo spid="_x0000_s2261"/>
    <customShpInfo spid="_x0000_s2262"/>
    <customShpInfo spid="_x0000_s2263"/>
    <customShpInfo spid="_x0000_s2264"/>
    <customShpInfo spid="_x0000_s2265"/>
    <customShpInfo spid="_x0000_s2266"/>
    <customShpInfo spid="_x0000_s2267"/>
    <customShpInfo spid="_x0000_s2268"/>
    <customShpInfo spid="_x0000_s2269"/>
    <customShpInfo spid="_x0000_s2270"/>
    <customShpInfo spid="_x0000_s2271"/>
    <customShpInfo spid="_x0000_s2272"/>
    <customShpInfo spid="_x0000_s2273"/>
    <customShpInfo spid="_x0000_s2274"/>
    <customShpInfo spid="_x0000_s2275"/>
    <customShpInfo spid="_x0000_s2276"/>
    <customShpInfo spid="_x0000_s2277"/>
    <customShpInfo spid="_x0000_s2278"/>
    <customShpInfo spid="_x0000_s2279"/>
    <customShpInfo spid="_x0000_s2280"/>
    <customShpInfo spid="_x0000_s2281"/>
    <customShpInfo spid="_x0000_s2282"/>
    <customShpInfo spid="_x0000_s2283"/>
    <customShpInfo spid="_x0000_s2284"/>
    <customShpInfo spid="_x0000_s2285"/>
    <customShpInfo spid="_x0000_s2286"/>
    <customShpInfo spid="_x0000_s2287"/>
    <customShpInfo spid="_x0000_s2288"/>
    <customShpInfo spid="_x0000_s2289"/>
    <customShpInfo spid="_x0000_s2290"/>
    <customShpInfo spid="_x0000_s2291"/>
    <customShpInfo spid="_x0000_s2292"/>
    <customShpInfo spid="_x0000_s2293"/>
    <customShpInfo spid="_x0000_s2294"/>
    <customShpInfo spid="_x0000_s2295"/>
    <customShpInfo spid="_x0000_s2296"/>
    <customShpInfo spid="_x0000_s2297"/>
    <customShpInfo spid="_x0000_s2298"/>
    <customShpInfo spid="_x0000_s2299"/>
    <customShpInfo spid="_x0000_s2300"/>
    <customShpInfo spid="_x0000_s2301"/>
    <customShpInfo spid="_x0000_s2302"/>
    <customShpInfo spid="_x0000_s2303"/>
    <customShpInfo spid="_x0000_s2304"/>
    <customShpInfo spid="_x0000_s2305"/>
    <customShpInfo spid="_x0000_s2306"/>
    <customShpInfo spid="_x0000_s2307"/>
    <customShpInfo spid="_x0000_s2308"/>
    <customShpInfo spid="_x0000_s2309"/>
    <customShpInfo spid="_x0000_s2310"/>
    <customShpInfo spid="_x0000_s2311"/>
    <customShpInfo spid="_x0000_s2312"/>
    <customShpInfo spid="_x0000_s2313"/>
    <customShpInfo spid="_x0000_s2314"/>
    <customShpInfo spid="_x0000_s2315"/>
    <customShpInfo spid="_x0000_s2316"/>
    <customShpInfo spid="_x0000_s2317"/>
    <customShpInfo spid="_x0000_s2318"/>
    <customShpInfo spid="_x0000_s2319"/>
    <customShpInfo spid="_x0000_s2320"/>
    <customShpInfo spid="_x0000_s2321"/>
    <customShpInfo spid="_x0000_s2322"/>
    <customShpInfo spid="_x0000_s2323"/>
    <customShpInfo spid="_x0000_s2324"/>
    <customShpInfo spid="_x0000_s2325"/>
    <customShpInfo spid="_x0000_s2326"/>
    <customShpInfo spid="_x0000_s2327"/>
    <customShpInfo spid="_x0000_s2328"/>
    <customShpInfo spid="_x0000_s2329"/>
    <customShpInfo spid="_x0000_s2330"/>
    <customShpInfo spid="_x0000_s2331"/>
    <customShpInfo spid="_x0000_s2332"/>
    <customShpInfo spid="_x0000_s2333"/>
    <customShpInfo spid="_x0000_s2334"/>
    <customShpInfo spid="_x0000_s2335"/>
    <customShpInfo spid="_x0000_s2336"/>
    <customShpInfo spid="_x0000_s2337"/>
    <customShpInfo spid="_x0000_s2338"/>
    <customShpInfo spid="_x0000_s2339"/>
    <customShpInfo spid="_x0000_s2340"/>
    <customShpInfo spid="_x0000_s2341"/>
    <customShpInfo spid="_x0000_s2342"/>
    <customShpInfo spid="_x0000_s2343"/>
    <customShpInfo spid="_x0000_s2344"/>
    <customShpInfo spid="_x0000_s2345"/>
    <customShpInfo spid="_x0000_s2346"/>
    <customShpInfo spid="_x0000_s2347"/>
    <customShpInfo spid="_x0000_s2348"/>
    <customShpInfo spid="_x0000_s2349"/>
    <customShpInfo spid="_x0000_s2350"/>
    <customShpInfo spid="_x0000_s2351"/>
    <customShpInfo spid="_x0000_s2352"/>
    <customShpInfo spid="_x0000_s2353"/>
    <customShpInfo spid="_x0000_s2354"/>
    <customShpInfo spid="_x0000_s2355"/>
    <customShpInfo spid="_x0000_s2356"/>
    <customShpInfo spid="_x0000_s2357"/>
    <customShpInfo spid="_x0000_s2358"/>
    <customShpInfo spid="_x0000_s2359"/>
    <customShpInfo spid="_x0000_s2360"/>
    <customShpInfo spid="_x0000_s2361"/>
    <customShpInfo spid="_x0000_s2362"/>
    <customShpInfo spid="_x0000_s2363"/>
    <customShpInfo spid="_x0000_s2364"/>
    <customShpInfo spid="_x0000_s2365"/>
    <customShpInfo spid="_x0000_s2366"/>
    <customShpInfo spid="_x0000_s2367"/>
    <customShpInfo spid="_x0000_s2368"/>
    <customShpInfo spid="_x0000_s2369"/>
    <customShpInfo spid="_x0000_s2370"/>
    <customShpInfo spid="_x0000_s2371"/>
    <customShpInfo spid="_x0000_s2372"/>
    <customShpInfo spid="_x0000_s2373"/>
    <customShpInfo spid="_x0000_s2374"/>
    <customShpInfo spid="_x0000_s2375"/>
    <customShpInfo spid="_x0000_s2376"/>
    <customShpInfo spid="_x0000_s2377"/>
    <customShpInfo spid="_x0000_s2378"/>
    <customShpInfo spid="_x0000_s2379"/>
    <customShpInfo spid="_x0000_s2380"/>
    <customShpInfo spid="_x0000_s2381"/>
    <customShpInfo spid="_x0000_s2382"/>
    <customShpInfo spid="_x0000_s2383"/>
    <customShpInfo spid="_x0000_s2384"/>
    <customShpInfo spid="_x0000_s2385"/>
    <customShpInfo spid="_x0000_s2386"/>
    <customShpInfo spid="_x0000_s2387"/>
    <customShpInfo spid="_x0000_s2388"/>
    <customShpInfo spid="_x0000_s2389"/>
    <customShpInfo spid="_x0000_s2390"/>
    <customShpInfo spid="_x0000_s2391"/>
    <customShpInfo spid="_x0000_s2392"/>
    <customShpInfo spid="_x0000_s2393"/>
    <customShpInfo spid="_x0000_s2394"/>
    <customShpInfo spid="_x0000_s2395"/>
    <customShpInfo spid="_x0000_s2396"/>
    <customShpInfo spid="_x0000_s2397"/>
    <customShpInfo spid="_x0000_s2398"/>
    <customShpInfo spid="_x0000_s2399"/>
    <customShpInfo spid="_x0000_s2400"/>
    <customShpInfo spid="_x0000_s2401"/>
    <customShpInfo spid="_x0000_s240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2024-03-05T03:49:42Z</dcterms:created>
  <dcterms:modified xsi:type="dcterms:W3CDTF">2024-03-05T03:49:56Z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B4C51C28D19447F3A66EB567706D37CF_12</vt:lpwstr>
  </property>
  <property fmtid="{D5CDD505-2E9C-101B-9397-08002B2CF9AE}" pid="3" name="KSOProductBuildVer">
    <vt:lpwstr>2052-12.1.0.16388</vt:lpwstr>
  </property>
</Properties>
</file>