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酒精项目计划设计方案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250" w:history="1">
        <w:r>
          <w:rPr>
            <w:rFonts w:ascii="仿宋" w:eastAsia="仿宋" w:hAnsi="仿宋" w:cs="仿宋" w:hint="eastAsia"/>
            <w:lang w:eastAsia="zh-CN"/>
          </w:rPr>
          <w:t>序言</w:t>
        </w:r>
        <w:r>
          <w:tab/>
        </w:r>
        <w:r>
          <w:fldChar w:fldCharType="begin"/>
        </w:r>
        <w:r>
          <w:instrText xml:space="preserve"> PAGEREF _Toc10250 \h </w:instrText>
        </w:r>
        <w:r>
          <w:fldChar w:fldCharType="separate"/>
        </w:r>
        <w:r>
          <w:t>3</w:t>
        </w:r>
        <w:r>
          <w:fldChar w:fldCharType="end"/>
        </w:r>
      </w:hyperlink>
    </w:p>
    <w:p>
      <w:pPr>
        <w:pStyle w:val="TOC1"/>
        <w:tabs>
          <w:tab w:val="right" w:leader="dot" w:pos="8306"/>
        </w:tabs>
      </w:pPr>
      <w:hyperlink w:anchor="_Toc10380" w:history="1">
        <w:r>
          <w:rPr>
            <w:rFonts w:ascii="仿宋" w:eastAsia="仿宋" w:hAnsi="仿宋" w:cs="仿宋" w:hint="eastAsia"/>
            <w:lang w:eastAsia="zh-CN"/>
          </w:rPr>
          <w:t>一、酒精项目土建工程</w:t>
        </w:r>
        <w:r>
          <w:tab/>
        </w:r>
        <w:r>
          <w:fldChar w:fldCharType="begin"/>
        </w:r>
        <w:r>
          <w:instrText xml:space="preserve"> PAGEREF _Toc10380 \h </w:instrText>
        </w:r>
        <w:r>
          <w:fldChar w:fldCharType="separate"/>
        </w:r>
        <w:r>
          <w:t>3</w:t>
        </w:r>
        <w:r>
          <w:fldChar w:fldCharType="end"/>
        </w:r>
      </w:hyperlink>
    </w:p>
    <w:p>
      <w:pPr>
        <w:pStyle w:val="TOC2"/>
        <w:tabs>
          <w:tab w:val="right" w:leader="dot" w:pos="8306"/>
        </w:tabs>
      </w:pPr>
      <w:hyperlink w:anchor="_Toc18694" w:history="1">
        <w:r>
          <w:rPr>
            <w:rFonts w:ascii="仿宋" w:eastAsia="仿宋" w:hAnsi="仿宋" w:cs="仿宋" w:hint="eastAsia"/>
            <w:lang w:eastAsia="zh-CN"/>
          </w:rPr>
          <w:t>(一)、建筑工程设计原则</w:t>
        </w:r>
        <w:r>
          <w:tab/>
        </w:r>
        <w:r>
          <w:fldChar w:fldCharType="begin"/>
        </w:r>
        <w:r>
          <w:instrText xml:space="preserve"> PAGEREF _Toc18694 \h </w:instrText>
        </w:r>
        <w:r>
          <w:fldChar w:fldCharType="separate"/>
        </w:r>
        <w:r>
          <w:t>3</w:t>
        </w:r>
        <w:r>
          <w:fldChar w:fldCharType="end"/>
        </w:r>
      </w:hyperlink>
    </w:p>
    <w:p>
      <w:pPr>
        <w:pStyle w:val="TOC2"/>
        <w:tabs>
          <w:tab w:val="right" w:leader="dot" w:pos="8306"/>
        </w:tabs>
      </w:pPr>
      <w:hyperlink w:anchor="_Toc21828" w:history="1">
        <w:r>
          <w:rPr>
            <w:rFonts w:ascii="仿宋" w:eastAsia="仿宋" w:hAnsi="仿宋" w:cs="仿宋" w:hint="eastAsia"/>
            <w:lang w:eastAsia="zh-CN"/>
          </w:rPr>
          <w:t>(二)、土建工程设计年限及安全等级</w:t>
        </w:r>
        <w:r>
          <w:tab/>
        </w:r>
        <w:r>
          <w:fldChar w:fldCharType="begin"/>
        </w:r>
        <w:r>
          <w:instrText xml:space="preserve"> PAGEREF _Toc21828 \h </w:instrText>
        </w:r>
        <w:r>
          <w:fldChar w:fldCharType="separate"/>
        </w:r>
        <w:r>
          <w:t>4</w:t>
        </w:r>
        <w:r>
          <w:fldChar w:fldCharType="end"/>
        </w:r>
      </w:hyperlink>
    </w:p>
    <w:p>
      <w:pPr>
        <w:pStyle w:val="TOC2"/>
        <w:tabs>
          <w:tab w:val="right" w:leader="dot" w:pos="8306"/>
        </w:tabs>
      </w:pPr>
      <w:hyperlink w:anchor="_Toc11381" w:history="1">
        <w:r>
          <w:rPr>
            <w:rFonts w:ascii="仿宋" w:eastAsia="仿宋" w:hAnsi="仿宋" w:cs="仿宋" w:hint="eastAsia"/>
            <w:lang w:eastAsia="zh-CN"/>
          </w:rPr>
          <w:t>(三)、建筑工程设计总体要求</w:t>
        </w:r>
        <w:r>
          <w:tab/>
        </w:r>
        <w:r>
          <w:fldChar w:fldCharType="begin"/>
        </w:r>
        <w:r>
          <w:instrText xml:space="preserve"> PAGEREF _Toc11381 \h </w:instrText>
        </w:r>
        <w:r>
          <w:fldChar w:fldCharType="separate"/>
        </w:r>
        <w:r>
          <w:t>5</w:t>
        </w:r>
        <w:r>
          <w:fldChar w:fldCharType="end"/>
        </w:r>
      </w:hyperlink>
    </w:p>
    <w:p>
      <w:pPr>
        <w:pStyle w:val="TOC2"/>
        <w:tabs>
          <w:tab w:val="right" w:leader="dot" w:pos="8306"/>
        </w:tabs>
      </w:pPr>
      <w:hyperlink w:anchor="_Toc9300" w:history="1">
        <w:r>
          <w:rPr>
            <w:rFonts w:ascii="仿宋" w:eastAsia="仿宋" w:hAnsi="仿宋" w:cs="仿宋" w:hint="eastAsia"/>
            <w:lang w:eastAsia="zh-CN"/>
          </w:rPr>
          <w:t>(四)、土建工程建设指标</w:t>
        </w:r>
        <w:r>
          <w:tab/>
        </w:r>
        <w:r>
          <w:fldChar w:fldCharType="begin"/>
        </w:r>
        <w:r>
          <w:instrText xml:space="preserve"> PAGEREF _Toc9300 \h </w:instrText>
        </w:r>
        <w:r>
          <w:fldChar w:fldCharType="separate"/>
        </w:r>
        <w:r>
          <w:t>6</w:t>
        </w:r>
        <w:r>
          <w:fldChar w:fldCharType="end"/>
        </w:r>
      </w:hyperlink>
    </w:p>
    <w:p>
      <w:pPr>
        <w:pStyle w:val="TOC1"/>
        <w:tabs>
          <w:tab w:val="right" w:leader="dot" w:pos="8306"/>
        </w:tabs>
      </w:pPr>
      <w:hyperlink w:anchor="_Toc12502" w:history="1">
        <w:r>
          <w:rPr>
            <w:rFonts w:ascii="仿宋" w:eastAsia="仿宋" w:hAnsi="仿宋" w:cs="仿宋" w:hint="eastAsia"/>
            <w:lang w:eastAsia="zh-CN"/>
          </w:rPr>
          <w:t>二、酒精项目可持续发展</w:t>
        </w:r>
        <w:r>
          <w:tab/>
        </w:r>
        <w:r>
          <w:fldChar w:fldCharType="begin"/>
        </w:r>
        <w:r>
          <w:instrText xml:space="preserve"> PAGEREF _Toc12502 \h </w:instrText>
        </w:r>
        <w:r>
          <w:fldChar w:fldCharType="separate"/>
        </w:r>
        <w:r>
          <w:t>6</w:t>
        </w:r>
        <w:r>
          <w:fldChar w:fldCharType="end"/>
        </w:r>
      </w:hyperlink>
    </w:p>
    <w:p>
      <w:pPr>
        <w:pStyle w:val="TOC2"/>
        <w:tabs>
          <w:tab w:val="right" w:leader="dot" w:pos="8306"/>
        </w:tabs>
      </w:pPr>
      <w:hyperlink w:anchor="_Toc10658" w:history="1">
        <w:r>
          <w:rPr>
            <w:rFonts w:ascii="仿宋" w:eastAsia="仿宋" w:hAnsi="仿宋" w:cs="仿宋" w:hint="eastAsia"/>
            <w:lang w:eastAsia="zh-CN"/>
          </w:rPr>
          <w:t>(一)、可持续战略与实践</w:t>
        </w:r>
        <w:r>
          <w:tab/>
        </w:r>
        <w:r>
          <w:fldChar w:fldCharType="begin"/>
        </w:r>
        <w:r>
          <w:instrText xml:space="preserve"> PAGEREF _Toc10658 \h </w:instrText>
        </w:r>
        <w:r>
          <w:fldChar w:fldCharType="separate"/>
        </w:r>
        <w:r>
          <w:t>6</w:t>
        </w:r>
        <w:r>
          <w:fldChar w:fldCharType="end"/>
        </w:r>
      </w:hyperlink>
    </w:p>
    <w:p>
      <w:pPr>
        <w:pStyle w:val="TOC2"/>
        <w:tabs>
          <w:tab w:val="right" w:leader="dot" w:pos="8306"/>
        </w:tabs>
      </w:pPr>
      <w:hyperlink w:anchor="_Toc13366" w:history="1">
        <w:r>
          <w:rPr>
            <w:rFonts w:ascii="仿宋" w:eastAsia="仿宋" w:hAnsi="仿宋" w:cs="仿宋" w:hint="eastAsia"/>
            <w:lang w:eastAsia="zh-CN"/>
          </w:rPr>
          <w:t>(二)、环保与社会责任</w:t>
        </w:r>
        <w:r>
          <w:tab/>
        </w:r>
        <w:r>
          <w:fldChar w:fldCharType="begin"/>
        </w:r>
        <w:r>
          <w:instrText xml:space="preserve"> PAGEREF _Toc13366 \h </w:instrText>
        </w:r>
        <w:r>
          <w:fldChar w:fldCharType="separate"/>
        </w:r>
        <w:r>
          <w:t>7</w:t>
        </w:r>
        <w:r>
          <w:fldChar w:fldCharType="end"/>
        </w:r>
      </w:hyperlink>
    </w:p>
    <w:p>
      <w:pPr>
        <w:pStyle w:val="TOC1"/>
        <w:tabs>
          <w:tab w:val="right" w:leader="dot" w:pos="8306"/>
        </w:tabs>
      </w:pPr>
      <w:hyperlink w:anchor="_Toc1478" w:history="1">
        <w:r>
          <w:rPr>
            <w:rFonts w:ascii="仿宋" w:eastAsia="仿宋" w:hAnsi="仿宋" w:cs="仿宋" w:hint="eastAsia"/>
            <w:lang w:eastAsia="zh-CN"/>
          </w:rPr>
          <w:t>三、酒精项目文档管理</w:t>
        </w:r>
        <w:r>
          <w:tab/>
        </w:r>
        <w:r>
          <w:fldChar w:fldCharType="begin"/>
        </w:r>
        <w:r>
          <w:instrText xml:space="preserve"> PAGEREF _Toc1478 \h </w:instrText>
        </w:r>
        <w:r>
          <w:fldChar w:fldCharType="separate"/>
        </w:r>
        <w:r>
          <w:t>8</w:t>
        </w:r>
        <w:r>
          <w:fldChar w:fldCharType="end"/>
        </w:r>
      </w:hyperlink>
    </w:p>
    <w:p>
      <w:pPr>
        <w:pStyle w:val="TOC2"/>
        <w:tabs>
          <w:tab w:val="right" w:leader="dot" w:pos="8306"/>
        </w:tabs>
      </w:pPr>
      <w:hyperlink w:anchor="_Toc3230" w:history="1">
        <w:r>
          <w:rPr>
            <w:rFonts w:ascii="仿宋" w:eastAsia="仿宋" w:hAnsi="仿宋" w:cs="仿宋" w:hint="eastAsia"/>
            <w:lang w:eastAsia="zh-CN"/>
          </w:rPr>
          <w:t>(一)、文档编制与审查</w:t>
        </w:r>
        <w:r>
          <w:tab/>
        </w:r>
        <w:r>
          <w:fldChar w:fldCharType="begin"/>
        </w:r>
        <w:r>
          <w:instrText xml:space="preserve"> PAGEREF _Toc3230 \h </w:instrText>
        </w:r>
        <w:r>
          <w:fldChar w:fldCharType="separate"/>
        </w:r>
        <w:r>
          <w:t>8</w:t>
        </w:r>
        <w:r>
          <w:fldChar w:fldCharType="end"/>
        </w:r>
      </w:hyperlink>
    </w:p>
    <w:p>
      <w:pPr>
        <w:pStyle w:val="TOC2"/>
        <w:tabs>
          <w:tab w:val="right" w:leader="dot" w:pos="8306"/>
        </w:tabs>
      </w:pPr>
      <w:hyperlink w:anchor="_Toc22315" w:history="1">
        <w:r>
          <w:rPr>
            <w:rFonts w:ascii="仿宋" w:eastAsia="仿宋" w:hAnsi="仿宋" w:cs="仿宋" w:hint="eastAsia"/>
            <w:lang w:eastAsia="zh-CN"/>
          </w:rPr>
          <w:t>(二)、文档发布与分发</w:t>
        </w:r>
        <w:r>
          <w:tab/>
        </w:r>
        <w:r>
          <w:fldChar w:fldCharType="begin"/>
        </w:r>
        <w:r>
          <w:instrText xml:space="preserve"> PAGEREF _Toc22315 \h </w:instrText>
        </w:r>
        <w:r>
          <w:fldChar w:fldCharType="separate"/>
        </w:r>
        <w:r>
          <w:t>9</w:t>
        </w:r>
        <w:r>
          <w:fldChar w:fldCharType="end"/>
        </w:r>
      </w:hyperlink>
    </w:p>
    <w:p>
      <w:pPr>
        <w:pStyle w:val="TOC2"/>
        <w:tabs>
          <w:tab w:val="right" w:leader="dot" w:pos="8306"/>
        </w:tabs>
      </w:pPr>
      <w:hyperlink w:anchor="_Toc9523" w:history="1">
        <w:r>
          <w:rPr>
            <w:rFonts w:ascii="仿宋" w:eastAsia="仿宋" w:hAnsi="仿宋" w:cs="仿宋" w:hint="eastAsia"/>
            <w:lang w:eastAsia="zh-CN"/>
          </w:rPr>
          <w:t>(三)、文档存档与归档</w:t>
        </w:r>
        <w:r>
          <w:tab/>
        </w:r>
        <w:r>
          <w:fldChar w:fldCharType="begin"/>
        </w:r>
        <w:r>
          <w:instrText xml:space="preserve"> PAGEREF _Toc9523 \h </w:instrText>
        </w:r>
        <w:r>
          <w:fldChar w:fldCharType="separate"/>
        </w:r>
        <w:r>
          <w:t>10</w:t>
        </w:r>
        <w:r>
          <w:fldChar w:fldCharType="end"/>
        </w:r>
      </w:hyperlink>
    </w:p>
    <w:p>
      <w:pPr>
        <w:pStyle w:val="TOC1"/>
        <w:tabs>
          <w:tab w:val="right" w:leader="dot" w:pos="8306"/>
        </w:tabs>
      </w:pPr>
      <w:hyperlink w:anchor="_Toc4416" w:history="1">
        <w:r>
          <w:rPr>
            <w:rFonts w:ascii="仿宋" w:eastAsia="仿宋" w:hAnsi="仿宋" w:cs="仿宋" w:hint="eastAsia"/>
            <w:lang w:eastAsia="zh-CN"/>
          </w:rPr>
          <w:t>四、市场分析、调研</w:t>
        </w:r>
        <w:r>
          <w:tab/>
        </w:r>
        <w:r>
          <w:fldChar w:fldCharType="begin"/>
        </w:r>
        <w:r>
          <w:instrText xml:space="preserve"> PAGEREF _Toc4416 \h </w:instrText>
        </w:r>
        <w:r>
          <w:fldChar w:fldCharType="separate"/>
        </w:r>
        <w:r>
          <w:t>11</w:t>
        </w:r>
        <w:r>
          <w:fldChar w:fldCharType="end"/>
        </w:r>
      </w:hyperlink>
    </w:p>
    <w:p>
      <w:pPr>
        <w:pStyle w:val="TOC2"/>
        <w:tabs>
          <w:tab w:val="right" w:leader="dot" w:pos="8306"/>
        </w:tabs>
      </w:pPr>
      <w:hyperlink w:anchor="_Toc27927" w:history="1">
        <w:r>
          <w:rPr>
            <w:rFonts w:ascii="仿宋" w:eastAsia="仿宋" w:hAnsi="仿宋" w:cs="仿宋" w:hint="eastAsia"/>
            <w:lang w:eastAsia="zh-CN"/>
          </w:rPr>
          <w:t>(一)、酒精行业分析</w:t>
        </w:r>
        <w:r>
          <w:tab/>
        </w:r>
        <w:r>
          <w:fldChar w:fldCharType="begin"/>
        </w:r>
        <w:r>
          <w:instrText xml:space="preserve"> PAGEREF _Toc27927 \h </w:instrText>
        </w:r>
        <w:r>
          <w:fldChar w:fldCharType="separate"/>
        </w:r>
        <w:r>
          <w:t>11</w:t>
        </w:r>
        <w:r>
          <w:fldChar w:fldCharType="end"/>
        </w:r>
      </w:hyperlink>
    </w:p>
    <w:p>
      <w:pPr>
        <w:pStyle w:val="TOC2"/>
        <w:tabs>
          <w:tab w:val="right" w:leader="dot" w:pos="8306"/>
        </w:tabs>
      </w:pPr>
      <w:hyperlink w:anchor="_Toc21064" w:history="1">
        <w:r>
          <w:rPr>
            <w:rFonts w:ascii="仿宋" w:eastAsia="仿宋" w:hAnsi="仿宋" w:cs="仿宋" w:hint="eastAsia"/>
            <w:lang w:eastAsia="zh-CN"/>
          </w:rPr>
          <w:t>(二)、酒精市场分析预测</w:t>
        </w:r>
        <w:r>
          <w:tab/>
        </w:r>
        <w:r>
          <w:fldChar w:fldCharType="begin"/>
        </w:r>
        <w:r>
          <w:instrText xml:space="preserve"> PAGEREF _Toc21064 \h </w:instrText>
        </w:r>
        <w:r>
          <w:fldChar w:fldCharType="separate"/>
        </w:r>
        <w:r>
          <w:t>12</w:t>
        </w:r>
        <w:r>
          <w:fldChar w:fldCharType="end"/>
        </w:r>
      </w:hyperlink>
    </w:p>
    <w:p>
      <w:pPr>
        <w:pStyle w:val="TOC1"/>
        <w:tabs>
          <w:tab w:val="right" w:leader="dot" w:pos="8306"/>
        </w:tabs>
      </w:pPr>
      <w:hyperlink w:anchor="_Toc28296" w:history="1">
        <w:r>
          <w:rPr>
            <w:rFonts w:ascii="仿宋" w:eastAsia="仿宋" w:hAnsi="仿宋" w:cs="仿宋" w:hint="eastAsia"/>
            <w:lang w:eastAsia="zh-CN"/>
          </w:rPr>
          <w:t>五、酒精项目绩效评估</w:t>
        </w:r>
        <w:r>
          <w:tab/>
        </w:r>
        <w:r>
          <w:fldChar w:fldCharType="begin"/>
        </w:r>
        <w:r>
          <w:instrText xml:space="preserve"> PAGEREF _Toc28296 \h </w:instrText>
        </w:r>
        <w:r>
          <w:fldChar w:fldCharType="separate"/>
        </w:r>
        <w:r>
          <w:t>13</w:t>
        </w:r>
        <w:r>
          <w:fldChar w:fldCharType="end"/>
        </w:r>
      </w:hyperlink>
    </w:p>
    <w:p>
      <w:pPr>
        <w:pStyle w:val="TOC2"/>
        <w:tabs>
          <w:tab w:val="right" w:leader="dot" w:pos="8306"/>
        </w:tabs>
      </w:pPr>
      <w:hyperlink w:anchor="_Toc21633" w:history="1">
        <w:r>
          <w:rPr>
            <w:rFonts w:ascii="仿宋" w:eastAsia="仿宋" w:hAnsi="仿宋" w:cs="仿宋" w:hint="eastAsia"/>
            <w:lang w:eastAsia="zh-CN"/>
          </w:rPr>
          <w:t>(一)、绩效评估指标</w:t>
        </w:r>
        <w:r>
          <w:tab/>
        </w:r>
        <w:r>
          <w:fldChar w:fldCharType="begin"/>
        </w:r>
        <w:r>
          <w:instrText xml:space="preserve"> PAGEREF _Toc21633 \h </w:instrText>
        </w:r>
        <w:r>
          <w:fldChar w:fldCharType="separate"/>
        </w:r>
        <w:r>
          <w:t>13</w:t>
        </w:r>
        <w:r>
          <w:fldChar w:fldCharType="end"/>
        </w:r>
      </w:hyperlink>
    </w:p>
    <w:p>
      <w:pPr>
        <w:pStyle w:val="TOC2"/>
        <w:tabs>
          <w:tab w:val="right" w:leader="dot" w:pos="8306"/>
        </w:tabs>
      </w:pPr>
      <w:hyperlink w:anchor="_Toc22488" w:history="1">
        <w:r>
          <w:rPr>
            <w:rFonts w:ascii="仿宋" w:eastAsia="仿宋" w:hAnsi="仿宋" w:cs="仿宋" w:hint="eastAsia"/>
            <w:lang w:eastAsia="zh-CN"/>
          </w:rPr>
          <w:t>(二)、绩效评估方法</w:t>
        </w:r>
        <w:r>
          <w:tab/>
        </w:r>
        <w:r>
          <w:fldChar w:fldCharType="begin"/>
        </w:r>
        <w:r>
          <w:instrText xml:space="preserve"> PAGEREF _Toc22488 \h </w:instrText>
        </w:r>
        <w:r>
          <w:fldChar w:fldCharType="separate"/>
        </w:r>
        <w:r>
          <w:t>14</w:t>
        </w:r>
        <w:r>
          <w:fldChar w:fldCharType="end"/>
        </w:r>
      </w:hyperlink>
    </w:p>
    <w:p>
      <w:pPr>
        <w:pStyle w:val="TOC2"/>
        <w:tabs>
          <w:tab w:val="right" w:leader="dot" w:pos="8306"/>
        </w:tabs>
      </w:pPr>
      <w:hyperlink w:anchor="_Toc15808" w:history="1">
        <w:r>
          <w:rPr>
            <w:rFonts w:ascii="仿宋" w:eastAsia="仿宋" w:hAnsi="仿宋" w:cs="仿宋" w:hint="eastAsia"/>
            <w:lang w:eastAsia="zh-CN"/>
          </w:rPr>
          <w:t>(三)、绩效评估周期</w:t>
        </w:r>
        <w:r>
          <w:tab/>
        </w:r>
        <w:r>
          <w:fldChar w:fldCharType="begin"/>
        </w:r>
        <w:r>
          <w:instrText xml:space="preserve"> PAGEREF _Toc15808 \h </w:instrText>
        </w:r>
        <w:r>
          <w:fldChar w:fldCharType="separate"/>
        </w:r>
        <w:r>
          <w:t>15</w:t>
        </w:r>
        <w:r>
          <w:fldChar w:fldCharType="end"/>
        </w:r>
      </w:hyperlink>
    </w:p>
    <w:p>
      <w:pPr>
        <w:pStyle w:val="TOC1"/>
        <w:tabs>
          <w:tab w:val="right" w:leader="dot" w:pos="8306"/>
        </w:tabs>
      </w:pPr>
      <w:hyperlink w:anchor="_Toc19754" w:history="1">
        <w:r>
          <w:rPr>
            <w:rFonts w:ascii="仿宋" w:eastAsia="仿宋" w:hAnsi="仿宋" w:cs="仿宋" w:hint="eastAsia"/>
            <w:lang w:eastAsia="zh-CN"/>
          </w:rPr>
          <w:t>六、酒精项目选址可行性分析</w:t>
        </w:r>
        <w:r>
          <w:tab/>
        </w:r>
        <w:r>
          <w:fldChar w:fldCharType="begin"/>
        </w:r>
        <w:r>
          <w:instrText xml:space="preserve"> PAGEREF _Toc19754 \h </w:instrText>
        </w:r>
        <w:r>
          <w:fldChar w:fldCharType="separate"/>
        </w:r>
        <w:r>
          <w:t>16</w:t>
        </w:r>
        <w:r>
          <w:fldChar w:fldCharType="end"/>
        </w:r>
      </w:hyperlink>
    </w:p>
    <w:p>
      <w:pPr>
        <w:pStyle w:val="TOC2"/>
        <w:tabs>
          <w:tab w:val="right" w:leader="dot" w:pos="8306"/>
        </w:tabs>
      </w:pPr>
      <w:hyperlink w:anchor="_Toc26808" w:history="1">
        <w:r>
          <w:rPr>
            <w:rFonts w:ascii="仿宋" w:eastAsia="仿宋" w:hAnsi="仿宋" w:cs="仿宋" w:hint="eastAsia"/>
            <w:lang w:eastAsia="zh-CN"/>
          </w:rPr>
          <w:t>(一)、酒精项目选址</w:t>
        </w:r>
        <w:r>
          <w:tab/>
        </w:r>
        <w:r>
          <w:fldChar w:fldCharType="begin"/>
        </w:r>
        <w:r>
          <w:instrText xml:space="preserve"> PAGEREF _Toc26808 \h </w:instrText>
        </w:r>
        <w:r>
          <w:fldChar w:fldCharType="separate"/>
        </w:r>
        <w:r>
          <w:t>16</w:t>
        </w:r>
        <w:r>
          <w:fldChar w:fldCharType="end"/>
        </w:r>
      </w:hyperlink>
    </w:p>
    <w:p>
      <w:pPr>
        <w:pStyle w:val="TOC2"/>
        <w:tabs>
          <w:tab w:val="right" w:leader="dot" w:pos="8306"/>
        </w:tabs>
      </w:pPr>
      <w:hyperlink w:anchor="_Toc20765" w:history="1">
        <w:r>
          <w:rPr>
            <w:rFonts w:ascii="仿宋" w:eastAsia="仿宋" w:hAnsi="仿宋" w:cs="仿宋" w:hint="eastAsia"/>
            <w:lang w:eastAsia="zh-CN"/>
          </w:rPr>
          <w:t>(二)、用地控制指标</w:t>
        </w:r>
        <w:r>
          <w:tab/>
        </w:r>
        <w:r>
          <w:fldChar w:fldCharType="begin"/>
        </w:r>
        <w:r>
          <w:instrText xml:space="preserve"> PAGEREF _Toc20765 \h </w:instrText>
        </w:r>
        <w:r>
          <w:fldChar w:fldCharType="separate"/>
        </w:r>
        <w:r>
          <w:t>16</w:t>
        </w:r>
        <w:r>
          <w:fldChar w:fldCharType="end"/>
        </w:r>
      </w:hyperlink>
    </w:p>
    <w:p>
      <w:pPr>
        <w:pStyle w:val="TOC2"/>
        <w:tabs>
          <w:tab w:val="right" w:leader="dot" w:pos="8306"/>
        </w:tabs>
      </w:pPr>
      <w:hyperlink w:anchor="_Toc23924" w:history="1">
        <w:r>
          <w:rPr>
            <w:rFonts w:ascii="仿宋" w:eastAsia="仿宋" w:hAnsi="仿宋" w:cs="仿宋" w:hint="eastAsia"/>
            <w:lang w:eastAsia="zh-CN"/>
          </w:rPr>
          <w:t>(三)、节约用地措施</w:t>
        </w:r>
        <w:r>
          <w:tab/>
        </w:r>
        <w:r>
          <w:fldChar w:fldCharType="begin"/>
        </w:r>
        <w:r>
          <w:instrText xml:space="preserve"> PAGEREF _Toc23924 \h </w:instrText>
        </w:r>
        <w:r>
          <w:fldChar w:fldCharType="separate"/>
        </w:r>
        <w:r>
          <w:t>18</w:t>
        </w:r>
        <w:r>
          <w:fldChar w:fldCharType="end"/>
        </w:r>
      </w:hyperlink>
    </w:p>
    <w:p>
      <w:pPr>
        <w:pStyle w:val="TOC2"/>
        <w:tabs>
          <w:tab w:val="right" w:leader="dot" w:pos="8306"/>
        </w:tabs>
      </w:pPr>
      <w:hyperlink w:anchor="_Toc17354" w:history="1">
        <w:r>
          <w:rPr>
            <w:rFonts w:ascii="仿宋" w:eastAsia="仿宋" w:hAnsi="仿宋" w:cs="仿宋" w:hint="eastAsia"/>
            <w:lang w:eastAsia="zh-CN"/>
          </w:rPr>
          <w:t>(四)、总图布置方案</w:t>
        </w:r>
        <w:r>
          <w:tab/>
        </w:r>
        <w:r>
          <w:fldChar w:fldCharType="begin"/>
        </w:r>
        <w:r>
          <w:instrText xml:space="preserve"> PAGEREF _Toc17354 \h </w:instrText>
        </w:r>
        <w:r>
          <w:fldChar w:fldCharType="separate"/>
        </w:r>
        <w:r>
          <w:t>19</w:t>
        </w:r>
        <w:r>
          <w:fldChar w:fldCharType="end"/>
        </w:r>
      </w:hyperlink>
    </w:p>
    <w:p>
      <w:pPr>
        <w:pStyle w:val="TOC2"/>
        <w:tabs>
          <w:tab w:val="right" w:leader="dot" w:pos="8306"/>
        </w:tabs>
      </w:pPr>
      <w:hyperlink w:anchor="_Toc6880" w:history="1">
        <w:r>
          <w:rPr>
            <w:rFonts w:ascii="仿宋" w:eastAsia="仿宋" w:hAnsi="仿宋" w:cs="仿宋" w:hint="eastAsia"/>
            <w:lang w:eastAsia="zh-CN"/>
          </w:rPr>
          <w:t>(五)、选址综合评价</w:t>
        </w:r>
        <w:r>
          <w:tab/>
        </w:r>
        <w:r>
          <w:fldChar w:fldCharType="begin"/>
        </w:r>
        <w:r>
          <w:instrText xml:space="preserve"> PAGEREF _Toc6880 \h </w:instrText>
        </w:r>
        <w:r>
          <w:fldChar w:fldCharType="separate"/>
        </w:r>
        <w:r>
          <w:t>20</w:t>
        </w:r>
        <w:r>
          <w:fldChar w:fldCharType="end"/>
        </w:r>
      </w:hyperlink>
    </w:p>
    <w:p>
      <w:pPr>
        <w:pStyle w:val="TOC1"/>
        <w:tabs>
          <w:tab w:val="right" w:leader="dot" w:pos="8306"/>
        </w:tabs>
      </w:pPr>
      <w:hyperlink w:anchor="_Toc12998" w:history="1">
        <w:r>
          <w:rPr>
            <w:rFonts w:ascii="仿宋" w:eastAsia="仿宋" w:hAnsi="仿宋" w:cs="仿宋" w:hint="eastAsia"/>
            <w:lang w:eastAsia="zh-CN"/>
          </w:rPr>
          <w:t>七、酒精项目人力资源培养与发展</w:t>
        </w:r>
        <w:r>
          <w:tab/>
        </w:r>
        <w:r>
          <w:fldChar w:fldCharType="begin"/>
        </w:r>
        <w:r>
          <w:instrText xml:space="preserve"> PAGEREF _Toc12998 \h </w:instrText>
        </w:r>
        <w:r>
          <w:fldChar w:fldCharType="separate"/>
        </w:r>
        <w:r>
          <w:t>21</w:t>
        </w:r>
        <w:r>
          <w:fldChar w:fldCharType="end"/>
        </w:r>
      </w:hyperlink>
    </w:p>
    <w:p>
      <w:pPr>
        <w:pStyle w:val="TOC2"/>
        <w:tabs>
          <w:tab w:val="right" w:leader="dot" w:pos="8306"/>
        </w:tabs>
      </w:pPr>
      <w:hyperlink w:anchor="_Toc8526" w:history="1">
        <w:r>
          <w:rPr>
            <w:rFonts w:ascii="仿宋" w:eastAsia="仿宋" w:hAnsi="仿宋" w:cs="仿宋" w:hint="eastAsia"/>
            <w:lang w:eastAsia="zh-CN"/>
          </w:rPr>
          <w:t>(一)、人才需求与规划</w:t>
        </w:r>
        <w:r>
          <w:tab/>
        </w:r>
        <w:r>
          <w:fldChar w:fldCharType="begin"/>
        </w:r>
        <w:r>
          <w:instrText xml:space="preserve"> PAGEREF _Toc8526 \h </w:instrText>
        </w:r>
        <w:r>
          <w:fldChar w:fldCharType="separate"/>
        </w:r>
        <w:r>
          <w:t>21</w:t>
        </w:r>
        <w:r>
          <w:fldChar w:fldCharType="end"/>
        </w:r>
      </w:hyperlink>
    </w:p>
    <w:p>
      <w:pPr>
        <w:pStyle w:val="TOC2"/>
        <w:tabs>
          <w:tab w:val="right" w:leader="dot" w:pos="8306"/>
        </w:tabs>
      </w:pPr>
      <w:hyperlink w:anchor="_Toc18941" w:history="1">
        <w:r>
          <w:rPr>
            <w:rFonts w:ascii="仿宋" w:eastAsia="仿宋" w:hAnsi="仿宋" w:cs="仿宋" w:hint="eastAsia"/>
            <w:lang w:eastAsia="zh-CN"/>
          </w:rPr>
          <w:t>(二)、培训与发展计划</w:t>
        </w:r>
        <w:r>
          <w:tab/>
        </w:r>
        <w:r>
          <w:fldChar w:fldCharType="begin"/>
        </w:r>
        <w:r>
          <w:instrText xml:space="preserve"> PAGEREF _Toc18941 \h </w:instrText>
        </w:r>
        <w:r>
          <w:fldChar w:fldCharType="separate"/>
        </w:r>
        <w:r>
          <w:t>21</w:t>
        </w:r>
        <w:r>
          <w:fldChar w:fldCharType="end"/>
        </w:r>
      </w:hyperlink>
    </w:p>
    <w:p>
      <w:pPr>
        <w:pStyle w:val="TOC1"/>
        <w:tabs>
          <w:tab w:val="right" w:leader="dot" w:pos="8306"/>
        </w:tabs>
      </w:pPr>
      <w:hyperlink w:anchor="_Toc28240" w:history="1">
        <w:r>
          <w:rPr>
            <w:rFonts w:ascii="仿宋" w:eastAsia="仿宋" w:hAnsi="仿宋" w:cs="仿宋" w:hint="eastAsia"/>
            <w:lang w:eastAsia="zh-CN"/>
          </w:rPr>
          <w:t>八、酒精项目环境影响分析</w:t>
        </w:r>
        <w:r>
          <w:tab/>
        </w:r>
        <w:r>
          <w:fldChar w:fldCharType="begin"/>
        </w:r>
        <w:r>
          <w:instrText xml:space="preserve"> PAGEREF _Toc28240 \h </w:instrText>
        </w:r>
        <w:r>
          <w:fldChar w:fldCharType="separate"/>
        </w:r>
        <w:r>
          <w:t>22</w:t>
        </w:r>
        <w:r>
          <w:fldChar w:fldCharType="end"/>
        </w:r>
      </w:hyperlink>
    </w:p>
    <w:p>
      <w:pPr>
        <w:pStyle w:val="TOC2"/>
        <w:tabs>
          <w:tab w:val="right" w:leader="dot" w:pos="8306"/>
        </w:tabs>
      </w:pPr>
      <w:hyperlink w:anchor="_Toc29859" w:history="1">
        <w:r>
          <w:rPr>
            <w:rFonts w:ascii="仿宋" w:eastAsia="仿宋" w:hAnsi="仿宋" w:cs="仿宋" w:hint="eastAsia"/>
            <w:lang w:eastAsia="zh-CN"/>
          </w:rPr>
          <w:t>(一)、建设区域环境质量现状</w:t>
        </w:r>
        <w:r>
          <w:tab/>
        </w:r>
        <w:r>
          <w:fldChar w:fldCharType="begin"/>
        </w:r>
        <w:r>
          <w:instrText xml:space="preserve"> PAGEREF _Toc29859 \h </w:instrText>
        </w:r>
        <w:r>
          <w:fldChar w:fldCharType="separate"/>
        </w:r>
        <w:r>
          <w:t>22</w:t>
        </w:r>
        <w:r>
          <w:fldChar w:fldCharType="end"/>
        </w:r>
      </w:hyperlink>
    </w:p>
    <w:p>
      <w:pPr>
        <w:pStyle w:val="TOC2"/>
        <w:tabs>
          <w:tab w:val="right" w:leader="dot" w:pos="8306"/>
        </w:tabs>
      </w:pPr>
      <w:hyperlink w:anchor="_Toc23668" w:history="1">
        <w:r>
          <w:rPr>
            <w:rFonts w:ascii="仿宋" w:eastAsia="仿宋" w:hAnsi="仿宋" w:cs="仿宋" w:hint="eastAsia"/>
            <w:lang w:eastAsia="zh-CN"/>
          </w:rPr>
          <w:t>(二)、建设期环境保护</w:t>
        </w:r>
        <w:r>
          <w:tab/>
        </w:r>
        <w:r>
          <w:fldChar w:fldCharType="begin"/>
        </w:r>
        <w:r>
          <w:instrText xml:space="preserve"> PAGEREF _Toc23668 \h </w:instrText>
        </w:r>
        <w:r>
          <w:fldChar w:fldCharType="separate"/>
        </w:r>
        <w:r>
          <w:t>23</w:t>
        </w:r>
        <w:r>
          <w:fldChar w:fldCharType="end"/>
        </w:r>
      </w:hyperlink>
    </w:p>
    <w:p>
      <w:pPr>
        <w:pStyle w:val="TOC2"/>
        <w:tabs>
          <w:tab w:val="right" w:leader="dot" w:pos="8306"/>
        </w:tabs>
      </w:pPr>
      <w:hyperlink w:anchor="_Toc30361" w:history="1">
        <w:r>
          <w:rPr>
            <w:rFonts w:ascii="仿宋" w:eastAsia="仿宋" w:hAnsi="仿宋" w:cs="仿宋" w:hint="eastAsia"/>
            <w:lang w:eastAsia="zh-CN"/>
          </w:rPr>
          <w:t>(三)、运营期环境保护</w:t>
        </w:r>
        <w:r>
          <w:tab/>
        </w:r>
        <w:r>
          <w:fldChar w:fldCharType="begin"/>
        </w:r>
        <w:r>
          <w:instrText xml:space="preserve"> PAGEREF _Toc30361 \h </w:instrText>
        </w:r>
        <w:r>
          <w:fldChar w:fldCharType="separate"/>
        </w:r>
        <w:r>
          <w:t>25</w:t>
        </w:r>
        <w:r>
          <w:fldChar w:fldCharType="end"/>
        </w:r>
      </w:hyperlink>
    </w:p>
    <w:p>
      <w:pPr>
        <w:pStyle w:val="TOC2"/>
        <w:tabs>
          <w:tab w:val="right" w:leader="dot" w:pos="8306"/>
        </w:tabs>
      </w:pPr>
      <w:hyperlink w:anchor="_Toc11662" w:history="1">
        <w:r>
          <w:rPr>
            <w:rFonts w:ascii="仿宋" w:eastAsia="仿宋" w:hAnsi="仿宋" w:cs="仿宋" w:hint="eastAsia"/>
            <w:lang w:eastAsia="zh-CN"/>
          </w:rPr>
          <w:t>(四)、酒精项目建设对区域经济的影响</w:t>
        </w:r>
        <w:r>
          <w:tab/>
        </w:r>
        <w:r>
          <w:fldChar w:fldCharType="begin"/>
        </w:r>
        <w:r>
          <w:instrText xml:space="preserve"> PAGEREF _Toc11662 \h </w:instrText>
        </w:r>
        <w:r>
          <w:fldChar w:fldCharType="separate"/>
        </w:r>
        <w:r>
          <w:t>26</w:t>
        </w:r>
        <w:r>
          <w:fldChar w:fldCharType="end"/>
        </w:r>
      </w:hyperlink>
    </w:p>
    <w:p>
      <w:pPr>
        <w:pStyle w:val="TOC2"/>
        <w:tabs>
          <w:tab w:val="right" w:leader="dot" w:pos="8306"/>
        </w:tabs>
      </w:pPr>
      <w:hyperlink w:anchor="_Toc18926" w:history="1">
        <w:r>
          <w:rPr>
            <w:rFonts w:ascii="仿宋" w:eastAsia="仿宋" w:hAnsi="仿宋" w:cs="仿宋" w:hint="eastAsia"/>
            <w:lang w:eastAsia="zh-CN"/>
          </w:rPr>
          <w:t>(五)、废弃物处理</w:t>
        </w:r>
        <w:r>
          <w:tab/>
        </w:r>
        <w:r>
          <w:fldChar w:fldCharType="begin"/>
        </w:r>
        <w:r>
          <w:instrText xml:space="preserve"> PAGEREF _Toc18926 \h </w:instrText>
        </w:r>
        <w:r>
          <w:fldChar w:fldCharType="separate"/>
        </w:r>
        <w:r>
          <w:t>28</w:t>
        </w:r>
        <w:r>
          <w:fldChar w:fldCharType="end"/>
        </w:r>
      </w:hyperlink>
    </w:p>
    <w:p>
      <w:pPr>
        <w:pStyle w:val="TOC2"/>
        <w:tabs>
          <w:tab w:val="right" w:leader="dot" w:pos="8306"/>
        </w:tabs>
      </w:pPr>
      <w:hyperlink w:anchor="_Toc31937" w:history="1">
        <w:r>
          <w:rPr>
            <w:rFonts w:ascii="仿宋" w:eastAsia="仿宋" w:hAnsi="仿宋" w:cs="仿宋" w:hint="eastAsia"/>
            <w:lang w:eastAsia="zh-CN"/>
          </w:rPr>
          <w:t>(六)、特殊环境影响分析</w:t>
        </w:r>
        <w:r>
          <w:tab/>
        </w:r>
        <w:r>
          <w:fldChar w:fldCharType="begin"/>
        </w:r>
        <w:r>
          <w:instrText xml:space="preserve"> PAGEREF _Toc31937 \h </w:instrText>
        </w:r>
        <w:r>
          <w:fldChar w:fldCharType="separate"/>
        </w:r>
        <w:r>
          <w:t>29</w:t>
        </w:r>
        <w:r>
          <w:fldChar w:fldCharType="end"/>
        </w:r>
      </w:hyperlink>
    </w:p>
    <w:p>
      <w:pPr>
        <w:pStyle w:val="TOC2"/>
        <w:tabs>
          <w:tab w:val="right" w:leader="dot" w:pos="8306"/>
        </w:tabs>
      </w:pPr>
      <w:hyperlink w:anchor="_Toc10594" w:history="1">
        <w:r>
          <w:rPr>
            <w:rFonts w:ascii="仿宋" w:eastAsia="仿宋" w:hAnsi="仿宋" w:cs="仿宋" w:hint="eastAsia"/>
            <w:lang w:eastAsia="zh-CN"/>
          </w:rPr>
          <w:t>(七)、清洁生产</w:t>
        </w:r>
        <w:r>
          <w:tab/>
        </w:r>
        <w:r>
          <w:fldChar w:fldCharType="begin"/>
        </w:r>
        <w:r>
          <w:instrText xml:space="preserve"> PAGEREF _Toc10594 \h </w:instrText>
        </w:r>
        <w:r>
          <w:fldChar w:fldCharType="separate"/>
        </w:r>
        <w:r>
          <w:t>30</w:t>
        </w:r>
        <w:r>
          <w:fldChar w:fldCharType="end"/>
        </w:r>
      </w:hyperlink>
    </w:p>
    <w:p>
      <w:pPr>
        <w:pStyle w:val="TOC2"/>
        <w:tabs>
          <w:tab w:val="right" w:leader="dot" w:pos="8306"/>
        </w:tabs>
      </w:pPr>
      <w:hyperlink w:anchor="_Toc32101" w:history="1">
        <w:r>
          <w:rPr>
            <w:rFonts w:ascii="仿宋" w:eastAsia="仿宋" w:hAnsi="仿宋" w:cs="仿宋" w:hint="eastAsia"/>
            <w:lang w:eastAsia="zh-CN"/>
          </w:rPr>
          <w:t>(八)、环境保护综合评价</w:t>
        </w:r>
        <w:r>
          <w:tab/>
        </w:r>
        <w:r>
          <w:fldChar w:fldCharType="begin"/>
        </w:r>
        <w:r>
          <w:instrText xml:space="preserve"> PAGEREF _Toc32101 \h </w:instrText>
        </w:r>
        <w:r>
          <w:fldChar w:fldCharType="separate"/>
        </w:r>
        <w:r>
          <w:t>31</w:t>
        </w:r>
        <w:r>
          <w:fldChar w:fldCharType="end"/>
        </w:r>
      </w:hyperlink>
    </w:p>
    <w:p>
      <w:pPr>
        <w:pStyle w:val="TOC1"/>
        <w:tabs>
          <w:tab w:val="right" w:leader="dot" w:pos="8306"/>
        </w:tabs>
      </w:pPr>
      <w:hyperlink w:anchor="_Toc14361" w:history="1">
        <w:r>
          <w:rPr>
            <w:rFonts w:ascii="仿宋" w:eastAsia="仿宋" w:hAnsi="仿宋" w:cs="仿宋" w:hint="eastAsia"/>
            <w:lang w:eastAsia="zh-CN"/>
          </w:rPr>
          <w:t>九、生产安全保护</w:t>
        </w:r>
        <w:r>
          <w:tab/>
        </w:r>
        <w:r>
          <w:fldChar w:fldCharType="begin"/>
        </w:r>
        <w:r>
          <w:instrText xml:space="preserve"> PAGEREF _Toc14361 \h </w:instrText>
        </w:r>
        <w:r>
          <w:fldChar w:fldCharType="separate"/>
        </w:r>
        <w:r>
          <w:t>32</w:t>
        </w:r>
        <w:r>
          <w:fldChar w:fldCharType="end"/>
        </w:r>
      </w:hyperlink>
    </w:p>
    <w:p>
      <w:pPr>
        <w:pStyle w:val="TOC2"/>
        <w:tabs>
          <w:tab w:val="right" w:leader="dot" w:pos="8306"/>
        </w:tabs>
      </w:pPr>
      <w:hyperlink w:anchor="_Toc22133" w:history="1">
        <w:r>
          <w:rPr>
            <w:rFonts w:ascii="仿宋" w:eastAsia="仿宋" w:hAnsi="仿宋" w:cs="仿宋" w:hint="eastAsia"/>
            <w:lang w:eastAsia="zh-CN"/>
          </w:rPr>
          <w:t>(一)、消防安全</w:t>
        </w:r>
        <w:r>
          <w:tab/>
        </w:r>
        <w:r>
          <w:fldChar w:fldCharType="begin"/>
        </w:r>
        <w:r>
          <w:instrText xml:space="preserve"> PAGEREF _Toc22133 \h </w:instrText>
        </w:r>
        <w:r>
          <w:fldChar w:fldCharType="separate"/>
        </w:r>
        <w:r>
          <w:t>32</w:t>
        </w:r>
        <w:r>
          <w:fldChar w:fldCharType="end"/>
        </w:r>
      </w:hyperlink>
    </w:p>
    <w:p>
      <w:pPr>
        <w:pStyle w:val="TOC2"/>
        <w:tabs>
          <w:tab w:val="right" w:leader="dot" w:pos="8306"/>
        </w:tabs>
      </w:pPr>
      <w:hyperlink w:anchor="_Toc30694" w:history="1">
        <w:r>
          <w:rPr>
            <w:rFonts w:ascii="仿宋" w:eastAsia="仿宋" w:hAnsi="仿宋" w:cs="仿宋" w:hint="eastAsia"/>
            <w:lang w:eastAsia="zh-CN"/>
          </w:rPr>
          <w:t>(二)、防火防爆总图布置措施</w:t>
        </w:r>
        <w:r>
          <w:tab/>
        </w:r>
        <w:r>
          <w:fldChar w:fldCharType="begin"/>
        </w:r>
        <w:r>
          <w:instrText xml:space="preserve"> PAGEREF _Toc30694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783" w:history="1">
        <w:r>
          <w:rPr>
            <w:rFonts w:ascii="仿宋" w:eastAsia="仿宋" w:hAnsi="仿宋" w:cs="仿宋" w:hint="eastAsia"/>
            <w:lang w:eastAsia="zh-CN"/>
          </w:rPr>
          <w:t>(三)、自然灾害防范措施</w:t>
        </w:r>
        <w:r>
          <w:tab/>
        </w:r>
        <w:r>
          <w:fldChar w:fldCharType="begin"/>
        </w:r>
        <w:r>
          <w:instrText xml:space="preserve"> PAGEREF _Toc9783 \h </w:instrText>
        </w:r>
        <w:r>
          <w:fldChar w:fldCharType="separate"/>
        </w:r>
        <w:r>
          <w:t>34</w:t>
        </w:r>
        <w:r>
          <w:fldChar w:fldCharType="end"/>
        </w:r>
      </w:hyperlink>
    </w:p>
    <w:p>
      <w:pPr>
        <w:pStyle w:val="TOC2"/>
        <w:tabs>
          <w:tab w:val="right" w:leader="dot" w:pos="8306"/>
        </w:tabs>
      </w:pPr>
      <w:hyperlink w:anchor="_Toc2763" w:history="1">
        <w:r>
          <w:rPr>
            <w:rFonts w:ascii="仿宋" w:eastAsia="仿宋" w:hAnsi="仿宋" w:cs="仿宋" w:hint="eastAsia"/>
            <w:lang w:eastAsia="zh-CN"/>
          </w:rPr>
          <w:t>(四)、安全色及安全标志使用要求</w:t>
        </w:r>
        <w:r>
          <w:tab/>
        </w:r>
        <w:r>
          <w:fldChar w:fldCharType="begin"/>
        </w:r>
        <w:r>
          <w:instrText xml:space="preserve"> PAGEREF _Toc2763 \h </w:instrText>
        </w:r>
        <w:r>
          <w:fldChar w:fldCharType="separate"/>
        </w:r>
        <w:r>
          <w:t>35</w:t>
        </w:r>
        <w:r>
          <w:fldChar w:fldCharType="end"/>
        </w:r>
      </w:hyperlink>
    </w:p>
    <w:p>
      <w:pPr>
        <w:pStyle w:val="TOC2"/>
        <w:tabs>
          <w:tab w:val="right" w:leader="dot" w:pos="8306"/>
        </w:tabs>
      </w:pPr>
      <w:hyperlink w:anchor="_Toc22571" w:history="1">
        <w:r>
          <w:rPr>
            <w:rFonts w:ascii="仿宋" w:eastAsia="仿宋" w:hAnsi="仿宋" w:cs="仿宋" w:hint="eastAsia"/>
            <w:lang w:eastAsia="zh-CN"/>
          </w:rPr>
          <w:t>(五)、防尘防毒措施</w:t>
        </w:r>
        <w:r>
          <w:tab/>
        </w:r>
        <w:r>
          <w:fldChar w:fldCharType="begin"/>
        </w:r>
        <w:r>
          <w:instrText xml:space="preserve"> PAGEREF _Toc22571 \h </w:instrText>
        </w:r>
        <w:r>
          <w:fldChar w:fldCharType="separate"/>
        </w:r>
        <w:r>
          <w:t>36</w:t>
        </w:r>
        <w:r>
          <w:fldChar w:fldCharType="end"/>
        </w:r>
      </w:hyperlink>
    </w:p>
    <w:p>
      <w:pPr>
        <w:pStyle w:val="TOC2"/>
        <w:tabs>
          <w:tab w:val="right" w:leader="dot" w:pos="8306"/>
        </w:tabs>
      </w:pPr>
      <w:hyperlink w:anchor="_Toc24997" w:history="1">
        <w:r>
          <w:rPr>
            <w:rFonts w:ascii="仿宋" w:eastAsia="仿宋" w:hAnsi="仿宋" w:cs="仿宋" w:hint="eastAsia"/>
            <w:lang w:eastAsia="zh-CN"/>
          </w:rPr>
          <w:t>(六)、防静电、触电防护及防雷措施</w:t>
        </w:r>
        <w:r>
          <w:tab/>
        </w:r>
        <w:r>
          <w:fldChar w:fldCharType="begin"/>
        </w:r>
        <w:r>
          <w:instrText xml:space="preserve"> PAGEREF _Toc24997 \h </w:instrText>
        </w:r>
        <w:r>
          <w:fldChar w:fldCharType="separate"/>
        </w:r>
        <w:r>
          <w:t>37</w:t>
        </w:r>
        <w:r>
          <w:fldChar w:fldCharType="end"/>
        </w:r>
      </w:hyperlink>
    </w:p>
    <w:p>
      <w:pPr>
        <w:pStyle w:val="TOC2"/>
        <w:tabs>
          <w:tab w:val="right" w:leader="dot" w:pos="8306"/>
        </w:tabs>
      </w:pPr>
      <w:hyperlink w:anchor="_Toc1940" w:history="1">
        <w:r>
          <w:rPr>
            <w:rFonts w:ascii="仿宋" w:eastAsia="仿宋" w:hAnsi="仿宋" w:cs="仿宋" w:hint="eastAsia"/>
            <w:lang w:eastAsia="zh-CN"/>
          </w:rPr>
          <w:t>(七)、机械设备安全保障措施</w:t>
        </w:r>
        <w:r>
          <w:tab/>
        </w:r>
        <w:r>
          <w:fldChar w:fldCharType="begin"/>
        </w:r>
        <w:r>
          <w:instrText xml:space="preserve"> PAGEREF _Toc1940 \h </w:instrText>
        </w:r>
        <w:r>
          <w:fldChar w:fldCharType="separate"/>
        </w:r>
        <w:r>
          <w:t>38</w:t>
        </w:r>
        <w:r>
          <w:fldChar w:fldCharType="end"/>
        </w:r>
      </w:hyperlink>
    </w:p>
    <w:p>
      <w:pPr>
        <w:pStyle w:val="TOC1"/>
        <w:tabs>
          <w:tab w:val="right" w:leader="dot" w:pos="8306"/>
        </w:tabs>
      </w:pPr>
      <w:hyperlink w:anchor="_Toc18725" w:history="1">
        <w:r>
          <w:rPr>
            <w:rFonts w:ascii="仿宋" w:eastAsia="仿宋" w:hAnsi="仿宋" w:cs="仿宋" w:hint="eastAsia"/>
            <w:lang w:eastAsia="zh-CN"/>
          </w:rPr>
          <w:t>十、酒精项目投资规划</w:t>
        </w:r>
        <w:r>
          <w:tab/>
        </w:r>
        <w:r>
          <w:fldChar w:fldCharType="begin"/>
        </w:r>
        <w:r>
          <w:instrText xml:space="preserve"> PAGEREF _Toc18725 \h </w:instrText>
        </w:r>
        <w:r>
          <w:fldChar w:fldCharType="separate"/>
        </w:r>
        <w:r>
          <w:t>40</w:t>
        </w:r>
        <w:r>
          <w:fldChar w:fldCharType="end"/>
        </w:r>
      </w:hyperlink>
    </w:p>
    <w:p>
      <w:pPr>
        <w:pStyle w:val="TOC2"/>
        <w:tabs>
          <w:tab w:val="right" w:leader="dot" w:pos="8306"/>
        </w:tabs>
      </w:pPr>
      <w:hyperlink w:anchor="_Toc15116" w:history="1">
        <w:r>
          <w:rPr>
            <w:rFonts w:ascii="仿宋" w:eastAsia="仿宋" w:hAnsi="仿宋" w:cs="仿宋" w:hint="eastAsia"/>
            <w:lang w:eastAsia="zh-CN"/>
          </w:rPr>
          <w:t>(一)、酒精项目总投资估算</w:t>
        </w:r>
        <w:r>
          <w:tab/>
        </w:r>
        <w:r>
          <w:fldChar w:fldCharType="begin"/>
        </w:r>
        <w:r>
          <w:instrText xml:space="preserve"> PAGEREF _Toc15116 \h </w:instrText>
        </w:r>
        <w:r>
          <w:fldChar w:fldCharType="separate"/>
        </w:r>
        <w:r>
          <w:t>40</w:t>
        </w:r>
        <w:r>
          <w:fldChar w:fldCharType="end"/>
        </w:r>
      </w:hyperlink>
    </w:p>
    <w:p>
      <w:pPr>
        <w:pStyle w:val="TOC2"/>
        <w:tabs>
          <w:tab w:val="right" w:leader="dot" w:pos="8306"/>
        </w:tabs>
      </w:pPr>
      <w:hyperlink w:anchor="_Toc3957" w:history="1">
        <w:r>
          <w:rPr>
            <w:rFonts w:ascii="仿宋" w:eastAsia="仿宋" w:hAnsi="仿宋" w:cs="仿宋" w:hint="eastAsia"/>
            <w:lang w:eastAsia="zh-CN"/>
          </w:rPr>
          <w:t>(二)、资金筹措</w:t>
        </w:r>
        <w:r>
          <w:tab/>
        </w:r>
        <w:r>
          <w:fldChar w:fldCharType="begin"/>
        </w:r>
        <w:r>
          <w:instrText xml:space="preserve"> PAGEREF _Toc3957 \h </w:instrText>
        </w:r>
        <w:r>
          <w:fldChar w:fldCharType="separate"/>
        </w:r>
        <w:r>
          <w:t>41</w:t>
        </w:r>
        <w:r>
          <w:fldChar w:fldCharType="end"/>
        </w:r>
      </w:hyperlink>
    </w:p>
    <w:p>
      <w:pPr>
        <w:pStyle w:val="TOC1"/>
        <w:tabs>
          <w:tab w:val="right" w:leader="dot" w:pos="8306"/>
        </w:tabs>
      </w:pPr>
      <w:hyperlink w:anchor="_Toc27146" w:history="1">
        <w:r>
          <w:rPr>
            <w:rFonts w:ascii="仿宋" w:eastAsia="仿宋" w:hAnsi="仿宋" w:cs="仿宋" w:hint="eastAsia"/>
            <w:lang w:eastAsia="zh-CN"/>
          </w:rPr>
          <w:t>十一、酒精项目计划安排</w:t>
        </w:r>
        <w:r>
          <w:tab/>
        </w:r>
        <w:r>
          <w:fldChar w:fldCharType="begin"/>
        </w:r>
        <w:r>
          <w:instrText xml:space="preserve"> PAGEREF _Toc27146 \h </w:instrText>
        </w:r>
        <w:r>
          <w:fldChar w:fldCharType="separate"/>
        </w:r>
        <w:r>
          <w:t>42</w:t>
        </w:r>
        <w:r>
          <w:fldChar w:fldCharType="end"/>
        </w:r>
      </w:hyperlink>
    </w:p>
    <w:p>
      <w:pPr>
        <w:pStyle w:val="TOC2"/>
        <w:tabs>
          <w:tab w:val="right" w:leader="dot" w:pos="8306"/>
        </w:tabs>
      </w:pPr>
      <w:hyperlink w:anchor="_Toc4169" w:history="1">
        <w:r>
          <w:rPr>
            <w:rFonts w:ascii="仿宋" w:eastAsia="仿宋" w:hAnsi="仿宋" w:cs="仿宋" w:hint="eastAsia"/>
            <w:lang w:eastAsia="zh-CN"/>
          </w:rPr>
          <w:t>(一)、建设周期</w:t>
        </w:r>
        <w:r>
          <w:tab/>
        </w:r>
        <w:r>
          <w:fldChar w:fldCharType="begin"/>
        </w:r>
        <w:r>
          <w:instrText xml:space="preserve"> PAGEREF _Toc4169 \h </w:instrText>
        </w:r>
        <w:r>
          <w:fldChar w:fldCharType="separate"/>
        </w:r>
        <w:r>
          <w:t>42</w:t>
        </w:r>
        <w:r>
          <w:fldChar w:fldCharType="end"/>
        </w:r>
      </w:hyperlink>
    </w:p>
    <w:p>
      <w:pPr>
        <w:pStyle w:val="TOC2"/>
        <w:tabs>
          <w:tab w:val="right" w:leader="dot" w:pos="8306"/>
        </w:tabs>
      </w:pPr>
      <w:hyperlink w:anchor="_Toc835" w:history="1">
        <w:r>
          <w:rPr>
            <w:rFonts w:ascii="仿宋" w:eastAsia="仿宋" w:hAnsi="仿宋" w:cs="仿宋" w:hint="eastAsia"/>
            <w:lang w:eastAsia="zh-CN"/>
          </w:rPr>
          <w:t>(二)、建设进度</w:t>
        </w:r>
        <w:r>
          <w:tab/>
        </w:r>
        <w:r>
          <w:fldChar w:fldCharType="begin"/>
        </w:r>
        <w:r>
          <w:instrText xml:space="preserve"> PAGEREF _Toc835 \h </w:instrText>
        </w:r>
        <w:r>
          <w:fldChar w:fldCharType="separate"/>
        </w:r>
        <w:r>
          <w:t>43</w:t>
        </w:r>
        <w:r>
          <w:fldChar w:fldCharType="end"/>
        </w:r>
      </w:hyperlink>
    </w:p>
    <w:p>
      <w:pPr>
        <w:pStyle w:val="TOC2"/>
        <w:tabs>
          <w:tab w:val="right" w:leader="dot" w:pos="8306"/>
        </w:tabs>
      </w:pPr>
      <w:hyperlink w:anchor="_Toc8741" w:history="1">
        <w:r>
          <w:rPr>
            <w:rFonts w:ascii="仿宋" w:eastAsia="仿宋" w:hAnsi="仿宋" w:cs="仿宋" w:hint="eastAsia"/>
            <w:lang w:eastAsia="zh-CN"/>
          </w:rPr>
          <w:t>(三)、进度安排注意事项</w:t>
        </w:r>
        <w:r>
          <w:tab/>
        </w:r>
        <w:r>
          <w:fldChar w:fldCharType="begin"/>
        </w:r>
        <w:r>
          <w:instrText xml:space="preserve"> PAGEREF _Toc8741 \h </w:instrText>
        </w:r>
        <w:r>
          <w:fldChar w:fldCharType="separate"/>
        </w:r>
        <w:r>
          <w:t>43</w:t>
        </w:r>
        <w:r>
          <w:fldChar w:fldCharType="end"/>
        </w:r>
      </w:hyperlink>
    </w:p>
    <w:p>
      <w:pPr>
        <w:pStyle w:val="TOC2"/>
        <w:tabs>
          <w:tab w:val="right" w:leader="dot" w:pos="8306"/>
        </w:tabs>
      </w:pPr>
      <w:hyperlink w:anchor="_Toc9023" w:history="1">
        <w:r>
          <w:rPr>
            <w:rFonts w:ascii="仿宋" w:eastAsia="仿宋" w:hAnsi="仿宋" w:cs="仿宋" w:hint="eastAsia"/>
            <w:lang w:eastAsia="zh-CN"/>
          </w:rPr>
          <w:t>(四)、人力资源配置</w:t>
        </w:r>
        <w:r>
          <w:tab/>
        </w:r>
        <w:r>
          <w:fldChar w:fldCharType="begin"/>
        </w:r>
        <w:r>
          <w:instrText xml:space="preserve"> PAGEREF _Toc9023 \h </w:instrText>
        </w:r>
        <w:r>
          <w:fldChar w:fldCharType="separate"/>
        </w:r>
        <w:r>
          <w:t>45</w:t>
        </w:r>
        <w:r>
          <w:fldChar w:fldCharType="end"/>
        </w:r>
      </w:hyperlink>
    </w:p>
    <w:p>
      <w:pPr>
        <w:pStyle w:val="TOC1"/>
        <w:tabs>
          <w:tab w:val="right" w:leader="dot" w:pos="8306"/>
        </w:tabs>
      </w:pPr>
      <w:hyperlink w:anchor="_Toc30493" w:history="1">
        <w:r>
          <w:rPr>
            <w:rFonts w:ascii="仿宋" w:eastAsia="仿宋" w:hAnsi="仿宋" w:cs="仿宋" w:hint="eastAsia"/>
            <w:lang w:eastAsia="zh-CN"/>
          </w:rPr>
          <w:t>十二、酒精项目技术管理</w:t>
        </w:r>
        <w:r>
          <w:tab/>
        </w:r>
        <w:r>
          <w:fldChar w:fldCharType="begin"/>
        </w:r>
        <w:r>
          <w:instrText xml:space="preserve"> PAGEREF _Toc30493 \h </w:instrText>
        </w:r>
        <w:r>
          <w:fldChar w:fldCharType="separate"/>
        </w:r>
        <w:r>
          <w:t>46</w:t>
        </w:r>
        <w:r>
          <w:fldChar w:fldCharType="end"/>
        </w:r>
      </w:hyperlink>
    </w:p>
    <w:p>
      <w:pPr>
        <w:pStyle w:val="TOC2"/>
        <w:tabs>
          <w:tab w:val="right" w:leader="dot" w:pos="8306"/>
        </w:tabs>
      </w:pPr>
      <w:hyperlink w:anchor="_Toc25776" w:history="1">
        <w:r>
          <w:rPr>
            <w:rFonts w:ascii="仿宋" w:eastAsia="仿宋" w:hAnsi="仿宋" w:cs="仿宋" w:hint="eastAsia"/>
            <w:lang w:eastAsia="zh-CN"/>
          </w:rPr>
          <w:t>(一)、技术方案选用方向</w:t>
        </w:r>
        <w:r>
          <w:tab/>
        </w:r>
        <w:r>
          <w:fldChar w:fldCharType="begin"/>
        </w:r>
        <w:r>
          <w:instrText xml:space="preserve"> PAGEREF _Toc25776 \h </w:instrText>
        </w:r>
        <w:r>
          <w:fldChar w:fldCharType="separate"/>
        </w:r>
        <w:r>
          <w:t>46</w:t>
        </w:r>
        <w:r>
          <w:fldChar w:fldCharType="end"/>
        </w:r>
      </w:hyperlink>
    </w:p>
    <w:p>
      <w:pPr>
        <w:pStyle w:val="TOC2"/>
        <w:tabs>
          <w:tab w:val="right" w:leader="dot" w:pos="8306"/>
        </w:tabs>
      </w:pPr>
      <w:hyperlink w:anchor="_Toc21601" w:history="1">
        <w:r>
          <w:rPr>
            <w:rFonts w:ascii="仿宋" w:eastAsia="仿宋" w:hAnsi="仿宋" w:cs="仿宋" w:hint="eastAsia"/>
            <w:lang w:eastAsia="zh-CN"/>
          </w:rPr>
          <w:t>(二)、工艺技术方案选用原则</w:t>
        </w:r>
        <w:r>
          <w:tab/>
        </w:r>
        <w:r>
          <w:fldChar w:fldCharType="begin"/>
        </w:r>
        <w:r>
          <w:instrText xml:space="preserve"> PAGEREF _Toc21601 \h </w:instrText>
        </w:r>
        <w:r>
          <w:fldChar w:fldCharType="separate"/>
        </w:r>
        <w:r>
          <w:t>48</w:t>
        </w:r>
        <w:r>
          <w:fldChar w:fldCharType="end"/>
        </w:r>
      </w:hyperlink>
    </w:p>
    <w:p>
      <w:pPr>
        <w:pStyle w:val="TOC2"/>
        <w:tabs>
          <w:tab w:val="right" w:leader="dot" w:pos="8306"/>
        </w:tabs>
      </w:pPr>
      <w:hyperlink w:anchor="_Toc16446" w:history="1">
        <w:r>
          <w:rPr>
            <w:rFonts w:ascii="仿宋" w:eastAsia="仿宋" w:hAnsi="仿宋" w:cs="仿宋" w:hint="eastAsia"/>
            <w:lang w:eastAsia="zh-CN"/>
          </w:rPr>
          <w:t>(三)、工艺技术方案要求</w:t>
        </w:r>
        <w:r>
          <w:tab/>
        </w:r>
        <w:r>
          <w:fldChar w:fldCharType="begin"/>
        </w:r>
        <w:r>
          <w:instrText xml:space="preserve"> PAGEREF _Toc16446 \h </w:instrText>
        </w:r>
        <w:r>
          <w:fldChar w:fldCharType="separate"/>
        </w:r>
        <w:r>
          <w:t>50</w:t>
        </w:r>
        <w:r>
          <w:fldChar w:fldCharType="end"/>
        </w:r>
      </w:hyperlink>
    </w:p>
    <w:p>
      <w:pPr>
        <w:pStyle w:val="TOC1"/>
        <w:tabs>
          <w:tab w:val="right" w:leader="dot" w:pos="8306"/>
        </w:tabs>
      </w:pPr>
      <w:hyperlink w:anchor="_Toc24396" w:history="1">
        <w:r>
          <w:rPr>
            <w:rFonts w:ascii="仿宋" w:eastAsia="仿宋" w:hAnsi="仿宋" w:cs="仿宋" w:hint="eastAsia"/>
            <w:lang w:eastAsia="zh-CN"/>
          </w:rPr>
          <w:t>十三、供应链管理</w:t>
        </w:r>
        <w:r>
          <w:tab/>
        </w:r>
        <w:r>
          <w:fldChar w:fldCharType="begin"/>
        </w:r>
        <w:r>
          <w:instrText xml:space="preserve"> PAGEREF _Toc24396 \h </w:instrText>
        </w:r>
        <w:r>
          <w:fldChar w:fldCharType="separate"/>
        </w:r>
        <w:r>
          <w:t>52</w:t>
        </w:r>
        <w:r>
          <w:fldChar w:fldCharType="end"/>
        </w:r>
      </w:hyperlink>
    </w:p>
    <w:p>
      <w:pPr>
        <w:pStyle w:val="TOC2"/>
        <w:tabs>
          <w:tab w:val="right" w:leader="dot" w:pos="8306"/>
        </w:tabs>
      </w:pPr>
      <w:hyperlink w:anchor="_Toc24545" w:history="1">
        <w:r>
          <w:rPr>
            <w:rFonts w:ascii="仿宋" w:eastAsia="仿宋" w:hAnsi="仿宋" w:cs="仿宋" w:hint="eastAsia"/>
            <w:lang w:eastAsia="zh-CN"/>
          </w:rPr>
          <w:t>(一)、供应链战略规划</w:t>
        </w:r>
        <w:r>
          <w:tab/>
        </w:r>
        <w:r>
          <w:fldChar w:fldCharType="begin"/>
        </w:r>
        <w:r>
          <w:instrText xml:space="preserve"> PAGEREF _Toc24545 \h </w:instrText>
        </w:r>
        <w:r>
          <w:fldChar w:fldCharType="separate"/>
        </w:r>
        <w:r>
          <w:t>52</w:t>
        </w:r>
        <w:r>
          <w:fldChar w:fldCharType="end"/>
        </w:r>
      </w:hyperlink>
    </w:p>
    <w:p>
      <w:pPr>
        <w:pStyle w:val="TOC2"/>
        <w:tabs>
          <w:tab w:val="right" w:leader="dot" w:pos="8306"/>
        </w:tabs>
      </w:pPr>
      <w:hyperlink w:anchor="_Toc29653" w:history="1">
        <w:r>
          <w:rPr>
            <w:rFonts w:ascii="仿宋" w:eastAsia="仿宋" w:hAnsi="仿宋" w:cs="仿宋" w:hint="eastAsia"/>
            <w:lang w:eastAsia="zh-CN"/>
          </w:rPr>
          <w:t>(二)、供应商选择与合作</w:t>
        </w:r>
        <w:r>
          <w:tab/>
        </w:r>
        <w:r>
          <w:fldChar w:fldCharType="begin"/>
        </w:r>
        <w:r>
          <w:instrText xml:space="preserve"> PAGEREF _Toc29653 \h </w:instrText>
        </w:r>
        <w:r>
          <w:fldChar w:fldCharType="separate"/>
        </w:r>
        <w:r>
          <w:t>53</w:t>
        </w:r>
        <w:r>
          <w:fldChar w:fldCharType="end"/>
        </w:r>
      </w:hyperlink>
    </w:p>
    <w:p>
      <w:pPr>
        <w:pStyle w:val="TOC2"/>
        <w:tabs>
          <w:tab w:val="right" w:leader="dot" w:pos="8306"/>
        </w:tabs>
      </w:pPr>
      <w:hyperlink w:anchor="_Toc10767" w:history="1">
        <w:r>
          <w:rPr>
            <w:rFonts w:ascii="仿宋" w:eastAsia="仿宋" w:hAnsi="仿宋" w:cs="仿宋" w:hint="eastAsia"/>
            <w:lang w:eastAsia="zh-CN"/>
          </w:rPr>
          <w:t>(三)、物流与库存管理</w:t>
        </w:r>
        <w:r>
          <w:tab/>
        </w:r>
        <w:r>
          <w:fldChar w:fldCharType="begin"/>
        </w:r>
        <w:r>
          <w:instrText xml:space="preserve"> PAGEREF _Toc10767 \h </w:instrText>
        </w:r>
        <w:r>
          <w:fldChar w:fldCharType="separate"/>
        </w:r>
        <w:r>
          <w:t>54</w:t>
        </w:r>
        <w:r>
          <w:fldChar w:fldCharType="end"/>
        </w:r>
      </w:hyperlink>
    </w:p>
    <w:p>
      <w:pPr>
        <w:pStyle w:val="TOC1"/>
        <w:tabs>
          <w:tab w:val="right" w:leader="dot" w:pos="8306"/>
        </w:tabs>
      </w:pPr>
      <w:hyperlink w:anchor="_Toc22414" w:history="1">
        <w:r>
          <w:rPr>
            <w:rFonts w:ascii="仿宋" w:eastAsia="仿宋" w:hAnsi="仿宋" w:cs="仿宋" w:hint="eastAsia"/>
            <w:lang w:eastAsia="zh-CN"/>
          </w:rPr>
          <w:t>十四、风险识别与分类</w:t>
        </w:r>
        <w:r>
          <w:tab/>
        </w:r>
        <w:r>
          <w:fldChar w:fldCharType="begin"/>
        </w:r>
        <w:r>
          <w:instrText xml:space="preserve"> PAGEREF _Toc22414 \h </w:instrText>
        </w:r>
        <w:r>
          <w:fldChar w:fldCharType="separate"/>
        </w:r>
        <w:r>
          <w:t>56</w:t>
        </w:r>
        <w:r>
          <w:fldChar w:fldCharType="end"/>
        </w:r>
      </w:hyperlink>
    </w:p>
    <w:p>
      <w:pPr>
        <w:pStyle w:val="TOC2"/>
        <w:tabs>
          <w:tab w:val="right" w:leader="dot" w:pos="8306"/>
        </w:tabs>
      </w:pPr>
      <w:hyperlink w:anchor="_Toc11070" w:history="1">
        <w:r>
          <w:rPr>
            <w:rFonts w:ascii="仿宋" w:eastAsia="仿宋" w:hAnsi="仿宋" w:cs="仿宋" w:hint="eastAsia"/>
            <w:lang w:eastAsia="zh-CN"/>
          </w:rPr>
          <w:t>(一)、风险识别</w:t>
        </w:r>
        <w:r>
          <w:tab/>
        </w:r>
        <w:r>
          <w:fldChar w:fldCharType="begin"/>
        </w:r>
        <w:r>
          <w:instrText xml:space="preserve"> PAGEREF _Toc11070 \h </w:instrText>
        </w:r>
        <w:r>
          <w:fldChar w:fldCharType="separate"/>
        </w:r>
        <w:r>
          <w:t>56</w:t>
        </w:r>
        <w:r>
          <w:fldChar w:fldCharType="end"/>
        </w:r>
      </w:hyperlink>
    </w:p>
    <w:p>
      <w:pPr>
        <w:pStyle w:val="TOC2"/>
        <w:tabs>
          <w:tab w:val="right" w:leader="dot" w:pos="8306"/>
        </w:tabs>
      </w:pPr>
      <w:hyperlink w:anchor="_Toc30102" w:history="1">
        <w:r>
          <w:rPr>
            <w:rFonts w:ascii="仿宋" w:eastAsia="仿宋" w:hAnsi="仿宋" w:cs="仿宋" w:hint="eastAsia"/>
            <w:lang w:eastAsia="zh-CN"/>
          </w:rPr>
          <w:t>(二)、风险分类</w:t>
        </w:r>
        <w:r>
          <w:tab/>
        </w:r>
        <w:r>
          <w:fldChar w:fldCharType="begin"/>
        </w:r>
        <w:r>
          <w:instrText xml:space="preserve"> PAGEREF _Toc30102 \h </w:instrText>
        </w:r>
        <w:r>
          <w:fldChar w:fldCharType="separate"/>
        </w:r>
        <w:r>
          <w:t>57</w:t>
        </w:r>
        <w:r>
          <w:fldChar w:fldCharType="end"/>
        </w:r>
      </w:hyperlink>
    </w:p>
    <w:p>
      <w:pPr>
        <w:pStyle w:val="TOC1"/>
        <w:tabs>
          <w:tab w:val="right" w:leader="dot" w:pos="8306"/>
        </w:tabs>
      </w:pPr>
      <w:hyperlink w:anchor="_Toc30858" w:history="1">
        <w:r>
          <w:rPr>
            <w:rFonts w:ascii="仿宋" w:eastAsia="仿宋" w:hAnsi="仿宋" w:cs="仿宋" w:hint="eastAsia"/>
            <w:lang w:eastAsia="zh-CN"/>
          </w:rPr>
          <w:t>十五、酒精项目治理与监督</w:t>
        </w:r>
        <w:r>
          <w:tab/>
        </w:r>
        <w:r>
          <w:fldChar w:fldCharType="begin"/>
        </w:r>
        <w:r>
          <w:instrText xml:space="preserve"> PAGEREF _Toc30858 \h </w:instrText>
        </w:r>
        <w:r>
          <w:fldChar w:fldCharType="separate"/>
        </w:r>
        <w:r>
          <w:t>59</w:t>
        </w:r>
        <w:r>
          <w:fldChar w:fldCharType="end"/>
        </w:r>
      </w:hyperlink>
    </w:p>
    <w:p>
      <w:pPr>
        <w:pStyle w:val="TOC2"/>
        <w:tabs>
          <w:tab w:val="right" w:leader="dot" w:pos="8306"/>
        </w:tabs>
      </w:pPr>
      <w:hyperlink w:anchor="_Toc29482" w:history="1">
        <w:r>
          <w:rPr>
            <w:rFonts w:ascii="仿宋" w:eastAsia="仿宋" w:hAnsi="仿宋" w:cs="仿宋" w:hint="eastAsia"/>
            <w:lang w:eastAsia="zh-CN"/>
          </w:rPr>
          <w:t>(一)、酒精项目治理结构</w:t>
        </w:r>
        <w:r>
          <w:tab/>
        </w:r>
        <w:r>
          <w:fldChar w:fldCharType="begin"/>
        </w:r>
        <w:r>
          <w:instrText xml:space="preserve"> PAGEREF _Toc29482 \h </w:instrText>
        </w:r>
        <w:r>
          <w:fldChar w:fldCharType="separate"/>
        </w:r>
        <w:r>
          <w:t>59</w:t>
        </w:r>
        <w:r>
          <w:fldChar w:fldCharType="end"/>
        </w:r>
      </w:hyperlink>
    </w:p>
    <w:p>
      <w:pPr>
        <w:pStyle w:val="TOC2"/>
        <w:tabs>
          <w:tab w:val="right" w:leader="dot" w:pos="8306"/>
        </w:tabs>
      </w:pPr>
      <w:hyperlink w:anchor="_Toc15491" w:history="1">
        <w:r>
          <w:rPr>
            <w:rFonts w:ascii="仿宋" w:eastAsia="仿宋" w:hAnsi="仿宋" w:cs="仿宋" w:hint="eastAsia"/>
            <w:lang w:eastAsia="zh-CN"/>
          </w:rPr>
          <w:t>(二)、监督与审计</w:t>
        </w:r>
        <w:r>
          <w:tab/>
        </w:r>
        <w:r>
          <w:fldChar w:fldCharType="begin"/>
        </w:r>
        <w:r>
          <w:instrText xml:space="preserve"> PAGEREF _Toc15491 \h </w:instrText>
        </w:r>
        <w:r>
          <w:fldChar w:fldCharType="separate"/>
        </w:r>
        <w:r>
          <w:t>60</w:t>
        </w:r>
        <w:r>
          <w:fldChar w:fldCharType="end"/>
        </w:r>
      </w:hyperlink>
    </w:p>
    <w:p>
      <w:pPr>
        <w:pStyle w:val="TOC1"/>
        <w:tabs>
          <w:tab w:val="right" w:leader="dot" w:pos="8306"/>
        </w:tabs>
      </w:pPr>
      <w:hyperlink w:anchor="_Toc10685" w:history="1">
        <w:r>
          <w:rPr>
            <w:rFonts w:ascii="仿宋" w:eastAsia="仿宋" w:hAnsi="仿宋" w:cs="仿宋" w:hint="eastAsia"/>
            <w:lang w:eastAsia="zh-CN"/>
          </w:rPr>
          <w:t>十六、酒精项目实施保障措施</w:t>
        </w:r>
        <w:r>
          <w:tab/>
        </w:r>
        <w:r>
          <w:fldChar w:fldCharType="begin"/>
        </w:r>
        <w:r>
          <w:instrText xml:space="preserve"> PAGEREF _Toc10685 \h </w:instrText>
        </w:r>
        <w:r>
          <w:fldChar w:fldCharType="separate"/>
        </w:r>
        <w:r>
          <w:t>61</w:t>
        </w:r>
        <w:r>
          <w:fldChar w:fldCharType="end"/>
        </w:r>
      </w:hyperlink>
    </w:p>
    <w:p>
      <w:pPr>
        <w:pStyle w:val="TOC2"/>
        <w:tabs>
          <w:tab w:val="right" w:leader="dot" w:pos="8306"/>
        </w:tabs>
      </w:pPr>
      <w:hyperlink w:anchor="_Toc26476" w:history="1">
        <w:r>
          <w:rPr>
            <w:rFonts w:ascii="仿宋" w:eastAsia="仿宋" w:hAnsi="仿宋" w:cs="仿宋" w:hint="eastAsia"/>
            <w:lang w:eastAsia="zh-CN"/>
          </w:rPr>
          <w:t>(一)、酒精项目实施保障机制</w:t>
        </w:r>
        <w:r>
          <w:tab/>
        </w:r>
        <w:r>
          <w:fldChar w:fldCharType="begin"/>
        </w:r>
        <w:r>
          <w:instrText xml:space="preserve"> PAGEREF _Toc26476 \h </w:instrText>
        </w:r>
        <w:r>
          <w:fldChar w:fldCharType="separate"/>
        </w:r>
        <w:r>
          <w:t>61</w:t>
        </w:r>
        <w:r>
          <w:fldChar w:fldCharType="end"/>
        </w:r>
      </w:hyperlink>
    </w:p>
    <w:p>
      <w:pPr>
        <w:pStyle w:val="TOC2"/>
        <w:tabs>
          <w:tab w:val="right" w:leader="dot" w:pos="8306"/>
        </w:tabs>
      </w:pPr>
      <w:hyperlink w:anchor="_Toc15033" w:history="1">
        <w:r>
          <w:rPr>
            <w:rFonts w:ascii="仿宋" w:eastAsia="仿宋" w:hAnsi="仿宋" w:cs="仿宋" w:hint="eastAsia"/>
            <w:lang w:eastAsia="zh-CN"/>
          </w:rPr>
          <w:t>(二)、酒精项目法律合规要求</w:t>
        </w:r>
        <w:r>
          <w:tab/>
        </w:r>
        <w:r>
          <w:fldChar w:fldCharType="begin"/>
        </w:r>
        <w:r>
          <w:instrText xml:space="preserve"> PAGEREF _Toc15033 \h </w:instrText>
        </w:r>
        <w:r>
          <w:fldChar w:fldCharType="separate"/>
        </w:r>
        <w:r>
          <w:t>64</w:t>
        </w:r>
        <w:r>
          <w:fldChar w:fldCharType="end"/>
        </w:r>
      </w:hyperlink>
    </w:p>
    <w:p>
      <w:pPr>
        <w:pStyle w:val="TOC2"/>
        <w:tabs>
          <w:tab w:val="right" w:leader="dot" w:pos="8306"/>
        </w:tabs>
      </w:pPr>
      <w:hyperlink w:anchor="_Toc1652" w:history="1">
        <w:r>
          <w:rPr>
            <w:rFonts w:ascii="仿宋" w:eastAsia="仿宋" w:hAnsi="仿宋" w:cs="仿宋" w:hint="eastAsia"/>
            <w:lang w:eastAsia="zh-CN"/>
          </w:rPr>
          <w:t>(三)、酒精项目合同管理与法律事务</w:t>
        </w:r>
        <w:r>
          <w:tab/>
        </w:r>
        <w:r>
          <w:fldChar w:fldCharType="begin"/>
        </w:r>
        <w:r>
          <w:instrText xml:space="preserve"> PAGEREF _Toc1652 \h </w:instrText>
        </w:r>
        <w:r>
          <w:fldChar w:fldCharType="separate"/>
        </w:r>
        <w:r>
          <w:t>68</w:t>
        </w:r>
        <w:r>
          <w:fldChar w:fldCharType="end"/>
        </w:r>
      </w:hyperlink>
    </w:p>
    <w:p>
      <w:pPr>
        <w:pStyle w:val="TOC2"/>
        <w:tabs>
          <w:tab w:val="right" w:leader="dot" w:pos="8306"/>
        </w:tabs>
      </w:pPr>
      <w:hyperlink w:anchor="_Toc21077" w:history="1">
        <w:r>
          <w:rPr>
            <w:rFonts w:ascii="仿宋" w:eastAsia="仿宋" w:hAnsi="仿宋" w:cs="仿宋" w:hint="eastAsia"/>
            <w:lang w:eastAsia="zh-CN"/>
          </w:rPr>
          <w:t>(四)、酒精项目知识产权保护策略</w:t>
        </w:r>
        <w:r>
          <w:tab/>
        </w:r>
        <w:r>
          <w:fldChar w:fldCharType="begin"/>
        </w:r>
        <w:r>
          <w:instrText xml:space="preserve"> PAGEREF _Toc21077 \h </w:instrText>
        </w:r>
        <w:r>
          <w:fldChar w:fldCharType="separate"/>
        </w:r>
        <w:r>
          <w:t>75</w:t>
        </w:r>
        <w:r>
          <w:fldChar w:fldCharType="end"/>
        </w:r>
      </w:hyperlink>
    </w:p>
    <w:p>
      <w:pPr>
        <w:pStyle w:val="TOC1"/>
        <w:tabs>
          <w:tab w:val="right" w:leader="dot" w:pos="8306"/>
        </w:tabs>
      </w:pPr>
      <w:hyperlink w:anchor="_Toc8619" w:history="1">
        <w:r>
          <w:rPr>
            <w:rFonts w:ascii="仿宋" w:eastAsia="仿宋" w:hAnsi="仿宋" w:cs="仿宋" w:hint="eastAsia"/>
            <w:lang w:eastAsia="zh-CN"/>
          </w:rPr>
          <w:t>十七、营销与推广策略</w:t>
        </w:r>
        <w:r>
          <w:tab/>
        </w:r>
        <w:r>
          <w:fldChar w:fldCharType="begin"/>
        </w:r>
        <w:r>
          <w:instrText xml:space="preserve"> PAGEREF _Toc8619 \h </w:instrText>
        </w:r>
        <w:r>
          <w:fldChar w:fldCharType="separate"/>
        </w:r>
        <w:r>
          <w:t>77</w:t>
        </w:r>
        <w:r>
          <w:fldChar w:fldCharType="end"/>
        </w:r>
      </w:hyperlink>
    </w:p>
    <w:p>
      <w:pPr>
        <w:pStyle w:val="TOC2"/>
        <w:tabs>
          <w:tab w:val="right" w:leader="dot" w:pos="8306"/>
        </w:tabs>
      </w:pPr>
      <w:hyperlink w:anchor="_Toc6700" w:history="1">
        <w:r>
          <w:rPr>
            <w:rFonts w:ascii="仿宋" w:eastAsia="仿宋" w:hAnsi="仿宋" w:cs="仿宋" w:hint="eastAsia"/>
            <w:lang w:eastAsia="zh-CN"/>
          </w:rPr>
          <w:t>(一)、产品/服务定位与特点</w:t>
        </w:r>
        <w:r>
          <w:tab/>
        </w:r>
        <w:r>
          <w:fldChar w:fldCharType="begin"/>
        </w:r>
        <w:r>
          <w:instrText xml:space="preserve"> PAGEREF _Toc6700 \h </w:instrText>
        </w:r>
        <w:r>
          <w:fldChar w:fldCharType="separate"/>
        </w:r>
        <w:r>
          <w:t>77</w:t>
        </w:r>
        <w:r>
          <w:fldChar w:fldCharType="end"/>
        </w:r>
      </w:hyperlink>
    </w:p>
    <w:p>
      <w:pPr>
        <w:pStyle w:val="TOC2"/>
        <w:tabs>
          <w:tab w:val="right" w:leader="dot" w:pos="8306"/>
        </w:tabs>
      </w:pPr>
      <w:hyperlink w:anchor="_Toc16076" w:history="1">
        <w:r>
          <w:rPr>
            <w:rFonts w:ascii="仿宋" w:eastAsia="仿宋" w:hAnsi="仿宋" w:cs="仿宋" w:hint="eastAsia"/>
            <w:lang w:eastAsia="zh-CN"/>
          </w:rPr>
          <w:t>(二)、市场定位与竞争分析</w:t>
        </w:r>
        <w:r>
          <w:tab/>
        </w:r>
        <w:r>
          <w:fldChar w:fldCharType="begin"/>
        </w:r>
        <w:r>
          <w:instrText xml:space="preserve"> PAGEREF _Toc16076 \h </w:instrText>
        </w:r>
        <w:r>
          <w:fldChar w:fldCharType="separate"/>
        </w:r>
        <w:r>
          <w:t>78</w:t>
        </w:r>
        <w:r>
          <w:fldChar w:fldCharType="end"/>
        </w:r>
      </w:hyperlink>
    </w:p>
    <w:p>
      <w:pPr>
        <w:pStyle w:val="TOC2"/>
        <w:tabs>
          <w:tab w:val="right" w:leader="dot" w:pos="8306"/>
        </w:tabs>
      </w:pPr>
      <w:hyperlink w:anchor="_Toc8567" w:history="1">
        <w:r>
          <w:rPr>
            <w:rFonts w:ascii="仿宋" w:eastAsia="仿宋" w:hAnsi="仿宋" w:cs="仿宋" w:hint="eastAsia"/>
            <w:lang w:eastAsia="zh-CN"/>
          </w:rPr>
          <w:t>(三)、营销渠道与策略</w:t>
        </w:r>
        <w:r>
          <w:tab/>
        </w:r>
        <w:r>
          <w:fldChar w:fldCharType="begin"/>
        </w:r>
        <w:r>
          <w:instrText xml:space="preserve"> PAGEREF _Toc8567 \h </w:instrText>
        </w:r>
        <w:r>
          <w:fldChar w:fldCharType="separate"/>
        </w:r>
        <w:r>
          <w:t>80</w:t>
        </w:r>
        <w:r>
          <w:fldChar w:fldCharType="end"/>
        </w:r>
      </w:hyperlink>
    </w:p>
    <w:p>
      <w:pPr>
        <w:pStyle w:val="TOC2"/>
        <w:tabs>
          <w:tab w:val="right" w:leader="dot" w:pos="8306"/>
        </w:tabs>
      </w:pPr>
      <w:hyperlink w:anchor="_Toc22279" w:history="1">
        <w:r>
          <w:rPr>
            <w:rFonts w:ascii="仿宋" w:eastAsia="仿宋" w:hAnsi="仿宋" w:cs="仿宋" w:hint="eastAsia"/>
            <w:lang w:eastAsia="zh-CN"/>
          </w:rPr>
          <w:t>(四)、推广与宣传活动</w:t>
        </w:r>
        <w:r>
          <w:tab/>
        </w:r>
        <w:r>
          <w:fldChar w:fldCharType="begin"/>
        </w:r>
        <w:r>
          <w:instrText xml:space="preserve"> PAGEREF _Toc22279 \h </w:instrText>
        </w:r>
        <w:r>
          <w:fldChar w:fldCharType="separate"/>
        </w:r>
        <w:r>
          <w:t>81</w:t>
        </w:r>
        <w:r>
          <w:fldChar w:fldCharType="end"/>
        </w:r>
      </w:hyperlink>
    </w:p>
    <w:p>
      <w:pPr>
        <w:pStyle w:val="TOC1"/>
        <w:tabs>
          <w:tab w:val="right" w:leader="dot" w:pos="8306"/>
        </w:tabs>
      </w:pPr>
      <w:hyperlink w:anchor="_Toc28688" w:history="1">
        <w:r>
          <w:rPr>
            <w:rFonts w:ascii="仿宋" w:eastAsia="仿宋" w:hAnsi="仿宋" w:cs="仿宋" w:hint="eastAsia"/>
            <w:lang w:eastAsia="zh-CN"/>
          </w:rPr>
          <w:t>十八、酒精项目实施时间节点</w:t>
        </w:r>
        <w:r>
          <w:tab/>
        </w:r>
        <w:r>
          <w:fldChar w:fldCharType="begin"/>
        </w:r>
        <w:r>
          <w:instrText xml:space="preserve"> PAGEREF _Toc28688 \h </w:instrText>
        </w:r>
        <w:r>
          <w:fldChar w:fldCharType="separate"/>
        </w:r>
        <w:r>
          <w:t>86</w:t>
        </w:r>
        <w:r>
          <w:fldChar w:fldCharType="end"/>
        </w:r>
      </w:hyperlink>
    </w:p>
    <w:p>
      <w:pPr>
        <w:pStyle w:val="TOC2"/>
        <w:tabs>
          <w:tab w:val="right" w:leader="dot" w:pos="8306"/>
        </w:tabs>
      </w:pPr>
      <w:hyperlink w:anchor="_Toc16502" w:history="1">
        <w:r>
          <w:rPr>
            <w:rFonts w:ascii="仿宋" w:eastAsia="仿宋" w:hAnsi="仿宋" w:cs="仿宋" w:hint="eastAsia"/>
            <w:lang w:eastAsia="zh-CN"/>
          </w:rPr>
          <w:t>(一)、酒精项目启动阶段时间节点</w:t>
        </w:r>
        <w:r>
          <w:tab/>
        </w:r>
        <w:r>
          <w:fldChar w:fldCharType="begin"/>
        </w:r>
        <w:r>
          <w:instrText xml:space="preserve"> PAGEREF _Toc16502 \h </w:instrText>
        </w:r>
        <w:r>
          <w:fldChar w:fldCharType="separate"/>
        </w:r>
        <w:r>
          <w:t>86</w:t>
        </w:r>
        <w:r>
          <w:fldChar w:fldCharType="end"/>
        </w:r>
      </w:hyperlink>
    </w:p>
    <w:p>
      <w:pPr>
        <w:pStyle w:val="TOC2"/>
        <w:tabs>
          <w:tab w:val="right" w:leader="dot" w:pos="8306"/>
        </w:tabs>
      </w:pPr>
      <w:hyperlink w:anchor="_Toc25267" w:history="1">
        <w:r>
          <w:rPr>
            <w:rFonts w:ascii="仿宋" w:eastAsia="仿宋" w:hAnsi="仿宋" w:cs="仿宋" w:hint="eastAsia"/>
            <w:lang w:eastAsia="zh-CN"/>
          </w:rPr>
          <w:t>(二)、酒精项目执行阶段时间节点</w:t>
        </w:r>
        <w:r>
          <w:tab/>
        </w:r>
        <w:r>
          <w:fldChar w:fldCharType="begin"/>
        </w:r>
        <w:r>
          <w:instrText xml:space="preserve"> PAGEREF _Toc25267 \h </w:instrText>
        </w:r>
        <w:r>
          <w:fldChar w:fldCharType="separate"/>
        </w:r>
        <w:r>
          <w:t>87</w:t>
        </w:r>
        <w:r>
          <w:fldChar w:fldCharType="end"/>
        </w:r>
      </w:hyperlink>
    </w:p>
    <w:p>
      <w:pPr>
        <w:pStyle w:val="TOC2"/>
        <w:tabs>
          <w:tab w:val="right" w:leader="dot" w:pos="8306"/>
        </w:tabs>
      </w:pPr>
      <w:hyperlink w:anchor="_Toc20450" w:history="1">
        <w:r>
          <w:rPr>
            <w:rFonts w:ascii="仿宋" w:eastAsia="仿宋" w:hAnsi="仿宋" w:cs="仿宋" w:hint="eastAsia"/>
            <w:lang w:eastAsia="zh-CN"/>
          </w:rPr>
          <w:t>(三)、酒精项目完成阶段时间节点</w:t>
        </w:r>
        <w:r>
          <w:tab/>
        </w:r>
        <w:r>
          <w:fldChar w:fldCharType="begin"/>
        </w:r>
        <w:r>
          <w:instrText xml:space="preserve"> PAGEREF _Toc20450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25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380"/>
      <w:r>
        <w:rPr>
          <w:rFonts w:ascii="仿宋" w:eastAsia="仿宋" w:hAnsi="仿宋" w:cs="仿宋" w:hint="eastAsia"/>
          <w:sz w:val="28"/>
          <w:lang w:eastAsia="zh-CN"/>
        </w:rPr>
        <w:t>一、酒精项目土建工程</w:t>
      </w:r>
      <w:bookmarkEnd w:id="2"/>
    </w:p>
    <w:p>
      <w:pPr>
        <w:pStyle w:val="Heading2"/>
        <w:rPr>
          <w:rFonts w:ascii="仿宋" w:eastAsia="仿宋" w:hAnsi="仿宋" w:cs="仿宋" w:hint="eastAsia"/>
          <w:lang w:eastAsia="zh-CN"/>
        </w:rPr>
      </w:pPr>
      <w:bookmarkStart w:id="3" w:name="_Toc18694"/>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在酒精项目的建筑工程设计中，我们将秉承一系列重要的设计原则，以确保酒精项目建筑在功能、美观、可持续性等方面达到最佳效果。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首要原则是确保建筑的功能性得到最大化的发挥。我们将充分理解酒精项目的实际需求，合理布局各个功能区域，保证建筑在满足业务需求的同时，提供高效的工作环境。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在建筑设计中，我们将综合考虑建设和运营成本。通过精细的经济效益分析，确保设计方案在高效利用资源的同时，对酒精项目的长期盈利能力有积极的贡献。</w:t>
      </w:r>
    </w:p>
    <w:p>
      <w:pPr>
        <w:pStyle w:val="Heading2"/>
        <w:ind w:firstLine="560" w:firstLineChars="200"/>
        <w:rPr>
          <w:rFonts w:ascii="仿宋" w:eastAsia="仿宋" w:hAnsi="仿宋" w:cs="仿宋" w:hint="eastAsia"/>
          <w:sz w:val="28"/>
          <w:lang w:eastAsia="zh-CN"/>
        </w:rPr>
      </w:pPr>
      <w:bookmarkStart w:id="4" w:name="_Toc21828"/>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酒精项目的土建工程设计中，我们将精准设定设计年限，结合酒精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酒精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1381"/>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酒精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酒精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酒精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9300"/>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本期工程酒精项目预计总建筑面积XXX平方米，其中：计容建筑面积XXX平方米，计划建筑工程投资XX万元，占酒精项目总投资的XX%。</w:t>
      </w:r>
    </w:p>
    <w:p>
      <w:pPr>
        <w:pStyle w:val="Heading1"/>
        <w:ind w:firstLine="560" w:firstLineChars="200"/>
        <w:rPr>
          <w:rFonts w:ascii="仿宋" w:eastAsia="仿宋" w:hAnsi="仿宋" w:cs="仿宋" w:hint="eastAsia"/>
          <w:sz w:val="28"/>
          <w:lang w:eastAsia="zh-CN"/>
        </w:rPr>
      </w:pPr>
      <w:bookmarkStart w:id="7" w:name="_Toc12502"/>
      <w:r>
        <w:rPr>
          <w:rFonts w:ascii="仿宋" w:eastAsia="仿宋" w:hAnsi="仿宋" w:cs="仿宋" w:hint="eastAsia"/>
          <w:sz w:val="28"/>
          <w:lang w:eastAsia="zh-CN"/>
        </w:rPr>
        <w:t>二、酒精项目可持续发展</w:t>
      </w:r>
      <w:bookmarkEnd w:id="7"/>
    </w:p>
    <w:p>
      <w:pPr>
        <w:pStyle w:val="Heading2"/>
        <w:rPr>
          <w:rFonts w:ascii="仿宋" w:eastAsia="仿宋" w:hAnsi="仿宋" w:cs="仿宋" w:hint="eastAsia"/>
          <w:lang w:eastAsia="zh-CN"/>
        </w:rPr>
      </w:pPr>
      <w:bookmarkStart w:id="8" w:name="_Toc10658"/>
      <w:r>
        <w:rPr>
          <w:rFonts w:ascii="仿宋" w:eastAsia="仿宋" w:hAnsi="仿宋" w:cs="仿宋" w:hint="eastAsia"/>
          <w:lang w:eastAsia="zh-CN"/>
        </w:rPr>
        <w:t>(一)、可持续战略与实践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酒精项目中，酒精项目团队着眼于未来，明确了可持续发展的战略方向。制定的具体可持续发展目标包括降低资源使用、采用环保技术、最大化社会效益等。这一步骤不仅有助于酒精项目在环保和社会责任方面达到最高标准，也为未来提供了明确的指引，确保酒精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可持续实践的融入酒精项目管理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酒精项目管理周期。从酒精项目规划开始，酒精项目团队就考虑了环境和社会的因素。在执行阶段，酒精项目团队积极推动绿色技术的应用，优化资源利用。此外，关注员工的社会责任，通过培训和沟通活动提高员工对可持续发展的认知，使他们能够在日常工作中践行可持续实践。这些举措不仅为酒精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9" w:name="_Toc13366"/>
      <w:r>
        <w:rPr>
          <w:rFonts w:ascii="仿宋" w:eastAsia="仿宋" w:hAnsi="仿宋" w:cs="仿宋" w:hint="eastAsia"/>
          <w:sz w:val="28"/>
          <w:lang w:eastAsia="zh-CN"/>
        </w:rPr>
        <w:t>(二)、环保与社会责任</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扎根于酒精项目的可持续发展理念，我们深信环保与社会责任是酒精项目成功的关键支柱。在酒精项目的每一步，我们都致力于通过创新和实践，履行对环境和社会的坚定责任。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酒精项目团队通过引入先进的环保技术、建立高效的废物处理系统以及推动能源节约措施，积极履行环保责任。定期的环保监测和评估确保酒精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酒精项目不仅致力于自身可持续发展，还注重对社会的回馈。通过支持社区酒精项目、参与慈善事业、提供培训机会等方式，酒精项目积极履行社会责任。与当地社区建立积极互动，关注员工的工作与生活平衡，以及员工的身心健康，是酒精项目在社会责任层面的关键举措。这样的实践不仅增强了酒精项目在社会中的声誉，也促进了社会的共同繁荣。</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0" w:name="_Toc1478"/>
      <w:r>
        <w:rPr>
          <w:rFonts w:ascii="仿宋" w:eastAsia="仿宋" w:hAnsi="仿宋" w:cs="仿宋" w:hint="eastAsia"/>
          <w:sz w:val="28"/>
          <w:lang w:eastAsia="zh-CN"/>
        </w:rPr>
        <w:t>三、酒精项目文档管理</w:t>
      </w:r>
      <w:bookmarkEnd w:id="10"/>
    </w:p>
    <w:p>
      <w:pPr>
        <w:pStyle w:val="Heading2"/>
        <w:rPr>
          <w:rFonts w:ascii="仿宋" w:eastAsia="仿宋" w:hAnsi="仿宋" w:cs="仿宋" w:hint="eastAsia"/>
          <w:lang w:eastAsia="zh-CN"/>
        </w:rPr>
      </w:pPr>
      <w:bookmarkStart w:id="11" w:name="_Toc3230"/>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酒精项目高度重视文档的质量和准确性，以支持酒精项目的各项活动和决策。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酒精项目文档的编制始于酒精项目计划的初期，我们制定了详细的文档编制计划，明确了每个文档的内容、格式和编写责任人。在酒精项目启动阶段，我们首先编制了酒精项目章程，明确定义了酒精项目的目标、范围、风险等关键要素。随后，酒精项目团队根据计划陆续编制了需求文档、设计文档、测试文档等各类文档，确保酒精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文档审查是酒精项目管理中的重要环节，旨在确保酒精项目文档符合质量标准和酒精项目需求。在酒精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除了内部审查，我们还进行了外部审查，邀请酒精项目相关利益方和专业领域的专家对文档进行独立审查。这有助于获取更全面、客观的反馈，确保酒精项目文档不仅符合内部标准，也满足外部需求。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酒精项目在文档编制与审查方面建立了严格的管理机制，通过规范的流程和多维度的审查，确保酒精项目文档的质量、准确性和可靠性，为酒精项目的顺利推进提供了有力支持。</w:t>
      </w:r>
    </w:p>
    <w:p>
      <w:pPr>
        <w:pStyle w:val="Heading2"/>
        <w:ind w:firstLine="560" w:firstLineChars="200"/>
        <w:rPr>
          <w:rFonts w:ascii="仿宋" w:eastAsia="仿宋" w:hAnsi="仿宋" w:cs="仿宋" w:hint="eastAsia"/>
          <w:sz w:val="28"/>
          <w:lang w:eastAsia="zh-CN"/>
        </w:rPr>
      </w:pPr>
      <w:bookmarkStart w:id="12" w:name="_Toc22315"/>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在酒精项目中，我们致力于优化文档发布与分发过程，以确保信息的高效传递和团队间协作的顺畅进行。以下是我们采取的关键优化策略：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我们通过多渠道发布文档，包括电子邮件、酒精项目管理平台、内部网站等，以满足不同团队成员的偏好和需求。多渠道发布确保了信息的全面覆盖。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我们采用了精细的权限控制，确保只有授权人员可以访问敏感信息。这种安全措施保护了酒精项目文档的机密性，防止了未经授权的信息泄露。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9523"/>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文档存档与归档是酒精项目生命周期中一个至关重要的环节，直接关系到酒精项目信息的长期保存和历史记录的完整性。在酒精项目中，我们实施了一系列有效的文档存档与归档管理策略：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4416"/>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27927"/>
      <w:r>
        <w:rPr>
          <w:rFonts w:ascii="仿宋" w:eastAsia="仿宋" w:hAnsi="仿宋" w:cs="仿宋" w:hint="eastAsia"/>
          <w:lang w:eastAsia="zh-CN"/>
        </w:rPr>
        <w:t>(一)、酒精行业分析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酒精行业一直以来都是市场的关注焦点。行业内的发展趋势、竞争态势以及潜在机会都对酒精项目的推进产生深远的影响。通过深入研究行业的整体概貌，我们将更好地理解行业的核心特征，为酒精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酒精行业，技术一直是推动创新和发展的关键因素。我们将对当前技术趋势进行详尽分析，包括但不限于人工智能、大数据应用、先进制造技术等。这有助于酒精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酒精项目成功的基础。我们将对主要竞争对手进行深入研究，包括其市场份额、产品特点、市场定位等。通过全面了解竞争对手的优势和劣势，酒精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21064"/>
      <w:r>
        <w:rPr>
          <w:rFonts w:ascii="仿宋" w:eastAsia="仿宋" w:hAnsi="仿宋" w:cs="仿宋" w:hint="eastAsia"/>
          <w:sz w:val="28"/>
          <w:lang w:eastAsia="zh-CN"/>
        </w:rPr>
        <w:t>(二)、酒精市场分析预测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通过对市场规模的深入调研，我们将预测酒精市场未来的增长趋势。这包括市场的整体规模、各细分领域的发展趋势等。酒精项目可以根据市场的扩张速度和潜在机会，制定更符合市场需求的发展策略。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了解消费者的需求是市场分析的核心。我们将通过调查研究，深入挖掘目标消费者的需求特点、购买习惯以及对产品和服务的期望。这有助于酒精项目更好地定位目标市场，提供更符合消费者期待的解决方案。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酒精项目实施过程中需要充分考虑的因素。我们将对市场风险进行全面评估，包括但不限于政策法规风险、市场竞争风险、技术变革风险等。通过对潜在风险的深入分析，酒精项目可以制定相应的风险缓解策略，降低不确定性对酒精项目的影响。</w:t>
      </w:r>
    </w:p>
    <w:p>
      <w:pPr>
        <w:pStyle w:val="Heading1"/>
        <w:ind w:firstLine="560" w:firstLineChars="200"/>
        <w:rPr>
          <w:rFonts w:ascii="仿宋" w:eastAsia="仿宋" w:hAnsi="仿宋" w:cs="仿宋" w:hint="eastAsia"/>
          <w:sz w:val="28"/>
          <w:lang w:eastAsia="zh-CN"/>
        </w:rPr>
      </w:pPr>
      <w:bookmarkStart w:id="17" w:name="_Toc28296"/>
      <w:r>
        <w:rPr>
          <w:rFonts w:ascii="仿宋" w:eastAsia="仿宋" w:hAnsi="仿宋" w:cs="仿宋" w:hint="eastAsia"/>
          <w:sz w:val="28"/>
          <w:lang w:eastAsia="zh-CN"/>
        </w:rPr>
        <w:t>五、酒精项目绩效评估</w:t>
      </w:r>
      <w:bookmarkEnd w:id="17"/>
    </w:p>
    <w:p>
      <w:pPr>
        <w:pStyle w:val="Heading2"/>
        <w:rPr>
          <w:rFonts w:ascii="仿宋" w:eastAsia="仿宋" w:hAnsi="仿宋" w:cs="仿宋" w:hint="eastAsia"/>
          <w:lang w:eastAsia="zh-CN"/>
        </w:rPr>
      </w:pPr>
      <w:bookmarkStart w:id="18" w:name="_Toc21633"/>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在酒精项目中，我们设计了一套全面的绩效评估指标，以确保酒精项目的可控和成功交付。这些指标跨足酒精项目目标、成本、进度和质量等多个维度，为我们提供了全面洞察酒精项目的健康状况。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酒精项目目标达成率是我们关注的首要指标。我们设定了明确的目标，并通过定期监测和评估，迅速发现并应对潜在的目标偏差。这为酒精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成本绩效是另一个核心关注点。通过实际成本与预算成本的对比分析，我们深入了解成本差异的原因，及时调整资源分配，保持酒精项目在经济效益方面的合理水平。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酒精项目进度作为关键的绩效指标之一，得到了精心的关注。我们制定了详细的酒精项目进度计划，并设立了进度符合度指标，确保实际进度与计划进度保持一致。这使我们能够快速发现和解决潜在的进度问题，保持酒精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酒精项目绩效的不可或缺的一环。我们引入了一系列的质量标准和客户满意度指标，以确保酒精项目交付的成果在质量上达到或超越预期水平。通过持续监测这些指标，我们努力提升酒精项目整体质量水平，为酒精项目的成功交付提供有力保障。通过这些科学且全面的绩效评估，我们能够更好地引导酒精项目的持续改进，确保酒精项目目标的顺利达成。</w:t>
      </w:r>
    </w:p>
    <w:p>
      <w:pPr>
        <w:pStyle w:val="Heading2"/>
        <w:ind w:firstLine="560" w:firstLineChars="200"/>
        <w:rPr>
          <w:rFonts w:ascii="仿宋" w:eastAsia="仿宋" w:hAnsi="仿宋" w:cs="仿宋" w:hint="eastAsia"/>
          <w:sz w:val="28"/>
          <w:lang w:eastAsia="zh-CN"/>
        </w:rPr>
      </w:pPr>
      <w:bookmarkStart w:id="19" w:name="_Toc22488"/>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绩效评估是酒精项目中的关键环节，为确保酒精项目达到预期目标，我们采用了多层次、多维度的绩效评估方法。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酒精项目的战略目标对齐，确保每个决策和行动都与酒精项目整体目标保持一致。团队会定期召开战略对齐会议，审视当前工作与酒精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酒精项目进度、质量、成本和风险等方面。这些指标通过数据收集和分析，为酒精项目管理团队提供了客观的评估依据。例如，我们通过酒精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绩效评估不仅仅停留在酒精项目内部，还考虑了酒精项目对外部环境的影响。我们定期进行干系人满意度调查，以了解各利益相关方对酒精项目的期望和满意度，并及时做出调整。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这种多层次、多角度的绩效评估方法，使得我们能够全面了解酒精项目的运行状态，及时做出调整，确保酒精项目在不断变化的环境中保持稳健前行。</w:t>
      </w:r>
    </w:p>
    <w:p>
      <w:pPr>
        <w:pStyle w:val="Heading2"/>
        <w:ind w:firstLine="560" w:firstLineChars="200"/>
        <w:rPr>
          <w:rFonts w:ascii="仿宋" w:eastAsia="仿宋" w:hAnsi="仿宋" w:cs="仿宋" w:hint="eastAsia"/>
          <w:sz w:val="28"/>
          <w:lang w:eastAsia="zh-CN"/>
        </w:rPr>
      </w:pPr>
      <w:bookmarkStart w:id="20" w:name="_Toc15808"/>
      <w:r>
        <w:rPr>
          <w:rFonts w:ascii="仿宋" w:eastAsia="仿宋" w:hAnsi="仿宋" w:cs="仿宋" w:hint="eastAsia"/>
          <w:sz w:val="28"/>
          <w:lang w:eastAsia="zh-CN"/>
        </w:rPr>
        <w:t>(三)、绩效评估周期</w:t>
      </w:r>
      <w:bookmarkEnd w:id="20"/>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为了确保酒精项目的有效管理和不断优化，我们采用了精心设计的绩效评估周期。这个周期旨在实现灵活、实时和全面的评估，以适应酒精项目执行中的各种挑战。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酒精项目的不同需求，分为短期、中期和长期。短期评估关注每个迭代或工作周期，以及时发现和解决当前任务中的问题。中期评估涵盖几个迭代，深入了解整体酒精项目的趋势和性能。长期评估则着眼于整个酒精项目阶段，确保酒精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酒精项目管理工具和协作平台，团队成员能够随时更新和分享酒精项目数据。这种实时性的反馈机制使我们能够及时察觉潜在问题，快速调整，保持酒精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酒精项目的决策制定密不可分。每个周期的酒精项目回顾会议成为集体总结经验、识别问题深层次原因并找到创新解决方案的平台。这种定期的反思与调整机制使酒精项目能够不断学习、进化，以更好地适应变化的环境。</w:t>
      </w:r>
    </w:p>
    <w:p>
      <w:pPr>
        <w:pStyle w:val="Heading1"/>
        <w:ind w:firstLine="560" w:firstLineChars="200"/>
        <w:rPr>
          <w:rFonts w:ascii="仿宋" w:eastAsia="仿宋" w:hAnsi="仿宋" w:cs="仿宋" w:hint="eastAsia"/>
          <w:sz w:val="28"/>
          <w:lang w:eastAsia="zh-CN"/>
        </w:rPr>
      </w:pPr>
      <w:bookmarkStart w:id="21" w:name="_Toc19754"/>
      <w:r>
        <w:rPr>
          <w:rFonts w:ascii="仿宋" w:eastAsia="仿宋" w:hAnsi="仿宋" w:cs="仿宋" w:hint="eastAsia"/>
          <w:sz w:val="28"/>
          <w:lang w:eastAsia="zh-CN"/>
        </w:rPr>
        <w:t>六、酒精项目选址可行性分析</w:t>
      </w:r>
      <w:bookmarkEnd w:id="21"/>
    </w:p>
    <w:p>
      <w:pPr>
        <w:pStyle w:val="Heading2"/>
        <w:rPr>
          <w:rFonts w:ascii="仿宋" w:eastAsia="仿宋" w:hAnsi="仿宋" w:cs="仿宋" w:hint="eastAsia"/>
          <w:lang w:eastAsia="zh-CN"/>
        </w:rPr>
      </w:pPr>
      <w:bookmarkStart w:id="22" w:name="_Toc26808"/>
      <w:r>
        <w:rPr>
          <w:rFonts w:ascii="仿宋" w:eastAsia="仿宋" w:hAnsi="仿宋" w:cs="仿宋" w:hint="eastAsia"/>
          <w:lang w:eastAsia="zh-CN"/>
        </w:rPr>
        <w:t>(一)、酒精项目选址</w:t>
      </w:r>
      <w:bookmarkEnd w:id="22"/>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该酒精项目选址位于XX省XX市XX区XXX街道</w:t>
      </w:r>
    </w:p>
    <w:p>
      <w:pPr>
        <w:pStyle w:val="Heading2"/>
        <w:ind w:firstLine="560" w:firstLineChars="200"/>
        <w:rPr>
          <w:rFonts w:ascii="仿宋" w:eastAsia="仿宋" w:hAnsi="仿宋" w:cs="仿宋" w:hint="eastAsia"/>
          <w:sz w:val="28"/>
          <w:lang w:eastAsia="zh-CN"/>
        </w:rPr>
      </w:pPr>
      <w:bookmarkStart w:id="23" w:name="_Toc20765"/>
      <w:r>
        <w:rPr>
          <w:rFonts w:ascii="仿宋" w:eastAsia="仿宋" w:hAnsi="仿宋" w:cs="仿宋" w:hint="eastAsia"/>
          <w:sz w:val="28"/>
          <w:lang w:eastAsia="zh-CN"/>
        </w:rPr>
        <w:t>(二)、用地控制指标</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酒精项目的征地面积将根据酒精项目的实际规模和需求进行精确规划。具体面积XXX平方米，旨在确保酒精项目不仅能够满足当前的发展需求，还能够预留空间以适应未来的扩展。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净用地面积是在征地面积基础上去除不可利用面积后的实际可开发用地。具体面积XXX平方米，考虑到环保、交通、安全等多方面因素，以确保酒精项目在整体利用效率上达到最优。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酒精项目计划建设的建筑总规模具体面积XXX平方米。这一规模的确定综合考虑了酒精项目的性质、规模，以及城市规划的相关要求，确保建筑布局与周边环境协调一致。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绿地率是酒精项目用地中被规划为绿地的比例。具体面积XXX平方米，旨在通过合理规划绿地，改善酒精项目周边环境，提升居民生活质量，并符合城市整体绿化规划。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容积率是用地上可以建设的建筑总体积与用地面积之比。具体面积XXX，通过合理的容积率规划，确保酒精项目建筑规模与周边环境和谐共生。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确保酒精项目选址与当地城市规划相一致，具体面积XXX平方米。通过与城市规划部门深入沟通，确保酒精项目不仅符合城市的整体发展方向，还能够融入城市的发展布局，为城市的长远发展贡献力量。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https://d.book118.com/886050124214010032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酒精项目计划设计方案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酒精项目计划设计方案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酒精项目计划设计方案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酒精项目计划设计方案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酒精项目计划设计方案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酒精项目计划设计方案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酒精项目计划设计方案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酒精项目计划设计方案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酒精项目计划设计方案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酒精项目计划设计方案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酒精项目计划设计方案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酒精项目计划设计方案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酒精项目计划设计方案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酒精项目计划设计方案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酒精项目计划设计方案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酒精项目计划设计方案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酒精项目计划设计方案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9F70918"/>
    <w:rsid w:val="19F7091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86050124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2024-01-07T23:33:00Z</dcterms:created>
  <dcterms:modified xsi:type="dcterms:W3CDTF">2024-01-07T23:34:16Z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E63E14DB2B694A75B2484A152C70453E_11</vt:lpwstr>
  </property>
  <property fmtid="{D5CDD505-2E9C-101B-9397-08002B2CF9AE}" pid="3" name="KSOProductBuildVer">
    <vt:lpwstr>2052-12.1.0.16120</vt:lpwstr>
  </property>
</Properties>
</file>