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薯类生产项目规划设计纲要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87" w:history="1">
        <w:r>
          <w:rPr>
            <w:rFonts w:ascii="仿宋" w:eastAsia="仿宋" w:hAnsi="仿宋" w:cs="仿宋" w:hint="eastAsia"/>
            <w:lang w:eastAsia="zh-CN"/>
          </w:rPr>
          <w:t>前言</w:t>
        </w:r>
        <w:r>
          <w:tab/>
        </w:r>
        <w:r>
          <w:fldChar w:fldCharType="begin"/>
        </w:r>
        <w:r>
          <w:instrText xml:space="preserve"> PAGEREF _Toc26887 \h </w:instrText>
        </w:r>
        <w:r>
          <w:fldChar w:fldCharType="separate"/>
        </w:r>
        <w:r>
          <w:t>3</w:t>
        </w:r>
        <w:r>
          <w:fldChar w:fldCharType="end"/>
        </w:r>
      </w:hyperlink>
    </w:p>
    <w:p>
      <w:pPr>
        <w:pStyle w:val="TOC1"/>
        <w:tabs>
          <w:tab w:val="right" w:leader="dot" w:pos="8306"/>
        </w:tabs>
      </w:pPr>
      <w:hyperlink w:anchor="_Toc25599" w:history="1">
        <w:r>
          <w:rPr>
            <w:rFonts w:ascii="仿宋" w:eastAsia="仿宋" w:hAnsi="仿宋" w:cs="仿宋" w:hint="eastAsia"/>
            <w:lang w:eastAsia="zh-CN"/>
          </w:rPr>
          <w:t>一、市场分析、调研</w:t>
        </w:r>
        <w:r>
          <w:tab/>
        </w:r>
        <w:r>
          <w:fldChar w:fldCharType="begin"/>
        </w:r>
        <w:r>
          <w:instrText xml:space="preserve"> PAGEREF _Toc25599 \h </w:instrText>
        </w:r>
        <w:r>
          <w:fldChar w:fldCharType="separate"/>
        </w:r>
        <w:r>
          <w:t>3</w:t>
        </w:r>
        <w:r>
          <w:fldChar w:fldCharType="end"/>
        </w:r>
      </w:hyperlink>
    </w:p>
    <w:p>
      <w:pPr>
        <w:pStyle w:val="TOC2"/>
        <w:tabs>
          <w:tab w:val="right" w:leader="dot" w:pos="8306"/>
        </w:tabs>
      </w:pPr>
      <w:hyperlink w:anchor="_Toc21292" w:history="1">
        <w:r>
          <w:rPr>
            <w:rFonts w:ascii="仿宋" w:eastAsia="仿宋" w:hAnsi="仿宋" w:cs="仿宋" w:hint="eastAsia"/>
            <w:lang w:eastAsia="zh-CN"/>
          </w:rPr>
          <w:t>(一)、薯类生产行业分析</w:t>
        </w:r>
        <w:r>
          <w:tab/>
        </w:r>
        <w:r>
          <w:fldChar w:fldCharType="begin"/>
        </w:r>
        <w:r>
          <w:instrText xml:space="preserve"> PAGEREF _Toc21292 \h </w:instrText>
        </w:r>
        <w:r>
          <w:fldChar w:fldCharType="separate"/>
        </w:r>
        <w:r>
          <w:t>3</w:t>
        </w:r>
        <w:r>
          <w:fldChar w:fldCharType="end"/>
        </w:r>
      </w:hyperlink>
    </w:p>
    <w:p>
      <w:pPr>
        <w:pStyle w:val="TOC2"/>
        <w:tabs>
          <w:tab w:val="right" w:leader="dot" w:pos="8306"/>
        </w:tabs>
      </w:pPr>
      <w:hyperlink w:anchor="_Toc23062" w:history="1">
        <w:r>
          <w:rPr>
            <w:rFonts w:ascii="仿宋" w:eastAsia="仿宋" w:hAnsi="仿宋" w:cs="仿宋" w:hint="eastAsia"/>
            <w:lang w:eastAsia="zh-CN"/>
          </w:rPr>
          <w:t>(二)、薯类生产市场分析预测</w:t>
        </w:r>
        <w:r>
          <w:tab/>
        </w:r>
        <w:r>
          <w:fldChar w:fldCharType="begin"/>
        </w:r>
        <w:r>
          <w:instrText xml:space="preserve"> PAGEREF _Toc23062 \h </w:instrText>
        </w:r>
        <w:r>
          <w:fldChar w:fldCharType="separate"/>
        </w:r>
        <w:r>
          <w:t>4</w:t>
        </w:r>
        <w:r>
          <w:fldChar w:fldCharType="end"/>
        </w:r>
      </w:hyperlink>
    </w:p>
    <w:p>
      <w:pPr>
        <w:pStyle w:val="TOC1"/>
        <w:tabs>
          <w:tab w:val="right" w:leader="dot" w:pos="8306"/>
        </w:tabs>
      </w:pPr>
      <w:hyperlink w:anchor="_Toc10744" w:history="1">
        <w:r>
          <w:rPr>
            <w:rFonts w:ascii="仿宋" w:eastAsia="仿宋" w:hAnsi="仿宋" w:cs="仿宋" w:hint="eastAsia"/>
            <w:lang w:eastAsia="zh-CN"/>
          </w:rPr>
          <w:t>二、产品规划分析</w:t>
        </w:r>
        <w:r>
          <w:tab/>
        </w:r>
        <w:r>
          <w:fldChar w:fldCharType="begin"/>
        </w:r>
        <w:r>
          <w:instrText xml:space="preserve"> PAGEREF _Toc10744 \h </w:instrText>
        </w:r>
        <w:r>
          <w:fldChar w:fldCharType="separate"/>
        </w:r>
        <w:r>
          <w:t>5</w:t>
        </w:r>
        <w:r>
          <w:fldChar w:fldCharType="end"/>
        </w:r>
      </w:hyperlink>
    </w:p>
    <w:p>
      <w:pPr>
        <w:pStyle w:val="TOC2"/>
        <w:tabs>
          <w:tab w:val="right" w:leader="dot" w:pos="8306"/>
        </w:tabs>
      </w:pPr>
      <w:hyperlink w:anchor="_Toc9887" w:history="1">
        <w:r>
          <w:rPr>
            <w:rFonts w:ascii="仿宋" w:eastAsia="仿宋" w:hAnsi="仿宋" w:cs="仿宋" w:hint="eastAsia"/>
            <w:lang w:eastAsia="zh-CN"/>
          </w:rPr>
          <w:t>(一)、产品规划</w:t>
        </w:r>
        <w:r>
          <w:tab/>
        </w:r>
        <w:r>
          <w:fldChar w:fldCharType="begin"/>
        </w:r>
        <w:r>
          <w:instrText xml:space="preserve"> PAGEREF _Toc9887 \h </w:instrText>
        </w:r>
        <w:r>
          <w:fldChar w:fldCharType="separate"/>
        </w:r>
        <w:r>
          <w:t>5</w:t>
        </w:r>
        <w:r>
          <w:fldChar w:fldCharType="end"/>
        </w:r>
      </w:hyperlink>
    </w:p>
    <w:p>
      <w:pPr>
        <w:pStyle w:val="TOC2"/>
        <w:tabs>
          <w:tab w:val="right" w:leader="dot" w:pos="8306"/>
        </w:tabs>
      </w:pPr>
      <w:hyperlink w:anchor="_Toc23857" w:history="1">
        <w:r>
          <w:rPr>
            <w:rFonts w:ascii="仿宋" w:eastAsia="仿宋" w:hAnsi="仿宋" w:cs="仿宋" w:hint="eastAsia"/>
            <w:lang w:eastAsia="zh-CN"/>
          </w:rPr>
          <w:t>(二)、建设规模</w:t>
        </w:r>
        <w:r>
          <w:tab/>
        </w:r>
        <w:r>
          <w:fldChar w:fldCharType="begin"/>
        </w:r>
        <w:r>
          <w:instrText xml:space="preserve"> PAGEREF _Toc23857 \h </w:instrText>
        </w:r>
        <w:r>
          <w:fldChar w:fldCharType="separate"/>
        </w:r>
        <w:r>
          <w:t>5</w:t>
        </w:r>
        <w:r>
          <w:fldChar w:fldCharType="end"/>
        </w:r>
      </w:hyperlink>
    </w:p>
    <w:p>
      <w:pPr>
        <w:pStyle w:val="TOC1"/>
        <w:tabs>
          <w:tab w:val="right" w:leader="dot" w:pos="8306"/>
        </w:tabs>
      </w:pPr>
      <w:hyperlink w:anchor="_Toc8087" w:history="1">
        <w:r>
          <w:rPr>
            <w:rFonts w:ascii="仿宋" w:eastAsia="仿宋" w:hAnsi="仿宋" w:cs="仿宋" w:hint="eastAsia"/>
            <w:lang w:eastAsia="zh-CN"/>
          </w:rPr>
          <w:t>三、薯类生产项目文档管理</w:t>
        </w:r>
        <w:r>
          <w:tab/>
        </w:r>
        <w:r>
          <w:fldChar w:fldCharType="begin"/>
        </w:r>
        <w:r>
          <w:instrText xml:space="preserve"> PAGEREF _Toc8087 \h </w:instrText>
        </w:r>
        <w:r>
          <w:fldChar w:fldCharType="separate"/>
        </w:r>
        <w:r>
          <w:t>7</w:t>
        </w:r>
        <w:r>
          <w:fldChar w:fldCharType="end"/>
        </w:r>
      </w:hyperlink>
    </w:p>
    <w:p>
      <w:pPr>
        <w:pStyle w:val="TOC2"/>
        <w:tabs>
          <w:tab w:val="right" w:leader="dot" w:pos="8306"/>
        </w:tabs>
      </w:pPr>
      <w:hyperlink w:anchor="_Toc8965" w:history="1">
        <w:r>
          <w:rPr>
            <w:rFonts w:ascii="仿宋" w:eastAsia="仿宋" w:hAnsi="仿宋" w:cs="仿宋" w:hint="eastAsia"/>
            <w:lang w:eastAsia="zh-CN"/>
          </w:rPr>
          <w:t>(一)、文档编制与审查</w:t>
        </w:r>
        <w:r>
          <w:tab/>
        </w:r>
        <w:r>
          <w:fldChar w:fldCharType="begin"/>
        </w:r>
        <w:r>
          <w:instrText xml:space="preserve"> PAGEREF _Toc8965 \h </w:instrText>
        </w:r>
        <w:r>
          <w:fldChar w:fldCharType="separate"/>
        </w:r>
        <w:r>
          <w:t>7</w:t>
        </w:r>
        <w:r>
          <w:fldChar w:fldCharType="end"/>
        </w:r>
      </w:hyperlink>
    </w:p>
    <w:p>
      <w:pPr>
        <w:pStyle w:val="TOC2"/>
        <w:tabs>
          <w:tab w:val="right" w:leader="dot" w:pos="8306"/>
        </w:tabs>
      </w:pPr>
      <w:hyperlink w:anchor="_Toc522" w:history="1">
        <w:r>
          <w:rPr>
            <w:rFonts w:ascii="仿宋" w:eastAsia="仿宋" w:hAnsi="仿宋" w:cs="仿宋" w:hint="eastAsia"/>
            <w:lang w:eastAsia="zh-CN"/>
          </w:rPr>
          <w:t>(二)、文档发布与分发</w:t>
        </w:r>
        <w:r>
          <w:tab/>
        </w:r>
        <w:r>
          <w:fldChar w:fldCharType="begin"/>
        </w:r>
        <w:r>
          <w:instrText xml:space="preserve"> PAGEREF _Toc522 \h </w:instrText>
        </w:r>
        <w:r>
          <w:fldChar w:fldCharType="separate"/>
        </w:r>
        <w:r>
          <w:t>8</w:t>
        </w:r>
        <w:r>
          <w:fldChar w:fldCharType="end"/>
        </w:r>
      </w:hyperlink>
    </w:p>
    <w:p>
      <w:pPr>
        <w:pStyle w:val="TOC2"/>
        <w:tabs>
          <w:tab w:val="right" w:leader="dot" w:pos="8306"/>
        </w:tabs>
      </w:pPr>
      <w:hyperlink w:anchor="_Toc3457" w:history="1">
        <w:r>
          <w:rPr>
            <w:rFonts w:ascii="仿宋" w:eastAsia="仿宋" w:hAnsi="仿宋" w:cs="仿宋" w:hint="eastAsia"/>
            <w:lang w:eastAsia="zh-CN"/>
          </w:rPr>
          <w:t>(三)、文档存档与归档</w:t>
        </w:r>
        <w:r>
          <w:tab/>
        </w:r>
        <w:r>
          <w:fldChar w:fldCharType="begin"/>
        </w:r>
        <w:r>
          <w:instrText xml:space="preserve"> PAGEREF _Toc3457 \h </w:instrText>
        </w:r>
        <w:r>
          <w:fldChar w:fldCharType="separate"/>
        </w:r>
        <w:r>
          <w:t>9</w:t>
        </w:r>
        <w:r>
          <w:fldChar w:fldCharType="end"/>
        </w:r>
      </w:hyperlink>
    </w:p>
    <w:p>
      <w:pPr>
        <w:pStyle w:val="TOC1"/>
        <w:tabs>
          <w:tab w:val="right" w:leader="dot" w:pos="8306"/>
        </w:tabs>
      </w:pPr>
      <w:hyperlink w:anchor="_Toc1085" w:history="1">
        <w:r>
          <w:rPr>
            <w:rFonts w:ascii="仿宋" w:eastAsia="仿宋" w:hAnsi="仿宋" w:cs="仿宋" w:hint="eastAsia"/>
            <w:lang w:eastAsia="zh-CN"/>
          </w:rPr>
          <w:t>四、薯类生产项目选址可行性分析</w:t>
        </w:r>
        <w:r>
          <w:tab/>
        </w:r>
        <w:r>
          <w:fldChar w:fldCharType="begin"/>
        </w:r>
        <w:r>
          <w:instrText xml:space="preserve"> PAGEREF _Toc1085 \h </w:instrText>
        </w:r>
        <w:r>
          <w:fldChar w:fldCharType="separate"/>
        </w:r>
        <w:r>
          <w:t>10</w:t>
        </w:r>
        <w:r>
          <w:fldChar w:fldCharType="end"/>
        </w:r>
      </w:hyperlink>
    </w:p>
    <w:p>
      <w:pPr>
        <w:pStyle w:val="TOC2"/>
        <w:tabs>
          <w:tab w:val="right" w:leader="dot" w:pos="8306"/>
        </w:tabs>
      </w:pPr>
      <w:hyperlink w:anchor="_Toc23700" w:history="1">
        <w:r>
          <w:rPr>
            <w:rFonts w:ascii="仿宋" w:eastAsia="仿宋" w:hAnsi="仿宋" w:cs="仿宋" w:hint="eastAsia"/>
            <w:lang w:eastAsia="zh-CN"/>
          </w:rPr>
          <w:t>(一)、薯类生产项目选址</w:t>
        </w:r>
        <w:r>
          <w:tab/>
        </w:r>
        <w:r>
          <w:fldChar w:fldCharType="begin"/>
        </w:r>
        <w:r>
          <w:instrText xml:space="preserve"> PAGEREF _Toc23700 \h </w:instrText>
        </w:r>
        <w:r>
          <w:fldChar w:fldCharType="separate"/>
        </w:r>
        <w:r>
          <w:t>10</w:t>
        </w:r>
        <w:r>
          <w:fldChar w:fldCharType="end"/>
        </w:r>
      </w:hyperlink>
    </w:p>
    <w:p>
      <w:pPr>
        <w:pStyle w:val="TOC2"/>
        <w:tabs>
          <w:tab w:val="right" w:leader="dot" w:pos="8306"/>
        </w:tabs>
      </w:pPr>
      <w:hyperlink w:anchor="_Toc17945" w:history="1">
        <w:r>
          <w:rPr>
            <w:rFonts w:ascii="仿宋" w:eastAsia="仿宋" w:hAnsi="仿宋" w:cs="仿宋" w:hint="eastAsia"/>
            <w:lang w:eastAsia="zh-CN"/>
          </w:rPr>
          <w:t>(二)、用地控制指标</w:t>
        </w:r>
        <w:r>
          <w:tab/>
        </w:r>
        <w:r>
          <w:fldChar w:fldCharType="begin"/>
        </w:r>
        <w:r>
          <w:instrText xml:space="preserve"> PAGEREF _Toc17945 \h </w:instrText>
        </w:r>
        <w:r>
          <w:fldChar w:fldCharType="separate"/>
        </w:r>
        <w:r>
          <w:t>10</w:t>
        </w:r>
        <w:r>
          <w:fldChar w:fldCharType="end"/>
        </w:r>
      </w:hyperlink>
    </w:p>
    <w:p>
      <w:pPr>
        <w:pStyle w:val="TOC2"/>
        <w:tabs>
          <w:tab w:val="right" w:leader="dot" w:pos="8306"/>
        </w:tabs>
      </w:pPr>
      <w:hyperlink w:anchor="_Toc31066" w:history="1">
        <w:r>
          <w:rPr>
            <w:rFonts w:ascii="仿宋" w:eastAsia="仿宋" w:hAnsi="仿宋" w:cs="仿宋" w:hint="eastAsia"/>
            <w:lang w:eastAsia="zh-CN"/>
          </w:rPr>
          <w:t>(三)、节约用地措施</w:t>
        </w:r>
        <w:r>
          <w:tab/>
        </w:r>
        <w:r>
          <w:fldChar w:fldCharType="begin"/>
        </w:r>
        <w:r>
          <w:instrText xml:space="preserve"> PAGEREF _Toc31066 \h </w:instrText>
        </w:r>
        <w:r>
          <w:fldChar w:fldCharType="separate"/>
        </w:r>
        <w:r>
          <w:t>12</w:t>
        </w:r>
        <w:r>
          <w:fldChar w:fldCharType="end"/>
        </w:r>
      </w:hyperlink>
    </w:p>
    <w:p>
      <w:pPr>
        <w:pStyle w:val="TOC2"/>
        <w:tabs>
          <w:tab w:val="right" w:leader="dot" w:pos="8306"/>
        </w:tabs>
      </w:pPr>
      <w:hyperlink w:anchor="_Toc31194" w:history="1">
        <w:r>
          <w:rPr>
            <w:rFonts w:ascii="仿宋" w:eastAsia="仿宋" w:hAnsi="仿宋" w:cs="仿宋" w:hint="eastAsia"/>
            <w:lang w:eastAsia="zh-CN"/>
          </w:rPr>
          <w:t>(四)、总图布置方案</w:t>
        </w:r>
        <w:r>
          <w:tab/>
        </w:r>
        <w:r>
          <w:fldChar w:fldCharType="begin"/>
        </w:r>
        <w:r>
          <w:instrText xml:space="preserve"> PAGEREF _Toc31194 \h </w:instrText>
        </w:r>
        <w:r>
          <w:fldChar w:fldCharType="separate"/>
        </w:r>
        <w:r>
          <w:t>13</w:t>
        </w:r>
        <w:r>
          <w:fldChar w:fldCharType="end"/>
        </w:r>
      </w:hyperlink>
    </w:p>
    <w:p>
      <w:pPr>
        <w:pStyle w:val="TOC2"/>
        <w:tabs>
          <w:tab w:val="right" w:leader="dot" w:pos="8306"/>
        </w:tabs>
      </w:pPr>
      <w:hyperlink w:anchor="_Toc11391" w:history="1">
        <w:r>
          <w:rPr>
            <w:rFonts w:ascii="仿宋" w:eastAsia="仿宋" w:hAnsi="仿宋" w:cs="仿宋" w:hint="eastAsia"/>
            <w:lang w:eastAsia="zh-CN"/>
          </w:rPr>
          <w:t>(五)、选址综合评价</w:t>
        </w:r>
        <w:r>
          <w:tab/>
        </w:r>
        <w:r>
          <w:fldChar w:fldCharType="begin"/>
        </w:r>
        <w:r>
          <w:instrText xml:space="preserve"> PAGEREF _Toc11391 \h </w:instrText>
        </w:r>
        <w:r>
          <w:fldChar w:fldCharType="separate"/>
        </w:r>
        <w:r>
          <w:t>14</w:t>
        </w:r>
        <w:r>
          <w:fldChar w:fldCharType="end"/>
        </w:r>
      </w:hyperlink>
    </w:p>
    <w:p>
      <w:pPr>
        <w:pStyle w:val="TOC1"/>
        <w:tabs>
          <w:tab w:val="right" w:leader="dot" w:pos="8306"/>
        </w:tabs>
      </w:pPr>
      <w:hyperlink w:anchor="_Toc12116" w:history="1">
        <w:r>
          <w:rPr>
            <w:rFonts w:ascii="仿宋" w:eastAsia="仿宋" w:hAnsi="仿宋" w:cs="仿宋" w:hint="eastAsia"/>
            <w:lang w:eastAsia="zh-CN"/>
          </w:rPr>
          <w:t>五、薯类生产项目土建工程</w:t>
        </w:r>
        <w:r>
          <w:tab/>
        </w:r>
        <w:r>
          <w:fldChar w:fldCharType="begin"/>
        </w:r>
        <w:r>
          <w:instrText xml:space="preserve"> PAGEREF _Toc12116 \h </w:instrText>
        </w:r>
        <w:r>
          <w:fldChar w:fldCharType="separate"/>
        </w:r>
        <w:r>
          <w:t>15</w:t>
        </w:r>
        <w:r>
          <w:fldChar w:fldCharType="end"/>
        </w:r>
      </w:hyperlink>
    </w:p>
    <w:p>
      <w:pPr>
        <w:pStyle w:val="TOC2"/>
        <w:tabs>
          <w:tab w:val="right" w:leader="dot" w:pos="8306"/>
        </w:tabs>
      </w:pPr>
      <w:hyperlink w:anchor="_Toc28920" w:history="1">
        <w:r>
          <w:rPr>
            <w:rFonts w:ascii="仿宋" w:eastAsia="仿宋" w:hAnsi="仿宋" w:cs="仿宋" w:hint="eastAsia"/>
            <w:lang w:eastAsia="zh-CN"/>
          </w:rPr>
          <w:t>(一)、建筑工程设计原则</w:t>
        </w:r>
        <w:r>
          <w:tab/>
        </w:r>
        <w:r>
          <w:fldChar w:fldCharType="begin"/>
        </w:r>
        <w:r>
          <w:instrText xml:space="preserve"> PAGEREF _Toc28920 \h </w:instrText>
        </w:r>
        <w:r>
          <w:fldChar w:fldCharType="separate"/>
        </w:r>
        <w:r>
          <w:t>15</w:t>
        </w:r>
        <w:r>
          <w:fldChar w:fldCharType="end"/>
        </w:r>
      </w:hyperlink>
    </w:p>
    <w:p>
      <w:pPr>
        <w:pStyle w:val="TOC2"/>
        <w:tabs>
          <w:tab w:val="right" w:leader="dot" w:pos="8306"/>
        </w:tabs>
      </w:pPr>
      <w:hyperlink w:anchor="_Toc15951" w:history="1">
        <w:r>
          <w:rPr>
            <w:rFonts w:ascii="仿宋" w:eastAsia="仿宋" w:hAnsi="仿宋" w:cs="仿宋" w:hint="eastAsia"/>
            <w:lang w:eastAsia="zh-CN"/>
          </w:rPr>
          <w:t>(二)、土建工程设计年限及安全等级</w:t>
        </w:r>
        <w:r>
          <w:tab/>
        </w:r>
        <w:r>
          <w:fldChar w:fldCharType="begin"/>
        </w:r>
        <w:r>
          <w:instrText xml:space="preserve"> PAGEREF _Toc15951 \h </w:instrText>
        </w:r>
        <w:r>
          <w:fldChar w:fldCharType="separate"/>
        </w:r>
        <w:r>
          <w:t>16</w:t>
        </w:r>
        <w:r>
          <w:fldChar w:fldCharType="end"/>
        </w:r>
      </w:hyperlink>
    </w:p>
    <w:p>
      <w:pPr>
        <w:pStyle w:val="TOC2"/>
        <w:tabs>
          <w:tab w:val="right" w:leader="dot" w:pos="8306"/>
        </w:tabs>
      </w:pPr>
      <w:hyperlink w:anchor="_Toc3442" w:history="1">
        <w:r>
          <w:rPr>
            <w:rFonts w:ascii="仿宋" w:eastAsia="仿宋" w:hAnsi="仿宋" w:cs="仿宋" w:hint="eastAsia"/>
            <w:lang w:eastAsia="zh-CN"/>
          </w:rPr>
          <w:t>(三)、建筑工程设计总体要求</w:t>
        </w:r>
        <w:r>
          <w:tab/>
        </w:r>
        <w:r>
          <w:fldChar w:fldCharType="begin"/>
        </w:r>
        <w:r>
          <w:instrText xml:space="preserve"> PAGEREF _Toc3442 \h </w:instrText>
        </w:r>
        <w:r>
          <w:fldChar w:fldCharType="separate"/>
        </w:r>
        <w:r>
          <w:t>18</w:t>
        </w:r>
        <w:r>
          <w:fldChar w:fldCharType="end"/>
        </w:r>
      </w:hyperlink>
    </w:p>
    <w:p>
      <w:pPr>
        <w:pStyle w:val="TOC2"/>
        <w:tabs>
          <w:tab w:val="right" w:leader="dot" w:pos="8306"/>
        </w:tabs>
      </w:pPr>
      <w:hyperlink w:anchor="_Toc28867" w:history="1">
        <w:r>
          <w:rPr>
            <w:rFonts w:ascii="仿宋" w:eastAsia="仿宋" w:hAnsi="仿宋" w:cs="仿宋" w:hint="eastAsia"/>
            <w:lang w:eastAsia="zh-CN"/>
          </w:rPr>
          <w:t>(四)、土建工程建设指标</w:t>
        </w:r>
        <w:r>
          <w:tab/>
        </w:r>
        <w:r>
          <w:fldChar w:fldCharType="begin"/>
        </w:r>
        <w:r>
          <w:instrText xml:space="preserve"> PAGEREF _Toc28867 \h </w:instrText>
        </w:r>
        <w:r>
          <w:fldChar w:fldCharType="separate"/>
        </w:r>
        <w:r>
          <w:t>18</w:t>
        </w:r>
        <w:r>
          <w:fldChar w:fldCharType="end"/>
        </w:r>
      </w:hyperlink>
    </w:p>
    <w:p>
      <w:pPr>
        <w:pStyle w:val="TOC1"/>
        <w:tabs>
          <w:tab w:val="right" w:leader="dot" w:pos="8306"/>
        </w:tabs>
      </w:pPr>
      <w:hyperlink w:anchor="_Toc12820" w:history="1">
        <w:r>
          <w:rPr>
            <w:rFonts w:ascii="仿宋" w:eastAsia="仿宋" w:hAnsi="仿宋" w:cs="仿宋" w:hint="eastAsia"/>
            <w:lang w:eastAsia="zh-CN"/>
          </w:rPr>
          <w:t>六、薯类生产项目概论</w:t>
        </w:r>
        <w:r>
          <w:tab/>
        </w:r>
        <w:r>
          <w:fldChar w:fldCharType="begin"/>
        </w:r>
        <w:r>
          <w:instrText xml:space="preserve"> PAGEREF _Toc12820 \h </w:instrText>
        </w:r>
        <w:r>
          <w:fldChar w:fldCharType="separate"/>
        </w:r>
        <w:r>
          <w:t>18</w:t>
        </w:r>
        <w:r>
          <w:fldChar w:fldCharType="end"/>
        </w:r>
      </w:hyperlink>
    </w:p>
    <w:p>
      <w:pPr>
        <w:pStyle w:val="TOC2"/>
        <w:tabs>
          <w:tab w:val="right" w:leader="dot" w:pos="8306"/>
        </w:tabs>
      </w:pPr>
      <w:hyperlink w:anchor="_Toc21504" w:history="1">
        <w:r>
          <w:rPr>
            <w:rFonts w:ascii="仿宋" w:eastAsia="仿宋" w:hAnsi="仿宋" w:cs="仿宋" w:hint="eastAsia"/>
            <w:lang w:eastAsia="zh-CN"/>
          </w:rPr>
          <w:t>(一)、薯类生产项目概况</w:t>
        </w:r>
        <w:r>
          <w:tab/>
        </w:r>
        <w:r>
          <w:fldChar w:fldCharType="begin"/>
        </w:r>
        <w:r>
          <w:instrText xml:space="preserve"> PAGEREF _Toc21504 \h </w:instrText>
        </w:r>
        <w:r>
          <w:fldChar w:fldCharType="separate"/>
        </w:r>
        <w:r>
          <w:t>18</w:t>
        </w:r>
        <w:r>
          <w:fldChar w:fldCharType="end"/>
        </w:r>
      </w:hyperlink>
    </w:p>
    <w:p>
      <w:pPr>
        <w:pStyle w:val="TOC2"/>
        <w:tabs>
          <w:tab w:val="right" w:leader="dot" w:pos="8306"/>
        </w:tabs>
      </w:pPr>
      <w:hyperlink w:anchor="_Toc1428" w:history="1">
        <w:r>
          <w:rPr>
            <w:rFonts w:ascii="仿宋" w:eastAsia="仿宋" w:hAnsi="仿宋" w:cs="仿宋" w:hint="eastAsia"/>
            <w:lang w:eastAsia="zh-CN"/>
          </w:rPr>
          <w:t>(二)、薯类生产项目目标</w:t>
        </w:r>
        <w:r>
          <w:tab/>
        </w:r>
        <w:r>
          <w:fldChar w:fldCharType="begin"/>
        </w:r>
        <w:r>
          <w:instrText xml:space="preserve"> PAGEREF _Toc1428 \h </w:instrText>
        </w:r>
        <w:r>
          <w:fldChar w:fldCharType="separate"/>
        </w:r>
        <w:r>
          <w:t>21</w:t>
        </w:r>
        <w:r>
          <w:fldChar w:fldCharType="end"/>
        </w:r>
      </w:hyperlink>
    </w:p>
    <w:p>
      <w:pPr>
        <w:pStyle w:val="TOC2"/>
        <w:tabs>
          <w:tab w:val="right" w:leader="dot" w:pos="8306"/>
        </w:tabs>
      </w:pPr>
      <w:hyperlink w:anchor="_Toc4098" w:history="1">
        <w:r>
          <w:rPr>
            <w:rFonts w:ascii="仿宋" w:eastAsia="仿宋" w:hAnsi="仿宋" w:cs="仿宋" w:hint="eastAsia"/>
            <w:lang w:eastAsia="zh-CN"/>
          </w:rPr>
          <w:t>(三)、薯类生产项目提出的理由</w:t>
        </w:r>
        <w:r>
          <w:tab/>
        </w:r>
        <w:r>
          <w:fldChar w:fldCharType="begin"/>
        </w:r>
        <w:r>
          <w:instrText xml:space="preserve"> PAGEREF _Toc4098 \h </w:instrText>
        </w:r>
        <w:r>
          <w:fldChar w:fldCharType="separate"/>
        </w:r>
        <w:r>
          <w:t>21</w:t>
        </w:r>
        <w:r>
          <w:fldChar w:fldCharType="end"/>
        </w:r>
      </w:hyperlink>
    </w:p>
    <w:p>
      <w:pPr>
        <w:pStyle w:val="TOC2"/>
        <w:tabs>
          <w:tab w:val="right" w:leader="dot" w:pos="8306"/>
        </w:tabs>
      </w:pPr>
      <w:hyperlink w:anchor="_Toc9131" w:history="1">
        <w:r>
          <w:rPr>
            <w:rFonts w:ascii="仿宋" w:eastAsia="仿宋" w:hAnsi="仿宋" w:cs="仿宋" w:hint="eastAsia"/>
            <w:lang w:eastAsia="zh-CN"/>
          </w:rPr>
          <w:t>(四)、薯类生产项目意义</w:t>
        </w:r>
        <w:r>
          <w:tab/>
        </w:r>
        <w:r>
          <w:fldChar w:fldCharType="begin"/>
        </w:r>
        <w:r>
          <w:instrText xml:space="preserve"> PAGEREF _Toc9131 \h </w:instrText>
        </w:r>
        <w:r>
          <w:fldChar w:fldCharType="separate"/>
        </w:r>
        <w:r>
          <w:t>23</w:t>
        </w:r>
        <w:r>
          <w:fldChar w:fldCharType="end"/>
        </w:r>
      </w:hyperlink>
    </w:p>
    <w:p>
      <w:pPr>
        <w:pStyle w:val="TOC2"/>
        <w:tabs>
          <w:tab w:val="right" w:leader="dot" w:pos="8306"/>
        </w:tabs>
      </w:pPr>
      <w:hyperlink w:anchor="_Toc24197" w:history="1">
        <w:r>
          <w:rPr>
            <w:rFonts w:ascii="仿宋" w:eastAsia="仿宋" w:hAnsi="仿宋" w:cs="仿宋" w:hint="eastAsia"/>
            <w:lang w:eastAsia="zh-CN"/>
          </w:rPr>
          <w:t>(五)、薯类生产项目背景</w:t>
        </w:r>
        <w:r>
          <w:tab/>
        </w:r>
        <w:r>
          <w:fldChar w:fldCharType="begin"/>
        </w:r>
        <w:r>
          <w:instrText xml:space="preserve"> PAGEREF _Toc24197 \h </w:instrText>
        </w:r>
        <w:r>
          <w:fldChar w:fldCharType="separate"/>
        </w:r>
        <w:r>
          <w:t>24</w:t>
        </w:r>
        <w:r>
          <w:fldChar w:fldCharType="end"/>
        </w:r>
      </w:hyperlink>
    </w:p>
    <w:p>
      <w:pPr>
        <w:pStyle w:val="TOC1"/>
        <w:tabs>
          <w:tab w:val="right" w:leader="dot" w:pos="8306"/>
        </w:tabs>
      </w:pPr>
      <w:hyperlink w:anchor="_Toc24681" w:history="1">
        <w:r>
          <w:rPr>
            <w:rFonts w:ascii="仿宋" w:eastAsia="仿宋" w:hAnsi="仿宋" w:cs="仿宋" w:hint="eastAsia"/>
            <w:lang w:eastAsia="zh-CN"/>
          </w:rPr>
          <w:t>七、薯类生产项目环境影响分析</w:t>
        </w:r>
        <w:r>
          <w:tab/>
        </w:r>
        <w:r>
          <w:fldChar w:fldCharType="begin"/>
        </w:r>
        <w:r>
          <w:instrText xml:space="preserve"> PAGEREF _Toc24681 \h </w:instrText>
        </w:r>
        <w:r>
          <w:fldChar w:fldCharType="separate"/>
        </w:r>
        <w:r>
          <w:t>25</w:t>
        </w:r>
        <w:r>
          <w:fldChar w:fldCharType="end"/>
        </w:r>
      </w:hyperlink>
    </w:p>
    <w:p>
      <w:pPr>
        <w:pStyle w:val="TOC2"/>
        <w:tabs>
          <w:tab w:val="right" w:leader="dot" w:pos="8306"/>
        </w:tabs>
      </w:pPr>
      <w:hyperlink w:anchor="_Toc18324" w:history="1">
        <w:r>
          <w:rPr>
            <w:rFonts w:ascii="仿宋" w:eastAsia="仿宋" w:hAnsi="仿宋" w:cs="仿宋" w:hint="eastAsia"/>
            <w:lang w:eastAsia="zh-CN"/>
          </w:rPr>
          <w:t>(一)、建设区域环境质量现状</w:t>
        </w:r>
        <w:r>
          <w:tab/>
        </w:r>
        <w:r>
          <w:fldChar w:fldCharType="begin"/>
        </w:r>
        <w:r>
          <w:instrText xml:space="preserve"> PAGEREF _Toc18324 \h </w:instrText>
        </w:r>
        <w:r>
          <w:fldChar w:fldCharType="separate"/>
        </w:r>
        <w:r>
          <w:t>25</w:t>
        </w:r>
        <w:r>
          <w:fldChar w:fldCharType="end"/>
        </w:r>
      </w:hyperlink>
    </w:p>
    <w:p>
      <w:pPr>
        <w:pStyle w:val="TOC2"/>
        <w:tabs>
          <w:tab w:val="right" w:leader="dot" w:pos="8306"/>
        </w:tabs>
      </w:pPr>
      <w:hyperlink w:anchor="_Toc32512" w:history="1">
        <w:r>
          <w:rPr>
            <w:rFonts w:ascii="仿宋" w:eastAsia="仿宋" w:hAnsi="仿宋" w:cs="仿宋" w:hint="eastAsia"/>
            <w:lang w:eastAsia="zh-CN"/>
          </w:rPr>
          <w:t>(二)、建设期环境保护</w:t>
        </w:r>
        <w:r>
          <w:tab/>
        </w:r>
        <w:r>
          <w:fldChar w:fldCharType="begin"/>
        </w:r>
        <w:r>
          <w:instrText xml:space="preserve"> PAGEREF _Toc32512 \h </w:instrText>
        </w:r>
        <w:r>
          <w:fldChar w:fldCharType="separate"/>
        </w:r>
        <w:r>
          <w:t>26</w:t>
        </w:r>
        <w:r>
          <w:fldChar w:fldCharType="end"/>
        </w:r>
      </w:hyperlink>
    </w:p>
    <w:p>
      <w:pPr>
        <w:pStyle w:val="TOC2"/>
        <w:tabs>
          <w:tab w:val="right" w:leader="dot" w:pos="8306"/>
        </w:tabs>
      </w:pPr>
      <w:hyperlink w:anchor="_Toc14243" w:history="1">
        <w:r>
          <w:rPr>
            <w:rFonts w:ascii="仿宋" w:eastAsia="仿宋" w:hAnsi="仿宋" w:cs="仿宋" w:hint="eastAsia"/>
            <w:lang w:eastAsia="zh-CN"/>
          </w:rPr>
          <w:t>(三)、运营期环境保护</w:t>
        </w:r>
        <w:r>
          <w:tab/>
        </w:r>
        <w:r>
          <w:fldChar w:fldCharType="begin"/>
        </w:r>
        <w:r>
          <w:instrText xml:space="preserve"> PAGEREF _Toc14243 \h </w:instrText>
        </w:r>
        <w:r>
          <w:fldChar w:fldCharType="separate"/>
        </w:r>
        <w:r>
          <w:t>28</w:t>
        </w:r>
        <w:r>
          <w:fldChar w:fldCharType="end"/>
        </w:r>
      </w:hyperlink>
    </w:p>
    <w:p>
      <w:pPr>
        <w:pStyle w:val="TOC2"/>
        <w:tabs>
          <w:tab w:val="right" w:leader="dot" w:pos="8306"/>
        </w:tabs>
      </w:pPr>
      <w:hyperlink w:anchor="_Toc16375" w:history="1">
        <w:r>
          <w:rPr>
            <w:rFonts w:ascii="仿宋" w:eastAsia="仿宋" w:hAnsi="仿宋" w:cs="仿宋" w:hint="eastAsia"/>
            <w:lang w:eastAsia="zh-CN"/>
          </w:rPr>
          <w:t>(四)、薯类生产项目建设对区域经济的影响</w:t>
        </w:r>
        <w:r>
          <w:tab/>
        </w:r>
        <w:r>
          <w:fldChar w:fldCharType="begin"/>
        </w:r>
        <w:r>
          <w:instrText xml:space="preserve"> PAGEREF _Toc16375 \h </w:instrText>
        </w:r>
        <w:r>
          <w:fldChar w:fldCharType="separate"/>
        </w:r>
        <w:r>
          <w:t>29</w:t>
        </w:r>
        <w:r>
          <w:fldChar w:fldCharType="end"/>
        </w:r>
      </w:hyperlink>
    </w:p>
    <w:p>
      <w:pPr>
        <w:pStyle w:val="TOC2"/>
        <w:tabs>
          <w:tab w:val="right" w:leader="dot" w:pos="8306"/>
        </w:tabs>
      </w:pPr>
      <w:hyperlink w:anchor="_Toc25465" w:history="1">
        <w:r>
          <w:rPr>
            <w:rFonts w:ascii="仿宋" w:eastAsia="仿宋" w:hAnsi="仿宋" w:cs="仿宋" w:hint="eastAsia"/>
            <w:lang w:eastAsia="zh-CN"/>
          </w:rPr>
          <w:t>(五)、废弃物处理</w:t>
        </w:r>
        <w:r>
          <w:tab/>
        </w:r>
        <w:r>
          <w:fldChar w:fldCharType="begin"/>
        </w:r>
        <w:r>
          <w:instrText xml:space="preserve"> PAGEREF _Toc25465 \h </w:instrText>
        </w:r>
        <w:r>
          <w:fldChar w:fldCharType="separate"/>
        </w:r>
        <w:r>
          <w:t>31</w:t>
        </w:r>
        <w:r>
          <w:fldChar w:fldCharType="end"/>
        </w:r>
      </w:hyperlink>
    </w:p>
    <w:p>
      <w:pPr>
        <w:pStyle w:val="TOC2"/>
        <w:tabs>
          <w:tab w:val="right" w:leader="dot" w:pos="8306"/>
        </w:tabs>
      </w:pPr>
      <w:hyperlink w:anchor="_Toc2532" w:history="1">
        <w:r>
          <w:rPr>
            <w:rFonts w:ascii="仿宋" w:eastAsia="仿宋" w:hAnsi="仿宋" w:cs="仿宋" w:hint="eastAsia"/>
            <w:lang w:eastAsia="zh-CN"/>
          </w:rPr>
          <w:t>(六)、特殊环境影响分析</w:t>
        </w:r>
        <w:r>
          <w:tab/>
        </w:r>
        <w:r>
          <w:fldChar w:fldCharType="begin"/>
        </w:r>
        <w:r>
          <w:instrText xml:space="preserve"> PAGEREF _Toc2532 \h </w:instrText>
        </w:r>
        <w:r>
          <w:fldChar w:fldCharType="separate"/>
        </w:r>
        <w:r>
          <w:t>32</w:t>
        </w:r>
        <w:r>
          <w:fldChar w:fldCharType="end"/>
        </w:r>
      </w:hyperlink>
    </w:p>
    <w:p>
      <w:pPr>
        <w:pStyle w:val="TOC2"/>
        <w:tabs>
          <w:tab w:val="right" w:leader="dot" w:pos="8306"/>
        </w:tabs>
      </w:pPr>
      <w:hyperlink w:anchor="_Toc20602" w:history="1">
        <w:r>
          <w:rPr>
            <w:rFonts w:ascii="仿宋" w:eastAsia="仿宋" w:hAnsi="仿宋" w:cs="仿宋" w:hint="eastAsia"/>
            <w:lang w:eastAsia="zh-CN"/>
          </w:rPr>
          <w:t>(七)、清洁生产</w:t>
        </w:r>
        <w:r>
          <w:tab/>
        </w:r>
        <w:r>
          <w:fldChar w:fldCharType="begin"/>
        </w:r>
        <w:r>
          <w:instrText xml:space="preserve"> PAGEREF _Toc20602 \h </w:instrText>
        </w:r>
        <w:r>
          <w:fldChar w:fldCharType="separate"/>
        </w:r>
        <w:r>
          <w:t>33</w:t>
        </w:r>
        <w:r>
          <w:fldChar w:fldCharType="end"/>
        </w:r>
      </w:hyperlink>
    </w:p>
    <w:p>
      <w:pPr>
        <w:pStyle w:val="TOC2"/>
        <w:tabs>
          <w:tab w:val="right" w:leader="dot" w:pos="8306"/>
        </w:tabs>
      </w:pPr>
      <w:hyperlink w:anchor="_Toc18727" w:history="1">
        <w:r>
          <w:rPr>
            <w:rFonts w:ascii="仿宋" w:eastAsia="仿宋" w:hAnsi="仿宋" w:cs="仿宋" w:hint="eastAsia"/>
            <w:lang w:eastAsia="zh-CN"/>
          </w:rPr>
          <w:t>(八)、环境保护综合评价</w:t>
        </w:r>
        <w:r>
          <w:tab/>
        </w:r>
        <w:r>
          <w:fldChar w:fldCharType="begin"/>
        </w:r>
        <w:r>
          <w:instrText xml:space="preserve"> PAGEREF _Toc18727 \h </w:instrText>
        </w:r>
        <w:r>
          <w:fldChar w:fldCharType="separate"/>
        </w:r>
        <w:r>
          <w:t>34</w:t>
        </w:r>
        <w:r>
          <w:fldChar w:fldCharType="end"/>
        </w:r>
      </w:hyperlink>
    </w:p>
    <w:p>
      <w:pPr>
        <w:pStyle w:val="TOC1"/>
        <w:tabs>
          <w:tab w:val="right" w:leader="dot" w:pos="8306"/>
        </w:tabs>
      </w:pPr>
      <w:hyperlink w:anchor="_Toc19459" w:history="1">
        <w:r>
          <w:rPr>
            <w:rFonts w:ascii="仿宋" w:eastAsia="仿宋" w:hAnsi="仿宋" w:cs="仿宋" w:hint="eastAsia"/>
            <w:lang w:eastAsia="zh-CN"/>
          </w:rPr>
          <w:t>八、薯类生产项目人力资源管理</w:t>
        </w:r>
        <w:r>
          <w:tab/>
        </w:r>
        <w:r>
          <w:fldChar w:fldCharType="begin"/>
        </w:r>
        <w:r>
          <w:instrText xml:space="preserve"> PAGEREF _Toc19459 \h </w:instrText>
        </w:r>
        <w:r>
          <w:fldChar w:fldCharType="separate"/>
        </w:r>
        <w:r>
          <w:t>36</w:t>
        </w:r>
        <w:r>
          <w:fldChar w:fldCharType="end"/>
        </w:r>
      </w:hyperlink>
    </w:p>
    <w:p>
      <w:pPr>
        <w:pStyle w:val="TOC2"/>
        <w:tabs>
          <w:tab w:val="right" w:leader="dot" w:pos="8306"/>
        </w:tabs>
      </w:pPr>
      <w:hyperlink w:anchor="_Toc17973" w:history="1">
        <w:r>
          <w:rPr>
            <w:rFonts w:ascii="仿宋" w:eastAsia="仿宋" w:hAnsi="仿宋" w:cs="仿宋" w:hint="eastAsia"/>
            <w:lang w:eastAsia="zh-CN"/>
          </w:rPr>
          <w:t>(一)、建立健全的预算管理制度</w:t>
        </w:r>
        <w:r>
          <w:tab/>
        </w:r>
        <w:r>
          <w:fldChar w:fldCharType="begin"/>
        </w:r>
        <w:r>
          <w:instrText xml:space="preserve"> PAGEREF _Toc17973 \h </w:instrText>
        </w:r>
        <w:r>
          <w:fldChar w:fldCharType="separate"/>
        </w:r>
        <w:r>
          <w:t>36</w:t>
        </w:r>
        <w:r>
          <w:fldChar w:fldCharType="end"/>
        </w:r>
      </w:hyperlink>
    </w:p>
    <w:p>
      <w:pPr>
        <w:pStyle w:val="TOC2"/>
        <w:tabs>
          <w:tab w:val="right" w:leader="dot" w:pos="8306"/>
        </w:tabs>
      </w:pPr>
      <w:hyperlink w:anchor="_Toc13055" w:history="1">
        <w:r>
          <w:rPr>
            <w:rFonts w:ascii="仿宋" w:eastAsia="仿宋" w:hAnsi="仿宋" w:cs="仿宋" w:hint="eastAsia"/>
            <w:lang w:eastAsia="zh-CN"/>
          </w:rPr>
          <w:t>(二)、加强资金流动监控</w:t>
        </w:r>
        <w:r>
          <w:tab/>
        </w:r>
        <w:r>
          <w:fldChar w:fldCharType="begin"/>
        </w:r>
        <w:r>
          <w:instrText xml:space="preserve"> PAGEREF _Toc13055 \h </w:instrText>
        </w:r>
        <w:r>
          <w:fldChar w:fldCharType="separate"/>
        </w:r>
        <w:r>
          <w:t>37</w:t>
        </w:r>
        <w:r>
          <w:fldChar w:fldCharType="end"/>
        </w:r>
      </w:hyperlink>
    </w:p>
    <w:p>
      <w:pPr>
        <w:pStyle w:val="TOC2"/>
        <w:tabs>
          <w:tab w:val="right" w:leader="dot" w:pos="8306"/>
        </w:tabs>
      </w:pPr>
      <w:hyperlink w:anchor="_Toc28527" w:history="1">
        <w:r>
          <w:rPr>
            <w:rFonts w:ascii="仿宋" w:eastAsia="仿宋" w:hAnsi="仿宋" w:cs="仿宋" w:hint="eastAsia"/>
            <w:lang w:eastAsia="zh-CN"/>
          </w:rPr>
          <w:t>(三)、制定完善的风险控制机制</w:t>
        </w:r>
        <w:r>
          <w:tab/>
        </w:r>
        <w:r>
          <w:fldChar w:fldCharType="begin"/>
        </w:r>
        <w:r>
          <w:instrText xml:space="preserve"> PAGEREF _Toc28527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29" w:history="1">
        <w:r>
          <w:rPr>
            <w:rFonts w:ascii="仿宋" w:eastAsia="仿宋" w:hAnsi="仿宋" w:cs="仿宋" w:hint="eastAsia"/>
            <w:lang w:eastAsia="zh-CN"/>
          </w:rPr>
          <w:t>(四)、优化成本管理</w:t>
        </w:r>
        <w:r>
          <w:tab/>
        </w:r>
        <w:r>
          <w:fldChar w:fldCharType="begin"/>
        </w:r>
        <w:r>
          <w:instrText xml:space="preserve"> PAGEREF _Toc13029 \h </w:instrText>
        </w:r>
        <w:r>
          <w:fldChar w:fldCharType="separate"/>
        </w:r>
        <w:r>
          <w:t>40</w:t>
        </w:r>
        <w:r>
          <w:fldChar w:fldCharType="end"/>
        </w:r>
      </w:hyperlink>
    </w:p>
    <w:p>
      <w:pPr>
        <w:pStyle w:val="TOC1"/>
        <w:tabs>
          <w:tab w:val="right" w:leader="dot" w:pos="8306"/>
        </w:tabs>
      </w:pPr>
      <w:hyperlink w:anchor="_Toc15013" w:history="1">
        <w:r>
          <w:rPr>
            <w:rFonts w:ascii="仿宋" w:eastAsia="仿宋" w:hAnsi="仿宋" w:cs="仿宋" w:hint="eastAsia"/>
            <w:lang w:eastAsia="zh-CN"/>
          </w:rPr>
          <w:t>九、薯类生产项目投资规划</w:t>
        </w:r>
        <w:r>
          <w:tab/>
        </w:r>
        <w:r>
          <w:fldChar w:fldCharType="begin"/>
        </w:r>
        <w:r>
          <w:instrText xml:space="preserve"> PAGEREF _Toc15013 \h </w:instrText>
        </w:r>
        <w:r>
          <w:fldChar w:fldCharType="separate"/>
        </w:r>
        <w:r>
          <w:t>41</w:t>
        </w:r>
        <w:r>
          <w:fldChar w:fldCharType="end"/>
        </w:r>
      </w:hyperlink>
    </w:p>
    <w:p>
      <w:pPr>
        <w:pStyle w:val="TOC2"/>
        <w:tabs>
          <w:tab w:val="right" w:leader="dot" w:pos="8306"/>
        </w:tabs>
      </w:pPr>
      <w:hyperlink w:anchor="_Toc14253" w:history="1">
        <w:r>
          <w:rPr>
            <w:rFonts w:ascii="仿宋" w:eastAsia="仿宋" w:hAnsi="仿宋" w:cs="仿宋" w:hint="eastAsia"/>
            <w:lang w:eastAsia="zh-CN"/>
          </w:rPr>
          <w:t>(一)、薯类生产项目总投资估算</w:t>
        </w:r>
        <w:r>
          <w:tab/>
        </w:r>
        <w:r>
          <w:fldChar w:fldCharType="begin"/>
        </w:r>
        <w:r>
          <w:instrText xml:space="preserve"> PAGEREF _Toc14253 \h </w:instrText>
        </w:r>
        <w:r>
          <w:fldChar w:fldCharType="separate"/>
        </w:r>
        <w:r>
          <w:t>41</w:t>
        </w:r>
        <w:r>
          <w:fldChar w:fldCharType="end"/>
        </w:r>
      </w:hyperlink>
    </w:p>
    <w:p>
      <w:pPr>
        <w:pStyle w:val="TOC2"/>
        <w:tabs>
          <w:tab w:val="right" w:leader="dot" w:pos="8306"/>
        </w:tabs>
      </w:pPr>
      <w:hyperlink w:anchor="_Toc9134" w:history="1">
        <w:r>
          <w:rPr>
            <w:rFonts w:ascii="仿宋" w:eastAsia="仿宋" w:hAnsi="仿宋" w:cs="仿宋" w:hint="eastAsia"/>
            <w:lang w:eastAsia="zh-CN"/>
          </w:rPr>
          <w:t>(二)、资金筹措</w:t>
        </w:r>
        <w:r>
          <w:tab/>
        </w:r>
        <w:r>
          <w:fldChar w:fldCharType="begin"/>
        </w:r>
        <w:r>
          <w:instrText xml:space="preserve"> PAGEREF _Toc9134 \h </w:instrText>
        </w:r>
        <w:r>
          <w:fldChar w:fldCharType="separate"/>
        </w:r>
        <w:r>
          <w:t>42</w:t>
        </w:r>
        <w:r>
          <w:fldChar w:fldCharType="end"/>
        </w:r>
      </w:hyperlink>
    </w:p>
    <w:p>
      <w:pPr>
        <w:pStyle w:val="TOC1"/>
        <w:tabs>
          <w:tab w:val="right" w:leader="dot" w:pos="8306"/>
        </w:tabs>
      </w:pPr>
      <w:hyperlink w:anchor="_Toc5773" w:history="1">
        <w:r>
          <w:rPr>
            <w:rFonts w:ascii="仿宋" w:eastAsia="仿宋" w:hAnsi="仿宋" w:cs="仿宋" w:hint="eastAsia"/>
            <w:lang w:eastAsia="zh-CN"/>
          </w:rPr>
          <w:t>十、薯类生产项目人力资源培养与发展</w:t>
        </w:r>
        <w:r>
          <w:tab/>
        </w:r>
        <w:r>
          <w:fldChar w:fldCharType="begin"/>
        </w:r>
        <w:r>
          <w:instrText xml:space="preserve"> PAGEREF _Toc5773 \h </w:instrText>
        </w:r>
        <w:r>
          <w:fldChar w:fldCharType="separate"/>
        </w:r>
        <w:r>
          <w:t>43</w:t>
        </w:r>
        <w:r>
          <w:fldChar w:fldCharType="end"/>
        </w:r>
      </w:hyperlink>
    </w:p>
    <w:p>
      <w:pPr>
        <w:pStyle w:val="TOC2"/>
        <w:tabs>
          <w:tab w:val="right" w:leader="dot" w:pos="8306"/>
        </w:tabs>
      </w:pPr>
      <w:hyperlink w:anchor="_Toc14524" w:history="1">
        <w:r>
          <w:rPr>
            <w:rFonts w:ascii="仿宋" w:eastAsia="仿宋" w:hAnsi="仿宋" w:cs="仿宋" w:hint="eastAsia"/>
            <w:lang w:eastAsia="zh-CN"/>
          </w:rPr>
          <w:t>(一)、人才需求与规划</w:t>
        </w:r>
        <w:r>
          <w:tab/>
        </w:r>
        <w:r>
          <w:fldChar w:fldCharType="begin"/>
        </w:r>
        <w:r>
          <w:instrText xml:space="preserve"> PAGEREF _Toc14524 \h </w:instrText>
        </w:r>
        <w:r>
          <w:fldChar w:fldCharType="separate"/>
        </w:r>
        <w:r>
          <w:t>43</w:t>
        </w:r>
        <w:r>
          <w:fldChar w:fldCharType="end"/>
        </w:r>
      </w:hyperlink>
    </w:p>
    <w:p>
      <w:pPr>
        <w:pStyle w:val="TOC2"/>
        <w:tabs>
          <w:tab w:val="right" w:leader="dot" w:pos="8306"/>
        </w:tabs>
      </w:pPr>
      <w:hyperlink w:anchor="_Toc17272" w:history="1">
        <w:r>
          <w:rPr>
            <w:rFonts w:ascii="仿宋" w:eastAsia="仿宋" w:hAnsi="仿宋" w:cs="仿宋" w:hint="eastAsia"/>
            <w:lang w:eastAsia="zh-CN"/>
          </w:rPr>
          <w:t>(二)、培训与发展计划</w:t>
        </w:r>
        <w:r>
          <w:tab/>
        </w:r>
        <w:r>
          <w:fldChar w:fldCharType="begin"/>
        </w:r>
        <w:r>
          <w:instrText xml:space="preserve"> PAGEREF _Toc17272 \h </w:instrText>
        </w:r>
        <w:r>
          <w:fldChar w:fldCharType="separate"/>
        </w:r>
        <w:r>
          <w:t>43</w:t>
        </w:r>
        <w:r>
          <w:fldChar w:fldCharType="end"/>
        </w:r>
      </w:hyperlink>
    </w:p>
    <w:p>
      <w:pPr>
        <w:pStyle w:val="TOC1"/>
        <w:tabs>
          <w:tab w:val="right" w:leader="dot" w:pos="8306"/>
        </w:tabs>
      </w:pPr>
      <w:hyperlink w:anchor="_Toc27223" w:history="1">
        <w:r>
          <w:rPr>
            <w:rFonts w:ascii="仿宋" w:eastAsia="仿宋" w:hAnsi="仿宋" w:cs="仿宋" w:hint="eastAsia"/>
            <w:lang w:eastAsia="zh-CN"/>
          </w:rPr>
          <w:t>十一、生产安全保护</w:t>
        </w:r>
        <w:r>
          <w:tab/>
        </w:r>
        <w:r>
          <w:fldChar w:fldCharType="begin"/>
        </w:r>
        <w:r>
          <w:instrText xml:space="preserve"> PAGEREF _Toc27223 \h </w:instrText>
        </w:r>
        <w:r>
          <w:fldChar w:fldCharType="separate"/>
        </w:r>
        <w:r>
          <w:t>44</w:t>
        </w:r>
        <w:r>
          <w:fldChar w:fldCharType="end"/>
        </w:r>
      </w:hyperlink>
    </w:p>
    <w:p>
      <w:pPr>
        <w:pStyle w:val="TOC2"/>
        <w:tabs>
          <w:tab w:val="right" w:leader="dot" w:pos="8306"/>
        </w:tabs>
      </w:pPr>
      <w:hyperlink w:anchor="_Toc4020" w:history="1">
        <w:r>
          <w:rPr>
            <w:rFonts w:ascii="仿宋" w:eastAsia="仿宋" w:hAnsi="仿宋" w:cs="仿宋" w:hint="eastAsia"/>
            <w:lang w:eastAsia="zh-CN"/>
          </w:rPr>
          <w:t>(一)、消防安全</w:t>
        </w:r>
        <w:r>
          <w:tab/>
        </w:r>
        <w:r>
          <w:fldChar w:fldCharType="begin"/>
        </w:r>
        <w:r>
          <w:instrText xml:space="preserve"> PAGEREF _Toc4020 \h </w:instrText>
        </w:r>
        <w:r>
          <w:fldChar w:fldCharType="separate"/>
        </w:r>
        <w:r>
          <w:t>44</w:t>
        </w:r>
        <w:r>
          <w:fldChar w:fldCharType="end"/>
        </w:r>
      </w:hyperlink>
    </w:p>
    <w:p>
      <w:pPr>
        <w:pStyle w:val="TOC2"/>
        <w:tabs>
          <w:tab w:val="right" w:leader="dot" w:pos="8306"/>
        </w:tabs>
      </w:pPr>
      <w:hyperlink w:anchor="_Toc17441" w:history="1">
        <w:r>
          <w:rPr>
            <w:rFonts w:ascii="仿宋" w:eastAsia="仿宋" w:hAnsi="仿宋" w:cs="仿宋" w:hint="eastAsia"/>
            <w:lang w:eastAsia="zh-CN"/>
          </w:rPr>
          <w:t>(二)、防火防爆总图布置措施</w:t>
        </w:r>
        <w:r>
          <w:tab/>
        </w:r>
        <w:r>
          <w:fldChar w:fldCharType="begin"/>
        </w:r>
        <w:r>
          <w:instrText xml:space="preserve"> PAGEREF _Toc17441 \h </w:instrText>
        </w:r>
        <w:r>
          <w:fldChar w:fldCharType="separate"/>
        </w:r>
        <w:r>
          <w:t>45</w:t>
        </w:r>
        <w:r>
          <w:fldChar w:fldCharType="end"/>
        </w:r>
      </w:hyperlink>
    </w:p>
    <w:p>
      <w:pPr>
        <w:pStyle w:val="TOC2"/>
        <w:tabs>
          <w:tab w:val="right" w:leader="dot" w:pos="8306"/>
        </w:tabs>
      </w:pPr>
      <w:hyperlink w:anchor="_Toc8707" w:history="1">
        <w:r>
          <w:rPr>
            <w:rFonts w:ascii="仿宋" w:eastAsia="仿宋" w:hAnsi="仿宋" w:cs="仿宋" w:hint="eastAsia"/>
            <w:lang w:eastAsia="zh-CN"/>
          </w:rPr>
          <w:t>(三)、自然灾害防范措施</w:t>
        </w:r>
        <w:r>
          <w:tab/>
        </w:r>
        <w:r>
          <w:fldChar w:fldCharType="begin"/>
        </w:r>
        <w:r>
          <w:instrText xml:space="preserve"> PAGEREF _Toc8707 \h </w:instrText>
        </w:r>
        <w:r>
          <w:fldChar w:fldCharType="separate"/>
        </w:r>
        <w:r>
          <w:t>46</w:t>
        </w:r>
        <w:r>
          <w:fldChar w:fldCharType="end"/>
        </w:r>
      </w:hyperlink>
    </w:p>
    <w:p>
      <w:pPr>
        <w:pStyle w:val="TOC2"/>
        <w:tabs>
          <w:tab w:val="right" w:leader="dot" w:pos="8306"/>
        </w:tabs>
      </w:pPr>
      <w:hyperlink w:anchor="_Toc7378" w:history="1">
        <w:r>
          <w:rPr>
            <w:rFonts w:ascii="仿宋" w:eastAsia="仿宋" w:hAnsi="仿宋" w:cs="仿宋" w:hint="eastAsia"/>
            <w:lang w:eastAsia="zh-CN"/>
          </w:rPr>
          <w:t>(四)、安全色及安全标志使用要求</w:t>
        </w:r>
        <w:r>
          <w:tab/>
        </w:r>
        <w:r>
          <w:fldChar w:fldCharType="begin"/>
        </w:r>
        <w:r>
          <w:instrText xml:space="preserve"> PAGEREF _Toc7378 \h </w:instrText>
        </w:r>
        <w:r>
          <w:fldChar w:fldCharType="separate"/>
        </w:r>
        <w:r>
          <w:t>47</w:t>
        </w:r>
        <w:r>
          <w:fldChar w:fldCharType="end"/>
        </w:r>
      </w:hyperlink>
    </w:p>
    <w:p>
      <w:pPr>
        <w:pStyle w:val="TOC2"/>
        <w:tabs>
          <w:tab w:val="right" w:leader="dot" w:pos="8306"/>
        </w:tabs>
      </w:pPr>
      <w:hyperlink w:anchor="_Toc7475" w:history="1">
        <w:r>
          <w:rPr>
            <w:rFonts w:ascii="仿宋" w:eastAsia="仿宋" w:hAnsi="仿宋" w:cs="仿宋" w:hint="eastAsia"/>
            <w:lang w:eastAsia="zh-CN"/>
          </w:rPr>
          <w:t>(五)、防尘防毒措施</w:t>
        </w:r>
        <w:r>
          <w:tab/>
        </w:r>
        <w:r>
          <w:fldChar w:fldCharType="begin"/>
        </w:r>
        <w:r>
          <w:instrText xml:space="preserve"> PAGEREF _Toc7475 \h </w:instrText>
        </w:r>
        <w:r>
          <w:fldChar w:fldCharType="separate"/>
        </w:r>
        <w:r>
          <w:t>48</w:t>
        </w:r>
        <w:r>
          <w:fldChar w:fldCharType="end"/>
        </w:r>
      </w:hyperlink>
    </w:p>
    <w:p>
      <w:pPr>
        <w:pStyle w:val="TOC2"/>
        <w:tabs>
          <w:tab w:val="right" w:leader="dot" w:pos="8306"/>
        </w:tabs>
      </w:pPr>
      <w:hyperlink w:anchor="_Toc32533" w:history="1">
        <w:r>
          <w:rPr>
            <w:rFonts w:ascii="仿宋" w:eastAsia="仿宋" w:hAnsi="仿宋" w:cs="仿宋" w:hint="eastAsia"/>
            <w:lang w:eastAsia="zh-CN"/>
          </w:rPr>
          <w:t>(六)、防静电、触电防护及防雷措施</w:t>
        </w:r>
        <w:r>
          <w:tab/>
        </w:r>
        <w:r>
          <w:fldChar w:fldCharType="begin"/>
        </w:r>
        <w:r>
          <w:instrText xml:space="preserve"> PAGEREF _Toc32533 \h </w:instrText>
        </w:r>
        <w:r>
          <w:fldChar w:fldCharType="separate"/>
        </w:r>
        <w:r>
          <w:t>49</w:t>
        </w:r>
        <w:r>
          <w:fldChar w:fldCharType="end"/>
        </w:r>
      </w:hyperlink>
    </w:p>
    <w:p>
      <w:pPr>
        <w:pStyle w:val="TOC2"/>
        <w:tabs>
          <w:tab w:val="right" w:leader="dot" w:pos="8306"/>
        </w:tabs>
      </w:pPr>
      <w:hyperlink w:anchor="_Toc20498" w:history="1">
        <w:r>
          <w:rPr>
            <w:rFonts w:ascii="仿宋" w:eastAsia="仿宋" w:hAnsi="仿宋" w:cs="仿宋" w:hint="eastAsia"/>
            <w:lang w:eastAsia="zh-CN"/>
          </w:rPr>
          <w:t>(七)、机械设备安全保障措施</w:t>
        </w:r>
        <w:r>
          <w:tab/>
        </w:r>
        <w:r>
          <w:fldChar w:fldCharType="begin"/>
        </w:r>
        <w:r>
          <w:instrText xml:space="preserve"> PAGEREF _Toc20498 \h </w:instrText>
        </w:r>
        <w:r>
          <w:fldChar w:fldCharType="separate"/>
        </w:r>
        <w:r>
          <w:t>50</w:t>
        </w:r>
        <w:r>
          <w:fldChar w:fldCharType="end"/>
        </w:r>
      </w:hyperlink>
    </w:p>
    <w:p>
      <w:pPr>
        <w:pStyle w:val="TOC1"/>
        <w:tabs>
          <w:tab w:val="right" w:leader="dot" w:pos="8306"/>
        </w:tabs>
      </w:pPr>
      <w:hyperlink w:anchor="_Toc23071" w:history="1">
        <w:r>
          <w:rPr>
            <w:rFonts w:ascii="仿宋" w:eastAsia="仿宋" w:hAnsi="仿宋" w:cs="仿宋" w:hint="eastAsia"/>
            <w:lang w:eastAsia="zh-CN"/>
          </w:rPr>
          <w:t>十二、薯类生产项目风险管理</w:t>
        </w:r>
        <w:r>
          <w:tab/>
        </w:r>
        <w:r>
          <w:fldChar w:fldCharType="begin"/>
        </w:r>
        <w:r>
          <w:instrText xml:space="preserve"> PAGEREF _Toc23071 \h </w:instrText>
        </w:r>
        <w:r>
          <w:fldChar w:fldCharType="separate"/>
        </w:r>
        <w:r>
          <w:t>52</w:t>
        </w:r>
        <w:r>
          <w:fldChar w:fldCharType="end"/>
        </w:r>
      </w:hyperlink>
    </w:p>
    <w:p>
      <w:pPr>
        <w:pStyle w:val="TOC2"/>
        <w:tabs>
          <w:tab w:val="right" w:leader="dot" w:pos="8306"/>
        </w:tabs>
      </w:pPr>
      <w:hyperlink w:anchor="_Toc25112" w:history="1">
        <w:r>
          <w:rPr>
            <w:rFonts w:ascii="仿宋" w:eastAsia="仿宋" w:hAnsi="仿宋" w:cs="仿宋" w:hint="eastAsia"/>
            <w:lang w:eastAsia="zh-CN"/>
          </w:rPr>
          <w:t>(一)、风险识别与评估</w:t>
        </w:r>
        <w:r>
          <w:tab/>
        </w:r>
        <w:r>
          <w:fldChar w:fldCharType="begin"/>
        </w:r>
        <w:r>
          <w:instrText xml:space="preserve"> PAGEREF _Toc25112 \h </w:instrText>
        </w:r>
        <w:r>
          <w:fldChar w:fldCharType="separate"/>
        </w:r>
        <w:r>
          <w:t>52</w:t>
        </w:r>
        <w:r>
          <w:fldChar w:fldCharType="end"/>
        </w:r>
      </w:hyperlink>
    </w:p>
    <w:p>
      <w:pPr>
        <w:pStyle w:val="TOC2"/>
        <w:tabs>
          <w:tab w:val="right" w:leader="dot" w:pos="8306"/>
        </w:tabs>
      </w:pPr>
      <w:hyperlink w:anchor="_Toc16448" w:history="1">
        <w:r>
          <w:rPr>
            <w:rFonts w:ascii="仿宋" w:eastAsia="仿宋" w:hAnsi="仿宋" w:cs="仿宋" w:hint="eastAsia"/>
            <w:lang w:eastAsia="zh-CN"/>
          </w:rPr>
          <w:t>(二)、风险应对策略</w:t>
        </w:r>
        <w:r>
          <w:tab/>
        </w:r>
        <w:r>
          <w:fldChar w:fldCharType="begin"/>
        </w:r>
        <w:r>
          <w:instrText xml:space="preserve"> PAGEREF _Toc16448 \h </w:instrText>
        </w:r>
        <w:r>
          <w:fldChar w:fldCharType="separate"/>
        </w:r>
        <w:r>
          <w:t>53</w:t>
        </w:r>
        <w:r>
          <w:fldChar w:fldCharType="end"/>
        </w:r>
      </w:hyperlink>
    </w:p>
    <w:p>
      <w:pPr>
        <w:pStyle w:val="TOC2"/>
        <w:tabs>
          <w:tab w:val="right" w:leader="dot" w:pos="8306"/>
        </w:tabs>
      </w:pPr>
      <w:hyperlink w:anchor="_Toc19010" w:history="1">
        <w:r>
          <w:rPr>
            <w:rFonts w:ascii="仿宋" w:eastAsia="仿宋" w:hAnsi="仿宋" w:cs="仿宋" w:hint="eastAsia"/>
            <w:lang w:eastAsia="zh-CN"/>
          </w:rPr>
          <w:t>(三)、风险监控与控制</w:t>
        </w:r>
        <w:r>
          <w:tab/>
        </w:r>
        <w:r>
          <w:fldChar w:fldCharType="begin"/>
        </w:r>
        <w:r>
          <w:instrText xml:space="preserve"> PAGEREF _Toc19010 \h </w:instrText>
        </w:r>
        <w:r>
          <w:fldChar w:fldCharType="separate"/>
        </w:r>
        <w:r>
          <w:t>55</w:t>
        </w:r>
        <w:r>
          <w:fldChar w:fldCharType="end"/>
        </w:r>
      </w:hyperlink>
    </w:p>
    <w:p>
      <w:pPr>
        <w:pStyle w:val="TOC1"/>
        <w:tabs>
          <w:tab w:val="right" w:leader="dot" w:pos="8306"/>
        </w:tabs>
      </w:pPr>
      <w:hyperlink w:anchor="_Toc27325" w:history="1">
        <w:r>
          <w:rPr>
            <w:rFonts w:ascii="仿宋" w:eastAsia="仿宋" w:hAnsi="仿宋" w:cs="仿宋" w:hint="eastAsia"/>
            <w:lang w:eastAsia="zh-CN"/>
          </w:rPr>
          <w:t>十三、薯类生产项目治理与监督</w:t>
        </w:r>
        <w:r>
          <w:tab/>
        </w:r>
        <w:r>
          <w:fldChar w:fldCharType="begin"/>
        </w:r>
        <w:r>
          <w:instrText xml:space="preserve"> PAGEREF _Toc27325 \h </w:instrText>
        </w:r>
        <w:r>
          <w:fldChar w:fldCharType="separate"/>
        </w:r>
        <w:r>
          <w:t>56</w:t>
        </w:r>
        <w:r>
          <w:fldChar w:fldCharType="end"/>
        </w:r>
      </w:hyperlink>
    </w:p>
    <w:p>
      <w:pPr>
        <w:pStyle w:val="TOC2"/>
        <w:tabs>
          <w:tab w:val="right" w:leader="dot" w:pos="8306"/>
        </w:tabs>
      </w:pPr>
      <w:hyperlink w:anchor="_Toc2553" w:history="1">
        <w:r>
          <w:rPr>
            <w:rFonts w:ascii="仿宋" w:eastAsia="仿宋" w:hAnsi="仿宋" w:cs="仿宋" w:hint="eastAsia"/>
            <w:lang w:eastAsia="zh-CN"/>
          </w:rPr>
          <w:t>(一)、薯类生产项目治理结构</w:t>
        </w:r>
        <w:r>
          <w:tab/>
        </w:r>
        <w:r>
          <w:fldChar w:fldCharType="begin"/>
        </w:r>
        <w:r>
          <w:instrText xml:space="preserve"> PAGEREF _Toc2553 \h </w:instrText>
        </w:r>
        <w:r>
          <w:fldChar w:fldCharType="separate"/>
        </w:r>
        <w:r>
          <w:t>56</w:t>
        </w:r>
        <w:r>
          <w:fldChar w:fldCharType="end"/>
        </w:r>
      </w:hyperlink>
    </w:p>
    <w:p>
      <w:pPr>
        <w:pStyle w:val="TOC2"/>
        <w:tabs>
          <w:tab w:val="right" w:leader="dot" w:pos="8306"/>
        </w:tabs>
      </w:pPr>
      <w:hyperlink w:anchor="_Toc13744" w:history="1">
        <w:r>
          <w:rPr>
            <w:rFonts w:ascii="仿宋" w:eastAsia="仿宋" w:hAnsi="仿宋" w:cs="仿宋" w:hint="eastAsia"/>
            <w:lang w:eastAsia="zh-CN"/>
          </w:rPr>
          <w:t>(二)、监督与审计</w:t>
        </w:r>
        <w:r>
          <w:tab/>
        </w:r>
        <w:r>
          <w:fldChar w:fldCharType="begin"/>
        </w:r>
        <w:r>
          <w:instrText xml:space="preserve"> PAGEREF _Toc13744 \h </w:instrText>
        </w:r>
        <w:r>
          <w:fldChar w:fldCharType="separate"/>
        </w:r>
        <w:r>
          <w:t>57</w:t>
        </w:r>
        <w:r>
          <w:fldChar w:fldCharType="end"/>
        </w:r>
      </w:hyperlink>
    </w:p>
    <w:p>
      <w:pPr>
        <w:pStyle w:val="TOC1"/>
        <w:tabs>
          <w:tab w:val="right" w:leader="dot" w:pos="8306"/>
        </w:tabs>
      </w:pPr>
      <w:hyperlink w:anchor="_Toc13304" w:history="1">
        <w:r>
          <w:rPr>
            <w:rFonts w:ascii="仿宋" w:eastAsia="仿宋" w:hAnsi="仿宋" w:cs="仿宋" w:hint="eastAsia"/>
            <w:lang w:eastAsia="zh-CN"/>
          </w:rPr>
          <w:t>十四、薯类生产项目变更管理</w:t>
        </w:r>
        <w:r>
          <w:tab/>
        </w:r>
        <w:r>
          <w:fldChar w:fldCharType="begin"/>
        </w:r>
        <w:r>
          <w:instrText xml:space="preserve"> PAGEREF _Toc13304 \h </w:instrText>
        </w:r>
        <w:r>
          <w:fldChar w:fldCharType="separate"/>
        </w:r>
        <w:r>
          <w:t>59</w:t>
        </w:r>
        <w:r>
          <w:fldChar w:fldCharType="end"/>
        </w:r>
      </w:hyperlink>
    </w:p>
    <w:p>
      <w:pPr>
        <w:pStyle w:val="TOC2"/>
        <w:tabs>
          <w:tab w:val="right" w:leader="dot" w:pos="8306"/>
        </w:tabs>
      </w:pPr>
      <w:hyperlink w:anchor="_Toc7114" w:history="1">
        <w:r>
          <w:rPr>
            <w:rFonts w:ascii="仿宋" w:eastAsia="仿宋" w:hAnsi="仿宋" w:cs="仿宋" w:hint="eastAsia"/>
            <w:lang w:eastAsia="zh-CN"/>
          </w:rPr>
          <w:t>(一)、变更申请与评估</w:t>
        </w:r>
        <w:r>
          <w:tab/>
        </w:r>
        <w:r>
          <w:fldChar w:fldCharType="begin"/>
        </w:r>
        <w:r>
          <w:instrText xml:space="preserve"> PAGEREF _Toc7114 \h </w:instrText>
        </w:r>
        <w:r>
          <w:fldChar w:fldCharType="separate"/>
        </w:r>
        <w:r>
          <w:t>59</w:t>
        </w:r>
        <w:r>
          <w:fldChar w:fldCharType="end"/>
        </w:r>
      </w:hyperlink>
    </w:p>
    <w:p>
      <w:pPr>
        <w:pStyle w:val="TOC2"/>
        <w:tabs>
          <w:tab w:val="right" w:leader="dot" w:pos="8306"/>
        </w:tabs>
      </w:pPr>
      <w:hyperlink w:anchor="_Toc18312" w:history="1">
        <w:r>
          <w:rPr>
            <w:rFonts w:ascii="仿宋" w:eastAsia="仿宋" w:hAnsi="仿宋" w:cs="仿宋" w:hint="eastAsia"/>
            <w:lang w:eastAsia="zh-CN"/>
          </w:rPr>
          <w:t>(二)、变更实施与控制</w:t>
        </w:r>
        <w:r>
          <w:tab/>
        </w:r>
        <w:r>
          <w:fldChar w:fldCharType="begin"/>
        </w:r>
        <w:r>
          <w:instrText xml:space="preserve"> PAGEREF _Toc18312 \h </w:instrText>
        </w:r>
        <w:r>
          <w:fldChar w:fldCharType="separate"/>
        </w:r>
        <w:r>
          <w:t>59</w:t>
        </w:r>
        <w:r>
          <w:fldChar w:fldCharType="end"/>
        </w:r>
      </w:hyperlink>
    </w:p>
    <w:p>
      <w:pPr>
        <w:pStyle w:val="TOC1"/>
        <w:tabs>
          <w:tab w:val="right" w:leader="dot" w:pos="8306"/>
        </w:tabs>
      </w:pPr>
      <w:hyperlink w:anchor="_Toc14623" w:history="1">
        <w:r>
          <w:rPr>
            <w:rFonts w:ascii="仿宋" w:eastAsia="仿宋" w:hAnsi="仿宋" w:cs="仿宋" w:hint="eastAsia"/>
            <w:lang w:eastAsia="zh-CN"/>
          </w:rPr>
          <w:t>十五、供应链管理</w:t>
        </w:r>
        <w:r>
          <w:tab/>
        </w:r>
        <w:r>
          <w:fldChar w:fldCharType="begin"/>
        </w:r>
        <w:r>
          <w:instrText xml:space="preserve"> PAGEREF _Toc14623 \h </w:instrText>
        </w:r>
        <w:r>
          <w:fldChar w:fldCharType="separate"/>
        </w:r>
        <w:r>
          <w:t>60</w:t>
        </w:r>
        <w:r>
          <w:fldChar w:fldCharType="end"/>
        </w:r>
      </w:hyperlink>
    </w:p>
    <w:p>
      <w:pPr>
        <w:pStyle w:val="TOC2"/>
        <w:tabs>
          <w:tab w:val="right" w:leader="dot" w:pos="8306"/>
        </w:tabs>
      </w:pPr>
      <w:hyperlink w:anchor="_Toc27287" w:history="1">
        <w:r>
          <w:rPr>
            <w:rFonts w:ascii="仿宋" w:eastAsia="仿宋" w:hAnsi="仿宋" w:cs="仿宋" w:hint="eastAsia"/>
            <w:lang w:eastAsia="zh-CN"/>
          </w:rPr>
          <w:t>(一)、供应链战略规划</w:t>
        </w:r>
        <w:r>
          <w:tab/>
        </w:r>
        <w:r>
          <w:fldChar w:fldCharType="begin"/>
        </w:r>
        <w:r>
          <w:instrText xml:space="preserve"> PAGEREF _Toc27287 \h </w:instrText>
        </w:r>
        <w:r>
          <w:fldChar w:fldCharType="separate"/>
        </w:r>
        <w:r>
          <w:t>60</w:t>
        </w:r>
        <w:r>
          <w:fldChar w:fldCharType="end"/>
        </w:r>
      </w:hyperlink>
    </w:p>
    <w:p>
      <w:pPr>
        <w:pStyle w:val="TOC2"/>
        <w:tabs>
          <w:tab w:val="right" w:leader="dot" w:pos="8306"/>
        </w:tabs>
      </w:pPr>
      <w:hyperlink w:anchor="_Toc21867" w:history="1">
        <w:r>
          <w:rPr>
            <w:rFonts w:ascii="仿宋" w:eastAsia="仿宋" w:hAnsi="仿宋" w:cs="仿宋" w:hint="eastAsia"/>
            <w:lang w:eastAsia="zh-CN"/>
          </w:rPr>
          <w:t>(二)、供应商选择与合作</w:t>
        </w:r>
        <w:r>
          <w:tab/>
        </w:r>
        <w:r>
          <w:fldChar w:fldCharType="begin"/>
        </w:r>
        <w:r>
          <w:instrText xml:space="preserve"> PAGEREF _Toc21867 \h </w:instrText>
        </w:r>
        <w:r>
          <w:fldChar w:fldCharType="separate"/>
        </w:r>
        <w:r>
          <w:t>61</w:t>
        </w:r>
        <w:r>
          <w:fldChar w:fldCharType="end"/>
        </w:r>
      </w:hyperlink>
    </w:p>
    <w:p>
      <w:pPr>
        <w:pStyle w:val="TOC2"/>
        <w:tabs>
          <w:tab w:val="right" w:leader="dot" w:pos="8306"/>
        </w:tabs>
      </w:pPr>
      <w:hyperlink w:anchor="_Toc8552" w:history="1">
        <w:r>
          <w:rPr>
            <w:rFonts w:ascii="仿宋" w:eastAsia="仿宋" w:hAnsi="仿宋" w:cs="仿宋" w:hint="eastAsia"/>
            <w:lang w:eastAsia="zh-CN"/>
          </w:rPr>
          <w:t>(三)、物流与库存管理</w:t>
        </w:r>
        <w:r>
          <w:tab/>
        </w:r>
        <w:r>
          <w:fldChar w:fldCharType="begin"/>
        </w:r>
        <w:r>
          <w:instrText xml:space="preserve"> PAGEREF _Toc8552 \h </w:instrText>
        </w:r>
        <w:r>
          <w:fldChar w:fldCharType="separate"/>
        </w:r>
        <w:r>
          <w:t>63</w:t>
        </w:r>
        <w:r>
          <w:fldChar w:fldCharType="end"/>
        </w:r>
      </w:hyperlink>
    </w:p>
    <w:p>
      <w:pPr>
        <w:pStyle w:val="TOC1"/>
        <w:tabs>
          <w:tab w:val="right" w:leader="dot" w:pos="8306"/>
        </w:tabs>
      </w:pPr>
      <w:hyperlink w:anchor="_Toc14708" w:history="1">
        <w:r>
          <w:rPr>
            <w:rFonts w:ascii="仿宋" w:eastAsia="仿宋" w:hAnsi="仿宋" w:cs="仿宋" w:hint="eastAsia"/>
            <w:lang w:eastAsia="zh-CN"/>
          </w:rPr>
          <w:t>十六、质量管理体系</w:t>
        </w:r>
        <w:r>
          <w:tab/>
        </w:r>
        <w:r>
          <w:fldChar w:fldCharType="begin"/>
        </w:r>
        <w:r>
          <w:instrText xml:space="preserve"> PAGEREF _Toc14708 \h </w:instrText>
        </w:r>
        <w:r>
          <w:fldChar w:fldCharType="separate"/>
        </w:r>
        <w:r>
          <w:t>64</w:t>
        </w:r>
        <w:r>
          <w:fldChar w:fldCharType="end"/>
        </w:r>
      </w:hyperlink>
    </w:p>
    <w:p>
      <w:pPr>
        <w:pStyle w:val="TOC2"/>
        <w:tabs>
          <w:tab w:val="right" w:leader="dot" w:pos="8306"/>
        </w:tabs>
      </w:pPr>
      <w:hyperlink w:anchor="_Toc22774" w:history="1">
        <w:r>
          <w:rPr>
            <w:rFonts w:ascii="仿宋" w:eastAsia="仿宋" w:hAnsi="仿宋" w:cs="仿宋" w:hint="eastAsia"/>
            <w:lang w:eastAsia="zh-CN"/>
          </w:rPr>
          <w:t>(一)、质量目标与方针</w:t>
        </w:r>
        <w:r>
          <w:tab/>
        </w:r>
        <w:r>
          <w:fldChar w:fldCharType="begin"/>
        </w:r>
        <w:r>
          <w:instrText xml:space="preserve"> PAGEREF _Toc22774 \h </w:instrText>
        </w:r>
        <w:r>
          <w:fldChar w:fldCharType="separate"/>
        </w:r>
        <w:r>
          <w:t>64</w:t>
        </w:r>
        <w:r>
          <w:fldChar w:fldCharType="end"/>
        </w:r>
      </w:hyperlink>
    </w:p>
    <w:p>
      <w:pPr>
        <w:pStyle w:val="TOC2"/>
        <w:tabs>
          <w:tab w:val="right" w:leader="dot" w:pos="8306"/>
        </w:tabs>
      </w:pPr>
      <w:hyperlink w:anchor="_Toc28782" w:history="1">
        <w:r>
          <w:rPr>
            <w:rFonts w:ascii="仿宋" w:eastAsia="仿宋" w:hAnsi="仿宋" w:cs="仿宋" w:hint="eastAsia"/>
            <w:lang w:eastAsia="zh-CN"/>
          </w:rPr>
          <w:t>(二)、质量管理责任</w:t>
        </w:r>
        <w:r>
          <w:tab/>
        </w:r>
        <w:r>
          <w:fldChar w:fldCharType="begin"/>
        </w:r>
        <w:r>
          <w:instrText xml:space="preserve"> PAGEREF _Toc28782 \h </w:instrText>
        </w:r>
        <w:r>
          <w:fldChar w:fldCharType="separate"/>
        </w:r>
        <w:r>
          <w:t>65</w:t>
        </w:r>
        <w:r>
          <w:fldChar w:fldCharType="end"/>
        </w:r>
      </w:hyperlink>
    </w:p>
    <w:p>
      <w:pPr>
        <w:pStyle w:val="TOC2"/>
        <w:tabs>
          <w:tab w:val="right" w:leader="dot" w:pos="8306"/>
        </w:tabs>
      </w:pPr>
      <w:hyperlink w:anchor="_Toc319" w:history="1">
        <w:r>
          <w:rPr>
            <w:rFonts w:ascii="仿宋" w:eastAsia="仿宋" w:hAnsi="仿宋" w:cs="仿宋" w:hint="eastAsia"/>
            <w:lang w:eastAsia="zh-CN"/>
          </w:rPr>
          <w:t>(三)、质量管理体系文件</w:t>
        </w:r>
        <w:r>
          <w:tab/>
        </w:r>
        <w:r>
          <w:fldChar w:fldCharType="begin"/>
        </w:r>
        <w:r>
          <w:instrText xml:space="preserve"> PAGEREF _Toc319 \h </w:instrText>
        </w:r>
        <w:r>
          <w:fldChar w:fldCharType="separate"/>
        </w:r>
        <w:r>
          <w:t>66</w:t>
        </w:r>
        <w:r>
          <w:fldChar w:fldCharType="end"/>
        </w:r>
      </w:hyperlink>
    </w:p>
    <w:p>
      <w:pPr>
        <w:pStyle w:val="TOC2"/>
        <w:tabs>
          <w:tab w:val="right" w:leader="dot" w:pos="8306"/>
        </w:tabs>
      </w:pPr>
      <w:hyperlink w:anchor="_Toc23949" w:history="1">
        <w:r>
          <w:rPr>
            <w:rFonts w:ascii="仿宋" w:eastAsia="仿宋" w:hAnsi="仿宋" w:cs="仿宋" w:hint="eastAsia"/>
            <w:lang w:eastAsia="zh-CN"/>
          </w:rPr>
          <w:t>(四)、质量培训与教育</w:t>
        </w:r>
        <w:r>
          <w:tab/>
        </w:r>
        <w:r>
          <w:fldChar w:fldCharType="begin"/>
        </w:r>
        <w:r>
          <w:instrText xml:space="preserve"> PAGEREF _Toc23949 \h </w:instrText>
        </w:r>
        <w:r>
          <w:fldChar w:fldCharType="separate"/>
        </w:r>
        <w:r>
          <w:t>68</w:t>
        </w:r>
        <w:r>
          <w:fldChar w:fldCharType="end"/>
        </w:r>
      </w:hyperlink>
    </w:p>
    <w:p>
      <w:pPr>
        <w:pStyle w:val="TOC2"/>
        <w:tabs>
          <w:tab w:val="right" w:leader="dot" w:pos="8306"/>
        </w:tabs>
      </w:pPr>
      <w:hyperlink w:anchor="_Toc7953" w:history="1">
        <w:r>
          <w:rPr>
            <w:rFonts w:ascii="仿宋" w:eastAsia="仿宋" w:hAnsi="仿宋" w:cs="仿宋" w:hint="eastAsia"/>
            <w:lang w:eastAsia="zh-CN"/>
          </w:rPr>
          <w:t>(五)、质量审核与评价</w:t>
        </w:r>
        <w:r>
          <w:tab/>
        </w:r>
        <w:r>
          <w:fldChar w:fldCharType="begin"/>
        </w:r>
        <w:r>
          <w:instrText xml:space="preserve"> PAGEREF _Toc7953 \h </w:instrText>
        </w:r>
        <w:r>
          <w:fldChar w:fldCharType="separate"/>
        </w:r>
        <w:r>
          <w:t>70</w:t>
        </w:r>
        <w:r>
          <w:fldChar w:fldCharType="end"/>
        </w:r>
      </w:hyperlink>
    </w:p>
    <w:p>
      <w:pPr>
        <w:pStyle w:val="TOC2"/>
        <w:tabs>
          <w:tab w:val="right" w:leader="dot" w:pos="8306"/>
        </w:tabs>
      </w:pPr>
      <w:hyperlink w:anchor="_Toc3886" w:history="1">
        <w:r>
          <w:rPr>
            <w:rFonts w:ascii="仿宋" w:eastAsia="仿宋" w:hAnsi="仿宋" w:cs="仿宋" w:hint="eastAsia"/>
            <w:lang w:eastAsia="zh-CN"/>
          </w:rPr>
          <w:t>(六)、不符合与纠正措施</w:t>
        </w:r>
        <w:r>
          <w:tab/>
        </w:r>
        <w:r>
          <w:fldChar w:fldCharType="begin"/>
        </w:r>
        <w:r>
          <w:instrText xml:space="preserve"> PAGEREF _Toc3886 \h </w:instrText>
        </w:r>
        <w:r>
          <w:fldChar w:fldCharType="separate"/>
        </w:r>
        <w:r>
          <w:t>71</w:t>
        </w:r>
        <w:r>
          <w:fldChar w:fldCharType="end"/>
        </w:r>
      </w:hyperlink>
    </w:p>
    <w:p>
      <w:pPr>
        <w:pStyle w:val="TOC1"/>
        <w:tabs>
          <w:tab w:val="right" w:leader="dot" w:pos="8306"/>
        </w:tabs>
      </w:pPr>
      <w:hyperlink w:anchor="_Toc14605" w:history="1">
        <w:r>
          <w:rPr>
            <w:rFonts w:ascii="仿宋" w:eastAsia="仿宋" w:hAnsi="仿宋" w:cs="仿宋" w:hint="eastAsia"/>
            <w:lang w:eastAsia="zh-CN"/>
          </w:rPr>
          <w:t>十七、风险识别与分类</w:t>
        </w:r>
        <w:r>
          <w:tab/>
        </w:r>
        <w:r>
          <w:fldChar w:fldCharType="begin"/>
        </w:r>
        <w:r>
          <w:instrText xml:space="preserve"> PAGEREF _Toc14605 \h </w:instrText>
        </w:r>
        <w:r>
          <w:fldChar w:fldCharType="separate"/>
        </w:r>
        <w:r>
          <w:t>72</w:t>
        </w:r>
        <w:r>
          <w:fldChar w:fldCharType="end"/>
        </w:r>
      </w:hyperlink>
    </w:p>
    <w:p>
      <w:pPr>
        <w:pStyle w:val="TOC2"/>
        <w:tabs>
          <w:tab w:val="right" w:leader="dot" w:pos="8306"/>
        </w:tabs>
      </w:pPr>
      <w:hyperlink w:anchor="_Toc17468" w:history="1">
        <w:r>
          <w:rPr>
            <w:rFonts w:ascii="仿宋" w:eastAsia="仿宋" w:hAnsi="仿宋" w:cs="仿宋" w:hint="eastAsia"/>
            <w:lang w:eastAsia="zh-CN"/>
          </w:rPr>
          <w:t>(一)、风险识别</w:t>
        </w:r>
        <w:r>
          <w:tab/>
        </w:r>
        <w:r>
          <w:fldChar w:fldCharType="begin"/>
        </w:r>
        <w:r>
          <w:instrText xml:space="preserve"> PAGEREF _Toc17468 \h </w:instrText>
        </w:r>
        <w:r>
          <w:fldChar w:fldCharType="separate"/>
        </w:r>
        <w:r>
          <w:t>72</w:t>
        </w:r>
        <w:r>
          <w:fldChar w:fldCharType="end"/>
        </w:r>
      </w:hyperlink>
    </w:p>
    <w:p>
      <w:pPr>
        <w:pStyle w:val="TOC2"/>
        <w:tabs>
          <w:tab w:val="right" w:leader="dot" w:pos="8306"/>
        </w:tabs>
      </w:pPr>
      <w:hyperlink w:anchor="_Toc25086" w:history="1">
        <w:r>
          <w:rPr>
            <w:rFonts w:ascii="仿宋" w:eastAsia="仿宋" w:hAnsi="仿宋" w:cs="仿宋" w:hint="eastAsia"/>
            <w:lang w:eastAsia="zh-CN"/>
          </w:rPr>
          <w:t>(二)、风险分类</w:t>
        </w:r>
        <w:r>
          <w:tab/>
        </w:r>
        <w:r>
          <w:fldChar w:fldCharType="begin"/>
        </w:r>
        <w:r>
          <w:instrText xml:space="preserve"> PAGEREF _Toc25086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59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292"/>
      <w:r>
        <w:rPr>
          <w:rFonts w:ascii="仿宋" w:eastAsia="仿宋" w:hAnsi="仿宋" w:cs="仿宋" w:hint="eastAsia"/>
          <w:lang w:eastAsia="zh-CN"/>
        </w:rPr>
        <w:t>(一)、薯类生产行业分析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行业一直以来都是市场的关注焦点。行业内的发展趋势、竞争态势以及潜在机会都对薯类生产项目的推进产生深远的影响。通过深入研究行业的整体概貌，我们将更好地理解行业的核心特征，为薯类生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薯类生产行业，技术一直是推动创新和发展的关键因素。我们将对当前技术趋势进行详尽分析，包括但不限于人工智能、大数据应用、先进制造技术等。这有助于薯类生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薯类生产项目成功的基础。我们将对主要竞争对手进行深入研究，包括其市场份额、产品特点、市场定位等。通过全面了解竞争对手的优势和劣势，薯类生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062"/>
      <w:r>
        <w:rPr>
          <w:rFonts w:ascii="仿宋" w:eastAsia="仿宋" w:hAnsi="仿宋" w:cs="仿宋" w:hint="eastAsia"/>
          <w:sz w:val="28"/>
          <w:lang w:eastAsia="zh-CN"/>
        </w:rPr>
        <w:t>(二)、薯类生产市场分析预测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通过对市场规模的深入调研，我们将预测薯类生产市场未来的增长趋势。这包括市场的整体规模、各细分领域的发展趋势等。薯类生产项目可以根据市场的扩张速度和潜在机会，制定更符合市场需求的发展策略。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薯类生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薯类生产项目实施过程中需要充分考虑的因素。我们将对市场风险进行全面评估，包括但不限于政策法规风险、市场竞争风险、技术变革风险等。通过对潜在风险的深入分析，薯类生产项目可以制定相应的风险缓解策略，降低不确定性对薯类生产项目的影响。</w:t>
      </w:r>
    </w:p>
    <w:p>
      <w:pPr>
        <w:pStyle w:val="Heading1"/>
        <w:ind w:firstLine="560" w:firstLineChars="200"/>
        <w:rPr>
          <w:rFonts w:ascii="仿宋" w:eastAsia="仿宋" w:hAnsi="仿宋" w:cs="仿宋" w:hint="eastAsia"/>
          <w:sz w:val="28"/>
          <w:lang w:eastAsia="zh-CN"/>
        </w:rPr>
      </w:pPr>
      <w:bookmarkStart w:id="5" w:name="_Toc1074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988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薯类生产项目的主要产品是XXXX，预计年产值为XXX万元。这一产品在市场中占据着重要的地位，其广泛的应用范围使得该薯类生产项目的市场前景非常广阔。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薯类生产项目的xxx产品作为重要的原材料之一，将在多个领域发挥关键作用。其在建筑、交通、能源等方面的广泛应用将为整个产业链提供强大的支持，形成产业协同效应。薯类生产项目的年产值XXX万XXX万XXX万万元不仅反映了其在市场上的巨大潜力，更预示着它对国民经济的积极贡献。这种关联度高、涉及面广的产业关系，使得该薯类生产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85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总征地面积为XXXX平方米，相当于约XX.XX亩，其中净用地面积为XXXX平方米，红线范围内相当于约XX.XX亩。这一用地规模充分考虑了薯类生产项目的建设需求，保障了薯类生产项目在合适的空间内得以充分发展。薯类生产项目规划的总建筑面积为XXXX平方米，其中主体工程建设占XXXX平方米，计容建筑面积达XXXX平方米。预计建筑工程的投资将达到XXXX万元，为薯类生产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计划购置的设备共计XXXX台（套），设备购置费用为XXXX万元。这一设备购置计划充分考虑到薯类生产项目的生产需求和技术要求，确保了薯类生产项目在生产运营中具备先进的技术装备和高效的生产能力。设备的合理配置将为薯类生产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薯类生产项目计划总投资为XXXX万元，预计年实现营业收入为XXXX万元。这一产能规模的设定旨在确保薯类生产项目能够在投资与回报之间取得平衡，实现长期可持续的发展。薯类生产项目的总投资充分考虑到各个方面的需求，包括用地建设、设备购置等多个环节，以确保薯类生产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8087"/>
      <w:r>
        <w:rPr>
          <w:rFonts w:ascii="仿宋" w:eastAsia="仿宋" w:hAnsi="仿宋" w:cs="仿宋" w:hint="eastAsia"/>
          <w:sz w:val="28"/>
          <w:lang w:eastAsia="zh-CN"/>
        </w:rPr>
        <w:t>三、薯类生产项目文档管理</w:t>
      </w:r>
      <w:bookmarkEnd w:id="8"/>
    </w:p>
    <w:p>
      <w:pPr>
        <w:pStyle w:val="Heading2"/>
        <w:rPr>
          <w:rFonts w:ascii="仿宋" w:eastAsia="仿宋" w:hAnsi="仿宋" w:cs="仿宋" w:hint="eastAsia"/>
          <w:lang w:eastAsia="zh-CN"/>
        </w:rPr>
      </w:pPr>
      <w:bookmarkStart w:id="9" w:name="_Toc896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薯类生产项目高度重视文档的质量和准确性，以支持薯类生产项目的各项活动和决策。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文档的编制始于薯类生产项目计划的初期，我们制定了详细的文档编制计划，明确了每个文档的内容、格式和编写责任人。在薯类生产项目启动阶段，我们首先编制了薯类生产项目章程，明确定义了薯类生产项目的目标、范围、风险等关键要素。随后，薯类生产项目团队根据计划陆续编制了需求文档、设计文档、测试文档等各类文档，确保薯类生产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薯类生产项目管理中的重要环节，旨在确保薯类生产项目文档符合质量标准和薯类生产项目需求。在薯类生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除了内部审查，我们还进行了外部审查，邀请薯类生产项目相关利益方和专业领域的专家对文档进行独立审查。这有助于获取更全面、客观的反馈，确保薯类生产项目文档不仅符合内部标准，也满足外部需求。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薯类生产项目在文档编制与审查方面建立了严格的管理机制，通过规范的流程和多维度的审查，确保薯类生产项目文档的质量、准确性和可靠性，为薯类生产项目的顺利推进提供了有力支持。</w:t>
      </w:r>
    </w:p>
    <w:p>
      <w:pPr>
        <w:pStyle w:val="Heading2"/>
        <w:ind w:firstLine="560" w:firstLineChars="200"/>
        <w:rPr>
          <w:rFonts w:ascii="仿宋" w:eastAsia="仿宋" w:hAnsi="仿宋" w:cs="仿宋" w:hint="eastAsia"/>
          <w:sz w:val="28"/>
          <w:lang w:eastAsia="zh-CN"/>
        </w:rPr>
      </w:pPr>
      <w:bookmarkStart w:id="10" w:name="_Toc52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在薯类生产项目中，我们致力于优化文档发布与分发过程，以确保信息的高效传递和团队间协作的顺畅进行。以下是我们采取的关键优化策略：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我们通过多渠道发布文档，包括电子邮件、薯类生产项目管理平台、内部网站等，以满足不同团队成员的偏好和需求。多渠道发布确保了信息的全面覆盖。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我们采用了精细的权限控制，确保只有授权人员可以访问敏感信息。这种安全措施保护了薯类生产项目文档的机密性，防止了未经授权的信息泄露。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45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文档存档与归档是薯类生产项目生命周期中一个至关重要的环节，直接关系到薯类生产项目信息的长期保存和历史记录的完整性。在薯类生产项目中，我们实施了一系列有效的文档存档与归档管理策略：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085"/>
      <w:r>
        <w:rPr>
          <w:rFonts w:ascii="仿宋" w:eastAsia="仿宋" w:hAnsi="仿宋" w:cs="仿宋" w:hint="eastAsia"/>
          <w:sz w:val="28"/>
          <w:lang w:eastAsia="zh-CN"/>
        </w:rPr>
        <w:t>四、薯类生产项目选址可行性分析</w:t>
      </w:r>
      <w:bookmarkEnd w:id="12"/>
    </w:p>
    <w:p>
      <w:pPr>
        <w:pStyle w:val="Heading2"/>
        <w:rPr>
          <w:rFonts w:ascii="仿宋" w:eastAsia="仿宋" w:hAnsi="仿宋" w:cs="仿宋" w:hint="eastAsia"/>
          <w:lang w:eastAsia="zh-CN"/>
        </w:rPr>
      </w:pPr>
      <w:bookmarkStart w:id="13" w:name="_Toc23700"/>
      <w:r>
        <w:rPr>
          <w:rFonts w:ascii="仿宋" w:eastAsia="仿宋" w:hAnsi="仿宋" w:cs="仿宋" w:hint="eastAsia"/>
          <w:lang w:eastAsia="zh-CN"/>
        </w:rPr>
        <w:t>(一)、薯类生产项目选址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该薯类生产项目选址位于XX省XX市XX区XXX街道</w:t>
      </w:r>
    </w:p>
    <w:p>
      <w:pPr>
        <w:pStyle w:val="Heading2"/>
        <w:ind w:firstLine="560" w:firstLineChars="200"/>
        <w:rPr>
          <w:rFonts w:ascii="仿宋" w:eastAsia="仿宋" w:hAnsi="仿宋" w:cs="仿宋" w:hint="eastAsia"/>
          <w:sz w:val="28"/>
          <w:lang w:eastAsia="zh-CN"/>
        </w:rPr>
      </w:pPr>
      <w:bookmarkStart w:id="14" w:name="_Toc1794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薯类生产项目的征地面积将根据薯类生产项目的实际规模和需求进行精确规划。具体面积XXX平方米，旨在确保薯类生产项目不仅能够满足当前的发展需求，还能够预留空间以适应未来的扩展。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净用地面积是在征地面积基础上去除不可利用面积后的实际可开发用地。具体面积XXX平方米，考虑到环保、交通、安全等多方面因素，以确保薯类生产项目在整体利用效率上达到最优。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薯类生产项目计划建设的建筑总规模具体面积XXX平方米。这一规模的确定综合考虑了薯类生产项目的性质、规模，以及城市规划的相关要求，确保建筑布局与周边环境协调一致。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绿地率是薯类生产项目用地中被规划为绿地的比例。具体面积XXX平方米，旨在通过合理规划绿地，改善薯类生产项目周边环境，提升居民生活质量，并符合城市整体绿化规划。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容积率是用地上可以建设的建筑总体积与用地面积之比。具体面积XXX，通过合理的容积率规划，确保薯类生产项目建筑规模与周边环境和谐共生。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确保薯类生产项目选址与当地城市规划相一致，具体面积XXX平方米。通过与城市规划部门深入沟通，确保薯类生产项目不仅符合城市的整体发展方向，还能够融入城市的发展布局，为城市的长远发展贡献力量。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薯类生产项目选址符合当地产业政策，具体面积XXX平方米。这包括薯类生产项目对当地经济的促进作用，以及对相关产业的带动效应，确保薯类生产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用地总体要求必须符合环保和可持续发展的原则，具体面积XXX平方米。通过采用绿色建筑设计、节能减排等措施，确保薯类生产项目在建设和运营过程中对环境的影响最小化，达到可持续发展的要求。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 公共设施配套： 确保薯类生产项目选址具备必要的公共设施配套，具体面积XXX平方米。这包括交通便利性、教育、医疗等基础设施，以提高居民生活品质，使得薯类生产项目选址更具吸引力。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考虑用地总体要求对当地社会稳定性的影响，具体面积XXX平方米。通过深入了解当地社区反馈，确保薯类生产项目的选址和建设过程对当地社会和谐稳定产生积极作用。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薯类生产项目选址不仅符合法规和规划，还在实际操作中具有可行性。这一全面规划将为薯类生产项目的成功实施提供坚实的基础，确保薯类生产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106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薯类生产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薯类生产项目的设备规划和空间设计中，我们将采取灵活设备布局的措施。设备布局将根据实际需求进行灵活设计，避免不必要的浪费。通过合理规划设备摆放位置，我们将提高设备的利用率，减少设备间距，以确保薯类生产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薯类生产项目内部引入共享设施的概念，例如共享会议室、办公区等。通过这种方式，我们可以减少对资源的重复建设，提高资源共享效率，从而减小薯类生产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119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薯类生产项目的总图布置中，我们将不同功能区域进行明确的规划，以最大程度满足薯类生产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139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薯类生产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薯类生产项目对环境的影响是综合评价的重要因素之一。我们将详细考虑选址周边的自然环境、生态保护区、水源地等情况，确保薯类生产项目的建设和运营对环境影响最小化，并符合当地的环保法规标准。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对选址的评价还需充分考虑当地政府的产业政策和法规。我们将详细了解薯类生产项目所在地的相关政策，确保薯类生产项目的规划和运营与当地法规相符，降低不必要的法律风险。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考虑到社会稳定性对企业运营的重要性，我们将评估选址地区的社会安全情况、劳工关系、社区反馈等方面，以确保薯类生产项目的建设和运营不会受到社会稳定性的负面影响。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最后，我们将综合考虑用地成本，包括土地购置费用、土地开发成本等。通过对用地成本的详细评估，我们能够做出更为精确的经济效益分析，为薯类生产项目的投资决策提供有力支持。</w:t>
      </w:r>
    </w:p>
    <w:p>
      <w:pPr>
        <w:pStyle w:val="Heading1"/>
        <w:ind w:firstLine="560" w:firstLineChars="200"/>
        <w:rPr>
          <w:rFonts w:ascii="仿宋" w:eastAsia="仿宋" w:hAnsi="仿宋" w:cs="仿宋" w:hint="eastAsia"/>
          <w:sz w:val="28"/>
          <w:lang w:eastAsia="zh-CN"/>
        </w:rPr>
      </w:pPr>
      <w:bookmarkStart w:id="18" w:name="_Toc12116"/>
      <w:r>
        <w:rPr>
          <w:rFonts w:ascii="仿宋" w:eastAsia="仿宋" w:hAnsi="仿宋" w:cs="仿宋" w:hint="eastAsia"/>
          <w:sz w:val="28"/>
          <w:lang w:eastAsia="zh-CN"/>
        </w:rPr>
        <w:t>五、薯类生产项目土建工程</w:t>
      </w:r>
      <w:bookmarkEnd w:id="18"/>
    </w:p>
    <w:p>
      <w:pPr>
        <w:pStyle w:val="Heading2"/>
        <w:rPr>
          <w:rFonts w:ascii="仿宋" w:eastAsia="仿宋" w:hAnsi="仿宋" w:cs="仿宋" w:hint="eastAsia"/>
          <w:lang w:eastAsia="zh-CN"/>
        </w:rPr>
      </w:pPr>
      <w:bookmarkStart w:id="19" w:name="_Toc2892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在薯类生产项目的建筑工程设计中，我们将秉承一系列重要的设计原则，以确保薯类生产项目建筑在功能、美观、可持续性等方面达到最佳效果。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首要原则是确保建筑的功能性得到最大化的发挥。我们将充分理解薯类生产项目的实际需求，合理布局各个功能区域，保证建筑在满足业务需求的同时，提供高效的工作环境。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在建筑设计中，我们将综合考虑建设和运营成本。通过精细的经济效益分析，确保设计方案在高效利用资源的同时，对薯类生产项目的长期盈利能力有积极的贡献。</w:t>
      </w:r>
    </w:p>
    <w:p>
      <w:pPr>
        <w:pStyle w:val="Heading2"/>
        <w:ind w:firstLine="560" w:firstLineChars="200"/>
        <w:rPr>
          <w:rFonts w:ascii="仿宋" w:eastAsia="仿宋" w:hAnsi="仿宋" w:cs="仿宋" w:hint="eastAsia"/>
          <w:sz w:val="28"/>
          <w:lang w:eastAsia="zh-CN"/>
        </w:rPr>
      </w:pPr>
      <w:bookmarkStart w:id="20" w:name="_Toc15951"/>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https://d.book118.com/886131010233010044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E7359F"/>
    <w:rsid w:val="20E735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13101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2024-02-06T10:10:00Z</dcterms:created>
  <dcterms:modified xsi:type="dcterms:W3CDTF">2024-02-06T10:10:39Z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7204B13FB6684AF3A50D50F065B8D0E1_11</vt:lpwstr>
  </property>
  <property fmtid="{D5CDD505-2E9C-101B-9397-08002B2CF9AE}" pid="3" name="KSOProductBuildVer">
    <vt:lpwstr>2052-12.1.0.16250</vt:lpwstr>
  </property>
</Properties>
</file>