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永生花项目规划设计纲要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8" w:history="1">
        <w:r>
          <w:rPr>
            <w:rFonts w:ascii="仿宋" w:eastAsia="仿宋" w:hAnsi="仿宋" w:cs="仿宋" w:hint="eastAsia"/>
            <w:lang w:eastAsia="zh-CN"/>
          </w:rPr>
          <w:t>概论</w:t>
        </w:r>
        <w:r>
          <w:tab/>
        </w:r>
        <w:r>
          <w:fldChar w:fldCharType="begin"/>
        </w:r>
        <w:r>
          <w:instrText xml:space="preserve"> PAGEREF _Toc31308 \h </w:instrText>
        </w:r>
        <w:r>
          <w:fldChar w:fldCharType="separate"/>
        </w:r>
        <w:r>
          <w:t>3</w:t>
        </w:r>
        <w:r>
          <w:fldChar w:fldCharType="end"/>
        </w:r>
      </w:hyperlink>
    </w:p>
    <w:p>
      <w:pPr>
        <w:pStyle w:val="TOC1"/>
        <w:tabs>
          <w:tab w:val="right" w:leader="dot" w:pos="8306"/>
        </w:tabs>
      </w:pPr>
      <w:hyperlink w:anchor="_Toc2707" w:history="1">
        <w:r>
          <w:rPr>
            <w:rFonts w:ascii="仿宋" w:eastAsia="仿宋" w:hAnsi="仿宋" w:cs="仿宋" w:hint="eastAsia"/>
            <w:lang w:eastAsia="zh-CN"/>
          </w:rPr>
          <w:t>一、永生花项目建设单位说明</w:t>
        </w:r>
        <w:r>
          <w:tab/>
        </w:r>
        <w:r>
          <w:fldChar w:fldCharType="begin"/>
        </w:r>
        <w:r>
          <w:instrText xml:space="preserve"> PAGEREF _Toc2707 \h </w:instrText>
        </w:r>
        <w:r>
          <w:fldChar w:fldCharType="separate"/>
        </w:r>
        <w:r>
          <w:t>3</w:t>
        </w:r>
        <w:r>
          <w:fldChar w:fldCharType="end"/>
        </w:r>
      </w:hyperlink>
    </w:p>
    <w:p>
      <w:pPr>
        <w:pStyle w:val="TOC2"/>
        <w:tabs>
          <w:tab w:val="right" w:leader="dot" w:pos="8306"/>
        </w:tabs>
      </w:pPr>
      <w:hyperlink w:anchor="_Toc10569" w:history="1">
        <w:r>
          <w:rPr>
            <w:rFonts w:ascii="仿宋" w:eastAsia="仿宋" w:hAnsi="仿宋" w:cs="仿宋" w:hint="eastAsia"/>
            <w:lang w:eastAsia="zh-CN"/>
          </w:rPr>
          <w:t>(一)、永生花项目承办单位基本情况</w:t>
        </w:r>
        <w:r>
          <w:tab/>
        </w:r>
        <w:r>
          <w:fldChar w:fldCharType="begin"/>
        </w:r>
        <w:r>
          <w:instrText xml:space="preserve"> PAGEREF _Toc10569 \h </w:instrText>
        </w:r>
        <w:r>
          <w:fldChar w:fldCharType="separate"/>
        </w:r>
        <w:r>
          <w:t>3</w:t>
        </w:r>
        <w:r>
          <w:fldChar w:fldCharType="end"/>
        </w:r>
      </w:hyperlink>
    </w:p>
    <w:p>
      <w:pPr>
        <w:pStyle w:val="TOC2"/>
        <w:tabs>
          <w:tab w:val="right" w:leader="dot" w:pos="8306"/>
        </w:tabs>
      </w:pPr>
      <w:hyperlink w:anchor="_Toc28468" w:history="1">
        <w:r>
          <w:rPr>
            <w:rFonts w:ascii="仿宋" w:eastAsia="仿宋" w:hAnsi="仿宋" w:cs="仿宋" w:hint="eastAsia"/>
            <w:lang w:eastAsia="zh-CN"/>
          </w:rPr>
          <w:t>(二)、公司经济效益分析</w:t>
        </w:r>
        <w:r>
          <w:tab/>
        </w:r>
        <w:r>
          <w:fldChar w:fldCharType="begin"/>
        </w:r>
        <w:r>
          <w:instrText xml:space="preserve"> PAGEREF _Toc28468 \h </w:instrText>
        </w:r>
        <w:r>
          <w:fldChar w:fldCharType="separate"/>
        </w:r>
        <w:r>
          <w:t>4</w:t>
        </w:r>
        <w:r>
          <w:fldChar w:fldCharType="end"/>
        </w:r>
      </w:hyperlink>
    </w:p>
    <w:p>
      <w:pPr>
        <w:pStyle w:val="TOC1"/>
        <w:tabs>
          <w:tab w:val="right" w:leader="dot" w:pos="8306"/>
        </w:tabs>
      </w:pPr>
      <w:hyperlink w:anchor="_Toc17730" w:history="1">
        <w:r>
          <w:rPr>
            <w:rFonts w:ascii="仿宋" w:eastAsia="仿宋" w:hAnsi="仿宋" w:cs="仿宋" w:hint="eastAsia"/>
            <w:lang w:eastAsia="zh-CN"/>
          </w:rPr>
          <w:t>二、永生花项目建设背景及必要性分析</w:t>
        </w:r>
        <w:r>
          <w:tab/>
        </w:r>
        <w:r>
          <w:fldChar w:fldCharType="begin"/>
        </w:r>
        <w:r>
          <w:instrText xml:space="preserve"> PAGEREF _Toc17730 \h </w:instrText>
        </w:r>
        <w:r>
          <w:fldChar w:fldCharType="separate"/>
        </w:r>
        <w:r>
          <w:t>5</w:t>
        </w:r>
        <w:r>
          <w:fldChar w:fldCharType="end"/>
        </w:r>
      </w:hyperlink>
    </w:p>
    <w:p>
      <w:pPr>
        <w:pStyle w:val="TOC2"/>
        <w:tabs>
          <w:tab w:val="right" w:leader="dot" w:pos="8306"/>
        </w:tabs>
      </w:pPr>
      <w:hyperlink w:anchor="_Toc25048" w:history="1">
        <w:r>
          <w:rPr>
            <w:rFonts w:ascii="仿宋" w:eastAsia="仿宋" w:hAnsi="仿宋" w:cs="仿宋" w:hint="eastAsia"/>
            <w:lang w:eastAsia="zh-CN"/>
          </w:rPr>
          <w:t>(一)、永生花项目背景分析</w:t>
        </w:r>
        <w:r>
          <w:tab/>
        </w:r>
        <w:r>
          <w:fldChar w:fldCharType="begin"/>
        </w:r>
        <w:r>
          <w:instrText xml:space="preserve"> PAGEREF _Toc25048 \h </w:instrText>
        </w:r>
        <w:r>
          <w:fldChar w:fldCharType="separate"/>
        </w:r>
        <w:r>
          <w:t>5</w:t>
        </w:r>
        <w:r>
          <w:fldChar w:fldCharType="end"/>
        </w:r>
      </w:hyperlink>
    </w:p>
    <w:p>
      <w:pPr>
        <w:pStyle w:val="TOC2"/>
        <w:tabs>
          <w:tab w:val="right" w:leader="dot" w:pos="8306"/>
        </w:tabs>
      </w:pPr>
      <w:hyperlink w:anchor="_Toc11588" w:history="1">
        <w:r>
          <w:rPr>
            <w:rFonts w:ascii="仿宋" w:eastAsia="仿宋" w:hAnsi="仿宋" w:cs="仿宋" w:hint="eastAsia"/>
            <w:lang w:eastAsia="zh-CN"/>
          </w:rPr>
          <w:t>(二)、永生花项目建设必要性分析</w:t>
        </w:r>
        <w:r>
          <w:tab/>
        </w:r>
        <w:r>
          <w:fldChar w:fldCharType="begin"/>
        </w:r>
        <w:r>
          <w:instrText xml:space="preserve"> PAGEREF _Toc11588 \h </w:instrText>
        </w:r>
        <w:r>
          <w:fldChar w:fldCharType="separate"/>
        </w:r>
        <w:r>
          <w:t>6</w:t>
        </w:r>
        <w:r>
          <w:fldChar w:fldCharType="end"/>
        </w:r>
      </w:hyperlink>
    </w:p>
    <w:p>
      <w:pPr>
        <w:pStyle w:val="TOC1"/>
        <w:tabs>
          <w:tab w:val="right" w:leader="dot" w:pos="8306"/>
        </w:tabs>
      </w:pPr>
      <w:hyperlink w:anchor="_Toc12071" w:history="1">
        <w:r>
          <w:rPr>
            <w:rFonts w:ascii="仿宋" w:eastAsia="仿宋" w:hAnsi="仿宋" w:cs="仿宋" w:hint="eastAsia"/>
            <w:lang w:eastAsia="zh-CN"/>
          </w:rPr>
          <w:t>三、永生花项目可持续发展</w:t>
        </w:r>
        <w:r>
          <w:tab/>
        </w:r>
        <w:r>
          <w:fldChar w:fldCharType="begin"/>
        </w:r>
        <w:r>
          <w:instrText xml:space="preserve"> PAGEREF _Toc12071 \h </w:instrText>
        </w:r>
        <w:r>
          <w:fldChar w:fldCharType="separate"/>
        </w:r>
        <w:r>
          <w:t>8</w:t>
        </w:r>
        <w:r>
          <w:fldChar w:fldCharType="end"/>
        </w:r>
      </w:hyperlink>
    </w:p>
    <w:p>
      <w:pPr>
        <w:pStyle w:val="TOC2"/>
        <w:tabs>
          <w:tab w:val="right" w:leader="dot" w:pos="8306"/>
        </w:tabs>
      </w:pPr>
      <w:hyperlink w:anchor="_Toc26109" w:history="1">
        <w:r>
          <w:rPr>
            <w:rFonts w:ascii="仿宋" w:eastAsia="仿宋" w:hAnsi="仿宋" w:cs="仿宋" w:hint="eastAsia"/>
            <w:lang w:eastAsia="zh-CN"/>
          </w:rPr>
          <w:t>(一)、可持续战略与实践</w:t>
        </w:r>
        <w:r>
          <w:tab/>
        </w:r>
        <w:r>
          <w:fldChar w:fldCharType="begin"/>
        </w:r>
        <w:r>
          <w:instrText xml:space="preserve"> PAGEREF _Toc26109 \h </w:instrText>
        </w:r>
        <w:r>
          <w:fldChar w:fldCharType="separate"/>
        </w:r>
        <w:r>
          <w:t>8</w:t>
        </w:r>
        <w:r>
          <w:fldChar w:fldCharType="end"/>
        </w:r>
      </w:hyperlink>
    </w:p>
    <w:p>
      <w:pPr>
        <w:pStyle w:val="TOC2"/>
        <w:tabs>
          <w:tab w:val="right" w:leader="dot" w:pos="8306"/>
        </w:tabs>
      </w:pPr>
      <w:hyperlink w:anchor="_Toc4396" w:history="1">
        <w:r>
          <w:rPr>
            <w:rFonts w:ascii="仿宋" w:eastAsia="仿宋" w:hAnsi="仿宋" w:cs="仿宋" w:hint="eastAsia"/>
            <w:lang w:eastAsia="zh-CN"/>
          </w:rPr>
          <w:t>(二)、环保与社会责任</w:t>
        </w:r>
        <w:r>
          <w:tab/>
        </w:r>
        <w:r>
          <w:fldChar w:fldCharType="begin"/>
        </w:r>
        <w:r>
          <w:instrText xml:space="preserve"> PAGEREF _Toc4396 \h </w:instrText>
        </w:r>
        <w:r>
          <w:fldChar w:fldCharType="separate"/>
        </w:r>
        <w:r>
          <w:t>8</w:t>
        </w:r>
        <w:r>
          <w:fldChar w:fldCharType="end"/>
        </w:r>
      </w:hyperlink>
    </w:p>
    <w:p>
      <w:pPr>
        <w:pStyle w:val="TOC1"/>
        <w:tabs>
          <w:tab w:val="right" w:leader="dot" w:pos="8306"/>
        </w:tabs>
      </w:pPr>
      <w:hyperlink w:anchor="_Toc20731" w:history="1">
        <w:r>
          <w:rPr>
            <w:rFonts w:ascii="仿宋" w:eastAsia="仿宋" w:hAnsi="仿宋" w:cs="仿宋" w:hint="eastAsia"/>
            <w:lang w:eastAsia="zh-CN"/>
          </w:rPr>
          <w:t>四、产品规划分析</w:t>
        </w:r>
        <w:r>
          <w:tab/>
        </w:r>
        <w:r>
          <w:fldChar w:fldCharType="begin"/>
        </w:r>
        <w:r>
          <w:instrText xml:space="preserve"> PAGEREF _Toc20731 \h </w:instrText>
        </w:r>
        <w:r>
          <w:fldChar w:fldCharType="separate"/>
        </w:r>
        <w:r>
          <w:t>9</w:t>
        </w:r>
        <w:r>
          <w:fldChar w:fldCharType="end"/>
        </w:r>
      </w:hyperlink>
    </w:p>
    <w:p>
      <w:pPr>
        <w:pStyle w:val="TOC2"/>
        <w:tabs>
          <w:tab w:val="right" w:leader="dot" w:pos="8306"/>
        </w:tabs>
      </w:pPr>
      <w:hyperlink w:anchor="_Toc31786" w:history="1">
        <w:r>
          <w:rPr>
            <w:rFonts w:ascii="仿宋" w:eastAsia="仿宋" w:hAnsi="仿宋" w:cs="仿宋" w:hint="eastAsia"/>
            <w:lang w:eastAsia="zh-CN"/>
          </w:rPr>
          <w:t>(一)、产品规划</w:t>
        </w:r>
        <w:r>
          <w:tab/>
        </w:r>
        <w:r>
          <w:fldChar w:fldCharType="begin"/>
        </w:r>
        <w:r>
          <w:instrText xml:space="preserve"> PAGEREF _Toc31786 \h </w:instrText>
        </w:r>
        <w:r>
          <w:fldChar w:fldCharType="separate"/>
        </w:r>
        <w:r>
          <w:t>9</w:t>
        </w:r>
        <w:r>
          <w:fldChar w:fldCharType="end"/>
        </w:r>
      </w:hyperlink>
    </w:p>
    <w:p>
      <w:pPr>
        <w:pStyle w:val="TOC2"/>
        <w:tabs>
          <w:tab w:val="right" w:leader="dot" w:pos="8306"/>
        </w:tabs>
      </w:pPr>
      <w:hyperlink w:anchor="_Toc28345" w:history="1">
        <w:r>
          <w:rPr>
            <w:rFonts w:ascii="仿宋" w:eastAsia="仿宋" w:hAnsi="仿宋" w:cs="仿宋" w:hint="eastAsia"/>
            <w:lang w:eastAsia="zh-CN"/>
          </w:rPr>
          <w:t>(二)、建设规模</w:t>
        </w:r>
        <w:r>
          <w:tab/>
        </w:r>
        <w:r>
          <w:fldChar w:fldCharType="begin"/>
        </w:r>
        <w:r>
          <w:instrText xml:space="preserve"> PAGEREF _Toc28345 \h </w:instrText>
        </w:r>
        <w:r>
          <w:fldChar w:fldCharType="separate"/>
        </w:r>
        <w:r>
          <w:t>10</w:t>
        </w:r>
        <w:r>
          <w:fldChar w:fldCharType="end"/>
        </w:r>
      </w:hyperlink>
    </w:p>
    <w:p>
      <w:pPr>
        <w:pStyle w:val="TOC1"/>
        <w:tabs>
          <w:tab w:val="right" w:leader="dot" w:pos="8306"/>
        </w:tabs>
      </w:pPr>
      <w:hyperlink w:anchor="_Toc24298" w:history="1">
        <w:r>
          <w:rPr>
            <w:rFonts w:ascii="仿宋" w:eastAsia="仿宋" w:hAnsi="仿宋" w:cs="仿宋" w:hint="eastAsia"/>
            <w:lang w:eastAsia="zh-CN"/>
          </w:rPr>
          <w:t>五、永生花项目概论</w:t>
        </w:r>
        <w:r>
          <w:tab/>
        </w:r>
        <w:r>
          <w:fldChar w:fldCharType="begin"/>
        </w:r>
        <w:r>
          <w:instrText xml:space="preserve"> PAGEREF _Toc24298 \h </w:instrText>
        </w:r>
        <w:r>
          <w:fldChar w:fldCharType="separate"/>
        </w:r>
        <w:r>
          <w:t>11</w:t>
        </w:r>
        <w:r>
          <w:fldChar w:fldCharType="end"/>
        </w:r>
      </w:hyperlink>
    </w:p>
    <w:p>
      <w:pPr>
        <w:pStyle w:val="TOC2"/>
        <w:tabs>
          <w:tab w:val="right" w:leader="dot" w:pos="8306"/>
        </w:tabs>
      </w:pPr>
      <w:hyperlink w:anchor="_Toc2603" w:history="1">
        <w:r>
          <w:rPr>
            <w:rFonts w:ascii="仿宋" w:eastAsia="仿宋" w:hAnsi="仿宋" w:cs="仿宋" w:hint="eastAsia"/>
            <w:lang w:eastAsia="zh-CN"/>
          </w:rPr>
          <w:t>(一)、永生花项目概况</w:t>
        </w:r>
        <w:r>
          <w:tab/>
        </w:r>
        <w:r>
          <w:fldChar w:fldCharType="begin"/>
        </w:r>
        <w:r>
          <w:instrText xml:space="preserve"> PAGEREF _Toc2603 \h </w:instrText>
        </w:r>
        <w:r>
          <w:fldChar w:fldCharType="separate"/>
        </w:r>
        <w:r>
          <w:t>11</w:t>
        </w:r>
        <w:r>
          <w:fldChar w:fldCharType="end"/>
        </w:r>
      </w:hyperlink>
    </w:p>
    <w:p>
      <w:pPr>
        <w:pStyle w:val="TOC2"/>
        <w:tabs>
          <w:tab w:val="right" w:leader="dot" w:pos="8306"/>
        </w:tabs>
      </w:pPr>
      <w:hyperlink w:anchor="_Toc23193" w:history="1">
        <w:r>
          <w:rPr>
            <w:rFonts w:ascii="仿宋" w:eastAsia="仿宋" w:hAnsi="仿宋" w:cs="仿宋" w:hint="eastAsia"/>
            <w:lang w:eastAsia="zh-CN"/>
          </w:rPr>
          <w:t>(二)、永生花项目目标</w:t>
        </w:r>
        <w:r>
          <w:tab/>
        </w:r>
        <w:r>
          <w:fldChar w:fldCharType="begin"/>
        </w:r>
        <w:r>
          <w:instrText xml:space="preserve"> PAGEREF _Toc23193 \h </w:instrText>
        </w:r>
        <w:r>
          <w:fldChar w:fldCharType="separate"/>
        </w:r>
        <w:r>
          <w:t>13</w:t>
        </w:r>
        <w:r>
          <w:fldChar w:fldCharType="end"/>
        </w:r>
      </w:hyperlink>
    </w:p>
    <w:p>
      <w:pPr>
        <w:pStyle w:val="TOC2"/>
        <w:tabs>
          <w:tab w:val="right" w:leader="dot" w:pos="8306"/>
        </w:tabs>
      </w:pPr>
      <w:hyperlink w:anchor="_Toc25010" w:history="1">
        <w:r>
          <w:rPr>
            <w:rFonts w:ascii="仿宋" w:eastAsia="仿宋" w:hAnsi="仿宋" w:cs="仿宋" w:hint="eastAsia"/>
            <w:lang w:eastAsia="zh-CN"/>
          </w:rPr>
          <w:t>(三)、永生花项目提出的理由</w:t>
        </w:r>
        <w:r>
          <w:tab/>
        </w:r>
        <w:r>
          <w:fldChar w:fldCharType="begin"/>
        </w:r>
        <w:r>
          <w:instrText xml:space="preserve"> PAGEREF _Toc25010 \h </w:instrText>
        </w:r>
        <w:r>
          <w:fldChar w:fldCharType="separate"/>
        </w:r>
        <w:r>
          <w:t>14</w:t>
        </w:r>
        <w:r>
          <w:fldChar w:fldCharType="end"/>
        </w:r>
      </w:hyperlink>
    </w:p>
    <w:p>
      <w:pPr>
        <w:pStyle w:val="TOC2"/>
        <w:tabs>
          <w:tab w:val="right" w:leader="dot" w:pos="8306"/>
        </w:tabs>
      </w:pPr>
      <w:hyperlink w:anchor="_Toc22124" w:history="1">
        <w:r>
          <w:rPr>
            <w:rFonts w:ascii="仿宋" w:eastAsia="仿宋" w:hAnsi="仿宋" w:cs="仿宋" w:hint="eastAsia"/>
            <w:lang w:eastAsia="zh-CN"/>
          </w:rPr>
          <w:t>(四)、永生花项目意义</w:t>
        </w:r>
        <w:r>
          <w:tab/>
        </w:r>
        <w:r>
          <w:fldChar w:fldCharType="begin"/>
        </w:r>
        <w:r>
          <w:instrText xml:space="preserve"> PAGEREF _Toc22124 \h </w:instrText>
        </w:r>
        <w:r>
          <w:fldChar w:fldCharType="separate"/>
        </w:r>
        <w:r>
          <w:t>16</w:t>
        </w:r>
        <w:r>
          <w:fldChar w:fldCharType="end"/>
        </w:r>
      </w:hyperlink>
    </w:p>
    <w:p>
      <w:pPr>
        <w:pStyle w:val="TOC2"/>
        <w:tabs>
          <w:tab w:val="right" w:leader="dot" w:pos="8306"/>
        </w:tabs>
      </w:pPr>
      <w:hyperlink w:anchor="_Toc16538" w:history="1">
        <w:r>
          <w:rPr>
            <w:rFonts w:ascii="仿宋" w:eastAsia="仿宋" w:hAnsi="仿宋" w:cs="仿宋" w:hint="eastAsia"/>
            <w:lang w:eastAsia="zh-CN"/>
          </w:rPr>
          <w:t>(五)、永生花项目背景</w:t>
        </w:r>
        <w:r>
          <w:tab/>
        </w:r>
        <w:r>
          <w:fldChar w:fldCharType="begin"/>
        </w:r>
        <w:r>
          <w:instrText xml:space="preserve"> PAGEREF _Toc16538 \h </w:instrText>
        </w:r>
        <w:r>
          <w:fldChar w:fldCharType="separate"/>
        </w:r>
        <w:r>
          <w:t>17</w:t>
        </w:r>
        <w:r>
          <w:fldChar w:fldCharType="end"/>
        </w:r>
      </w:hyperlink>
    </w:p>
    <w:p>
      <w:pPr>
        <w:pStyle w:val="TOC1"/>
        <w:tabs>
          <w:tab w:val="right" w:leader="dot" w:pos="8306"/>
        </w:tabs>
      </w:pPr>
      <w:hyperlink w:anchor="_Toc13741" w:history="1">
        <w:r>
          <w:rPr>
            <w:rFonts w:ascii="仿宋" w:eastAsia="仿宋" w:hAnsi="仿宋" w:cs="仿宋" w:hint="eastAsia"/>
            <w:lang w:eastAsia="zh-CN"/>
          </w:rPr>
          <w:t>六、永生花项目土建工程</w:t>
        </w:r>
        <w:r>
          <w:tab/>
        </w:r>
        <w:r>
          <w:fldChar w:fldCharType="begin"/>
        </w:r>
        <w:r>
          <w:instrText xml:space="preserve"> PAGEREF _Toc13741 \h </w:instrText>
        </w:r>
        <w:r>
          <w:fldChar w:fldCharType="separate"/>
        </w:r>
        <w:r>
          <w:t>17</w:t>
        </w:r>
        <w:r>
          <w:fldChar w:fldCharType="end"/>
        </w:r>
      </w:hyperlink>
    </w:p>
    <w:p>
      <w:pPr>
        <w:pStyle w:val="TOC2"/>
        <w:tabs>
          <w:tab w:val="right" w:leader="dot" w:pos="8306"/>
        </w:tabs>
      </w:pPr>
      <w:hyperlink w:anchor="_Toc21900" w:history="1">
        <w:r>
          <w:rPr>
            <w:rFonts w:ascii="仿宋" w:eastAsia="仿宋" w:hAnsi="仿宋" w:cs="仿宋" w:hint="eastAsia"/>
            <w:lang w:eastAsia="zh-CN"/>
          </w:rPr>
          <w:t>(一)、建筑工程设计原则</w:t>
        </w:r>
        <w:r>
          <w:tab/>
        </w:r>
        <w:r>
          <w:fldChar w:fldCharType="begin"/>
        </w:r>
        <w:r>
          <w:instrText xml:space="preserve"> PAGEREF _Toc21900 \h </w:instrText>
        </w:r>
        <w:r>
          <w:fldChar w:fldCharType="separate"/>
        </w:r>
        <w:r>
          <w:t>17</w:t>
        </w:r>
        <w:r>
          <w:fldChar w:fldCharType="end"/>
        </w:r>
      </w:hyperlink>
    </w:p>
    <w:p>
      <w:pPr>
        <w:pStyle w:val="TOC2"/>
        <w:tabs>
          <w:tab w:val="right" w:leader="dot" w:pos="8306"/>
        </w:tabs>
      </w:pPr>
      <w:hyperlink w:anchor="_Toc27353" w:history="1">
        <w:r>
          <w:rPr>
            <w:rFonts w:ascii="仿宋" w:eastAsia="仿宋" w:hAnsi="仿宋" w:cs="仿宋" w:hint="eastAsia"/>
            <w:lang w:eastAsia="zh-CN"/>
          </w:rPr>
          <w:t>(二)、土建工程设计年限及安全等级</w:t>
        </w:r>
        <w:r>
          <w:tab/>
        </w:r>
        <w:r>
          <w:fldChar w:fldCharType="begin"/>
        </w:r>
        <w:r>
          <w:instrText xml:space="preserve"> PAGEREF _Toc27353 \h </w:instrText>
        </w:r>
        <w:r>
          <w:fldChar w:fldCharType="separate"/>
        </w:r>
        <w:r>
          <w:t>19</w:t>
        </w:r>
        <w:r>
          <w:fldChar w:fldCharType="end"/>
        </w:r>
      </w:hyperlink>
    </w:p>
    <w:p>
      <w:pPr>
        <w:pStyle w:val="TOC2"/>
        <w:tabs>
          <w:tab w:val="right" w:leader="dot" w:pos="8306"/>
        </w:tabs>
      </w:pPr>
      <w:hyperlink w:anchor="_Toc13729" w:history="1">
        <w:r>
          <w:rPr>
            <w:rFonts w:ascii="仿宋" w:eastAsia="仿宋" w:hAnsi="仿宋" w:cs="仿宋" w:hint="eastAsia"/>
            <w:lang w:eastAsia="zh-CN"/>
          </w:rPr>
          <w:t>(三)、建筑工程设计总体要求</w:t>
        </w:r>
        <w:r>
          <w:tab/>
        </w:r>
        <w:r>
          <w:fldChar w:fldCharType="begin"/>
        </w:r>
        <w:r>
          <w:instrText xml:space="preserve"> PAGEREF _Toc13729 \h </w:instrText>
        </w:r>
        <w:r>
          <w:fldChar w:fldCharType="separate"/>
        </w:r>
        <w:r>
          <w:t>20</w:t>
        </w:r>
        <w:r>
          <w:fldChar w:fldCharType="end"/>
        </w:r>
      </w:hyperlink>
    </w:p>
    <w:p>
      <w:pPr>
        <w:pStyle w:val="TOC2"/>
        <w:tabs>
          <w:tab w:val="right" w:leader="dot" w:pos="8306"/>
        </w:tabs>
      </w:pPr>
      <w:hyperlink w:anchor="_Toc14579" w:history="1">
        <w:r>
          <w:rPr>
            <w:rFonts w:ascii="仿宋" w:eastAsia="仿宋" w:hAnsi="仿宋" w:cs="仿宋" w:hint="eastAsia"/>
            <w:lang w:eastAsia="zh-CN"/>
          </w:rPr>
          <w:t>(四)、土建工程建设指标</w:t>
        </w:r>
        <w:r>
          <w:tab/>
        </w:r>
        <w:r>
          <w:fldChar w:fldCharType="begin"/>
        </w:r>
        <w:r>
          <w:instrText xml:space="preserve"> PAGEREF _Toc14579 \h </w:instrText>
        </w:r>
        <w:r>
          <w:fldChar w:fldCharType="separate"/>
        </w:r>
        <w:r>
          <w:t>20</w:t>
        </w:r>
        <w:r>
          <w:fldChar w:fldCharType="end"/>
        </w:r>
      </w:hyperlink>
    </w:p>
    <w:p>
      <w:pPr>
        <w:pStyle w:val="TOC1"/>
        <w:tabs>
          <w:tab w:val="right" w:leader="dot" w:pos="8306"/>
        </w:tabs>
      </w:pPr>
      <w:hyperlink w:anchor="_Toc15422" w:history="1">
        <w:r>
          <w:rPr>
            <w:rFonts w:ascii="仿宋" w:eastAsia="仿宋" w:hAnsi="仿宋" w:cs="仿宋" w:hint="eastAsia"/>
            <w:lang w:eastAsia="zh-CN"/>
          </w:rPr>
          <w:t>七、永生花项目创新与研发</w:t>
        </w:r>
        <w:r>
          <w:tab/>
        </w:r>
        <w:r>
          <w:fldChar w:fldCharType="begin"/>
        </w:r>
        <w:r>
          <w:instrText xml:space="preserve"> PAGEREF _Toc15422 \h </w:instrText>
        </w:r>
        <w:r>
          <w:fldChar w:fldCharType="separate"/>
        </w:r>
        <w:r>
          <w:t>21</w:t>
        </w:r>
        <w:r>
          <w:fldChar w:fldCharType="end"/>
        </w:r>
      </w:hyperlink>
    </w:p>
    <w:p>
      <w:pPr>
        <w:pStyle w:val="TOC2"/>
        <w:tabs>
          <w:tab w:val="right" w:leader="dot" w:pos="8306"/>
        </w:tabs>
      </w:pPr>
      <w:hyperlink w:anchor="_Toc1255" w:history="1">
        <w:r>
          <w:rPr>
            <w:rFonts w:ascii="仿宋" w:eastAsia="仿宋" w:hAnsi="仿宋" w:cs="仿宋" w:hint="eastAsia"/>
            <w:lang w:eastAsia="zh-CN"/>
          </w:rPr>
          <w:t>(一)、创新策略与方向</w:t>
        </w:r>
        <w:r>
          <w:tab/>
        </w:r>
        <w:r>
          <w:fldChar w:fldCharType="begin"/>
        </w:r>
        <w:r>
          <w:instrText xml:space="preserve"> PAGEREF _Toc1255 \h </w:instrText>
        </w:r>
        <w:r>
          <w:fldChar w:fldCharType="separate"/>
        </w:r>
        <w:r>
          <w:t>21</w:t>
        </w:r>
        <w:r>
          <w:fldChar w:fldCharType="end"/>
        </w:r>
      </w:hyperlink>
    </w:p>
    <w:p>
      <w:pPr>
        <w:pStyle w:val="TOC2"/>
        <w:tabs>
          <w:tab w:val="right" w:leader="dot" w:pos="8306"/>
        </w:tabs>
      </w:pPr>
      <w:hyperlink w:anchor="_Toc24060" w:history="1">
        <w:r>
          <w:rPr>
            <w:rFonts w:ascii="仿宋" w:eastAsia="仿宋" w:hAnsi="仿宋" w:cs="仿宋" w:hint="eastAsia"/>
            <w:lang w:eastAsia="zh-CN"/>
          </w:rPr>
          <w:t>(二)、研发规划与投入</w:t>
        </w:r>
        <w:r>
          <w:tab/>
        </w:r>
        <w:r>
          <w:fldChar w:fldCharType="begin"/>
        </w:r>
        <w:r>
          <w:instrText xml:space="preserve"> PAGEREF _Toc24060 \h </w:instrText>
        </w:r>
        <w:r>
          <w:fldChar w:fldCharType="separate"/>
        </w:r>
        <w:r>
          <w:t>22</w:t>
        </w:r>
        <w:r>
          <w:fldChar w:fldCharType="end"/>
        </w:r>
      </w:hyperlink>
    </w:p>
    <w:p>
      <w:pPr>
        <w:pStyle w:val="TOC1"/>
        <w:tabs>
          <w:tab w:val="right" w:leader="dot" w:pos="8306"/>
        </w:tabs>
      </w:pPr>
      <w:hyperlink w:anchor="_Toc31103" w:history="1">
        <w:r>
          <w:rPr>
            <w:rFonts w:ascii="仿宋" w:eastAsia="仿宋" w:hAnsi="仿宋" w:cs="仿宋" w:hint="eastAsia"/>
            <w:lang w:eastAsia="zh-CN"/>
          </w:rPr>
          <w:t>八、永生花项目计划安排</w:t>
        </w:r>
        <w:r>
          <w:tab/>
        </w:r>
        <w:r>
          <w:fldChar w:fldCharType="begin"/>
        </w:r>
        <w:r>
          <w:instrText xml:space="preserve"> PAGEREF _Toc31103 \h </w:instrText>
        </w:r>
        <w:r>
          <w:fldChar w:fldCharType="separate"/>
        </w:r>
        <w:r>
          <w:t>24</w:t>
        </w:r>
        <w:r>
          <w:fldChar w:fldCharType="end"/>
        </w:r>
      </w:hyperlink>
    </w:p>
    <w:p>
      <w:pPr>
        <w:pStyle w:val="TOC2"/>
        <w:tabs>
          <w:tab w:val="right" w:leader="dot" w:pos="8306"/>
        </w:tabs>
      </w:pPr>
      <w:hyperlink w:anchor="_Toc13025" w:history="1">
        <w:r>
          <w:rPr>
            <w:rFonts w:ascii="仿宋" w:eastAsia="仿宋" w:hAnsi="仿宋" w:cs="仿宋" w:hint="eastAsia"/>
            <w:lang w:eastAsia="zh-CN"/>
          </w:rPr>
          <w:t>(一)、建设周期</w:t>
        </w:r>
        <w:r>
          <w:tab/>
        </w:r>
        <w:r>
          <w:fldChar w:fldCharType="begin"/>
        </w:r>
        <w:r>
          <w:instrText xml:space="preserve"> PAGEREF _Toc13025 \h </w:instrText>
        </w:r>
        <w:r>
          <w:fldChar w:fldCharType="separate"/>
        </w:r>
        <w:r>
          <w:t>24</w:t>
        </w:r>
        <w:r>
          <w:fldChar w:fldCharType="end"/>
        </w:r>
      </w:hyperlink>
    </w:p>
    <w:p>
      <w:pPr>
        <w:pStyle w:val="TOC2"/>
        <w:tabs>
          <w:tab w:val="right" w:leader="dot" w:pos="8306"/>
        </w:tabs>
      </w:pPr>
      <w:hyperlink w:anchor="_Toc8815" w:history="1">
        <w:r>
          <w:rPr>
            <w:rFonts w:ascii="仿宋" w:eastAsia="仿宋" w:hAnsi="仿宋" w:cs="仿宋" w:hint="eastAsia"/>
            <w:lang w:eastAsia="zh-CN"/>
          </w:rPr>
          <w:t>(二)、建设进度</w:t>
        </w:r>
        <w:r>
          <w:tab/>
        </w:r>
        <w:r>
          <w:fldChar w:fldCharType="begin"/>
        </w:r>
        <w:r>
          <w:instrText xml:space="preserve"> PAGEREF _Toc8815 \h </w:instrText>
        </w:r>
        <w:r>
          <w:fldChar w:fldCharType="separate"/>
        </w:r>
        <w:r>
          <w:t>25</w:t>
        </w:r>
        <w:r>
          <w:fldChar w:fldCharType="end"/>
        </w:r>
      </w:hyperlink>
    </w:p>
    <w:p>
      <w:pPr>
        <w:pStyle w:val="TOC2"/>
        <w:tabs>
          <w:tab w:val="right" w:leader="dot" w:pos="8306"/>
        </w:tabs>
      </w:pPr>
      <w:hyperlink w:anchor="_Toc598" w:history="1">
        <w:r>
          <w:rPr>
            <w:rFonts w:ascii="仿宋" w:eastAsia="仿宋" w:hAnsi="仿宋" w:cs="仿宋" w:hint="eastAsia"/>
            <w:lang w:eastAsia="zh-CN"/>
          </w:rPr>
          <w:t>(三)、进度安排注意事项</w:t>
        </w:r>
        <w:r>
          <w:tab/>
        </w:r>
        <w:r>
          <w:fldChar w:fldCharType="begin"/>
        </w:r>
        <w:r>
          <w:instrText xml:space="preserve"> PAGEREF _Toc598 \h </w:instrText>
        </w:r>
        <w:r>
          <w:fldChar w:fldCharType="separate"/>
        </w:r>
        <w:r>
          <w:t>26</w:t>
        </w:r>
        <w:r>
          <w:fldChar w:fldCharType="end"/>
        </w:r>
      </w:hyperlink>
    </w:p>
    <w:p>
      <w:pPr>
        <w:pStyle w:val="TOC2"/>
        <w:tabs>
          <w:tab w:val="right" w:leader="dot" w:pos="8306"/>
        </w:tabs>
      </w:pPr>
      <w:hyperlink w:anchor="_Toc4570" w:history="1">
        <w:r>
          <w:rPr>
            <w:rFonts w:ascii="仿宋" w:eastAsia="仿宋" w:hAnsi="仿宋" w:cs="仿宋" w:hint="eastAsia"/>
            <w:lang w:eastAsia="zh-CN"/>
          </w:rPr>
          <w:t>(四)、人力资源配置</w:t>
        </w:r>
        <w:r>
          <w:tab/>
        </w:r>
        <w:r>
          <w:fldChar w:fldCharType="begin"/>
        </w:r>
        <w:r>
          <w:instrText xml:space="preserve"> PAGEREF _Toc4570 \h </w:instrText>
        </w:r>
        <w:r>
          <w:fldChar w:fldCharType="separate"/>
        </w:r>
        <w:r>
          <w:t>27</w:t>
        </w:r>
        <w:r>
          <w:fldChar w:fldCharType="end"/>
        </w:r>
      </w:hyperlink>
    </w:p>
    <w:p>
      <w:pPr>
        <w:pStyle w:val="TOC1"/>
        <w:tabs>
          <w:tab w:val="right" w:leader="dot" w:pos="8306"/>
        </w:tabs>
      </w:pPr>
      <w:hyperlink w:anchor="_Toc25810" w:history="1">
        <w:r>
          <w:rPr>
            <w:rFonts w:ascii="仿宋" w:eastAsia="仿宋" w:hAnsi="仿宋" w:cs="仿宋" w:hint="eastAsia"/>
            <w:lang w:eastAsia="zh-CN"/>
          </w:rPr>
          <w:t>九、永生花项目技术管理</w:t>
        </w:r>
        <w:r>
          <w:tab/>
        </w:r>
        <w:r>
          <w:fldChar w:fldCharType="begin"/>
        </w:r>
        <w:r>
          <w:instrText xml:space="preserve"> PAGEREF _Toc25810 \h </w:instrText>
        </w:r>
        <w:r>
          <w:fldChar w:fldCharType="separate"/>
        </w:r>
        <w:r>
          <w:t>28</w:t>
        </w:r>
        <w:r>
          <w:fldChar w:fldCharType="end"/>
        </w:r>
      </w:hyperlink>
    </w:p>
    <w:p>
      <w:pPr>
        <w:pStyle w:val="TOC2"/>
        <w:tabs>
          <w:tab w:val="right" w:leader="dot" w:pos="8306"/>
        </w:tabs>
      </w:pPr>
      <w:hyperlink w:anchor="_Toc31189" w:history="1">
        <w:r>
          <w:rPr>
            <w:rFonts w:ascii="仿宋" w:eastAsia="仿宋" w:hAnsi="仿宋" w:cs="仿宋" w:hint="eastAsia"/>
            <w:lang w:eastAsia="zh-CN"/>
          </w:rPr>
          <w:t>(一)、技术方案选用方向</w:t>
        </w:r>
        <w:r>
          <w:tab/>
        </w:r>
        <w:r>
          <w:fldChar w:fldCharType="begin"/>
        </w:r>
        <w:r>
          <w:instrText xml:space="preserve"> PAGEREF _Toc31189 \h </w:instrText>
        </w:r>
        <w:r>
          <w:fldChar w:fldCharType="separate"/>
        </w:r>
        <w:r>
          <w:t>28</w:t>
        </w:r>
        <w:r>
          <w:fldChar w:fldCharType="end"/>
        </w:r>
      </w:hyperlink>
    </w:p>
    <w:p>
      <w:pPr>
        <w:pStyle w:val="TOC2"/>
        <w:tabs>
          <w:tab w:val="right" w:leader="dot" w:pos="8306"/>
        </w:tabs>
      </w:pPr>
      <w:hyperlink w:anchor="_Toc6588" w:history="1">
        <w:r>
          <w:rPr>
            <w:rFonts w:ascii="仿宋" w:eastAsia="仿宋" w:hAnsi="仿宋" w:cs="仿宋" w:hint="eastAsia"/>
            <w:lang w:eastAsia="zh-CN"/>
          </w:rPr>
          <w:t>(二)、工艺技术方案选用原则</w:t>
        </w:r>
        <w:r>
          <w:tab/>
        </w:r>
        <w:r>
          <w:fldChar w:fldCharType="begin"/>
        </w:r>
        <w:r>
          <w:instrText xml:space="preserve"> PAGEREF _Toc6588 \h </w:instrText>
        </w:r>
        <w:r>
          <w:fldChar w:fldCharType="separate"/>
        </w:r>
        <w:r>
          <w:t>30</w:t>
        </w:r>
        <w:r>
          <w:fldChar w:fldCharType="end"/>
        </w:r>
      </w:hyperlink>
    </w:p>
    <w:p>
      <w:pPr>
        <w:pStyle w:val="TOC2"/>
        <w:tabs>
          <w:tab w:val="right" w:leader="dot" w:pos="8306"/>
        </w:tabs>
      </w:pPr>
      <w:hyperlink w:anchor="_Toc17188" w:history="1">
        <w:r>
          <w:rPr>
            <w:rFonts w:ascii="仿宋" w:eastAsia="仿宋" w:hAnsi="仿宋" w:cs="仿宋" w:hint="eastAsia"/>
            <w:lang w:eastAsia="zh-CN"/>
          </w:rPr>
          <w:t>(三)、工艺技术方案要求</w:t>
        </w:r>
        <w:r>
          <w:tab/>
        </w:r>
        <w:r>
          <w:fldChar w:fldCharType="begin"/>
        </w:r>
        <w:r>
          <w:instrText xml:space="preserve"> PAGEREF _Toc17188 \h </w:instrText>
        </w:r>
        <w:r>
          <w:fldChar w:fldCharType="separate"/>
        </w:r>
        <w:r>
          <w:t>32</w:t>
        </w:r>
        <w:r>
          <w:fldChar w:fldCharType="end"/>
        </w:r>
      </w:hyperlink>
    </w:p>
    <w:p>
      <w:pPr>
        <w:pStyle w:val="TOC1"/>
        <w:tabs>
          <w:tab w:val="right" w:leader="dot" w:pos="8306"/>
        </w:tabs>
      </w:pPr>
      <w:hyperlink w:anchor="_Toc31170" w:history="1">
        <w:r>
          <w:rPr>
            <w:rFonts w:ascii="仿宋" w:eastAsia="仿宋" w:hAnsi="仿宋" w:cs="仿宋" w:hint="eastAsia"/>
            <w:lang w:eastAsia="zh-CN"/>
          </w:rPr>
          <w:t>十、生产安全保护</w:t>
        </w:r>
        <w:r>
          <w:tab/>
        </w:r>
        <w:r>
          <w:fldChar w:fldCharType="begin"/>
        </w:r>
        <w:r>
          <w:instrText xml:space="preserve"> PAGEREF _Toc31170 \h </w:instrText>
        </w:r>
        <w:r>
          <w:fldChar w:fldCharType="separate"/>
        </w:r>
        <w:r>
          <w:t>34</w:t>
        </w:r>
        <w:r>
          <w:fldChar w:fldCharType="end"/>
        </w:r>
      </w:hyperlink>
    </w:p>
    <w:p>
      <w:pPr>
        <w:pStyle w:val="TOC2"/>
        <w:tabs>
          <w:tab w:val="right" w:leader="dot" w:pos="8306"/>
        </w:tabs>
      </w:pPr>
      <w:hyperlink w:anchor="_Toc4820" w:history="1">
        <w:r>
          <w:rPr>
            <w:rFonts w:ascii="仿宋" w:eastAsia="仿宋" w:hAnsi="仿宋" w:cs="仿宋" w:hint="eastAsia"/>
            <w:lang w:eastAsia="zh-CN"/>
          </w:rPr>
          <w:t>(一)、消防安全</w:t>
        </w:r>
        <w:r>
          <w:tab/>
        </w:r>
        <w:r>
          <w:fldChar w:fldCharType="begin"/>
        </w:r>
        <w:r>
          <w:instrText xml:space="preserve"> PAGEREF _Toc4820 \h </w:instrText>
        </w:r>
        <w:r>
          <w:fldChar w:fldCharType="separate"/>
        </w:r>
        <w:r>
          <w:t>34</w:t>
        </w:r>
        <w:r>
          <w:fldChar w:fldCharType="end"/>
        </w:r>
      </w:hyperlink>
    </w:p>
    <w:p>
      <w:pPr>
        <w:pStyle w:val="TOC2"/>
        <w:tabs>
          <w:tab w:val="right" w:leader="dot" w:pos="8306"/>
        </w:tabs>
      </w:pPr>
      <w:hyperlink w:anchor="_Toc20618" w:history="1">
        <w:r>
          <w:rPr>
            <w:rFonts w:ascii="仿宋" w:eastAsia="仿宋" w:hAnsi="仿宋" w:cs="仿宋" w:hint="eastAsia"/>
            <w:lang w:eastAsia="zh-CN"/>
          </w:rPr>
          <w:t>(二)、防火防爆总图布置措施</w:t>
        </w:r>
        <w:r>
          <w:tab/>
        </w:r>
        <w:r>
          <w:fldChar w:fldCharType="begin"/>
        </w:r>
        <w:r>
          <w:instrText xml:space="preserve"> PAGEREF _Toc20618 \h </w:instrText>
        </w:r>
        <w:r>
          <w:fldChar w:fldCharType="separate"/>
        </w:r>
        <w:r>
          <w:t>35</w:t>
        </w:r>
        <w:r>
          <w:fldChar w:fldCharType="end"/>
        </w:r>
      </w:hyperlink>
    </w:p>
    <w:p>
      <w:pPr>
        <w:pStyle w:val="TOC2"/>
        <w:tabs>
          <w:tab w:val="right" w:leader="dot" w:pos="8306"/>
        </w:tabs>
      </w:pPr>
      <w:hyperlink w:anchor="_Toc32150" w:history="1">
        <w:r>
          <w:rPr>
            <w:rFonts w:ascii="仿宋" w:eastAsia="仿宋" w:hAnsi="仿宋" w:cs="仿宋" w:hint="eastAsia"/>
            <w:lang w:eastAsia="zh-CN"/>
          </w:rPr>
          <w:t>(三)、自然灾害防范措施</w:t>
        </w:r>
        <w:r>
          <w:tab/>
        </w:r>
        <w:r>
          <w:fldChar w:fldCharType="begin"/>
        </w:r>
        <w:r>
          <w:instrText xml:space="preserve"> PAGEREF _Toc32150 \h </w:instrText>
        </w:r>
        <w:r>
          <w:fldChar w:fldCharType="separate"/>
        </w:r>
        <w:r>
          <w:t>36</w:t>
        </w:r>
        <w:r>
          <w:fldChar w:fldCharType="end"/>
        </w:r>
      </w:hyperlink>
    </w:p>
    <w:p>
      <w:pPr>
        <w:pStyle w:val="TOC2"/>
        <w:tabs>
          <w:tab w:val="right" w:leader="dot" w:pos="8306"/>
        </w:tabs>
      </w:pPr>
      <w:hyperlink w:anchor="_Toc280" w:history="1">
        <w:r>
          <w:rPr>
            <w:rFonts w:ascii="仿宋" w:eastAsia="仿宋" w:hAnsi="仿宋" w:cs="仿宋" w:hint="eastAsia"/>
            <w:lang w:eastAsia="zh-CN"/>
          </w:rPr>
          <w:t>(四)、安全色及安全标志使用要求</w:t>
        </w:r>
        <w:r>
          <w:tab/>
        </w:r>
        <w:r>
          <w:fldChar w:fldCharType="begin"/>
        </w:r>
        <w:r>
          <w:instrText xml:space="preserve"> PAGEREF _Toc280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32" w:history="1">
        <w:r>
          <w:rPr>
            <w:rFonts w:ascii="仿宋" w:eastAsia="仿宋" w:hAnsi="仿宋" w:cs="仿宋" w:hint="eastAsia"/>
            <w:lang w:eastAsia="zh-CN"/>
          </w:rPr>
          <w:t>(五)、防尘防毒措施</w:t>
        </w:r>
        <w:r>
          <w:tab/>
        </w:r>
        <w:r>
          <w:fldChar w:fldCharType="begin"/>
        </w:r>
        <w:r>
          <w:instrText xml:space="preserve"> PAGEREF _Toc24332 \h </w:instrText>
        </w:r>
        <w:r>
          <w:fldChar w:fldCharType="separate"/>
        </w:r>
        <w:r>
          <w:t>38</w:t>
        </w:r>
        <w:r>
          <w:fldChar w:fldCharType="end"/>
        </w:r>
      </w:hyperlink>
    </w:p>
    <w:p>
      <w:pPr>
        <w:pStyle w:val="TOC2"/>
        <w:tabs>
          <w:tab w:val="right" w:leader="dot" w:pos="8306"/>
        </w:tabs>
      </w:pPr>
      <w:hyperlink w:anchor="_Toc12916" w:history="1">
        <w:r>
          <w:rPr>
            <w:rFonts w:ascii="仿宋" w:eastAsia="仿宋" w:hAnsi="仿宋" w:cs="仿宋" w:hint="eastAsia"/>
            <w:lang w:eastAsia="zh-CN"/>
          </w:rPr>
          <w:t>(六)、防静电、触电防护及防雷措施</w:t>
        </w:r>
        <w:r>
          <w:tab/>
        </w:r>
        <w:r>
          <w:fldChar w:fldCharType="begin"/>
        </w:r>
        <w:r>
          <w:instrText xml:space="preserve"> PAGEREF _Toc12916 \h </w:instrText>
        </w:r>
        <w:r>
          <w:fldChar w:fldCharType="separate"/>
        </w:r>
        <w:r>
          <w:t>39</w:t>
        </w:r>
        <w:r>
          <w:fldChar w:fldCharType="end"/>
        </w:r>
      </w:hyperlink>
    </w:p>
    <w:p>
      <w:pPr>
        <w:pStyle w:val="TOC2"/>
        <w:tabs>
          <w:tab w:val="right" w:leader="dot" w:pos="8306"/>
        </w:tabs>
      </w:pPr>
      <w:hyperlink w:anchor="_Toc15462" w:history="1">
        <w:r>
          <w:rPr>
            <w:rFonts w:ascii="仿宋" w:eastAsia="仿宋" w:hAnsi="仿宋" w:cs="仿宋" w:hint="eastAsia"/>
            <w:lang w:eastAsia="zh-CN"/>
          </w:rPr>
          <w:t>(七)、机械设备安全保障措施</w:t>
        </w:r>
        <w:r>
          <w:tab/>
        </w:r>
        <w:r>
          <w:fldChar w:fldCharType="begin"/>
        </w:r>
        <w:r>
          <w:instrText xml:space="preserve"> PAGEREF _Toc15462 \h </w:instrText>
        </w:r>
        <w:r>
          <w:fldChar w:fldCharType="separate"/>
        </w:r>
        <w:r>
          <w:t>40</w:t>
        </w:r>
        <w:r>
          <w:fldChar w:fldCharType="end"/>
        </w:r>
      </w:hyperlink>
    </w:p>
    <w:p>
      <w:pPr>
        <w:pStyle w:val="TOC1"/>
        <w:tabs>
          <w:tab w:val="right" w:leader="dot" w:pos="8306"/>
        </w:tabs>
      </w:pPr>
      <w:hyperlink w:anchor="_Toc28226" w:history="1">
        <w:r>
          <w:rPr>
            <w:rFonts w:ascii="仿宋" w:eastAsia="仿宋" w:hAnsi="仿宋" w:cs="仿宋" w:hint="eastAsia"/>
            <w:lang w:eastAsia="zh-CN"/>
          </w:rPr>
          <w:t>十一、永生花项目投资规划</w:t>
        </w:r>
        <w:r>
          <w:tab/>
        </w:r>
        <w:r>
          <w:fldChar w:fldCharType="begin"/>
        </w:r>
        <w:r>
          <w:instrText xml:space="preserve"> PAGEREF _Toc28226 \h </w:instrText>
        </w:r>
        <w:r>
          <w:fldChar w:fldCharType="separate"/>
        </w:r>
        <w:r>
          <w:t>42</w:t>
        </w:r>
        <w:r>
          <w:fldChar w:fldCharType="end"/>
        </w:r>
      </w:hyperlink>
    </w:p>
    <w:p>
      <w:pPr>
        <w:pStyle w:val="TOC2"/>
        <w:tabs>
          <w:tab w:val="right" w:leader="dot" w:pos="8306"/>
        </w:tabs>
      </w:pPr>
      <w:hyperlink w:anchor="_Toc5378" w:history="1">
        <w:r>
          <w:rPr>
            <w:rFonts w:ascii="仿宋" w:eastAsia="仿宋" w:hAnsi="仿宋" w:cs="仿宋" w:hint="eastAsia"/>
            <w:lang w:eastAsia="zh-CN"/>
          </w:rPr>
          <w:t>(一)、永生花项目总投资估算</w:t>
        </w:r>
        <w:r>
          <w:tab/>
        </w:r>
        <w:r>
          <w:fldChar w:fldCharType="begin"/>
        </w:r>
        <w:r>
          <w:instrText xml:space="preserve"> PAGEREF _Toc5378 \h </w:instrText>
        </w:r>
        <w:r>
          <w:fldChar w:fldCharType="separate"/>
        </w:r>
        <w:r>
          <w:t>42</w:t>
        </w:r>
        <w:r>
          <w:fldChar w:fldCharType="end"/>
        </w:r>
      </w:hyperlink>
    </w:p>
    <w:p>
      <w:pPr>
        <w:pStyle w:val="TOC2"/>
        <w:tabs>
          <w:tab w:val="right" w:leader="dot" w:pos="8306"/>
        </w:tabs>
      </w:pPr>
      <w:hyperlink w:anchor="_Toc10614" w:history="1">
        <w:r>
          <w:rPr>
            <w:rFonts w:ascii="仿宋" w:eastAsia="仿宋" w:hAnsi="仿宋" w:cs="仿宋" w:hint="eastAsia"/>
            <w:lang w:eastAsia="zh-CN"/>
          </w:rPr>
          <w:t>(二)、资金筹措</w:t>
        </w:r>
        <w:r>
          <w:tab/>
        </w:r>
        <w:r>
          <w:fldChar w:fldCharType="begin"/>
        </w:r>
        <w:r>
          <w:instrText xml:space="preserve"> PAGEREF _Toc10614 \h </w:instrText>
        </w:r>
        <w:r>
          <w:fldChar w:fldCharType="separate"/>
        </w:r>
        <w:r>
          <w:t>43</w:t>
        </w:r>
        <w:r>
          <w:fldChar w:fldCharType="end"/>
        </w:r>
      </w:hyperlink>
    </w:p>
    <w:p>
      <w:pPr>
        <w:pStyle w:val="TOC1"/>
        <w:tabs>
          <w:tab w:val="right" w:leader="dot" w:pos="8306"/>
        </w:tabs>
      </w:pPr>
      <w:hyperlink w:anchor="_Toc22763" w:history="1">
        <w:r>
          <w:rPr>
            <w:rFonts w:ascii="仿宋" w:eastAsia="仿宋" w:hAnsi="仿宋" w:cs="仿宋" w:hint="eastAsia"/>
            <w:lang w:eastAsia="zh-CN"/>
          </w:rPr>
          <w:t>十二、永生花项目社会影响</w:t>
        </w:r>
        <w:r>
          <w:tab/>
        </w:r>
        <w:r>
          <w:fldChar w:fldCharType="begin"/>
        </w:r>
        <w:r>
          <w:instrText xml:space="preserve"> PAGEREF _Toc22763 \h </w:instrText>
        </w:r>
        <w:r>
          <w:fldChar w:fldCharType="separate"/>
        </w:r>
        <w:r>
          <w:t>44</w:t>
        </w:r>
        <w:r>
          <w:fldChar w:fldCharType="end"/>
        </w:r>
      </w:hyperlink>
    </w:p>
    <w:p>
      <w:pPr>
        <w:pStyle w:val="TOC2"/>
        <w:tabs>
          <w:tab w:val="right" w:leader="dot" w:pos="8306"/>
        </w:tabs>
      </w:pPr>
      <w:hyperlink w:anchor="_Toc12105" w:history="1">
        <w:r>
          <w:rPr>
            <w:rFonts w:ascii="仿宋" w:eastAsia="仿宋" w:hAnsi="仿宋" w:cs="仿宋" w:hint="eastAsia"/>
            <w:lang w:eastAsia="zh-CN"/>
          </w:rPr>
          <w:t>(一)、社会责任与义务</w:t>
        </w:r>
        <w:r>
          <w:tab/>
        </w:r>
        <w:r>
          <w:fldChar w:fldCharType="begin"/>
        </w:r>
        <w:r>
          <w:instrText xml:space="preserve"> PAGEREF _Toc12105 \h </w:instrText>
        </w:r>
        <w:r>
          <w:fldChar w:fldCharType="separate"/>
        </w:r>
        <w:r>
          <w:t>44</w:t>
        </w:r>
        <w:r>
          <w:fldChar w:fldCharType="end"/>
        </w:r>
      </w:hyperlink>
    </w:p>
    <w:p>
      <w:pPr>
        <w:pStyle w:val="TOC2"/>
        <w:tabs>
          <w:tab w:val="right" w:leader="dot" w:pos="8306"/>
        </w:tabs>
      </w:pPr>
      <w:hyperlink w:anchor="_Toc15465" w:history="1">
        <w:r>
          <w:rPr>
            <w:rFonts w:ascii="仿宋" w:eastAsia="仿宋" w:hAnsi="仿宋" w:cs="仿宋" w:hint="eastAsia"/>
            <w:lang w:eastAsia="zh-CN"/>
          </w:rPr>
          <w:t>(二)、社会参与与沟通</w:t>
        </w:r>
        <w:r>
          <w:tab/>
        </w:r>
        <w:r>
          <w:fldChar w:fldCharType="begin"/>
        </w:r>
        <w:r>
          <w:instrText xml:space="preserve"> PAGEREF _Toc15465 \h </w:instrText>
        </w:r>
        <w:r>
          <w:fldChar w:fldCharType="separate"/>
        </w:r>
        <w:r>
          <w:t>44</w:t>
        </w:r>
        <w:r>
          <w:fldChar w:fldCharType="end"/>
        </w:r>
      </w:hyperlink>
    </w:p>
    <w:p>
      <w:pPr>
        <w:pStyle w:val="TOC1"/>
        <w:tabs>
          <w:tab w:val="right" w:leader="dot" w:pos="8306"/>
        </w:tabs>
      </w:pPr>
      <w:hyperlink w:anchor="_Toc26894" w:history="1">
        <w:r>
          <w:rPr>
            <w:rFonts w:ascii="仿宋" w:eastAsia="仿宋" w:hAnsi="仿宋" w:cs="仿宋" w:hint="eastAsia"/>
            <w:lang w:eastAsia="zh-CN"/>
          </w:rPr>
          <w:t>十三、质量管理体系</w:t>
        </w:r>
        <w:r>
          <w:tab/>
        </w:r>
        <w:r>
          <w:fldChar w:fldCharType="begin"/>
        </w:r>
        <w:r>
          <w:instrText xml:space="preserve"> PAGEREF _Toc26894 \h </w:instrText>
        </w:r>
        <w:r>
          <w:fldChar w:fldCharType="separate"/>
        </w:r>
        <w:r>
          <w:t>45</w:t>
        </w:r>
        <w:r>
          <w:fldChar w:fldCharType="end"/>
        </w:r>
      </w:hyperlink>
    </w:p>
    <w:p>
      <w:pPr>
        <w:pStyle w:val="TOC2"/>
        <w:tabs>
          <w:tab w:val="right" w:leader="dot" w:pos="8306"/>
        </w:tabs>
      </w:pPr>
      <w:hyperlink w:anchor="_Toc6402" w:history="1">
        <w:r>
          <w:rPr>
            <w:rFonts w:ascii="仿宋" w:eastAsia="仿宋" w:hAnsi="仿宋" w:cs="仿宋" w:hint="eastAsia"/>
            <w:lang w:eastAsia="zh-CN"/>
          </w:rPr>
          <w:t>(一)、质量目标与方针</w:t>
        </w:r>
        <w:r>
          <w:tab/>
        </w:r>
        <w:r>
          <w:fldChar w:fldCharType="begin"/>
        </w:r>
        <w:r>
          <w:instrText xml:space="preserve"> PAGEREF _Toc6402 \h </w:instrText>
        </w:r>
        <w:r>
          <w:fldChar w:fldCharType="separate"/>
        </w:r>
        <w:r>
          <w:t>45</w:t>
        </w:r>
        <w:r>
          <w:fldChar w:fldCharType="end"/>
        </w:r>
      </w:hyperlink>
    </w:p>
    <w:p>
      <w:pPr>
        <w:pStyle w:val="TOC2"/>
        <w:tabs>
          <w:tab w:val="right" w:leader="dot" w:pos="8306"/>
        </w:tabs>
      </w:pPr>
      <w:hyperlink w:anchor="_Toc4521" w:history="1">
        <w:r>
          <w:rPr>
            <w:rFonts w:ascii="仿宋" w:eastAsia="仿宋" w:hAnsi="仿宋" w:cs="仿宋" w:hint="eastAsia"/>
            <w:lang w:eastAsia="zh-CN"/>
          </w:rPr>
          <w:t>(二)、质量管理责任</w:t>
        </w:r>
        <w:r>
          <w:tab/>
        </w:r>
        <w:r>
          <w:fldChar w:fldCharType="begin"/>
        </w:r>
        <w:r>
          <w:instrText xml:space="preserve"> PAGEREF _Toc4521 \h </w:instrText>
        </w:r>
        <w:r>
          <w:fldChar w:fldCharType="separate"/>
        </w:r>
        <w:r>
          <w:t>46</w:t>
        </w:r>
        <w:r>
          <w:fldChar w:fldCharType="end"/>
        </w:r>
      </w:hyperlink>
    </w:p>
    <w:p>
      <w:pPr>
        <w:pStyle w:val="TOC2"/>
        <w:tabs>
          <w:tab w:val="right" w:leader="dot" w:pos="8306"/>
        </w:tabs>
      </w:pPr>
      <w:hyperlink w:anchor="_Toc20384" w:history="1">
        <w:r>
          <w:rPr>
            <w:rFonts w:ascii="仿宋" w:eastAsia="仿宋" w:hAnsi="仿宋" w:cs="仿宋" w:hint="eastAsia"/>
            <w:lang w:eastAsia="zh-CN"/>
          </w:rPr>
          <w:t>(三)、质量管理体系文件</w:t>
        </w:r>
        <w:r>
          <w:tab/>
        </w:r>
        <w:r>
          <w:fldChar w:fldCharType="begin"/>
        </w:r>
        <w:r>
          <w:instrText xml:space="preserve"> PAGEREF _Toc20384 \h </w:instrText>
        </w:r>
        <w:r>
          <w:fldChar w:fldCharType="separate"/>
        </w:r>
        <w:r>
          <w:t>48</w:t>
        </w:r>
        <w:r>
          <w:fldChar w:fldCharType="end"/>
        </w:r>
      </w:hyperlink>
    </w:p>
    <w:p>
      <w:pPr>
        <w:pStyle w:val="TOC2"/>
        <w:tabs>
          <w:tab w:val="right" w:leader="dot" w:pos="8306"/>
        </w:tabs>
      </w:pPr>
      <w:hyperlink w:anchor="_Toc6570" w:history="1">
        <w:r>
          <w:rPr>
            <w:rFonts w:ascii="仿宋" w:eastAsia="仿宋" w:hAnsi="仿宋" w:cs="仿宋" w:hint="eastAsia"/>
            <w:lang w:eastAsia="zh-CN"/>
          </w:rPr>
          <w:t>(四)、质量培训与教育</w:t>
        </w:r>
        <w:r>
          <w:tab/>
        </w:r>
        <w:r>
          <w:fldChar w:fldCharType="begin"/>
        </w:r>
        <w:r>
          <w:instrText xml:space="preserve"> PAGEREF _Toc6570 \h </w:instrText>
        </w:r>
        <w:r>
          <w:fldChar w:fldCharType="separate"/>
        </w:r>
        <w:r>
          <w:t>50</w:t>
        </w:r>
        <w:r>
          <w:fldChar w:fldCharType="end"/>
        </w:r>
      </w:hyperlink>
    </w:p>
    <w:p>
      <w:pPr>
        <w:pStyle w:val="TOC2"/>
        <w:tabs>
          <w:tab w:val="right" w:leader="dot" w:pos="8306"/>
        </w:tabs>
      </w:pPr>
      <w:hyperlink w:anchor="_Toc31920" w:history="1">
        <w:r>
          <w:rPr>
            <w:rFonts w:ascii="仿宋" w:eastAsia="仿宋" w:hAnsi="仿宋" w:cs="仿宋" w:hint="eastAsia"/>
            <w:lang w:eastAsia="zh-CN"/>
          </w:rPr>
          <w:t>(五)、质量审核与评价</w:t>
        </w:r>
        <w:r>
          <w:tab/>
        </w:r>
        <w:r>
          <w:fldChar w:fldCharType="begin"/>
        </w:r>
        <w:r>
          <w:instrText xml:space="preserve"> PAGEREF _Toc31920 \h </w:instrText>
        </w:r>
        <w:r>
          <w:fldChar w:fldCharType="separate"/>
        </w:r>
        <w:r>
          <w:t>51</w:t>
        </w:r>
        <w:r>
          <w:fldChar w:fldCharType="end"/>
        </w:r>
      </w:hyperlink>
    </w:p>
    <w:p>
      <w:pPr>
        <w:pStyle w:val="TOC2"/>
        <w:tabs>
          <w:tab w:val="right" w:leader="dot" w:pos="8306"/>
        </w:tabs>
      </w:pPr>
      <w:hyperlink w:anchor="_Toc26975" w:history="1">
        <w:r>
          <w:rPr>
            <w:rFonts w:ascii="仿宋" w:eastAsia="仿宋" w:hAnsi="仿宋" w:cs="仿宋" w:hint="eastAsia"/>
            <w:lang w:eastAsia="zh-CN"/>
          </w:rPr>
          <w:t>(六)、不符合与纠正措施</w:t>
        </w:r>
        <w:r>
          <w:tab/>
        </w:r>
        <w:r>
          <w:fldChar w:fldCharType="begin"/>
        </w:r>
        <w:r>
          <w:instrText xml:space="preserve"> PAGEREF _Toc26975 \h </w:instrText>
        </w:r>
        <w:r>
          <w:fldChar w:fldCharType="separate"/>
        </w:r>
        <w:r>
          <w:t>52</w:t>
        </w:r>
        <w:r>
          <w:fldChar w:fldCharType="end"/>
        </w:r>
      </w:hyperlink>
    </w:p>
    <w:p>
      <w:pPr>
        <w:pStyle w:val="TOC1"/>
        <w:tabs>
          <w:tab w:val="right" w:leader="dot" w:pos="8306"/>
        </w:tabs>
      </w:pPr>
      <w:hyperlink w:anchor="_Toc5755" w:history="1">
        <w:r>
          <w:rPr>
            <w:rFonts w:ascii="仿宋" w:eastAsia="仿宋" w:hAnsi="仿宋" w:cs="仿宋" w:hint="eastAsia"/>
            <w:lang w:eastAsia="zh-CN"/>
          </w:rPr>
          <w:t>十四、永生花项目实施保障措施</w:t>
        </w:r>
        <w:r>
          <w:tab/>
        </w:r>
        <w:r>
          <w:fldChar w:fldCharType="begin"/>
        </w:r>
        <w:r>
          <w:instrText xml:space="preserve"> PAGEREF _Toc5755 \h </w:instrText>
        </w:r>
        <w:r>
          <w:fldChar w:fldCharType="separate"/>
        </w:r>
        <w:r>
          <w:t>53</w:t>
        </w:r>
        <w:r>
          <w:fldChar w:fldCharType="end"/>
        </w:r>
      </w:hyperlink>
    </w:p>
    <w:p>
      <w:pPr>
        <w:pStyle w:val="TOC2"/>
        <w:tabs>
          <w:tab w:val="right" w:leader="dot" w:pos="8306"/>
        </w:tabs>
      </w:pPr>
      <w:hyperlink w:anchor="_Toc22620" w:history="1">
        <w:r>
          <w:rPr>
            <w:rFonts w:ascii="仿宋" w:eastAsia="仿宋" w:hAnsi="仿宋" w:cs="仿宋" w:hint="eastAsia"/>
            <w:lang w:eastAsia="zh-CN"/>
          </w:rPr>
          <w:t>(一)、永生花项目实施保障机制</w:t>
        </w:r>
        <w:r>
          <w:tab/>
        </w:r>
        <w:r>
          <w:fldChar w:fldCharType="begin"/>
        </w:r>
        <w:r>
          <w:instrText xml:space="preserve"> PAGEREF _Toc22620 \h </w:instrText>
        </w:r>
        <w:r>
          <w:fldChar w:fldCharType="separate"/>
        </w:r>
        <w:r>
          <w:t>53</w:t>
        </w:r>
        <w:r>
          <w:fldChar w:fldCharType="end"/>
        </w:r>
      </w:hyperlink>
    </w:p>
    <w:p>
      <w:pPr>
        <w:pStyle w:val="TOC2"/>
        <w:tabs>
          <w:tab w:val="right" w:leader="dot" w:pos="8306"/>
        </w:tabs>
      </w:pPr>
      <w:hyperlink w:anchor="_Toc3849" w:history="1">
        <w:r>
          <w:rPr>
            <w:rFonts w:ascii="仿宋" w:eastAsia="仿宋" w:hAnsi="仿宋" w:cs="仿宋" w:hint="eastAsia"/>
            <w:lang w:eastAsia="zh-CN"/>
          </w:rPr>
          <w:t>(二)、永生花项目法律合规要求</w:t>
        </w:r>
        <w:r>
          <w:tab/>
        </w:r>
        <w:r>
          <w:fldChar w:fldCharType="begin"/>
        </w:r>
        <w:r>
          <w:instrText xml:space="preserve"> PAGEREF _Toc3849 \h </w:instrText>
        </w:r>
        <w:r>
          <w:fldChar w:fldCharType="separate"/>
        </w:r>
        <w:r>
          <w:t>56</w:t>
        </w:r>
        <w:r>
          <w:fldChar w:fldCharType="end"/>
        </w:r>
      </w:hyperlink>
    </w:p>
    <w:p>
      <w:pPr>
        <w:pStyle w:val="TOC2"/>
        <w:tabs>
          <w:tab w:val="right" w:leader="dot" w:pos="8306"/>
        </w:tabs>
      </w:pPr>
      <w:hyperlink w:anchor="_Toc11843" w:history="1">
        <w:r>
          <w:rPr>
            <w:rFonts w:ascii="仿宋" w:eastAsia="仿宋" w:hAnsi="仿宋" w:cs="仿宋" w:hint="eastAsia"/>
            <w:lang w:eastAsia="zh-CN"/>
          </w:rPr>
          <w:t>(三)、永生花项目合同管理与法律事务</w:t>
        </w:r>
        <w:r>
          <w:tab/>
        </w:r>
        <w:r>
          <w:fldChar w:fldCharType="begin"/>
        </w:r>
        <w:r>
          <w:instrText xml:space="preserve"> PAGEREF _Toc11843 \h </w:instrText>
        </w:r>
        <w:r>
          <w:fldChar w:fldCharType="separate"/>
        </w:r>
        <w:r>
          <w:t>60</w:t>
        </w:r>
        <w:r>
          <w:fldChar w:fldCharType="end"/>
        </w:r>
      </w:hyperlink>
    </w:p>
    <w:p>
      <w:pPr>
        <w:pStyle w:val="TOC2"/>
        <w:tabs>
          <w:tab w:val="right" w:leader="dot" w:pos="8306"/>
        </w:tabs>
      </w:pPr>
      <w:hyperlink w:anchor="_Toc7750" w:history="1">
        <w:r>
          <w:rPr>
            <w:rFonts w:ascii="仿宋" w:eastAsia="仿宋" w:hAnsi="仿宋" w:cs="仿宋" w:hint="eastAsia"/>
            <w:lang w:eastAsia="zh-CN"/>
          </w:rPr>
          <w:t>(四)、永生花项目知识产权保护策略</w:t>
        </w:r>
        <w:r>
          <w:tab/>
        </w:r>
        <w:r>
          <w:fldChar w:fldCharType="begin"/>
        </w:r>
        <w:r>
          <w:instrText xml:space="preserve"> PAGEREF _Toc7750 \h </w:instrText>
        </w:r>
        <w:r>
          <w:fldChar w:fldCharType="separate"/>
        </w:r>
        <w:r>
          <w:t>67</w:t>
        </w:r>
        <w:r>
          <w:fldChar w:fldCharType="end"/>
        </w:r>
      </w:hyperlink>
    </w:p>
    <w:p>
      <w:pPr>
        <w:pStyle w:val="TOC1"/>
        <w:tabs>
          <w:tab w:val="right" w:leader="dot" w:pos="8306"/>
        </w:tabs>
      </w:pPr>
      <w:hyperlink w:anchor="_Toc24277" w:history="1">
        <w:r>
          <w:rPr>
            <w:rFonts w:ascii="仿宋" w:eastAsia="仿宋" w:hAnsi="仿宋" w:cs="仿宋" w:hint="eastAsia"/>
            <w:lang w:eastAsia="zh-CN"/>
          </w:rPr>
          <w:t>十五、风险识别与分类</w:t>
        </w:r>
        <w:r>
          <w:tab/>
        </w:r>
        <w:r>
          <w:fldChar w:fldCharType="begin"/>
        </w:r>
        <w:r>
          <w:instrText xml:space="preserve"> PAGEREF _Toc24277 \h </w:instrText>
        </w:r>
        <w:r>
          <w:fldChar w:fldCharType="separate"/>
        </w:r>
        <w:r>
          <w:t>69</w:t>
        </w:r>
        <w:r>
          <w:fldChar w:fldCharType="end"/>
        </w:r>
      </w:hyperlink>
    </w:p>
    <w:p>
      <w:pPr>
        <w:pStyle w:val="TOC2"/>
        <w:tabs>
          <w:tab w:val="right" w:leader="dot" w:pos="8306"/>
        </w:tabs>
      </w:pPr>
      <w:hyperlink w:anchor="_Toc15952" w:history="1">
        <w:r>
          <w:rPr>
            <w:rFonts w:ascii="仿宋" w:eastAsia="仿宋" w:hAnsi="仿宋" w:cs="仿宋" w:hint="eastAsia"/>
            <w:lang w:eastAsia="zh-CN"/>
          </w:rPr>
          <w:t>(一)、风险识别</w:t>
        </w:r>
        <w:r>
          <w:tab/>
        </w:r>
        <w:r>
          <w:fldChar w:fldCharType="begin"/>
        </w:r>
        <w:r>
          <w:instrText xml:space="preserve"> PAGEREF _Toc15952 \h </w:instrText>
        </w:r>
        <w:r>
          <w:fldChar w:fldCharType="separate"/>
        </w:r>
        <w:r>
          <w:t>69</w:t>
        </w:r>
        <w:r>
          <w:fldChar w:fldCharType="end"/>
        </w:r>
      </w:hyperlink>
    </w:p>
    <w:p>
      <w:pPr>
        <w:pStyle w:val="TOC2"/>
        <w:tabs>
          <w:tab w:val="right" w:leader="dot" w:pos="8306"/>
        </w:tabs>
      </w:pPr>
      <w:hyperlink w:anchor="_Toc920" w:history="1">
        <w:r>
          <w:rPr>
            <w:rFonts w:ascii="仿宋" w:eastAsia="仿宋" w:hAnsi="仿宋" w:cs="仿宋" w:hint="eastAsia"/>
            <w:lang w:eastAsia="zh-CN"/>
          </w:rPr>
          <w:t>(二)、风险分类</w:t>
        </w:r>
        <w:r>
          <w:tab/>
        </w:r>
        <w:r>
          <w:fldChar w:fldCharType="begin"/>
        </w:r>
        <w:r>
          <w:instrText xml:space="preserve"> PAGEREF _Toc920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7"/>
      <w:r>
        <w:rPr>
          <w:rFonts w:ascii="仿宋" w:eastAsia="仿宋" w:hAnsi="仿宋" w:cs="仿宋" w:hint="eastAsia"/>
          <w:sz w:val="28"/>
          <w:lang w:eastAsia="zh-CN"/>
        </w:rPr>
        <w:t>一、永生花项目建设单位说明</w:t>
      </w:r>
      <w:bookmarkEnd w:id="2"/>
    </w:p>
    <w:p>
      <w:pPr>
        <w:pStyle w:val="Heading2"/>
        <w:rPr>
          <w:rFonts w:ascii="仿宋" w:eastAsia="仿宋" w:hAnsi="仿宋" w:cs="仿宋" w:hint="eastAsia"/>
          <w:lang w:eastAsia="zh-CN"/>
        </w:rPr>
      </w:pPr>
      <w:bookmarkStart w:id="3" w:name="_Toc10569"/>
      <w:r>
        <w:rPr>
          <w:rFonts w:ascii="仿宋" w:eastAsia="仿宋" w:hAnsi="仿宋" w:cs="仿宋" w:hint="eastAsia"/>
          <w:lang w:eastAsia="zh-CN"/>
        </w:rPr>
        <w:t>(一)、永生花项目承办单位基本情况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4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永生花项目承办单位的XXXX，我们着眼于实现可持续的经济效益。通过技术创新和解决方案的提供，公司预计在永生花项目执行期间将获得可观的收入增长。这一收入来源主要包括永生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同时，我们注重成本控制和效率提升，以确保永生花项目的可持续盈利。透过精细的管理和资源优化，公司期望实现永生花项目利润最大化。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永生花项目实施进行全面的投资评估，包括永生花项目启动阶段的资金投入和后续运营成本。通过对永生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永生花项目实施过程中具备足够的资金流动性，公司将进行详尽的现金流分析。这包括资金需求的合理预测、永生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730"/>
      <w:r>
        <w:rPr>
          <w:rFonts w:ascii="仿宋" w:eastAsia="仿宋" w:hAnsi="仿宋" w:cs="仿宋" w:hint="eastAsia"/>
          <w:sz w:val="28"/>
          <w:lang w:eastAsia="zh-CN"/>
        </w:rPr>
        <w:t>二、永生花项目建设背景及必要性分析</w:t>
      </w:r>
      <w:bookmarkEnd w:id="5"/>
    </w:p>
    <w:p>
      <w:pPr>
        <w:pStyle w:val="Heading2"/>
        <w:rPr>
          <w:rFonts w:ascii="仿宋" w:eastAsia="仿宋" w:hAnsi="仿宋" w:cs="仿宋" w:hint="eastAsia"/>
          <w:lang w:eastAsia="zh-CN"/>
        </w:rPr>
      </w:pPr>
      <w:bookmarkStart w:id="6" w:name="_Toc25048"/>
      <w:r>
        <w:rPr>
          <w:rFonts w:ascii="仿宋" w:eastAsia="仿宋" w:hAnsi="仿宋" w:cs="仿宋" w:hint="eastAsia"/>
          <w:lang w:eastAsia="zh-CN"/>
        </w:rPr>
        <w:t>(一)、永生花项目背景分析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永生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我们的背景分析将深入挖掘当前行业的发展趋势，通过对竞争态势的全面审视，找到永生花项目在这个潮流中的定位。同时，我们将关注行业内涌现的新兴机遇，以便永生花项目更好地融入行业发展的潮流中。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永生花项目提供了强大的发展动力。我们将聚焦于行业内最新的技术发展趋势，包括但不限于人工智能、大数据分析、物联网等领域。通过深度的技术研究，我们将确保永生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永生花项目发展的源泉。我们将投入更多的精力对市场需求进行深入剖析，超越表面的需求，深入挖掘潜在的市场痛点和机遇。通过对市场需求的细致了解，永生花项目将更有针对性地设计解决方案，满足市场的多样化需求，从而更好地促进永生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永生花项目战略至关重要。我们将对竞争态势进行更为深入的分析，包括但不限于市场份额、产品特点、客户满意度等多个维度。通过深度的竞争分析，永生花项目将能够更准确地把握市场脉搏，制定具有竞争力的永生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永生花项目的发展具有直接的影响。我们将进行更为全面的法规和政策分析，了解行业发展中的潜在法律风险和合规挑战。通过充分了解和遵守相关法规，永生花项目将确保在法律框架内合法合规运营，为永生花项目的稳健发展提供有力支持。</w:t>
      </w:r>
    </w:p>
    <w:p>
      <w:pPr>
        <w:pStyle w:val="Heading2"/>
        <w:ind w:firstLine="560" w:firstLineChars="200"/>
        <w:rPr>
          <w:rFonts w:ascii="仿宋" w:eastAsia="仿宋" w:hAnsi="仿宋" w:cs="仿宋" w:hint="eastAsia"/>
          <w:sz w:val="28"/>
          <w:lang w:eastAsia="zh-CN"/>
        </w:rPr>
      </w:pPr>
      <w:bookmarkStart w:id="7" w:name="_Toc11588"/>
      <w:r>
        <w:rPr>
          <w:rFonts w:ascii="仿宋" w:eastAsia="仿宋" w:hAnsi="仿宋" w:cs="仿宋" w:hint="eastAsia"/>
          <w:sz w:val="28"/>
          <w:lang w:eastAsia="zh-CN"/>
        </w:rPr>
        <w:t>(二)、永生花项目建设必要性分析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建设的迫切性源于对行业发展趋势的深刻洞察。我们正处于一个行业变革的时代，科技创新、数字化转型成为企业发展的关键动力。永生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建设不仅仅是为了跟上潮流，更是为了通过技术创新推动企业的持续发展。通过引入先进的技术和解决方案，永生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永生花项目的建设成为必然选择，通过提高产品质量、拓展服务领域，从而在竞争中获得更多的机会。永生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永生花项目建设的必要性体现在对客户需求更精准的满足。通过永生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永生花项目建设的背后是对企业持续创新的追求。只有通过不断创新，企业才能在竞争中立于不败之地。永生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071"/>
      <w:r>
        <w:rPr>
          <w:rFonts w:ascii="仿宋" w:eastAsia="仿宋" w:hAnsi="仿宋" w:cs="仿宋" w:hint="eastAsia"/>
          <w:sz w:val="28"/>
          <w:lang w:eastAsia="zh-CN"/>
        </w:rPr>
        <w:t>三、永生花项目可持续发展</w:t>
      </w:r>
      <w:bookmarkEnd w:id="8"/>
    </w:p>
    <w:p>
      <w:pPr>
        <w:pStyle w:val="Heading2"/>
        <w:rPr>
          <w:rFonts w:ascii="仿宋" w:eastAsia="仿宋" w:hAnsi="仿宋" w:cs="仿宋" w:hint="eastAsia"/>
          <w:lang w:eastAsia="zh-CN"/>
        </w:rPr>
      </w:pPr>
      <w:bookmarkStart w:id="9" w:name="_Toc2610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永生花项目中，永生花项目团队着眼于未来，明确了可持续发展的战略方向。制定的具体可持续发展目标包括降低资源使用、采用环保技术、最大化社会效益等。这一步骤不仅有助于永生花项目在环保和社会责任方面达到最高标准，也为未来提供了明确的指引，确保永生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可持续实践的融入永生花项目管理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永生花项目管理周期。从永生花项目规划开始，永生花项目团队就考虑了环境和社会的因素。在执行阶段，永生花项目团队积极推动绿色技术的应用，优化资源利用。此外，关注员工的社会责任，通过培训和沟通活动提高员工对可持续发展的认知，使他们能够在日常工作中践行可持续实践。这些举措不仅为永生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39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扎根于永生花项目的可持续发展理念，我们深信环保与社会责任是永生花项目成功的关键支柱。在永生花项目的每一步，我们都致力于通过创新和实践，履行对环境和社会的坚定责任。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团队通过引入先进的环保技术、建立高效的废物处理系统以及推动能源节约措施，积极履行环保责任。定期的环保监测和评估确保永生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不仅致力于自身可持续发展，还注重对社会的回馈。通过支持社区永生花项目、参与慈善事业、提供培训机会等方式，永生花项目积极履行社会责任。与当地社区建立积极互动，关注员工的工作与生活平衡，以及员工的身心健康，是永生花项目在社会责任层面的关键举措。这样的实践不仅增强了永生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731"/>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178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永生花项目的主要产品是XXXX，预计年产值为XXX万元。这一产品在市场中占据着重要的地位，其广泛的应用范围使得该永生花项目的市场前景非常广阔。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永生花项目的xxx产品作为重要的原材料之一，将在多个领域发挥关键作用。其在建筑、交通、能源等方面的广泛应用将为整个产业链提供强大的支持，形成产业协同效应。永生花项目的年产值XXX万XXX万XXX万万元不仅反映了其在市场上的巨大潜力，更预示着它对国民经济的积极贡献。这种关联度高、涉及面广的产业关系，使得该永生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34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总征地面积为XXXX平方米，相当于约XX.XX亩，其中净用地面积为XXXX平方米，红线范围内相当于约XX.XX亩。这一用地规模充分考虑了永生花项目的建设需求，保障了永生花项目在合适的空间内得以充分发展。永生花项目规划的总建筑面积为XXXX平方米，其中主体工程建设占XXXX平方米，计容建筑面积达XXXX平方米。预计建筑工程的投资将达到XXXX万元，为永生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计划购置的设备共计XXXX台（套），设备购置费用为XXXX万元。这一设备购置计划充分考虑到永生花项目的生产需求和技术要求，确保了永生花项目在生产运营中具备先进的技术装备和高效的生产能力。设备的合理配置将为永生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计划总投资为XXXX万元，预计年实现营业收入为XXXX万元。这一产能规模的设定旨在确保永生花项目能够在投资与回报之间取得平衡，实现长期可持续的发展。永生花项目的总投资充分考虑到各个方面的需求，包括用地建设、设备购置等多个环节，以确保永生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298"/>
      <w:r>
        <w:rPr>
          <w:rFonts w:ascii="仿宋" w:eastAsia="仿宋" w:hAnsi="仿宋" w:cs="仿宋" w:hint="eastAsia"/>
          <w:sz w:val="28"/>
          <w:lang w:eastAsia="zh-CN"/>
        </w:rPr>
        <w:t>五、永生花项目概论</w:t>
      </w:r>
      <w:bookmarkEnd w:id="14"/>
    </w:p>
    <w:p>
      <w:pPr>
        <w:pStyle w:val="Heading2"/>
        <w:rPr>
          <w:rFonts w:ascii="仿宋" w:eastAsia="仿宋" w:hAnsi="仿宋" w:cs="仿宋" w:hint="eastAsia"/>
          <w:lang w:eastAsia="zh-CN"/>
        </w:rPr>
      </w:pPr>
      <w:bookmarkStart w:id="15" w:name="_Toc2603"/>
      <w:r>
        <w:rPr>
          <w:rFonts w:ascii="仿宋" w:eastAsia="仿宋" w:hAnsi="仿宋" w:cs="仿宋" w:hint="eastAsia"/>
          <w:lang w:eastAsia="zh-CN"/>
        </w:rPr>
        <w:t>(一)、永生花项目概况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起源追溯至对市场的深入洞察。市场的不断演变与变革为永生花项目提供了难得的机遇。当前市场存在的需求缺口和变革的大环境共同构成了永生花项目的背景。这个永生花项目旨在充分利用市场机遇，填补行业中尚未满足的需求，为客户提供全新的解决方案。市场的变革和需求的增长使得这个永生花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永生花项目名称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正式命名为永生花。这个名称不仅仅是一个标识，更代表了永生花项目的核心理念和愿景。它蕴含着永生花项目所要解决问题的关键字，具有强烈的表达和辨识度，为永生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永生花项目目标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核心目标是提供一种全新、高效的解决方案，满足客户日益增长的需求。永生花项目追求的不仅仅是满足市场需求，更是在市场中获得卓越的竞争优势。通过不断提升产品或服务的质量和创新水平，永生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永生花项目范围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全面涵盖了产品研发、制造、市场推广和售后服务，确保从产品设计到最终用户体验的全方位关注。这一全面的永生花项目范围是为了确保永生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永生花项目时间表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永生花项目计划在未来18个月内完成，包括研发、测试、市场试点和正式推出等不同阶段。这个时间表的合理设计是为了确保永生花项目各个阶段的顺利推进，以便按时交付高质量的成果。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永生花项目预算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永生花项目总预算估算为XX百万美元，主要分配在研发、市场推广、人员培训和运营等方面。这一充足的预算为永生花项目提供了充足的资源，确保永生花项目在各个方面都能取得优异的表现。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永生花项目风险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永生花项目可能面临的风险包括市场接受度低、技术难题、竞争激烈等。永生花项目团队已经制定了相应的风险应对计划，通过前瞻性的风险管理，确保永生花项目在面对不确定性时能够迅速做出应对。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永生花项目团队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永生花项目汇聚了一支经验丰富、多领域专业素养的核心团队，确保永生花项目在各个方面都能拥有高水平的执行力。团队的协同作战是永生花项目成功的关键因素之一。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永生花项目背景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永生花项目的背景根植于市场对更高效、创新产品的渴望，同时也受到科技发展对行业格局的深刻改变的影响。这为永生花项目提供了广阔的发展空间和市场需求。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永生花项目现状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截至目前，永生花项目已完成市场调研和技术验证，取得了初步的成功。这为永生花项目在未来的发展奠定了坚实的基础，为更远大的目标打下了坚实的基石。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193"/>
      <w:r>
        <w:rPr>
          <w:rFonts w:ascii="仿宋" w:eastAsia="仿宋" w:hAnsi="仿宋" w:cs="仿宋" w:hint="eastAsia"/>
          <w:sz w:val="28"/>
          <w:lang w:eastAsia="zh-CN"/>
        </w:rPr>
        <w:t>(二)、永生花项目目标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keyword》永生花项目首要业务目标是在市场中占据有利地位，实现产品/服务的成功推广和销售。通过不断提升产品质量、创新性，永生花项目追求成为行业中的领导者，赢得更多客户的青睐。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在科技迅速发展的时代，永生花项目着眼于技术创新。通过持续的研发和技术升级，永生花项目旨在推出更具创新性的产品或服务，以满足市场对新鲜、先进解决方案的需求。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为了建立可持续的客户关系，永生花项目设定了客户满意度目标。通过提供卓越的产品质量和优质的客户服务，永生花项目追求赢得客户的信任和忠诚度，确保他们的满意度达到行业领先水平。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永生花项目注重社会责任和可持续发展。通过实施环保、社会责任永生花项目，永生花项目致力于在经济发展的同时保护环境，促进社会公平，实现可持续经营。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永生花项目的团队是实现目标的核心驱动力。因此，永生花项目设定了团队发展目标，包括提升团队成员的专业技能、培养领导力，以及搭建协同高效的团队工作氛围。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010"/>
      <w:r>
        <w:rPr>
          <w:rFonts w:ascii="仿宋" w:eastAsia="仿宋" w:hAnsi="仿宋" w:cs="仿宋" w:hint="eastAsia"/>
          <w:sz w:val="28"/>
          <w:lang w:eastAsia="zh-CN"/>
        </w:rPr>
        <w:t>(三)、永生花项目提出的理由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永生花项目提出的理由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提出源于对市场机遇的深刻洞察。当前市场中存在的需求缺口和行业发展趋势表明，有巨大的商业机会等待被开发。通过准确捕捉市场机遇，永生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理念基于对技术创新的信仰。通过持续的研发和技术投入，永生花项目有望推出更具创新性的产品或服务。在科技飞速发展的当下，永生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提出是为了增强企业的行业竞争力。通过提升产品或服务的质量和独特性，永生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响应了消费者需求的变化。随着社会和科技的不断发展，消费者对产品和服务的需求也在发生变化。通过深入了解并及时回应消费者的新需求，永生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永生花项目的提出是企业战略发展规划的一部分。在面对日益激烈的市场竞争和不断变化的商业环境中，永生花项目作为企业战略的一环，旨在为企业开辟新的增长领域，巩固企业在行业中的地位。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永生花项目的提出不仅仅是基于商业考量，还注重社会责任。通过推出环保、社会责任等方面的永生花项目，永生花企业可以在社会中树立积极形象，为社会做出积极贡献，实现经济效益和社会效益的双赢。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永生花项目的提出反映了对利益相关者期望的关注。包括客户、员工、投资者等利益相关者在企业发展中都有着各自的期望，永生花项目力求在满足这些期望的同时，取得更大的共赢。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2124"/>
      <w:r>
        <w:rPr>
          <w:rFonts w:ascii="仿宋" w:eastAsia="仿宋" w:hAnsi="仿宋" w:cs="仿宋" w:hint="eastAsia"/>
          <w:sz w:val="28"/>
          <w:lang w:eastAsia="zh-CN"/>
        </w:rPr>
        <w:t>(四)、永生花项目意义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在实施永生花项目的过程中，我们不仅仅是在追逐商业成功，更是为企业和社会的多个层面创造了深远的意义。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永生花项目的首要意义在于提升企业的市场竞争力。通过持续的创新和对产品质量的高标准要求，永生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永生花项目的推进将促使行业技术水平的提升。通过引入先进技术和创新性解决方案，永生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在社会层面，永生花项目不仅创造了大量就业机会，提高了就业水平，还注重社会责任和环保。通过参与社会公益事业和推动环保永生花项目，永生花项目为社会贡献了一份力量，体现了企业对社会的积极回馈。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https://d.book118.com/886135234053010041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永生花项目规划设计纲要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CE173B"/>
    <w:rsid w:val="50CE1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523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2024-01-11T18:33:00Z</dcterms:created>
  <dcterms:modified xsi:type="dcterms:W3CDTF">2024-01-11T18:33:20Z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FC2D205C4E7144BA9E002B7A13673268_11</vt:lpwstr>
  </property>
  <property fmtid="{D5CDD505-2E9C-101B-9397-08002B2CF9AE}" pid="3" name="KSOProductBuildVer">
    <vt:lpwstr>2052-12.1.0.16120</vt:lpwstr>
  </property>
</Properties>
</file>