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2024年河北住院医师-河北住院医师口腔内科考试历年参考核心考点荟萃附答案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，男性，32岁，近几个月以来感左上后牙轻度松动，咬合不适，无明显疼痛。检查：面不均匀磨耗，左上6松动Ⅰ度，牙周探诊深度为3mm，探及少许龈下结石，X线片示近远中牙周韧带增宽，未见牙槽骨吸收。造成患牙松动的最可能原因为（）。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A、牙周炎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B、外伤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C、急性龈炎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52416" cy="190520"/>
            <wp:effectExtent l="0" t="0" r="0" b="0"/>
            <wp:docPr id="1764" name="_x0000_i1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" name="_x0000_i176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E、牙周韧带的急性炎症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牙髓坏死的临床表现为（）</w:t>
      </w:r>
      <w:r>
        <w:drawing>
          <wp:inline distT="0" distB="0" distL="0" distR="0">
            <wp:extent cx="2076668" cy="1381270"/>
            <wp:effectExtent l="0" t="0" r="0" b="0"/>
            <wp:docPr id="1765" name="_x0000_i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" name="_x0000_i176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6668" cy="13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A、一般无症状，但X线检查可见牙内吸收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B、牙齿发暗，变色，不透明，温度及电活力试验无反应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C、牙齿变色，髓腔内腐败发臭，温度及电活力试验反应迟钝，读数低于对照牙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D、无明显自发痛，温度改变可引起疼痛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E、一般无症状，X线可见根管有不均匀膨大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女。19岁。感觉牙齿咀嚼无力2年，检查：</w:t>
      </w:r>
      <w:r>
        <w:drawing>
          <wp:inline distT="0" distB="0" distL="0" distR="0">
            <wp:extent cx="342936" cy="257202"/>
            <wp:effectExtent l="0" t="0" r="0" b="0"/>
            <wp:docPr id="1766" name="_x0000_i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" name="_x0000_i176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等松动Ⅱ度，</w:t>
      </w:r>
      <w:r>
        <w:drawing>
          <wp:inline distT="0" distB="0" distL="0" distR="0">
            <wp:extent cx="314358" cy="228624"/>
            <wp:effectExtent l="0" t="0" r="0" b="0"/>
            <wp:docPr id="1767" name="_x0000_i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" name="_x0000_i176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35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松动Ⅰ度，牙龈轻度肿胀，菌斑少。袋深4～6mm。X线示片：</w:t>
      </w:r>
      <w:r>
        <w:drawing>
          <wp:inline distT="0" distB="0" distL="0" distR="0">
            <wp:extent cx="238150" cy="219098"/>
            <wp:effectExtent l="0" t="0" r="0" b="0"/>
            <wp:docPr id="1768" name="_x0000_i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" name="_x0000_i176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牙槽骨明显吸收，而牙槽骨吸收为角状。该病最可能的诊断为（）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A、成人牙周炎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B、牙周脓肿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C、青少年牙周炎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D、牙髓牙周联合病变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1769" name="_x0000_i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" name="_x0000_i176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1770" name="_x0000_i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" name="_x0000_i177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牙冠棕褐变色，切端重度磨损，叩痛（±），不松动。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为明确诊断进一步重要的检查是（）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A、扪诊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B、温度测验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C、牙周袋检查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D、电活力测验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E、咬合关系检查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下列哪种措施不能阻止龋病发展（）</w:t>
      </w:r>
      <w:r>
        <w:drawing>
          <wp:inline distT="0" distB="0" distL="0" distR="0">
            <wp:extent cx="2895904" cy="3372204"/>
            <wp:effectExtent l="0" t="0" r="0" b="0"/>
            <wp:docPr id="1771" name="_x0000_i1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" name="_x0000_i1771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95904" cy="337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A、少食多餐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B、用木糖醇取代蔗糖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C、使用含氟牙膏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D、正确刷牙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E、使用含一定量氟的饮水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根据基牙倾斜的方向和程度不同。导线可分三型，正确的是（）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A、基牙向缺隙侧倾斜所画出的导线为Ⅰ型导线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B、Ⅰ型导线在基牙近缺隙侧距面近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C、基牙向缺隙相反方向倾斜时所画出的导线为Ⅱ型导线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D、Ⅱ型导线在远缺隙侧距</w:t>
      </w:r>
      <w:r>
        <w:drawing>
          <wp:inline distT="0" distB="0" distL="0" distR="0">
            <wp:extent cx="161942" cy="190520"/>
            <wp:effectExtent l="0" t="0" r="0" b="0"/>
            <wp:docPr id="1772" name="_x0000_i1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" name="_x0000_i177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面远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E、基牙近远缺隙侧均无明显倒凹或基牙向近远中倾斜时所画的导线为Ⅲ型导线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患者2周前因</w:t>
      </w:r>
      <w:r>
        <w:drawing>
          <wp:inline distT="0" distB="0" distL="0" distR="0">
            <wp:extent cx="257202" cy="200046"/>
            <wp:effectExtent l="0" t="0" r="0" b="0"/>
            <wp:docPr id="1773" name="_x0000_i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" name="_x0000_i177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20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龋洞在外院做银汞合金充填。术后退冷敏感症状加重，叩痛（+），近日有阵发性自发痛，昨晚因疼痛难以入眠。诊断最可能为（）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A、继发龋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B、牙髓坏死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女，50岁。下前牙松动1年。检查：</w:t>
      </w:r>
      <w:r>
        <w:drawing>
          <wp:inline distT="0" distB="0" distL="0" distR="0">
            <wp:extent cx="295306" cy="228624"/>
            <wp:effectExtent l="0" t="0" r="0" b="0"/>
            <wp:docPr id="1774" name="_x0000_i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" name="_x0000_i177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松动Ⅰ度。牙石（+++），牙龈退缩3mm，探诊深度4mm。全口其他牙结石（++）。牙龈缘及乳头暗红。探诊出血（+）。探诊深度普遍5～6mm，有附着丧失。最可能的诊断为（）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A、龈乳头炎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C、慢性龈缘炎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D、牙周牙髓联合病变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E、快速进展性牙周炎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与固定义齿的咀嚼功能有关的形态是（）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A、牙冠形态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B、牙根形态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C、桥体</w:t>
      </w:r>
      <w:r>
        <w:drawing>
          <wp:inline distT="0" distB="0" distL="0" distR="0">
            <wp:extent cx="161942" cy="190520"/>
            <wp:effectExtent l="0" t="0" r="0" b="0"/>
            <wp:docPr id="1775" name="_x0000_i1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" name="_x0000_i1775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D、连接体形态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E、桥体龈面形态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女，38岁。自觉前牙咬东西无力。检查：</w:t>
      </w:r>
      <w:r>
        <w:drawing>
          <wp:inline distT="0" distB="0" distL="0" distR="0">
            <wp:extent cx="400092" cy="209572"/>
            <wp:effectExtent l="0" t="0" r="0" b="0"/>
            <wp:docPr id="1776" name="_x0000_i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" name="_x0000_i177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009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松动Ⅱ度，</w:t>
      </w:r>
      <w:r>
        <w:drawing>
          <wp:inline distT="0" distB="0" distL="0" distR="0">
            <wp:extent cx="323884" cy="238150"/>
            <wp:effectExtent l="0" t="0" r="0" b="0"/>
            <wp:docPr id="1777" name="_x0000_i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" name="_x0000_i177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Ⅰ度，龈肿不明显</w:t>
      </w:r>
      <w:r>
        <w:drawing>
          <wp:inline distT="0" distB="0" distL="0" distR="0">
            <wp:extent cx="533456" cy="228624"/>
            <wp:effectExtent l="0" t="0" r="0" b="0"/>
            <wp:docPr id="1778" name="_x0000_i1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" name="_x0000_i177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和袋深5～6mm，口腔卫生良好。X线片示</w:t>
      </w:r>
      <w:r>
        <w:drawing>
          <wp:inline distT="0" distB="0" distL="0" distR="0">
            <wp:extent cx="342936" cy="190520"/>
            <wp:effectExtent l="0" t="0" r="0" b="0"/>
            <wp:docPr id="1779" name="_x0000_i1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" name="_x0000_i1779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</w:t>
      </w:r>
      <w:r>
        <w:drawing>
          <wp:inline distT="0" distB="0" distL="0" distR="0">
            <wp:extent cx="323884" cy="238150"/>
            <wp:effectExtent l="0" t="0" r="0" b="0"/>
            <wp:docPr id="1780" name="_x0000_i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" name="_x0000_i178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槽骨吸收1／2，</w:t>
      </w:r>
      <w:r>
        <w:drawing>
          <wp:inline distT="0" distB="0" distL="0" distR="0">
            <wp:extent cx="533456" cy="228624"/>
            <wp:effectExtent l="0" t="0" r="0" b="0"/>
            <wp:docPr id="1781" name="_x0000_i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" name="_x0000_i1781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5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槽骨垂直吸收，全身其他部位未见异常。（）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A、快速进展性牙髓炎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B、成人牙周炎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C、青春前期牙周炎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D、青少年牙周炎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E、掌跖角化牙周破坏综合征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女，50岁，戴义齿半月，感翘动明显。查：</w:t>
      </w:r>
      <w:r>
        <w:drawing>
          <wp:inline distT="0" distB="0" distL="0" distR="0">
            <wp:extent cx="647768" cy="200046"/>
            <wp:effectExtent l="0" t="0" r="0" b="0"/>
            <wp:docPr id="1782" name="_x0000_i1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" name="_x0000_i178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76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游离端可摘局部义齿，</w:t>
      </w:r>
      <w:r>
        <w:drawing>
          <wp:inline distT="0" distB="0" distL="0" distR="0">
            <wp:extent cx="333410" cy="209572"/>
            <wp:effectExtent l="0" t="0" r="0" b="0"/>
            <wp:docPr id="1783" name="_x0000_i1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" name="_x0000_i1783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分别为三臂卡环，颊、舌侧基托伸展稍长，基托远中覆盖磨牙后垫前缘。指压时，义齿前后翘动。引起义齿翘动的主要原因是（）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A、基托伸展长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B、咬合不平衡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C、卡环固位力差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D、游离区的黏膜过厚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E、义齿的支托形成了转动轴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外伤根尖1／3处折断的患牙处理为（）。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A、复位固定并定期观察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</w:t>
      </w:r>
      <w:r>
        <w:drawing>
          <wp:inline distT="0" distB="0" distL="0" distR="0">
            <wp:extent cx="142890" cy="142890"/>
            <wp:effectExtent l="0" t="0" r="0" b="0"/>
            <wp:docPr id="1784" name="_x0000_i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" name="_x0000_i178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C、不治疗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D、牙髓治疗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E、根尖切除术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造成牙龈退缩的原因有（）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A、横刷牙法刷牙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B、Bass法刷牙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C、牙周炎症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1785" name="_x0000_i1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" name="_x0000_i1785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E、不良修复体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男孩，8岁，右上前牙肿包3天就诊。患儿近半年来右侧经常冷热刺激痛，吃饭痛，偶有自发痛，不用右侧吃饭。1周前右上前牙疼痛加重，3天前牙床肿痛。检查：</w:t>
      </w:r>
      <w:r>
        <w:drawing>
          <wp:inline distT="0" distB="0" distL="0" distR="0">
            <wp:extent cx="161942" cy="180994"/>
            <wp:effectExtent l="0" t="0" r="0" b="0"/>
            <wp:docPr id="1786" name="_x0000_i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" name="_x0000_i178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舌隆突处有内陷窝，腐质较软，探窄深。叩诊（+），松动Ⅰ°。牙龈充血，根尖区牙龈有一小脓包，刺破有脓液溢出。X线显示</w:t>
      </w:r>
      <w:r>
        <w:drawing>
          <wp:inline distT="0" distB="0" distL="0" distR="0">
            <wp:extent cx="161942" cy="180994"/>
            <wp:effectExtent l="0" t="0" r="0" b="0"/>
            <wp:docPr id="1787" name="_x0000_i1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" name="_x0000_i1787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根周膜不连续，根尖区边缘弥散低密度影，根尖孔大喇叭口。</w:t>
      </w:r>
      <w:r>
        <w:drawing>
          <wp:inline distT="0" distB="0" distL="0" distR="0">
            <wp:extent cx="209572" cy="171468"/>
            <wp:effectExtent l="0" t="0" r="0" b="0"/>
            <wp:docPr id="1788" name="_x0000_i1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" name="_x0000_i178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龋洞深，探诊无反应，不松动，叩痛（一）。</w:t>
      </w:r>
      <w:r>
        <w:drawing>
          <wp:inline distT="0" distB="0" distL="0" distR="0">
            <wp:extent cx="495352" cy="257202"/>
            <wp:effectExtent l="0" t="0" r="0" b="0"/>
            <wp:docPr id="1789" name="_x0000_i1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" name="_x0000_i1789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535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大面积龋坏，髓腔暴露，叩诊（+），松动Ⅰ°。牙颈部有瘘管，牙龈充血。X线显示</w:t>
      </w:r>
      <w:r>
        <w:drawing>
          <wp:inline distT="0" distB="0" distL="0" distR="0">
            <wp:extent cx="152416" cy="142890"/>
            <wp:effectExtent l="0" t="0" r="0" b="0"/>
            <wp:docPr id="1790" name="_x0000_i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" name="_x0000_i179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根分歧及近中根处有低密度影，根周骨硬板消失。</w:t>
      </w:r>
      <w:r>
        <w:drawing>
          <wp:inline distT="0" distB="0" distL="0" distR="0">
            <wp:extent cx="209572" cy="219098"/>
            <wp:effectExtent l="0" t="0" r="0" b="0"/>
            <wp:docPr id="1791" name="_x0000_i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" name="_x0000_i1791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牙根形成1／3，牙囊不连续，上方骨板破坏。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1942" cy="180994"/>
            <wp:effectExtent l="0" t="0" r="0" b="0"/>
            <wp:docPr id="1792" name="_x0000_i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" name="_x0000_i1792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感染来源是（）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A、龋病致牙髓感染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B、牙周感染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C、咬合创伤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D、隐裂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E、畸形舌窝感染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女童，6岁。右下后牙吃饭时疼痛1周。检查：</w:t>
      </w:r>
      <w:r>
        <w:drawing>
          <wp:inline distT="0" distB="0" distL="0" distR="0">
            <wp:extent cx="352462" cy="200046"/>
            <wp:effectExtent l="0" t="0" r="0" b="0"/>
            <wp:docPr id="1793" name="_x0000_i1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" name="_x0000_i1793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龋洞较深，腐质黄褐色，不松动，叩痛（一）。</w:t>
      </w:r>
      <w:r>
        <w:drawing>
          <wp:inline distT="0" distB="0" distL="0" distR="0">
            <wp:extent cx="152416" cy="133364"/>
            <wp:effectExtent l="0" t="0" r="0" b="0"/>
            <wp:docPr id="1794" name="_x0000_i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" name="_x0000_i179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3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萌出2／3，近中窝沟微卡探针，略粗糙。</w:t>
      </w:r>
      <w:r>
        <w:drawing>
          <wp:inline distT="0" distB="0" distL="0" distR="0">
            <wp:extent cx="295306" cy="247676"/>
            <wp:effectExtent l="0" t="0" r="0" b="0"/>
            <wp:docPr id="1795" name="_x0000_i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" name="_x0000_i1795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咬合面龋洞浅。</w:t>
      </w:r>
      <w:r>
        <w:drawing>
          <wp:inline distT="0" distB="0" distL="0" distR="0">
            <wp:extent cx="666820" cy="238150"/>
            <wp:effectExtent l="0" t="0" r="0" b="0"/>
            <wp:docPr id="1796" name="_x0000_i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" name="_x0000_i179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682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牙色充填体，边缘不密合。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</w:t>
      </w:r>
      <w:r>
        <w:drawing>
          <wp:inline distT="0" distB="0" distL="0" distR="0">
            <wp:extent cx="352462" cy="200046"/>
            <wp:effectExtent l="0" t="0" r="0" b="0"/>
            <wp:docPr id="1797" name="_x0000_i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" name="_x0000_i1797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腐质没有去尽时牙髓暴露，应进行的治疗步骤是（）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A、直接盖髓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B、冠髓切断术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D、根尖诱导成形术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E、根管塑化治疗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牙签使用的正确方法及适应证不包括哪一项（）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A、牙龈乳头退缩，用来清洁邻面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B、牙周治疗后牙间隙增大，用来清洁邻面和根分叉区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C、牙签以450角进入牙间隙，牙签尖端指向</w:t>
      </w:r>
      <w:r>
        <w:drawing>
          <wp:inline distT="0" distB="0" distL="0" distR="0">
            <wp:extent cx="161942" cy="190520"/>
            <wp:effectExtent l="0" t="0" r="0" b="0"/>
            <wp:docPr id="1798" name="_x0000_i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" name="_x0000_i179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D、可清除邻面菌斑和嵌塞的食物并磨光牙面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E、可普遍用于去除食物嵌塞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可摘局部义齿戴入后咀嚼功能差的原因是（）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</w:t>
      </w:r>
      <w:r>
        <w:drawing>
          <wp:inline distT="0" distB="0" distL="0" distR="0">
            <wp:extent cx="161942" cy="190520"/>
            <wp:effectExtent l="0" t="0" r="0" b="0"/>
            <wp:docPr id="1799" name="_x0000_i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_x0000_i179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B、垂直距离过低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C、人工牙</w:t>
      </w:r>
      <w:r>
        <w:drawing>
          <wp:inline distT="0" distB="0" distL="0" distR="0">
            <wp:extent cx="161942" cy="190520"/>
            <wp:effectExtent l="0" t="0" r="0" b="0"/>
            <wp:docPr id="1800" name="_x0000_i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" name="_x0000_i180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面过小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D、缺牙时间过长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E、基托过短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>
      <w:pPr>
        <w:pStyle w:val="Normal17"/>
      </w:pPr>
      <w:r>
        <w:rPr>
          <w:rFonts w:ascii="黑体" w:eastAsia="黑体" w:hAnsi="黑体"/>
          <w:sz w:val="24"/>
          <w:szCs w:val="28"/>
        </w:rPr>
        <w:t>18.</w:t>
      </w:r>
      <w:r>
        <w:drawing>
          <wp:inline distT="0" distB="0" distL="0" distR="0">
            <wp:extent cx="161942" cy="190520"/>
            <wp:effectExtent l="0" t="0" r="0" b="0"/>
            <wp:docPr id="1801" name="_x0000_i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" name="_x0000_i180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面嵌体洞型轴壁向方外展的角度应为（）</w:t>
      </w:r>
    </w:p>
    <w:p>
      <w:pPr>
        <w:pStyle w:val="Normal17"/>
      </w:pPr>
      <w:r>
        <w:rPr>
          <w:rFonts w:ascii="黑体" w:eastAsia="黑体" w:hAnsi="黑体"/>
          <w:sz w:val="24"/>
          <w:szCs w:val="28"/>
        </w:rPr>
        <w:t>A、0°～1°</w:t>
      </w:r>
    </w:p>
    <w:p>
      <w:pPr>
        <w:pStyle w:val="Normal17"/>
      </w:pPr>
      <w:r>
        <w:rPr>
          <w:rFonts w:ascii="黑体" w:eastAsia="黑体" w:hAnsi="黑体"/>
          <w:sz w:val="24"/>
          <w:szCs w:val="28"/>
        </w:rPr>
        <w:t>B、2°～5°</w:t>
      </w:r>
    </w:p>
    <w:p>
      <w:pPr>
        <w:pStyle w:val="Normal17"/>
      </w:pPr>
      <w:r>
        <w:rPr>
          <w:rFonts w:ascii="黑体" w:eastAsia="黑体" w:hAnsi="黑体"/>
          <w:sz w:val="24"/>
          <w:szCs w:val="28"/>
        </w:rPr>
        <w:t>C、6°～9°</w:t>
      </w:r>
    </w:p>
    <w:p>
      <w:pPr>
        <w:pStyle w:val="Normal17"/>
      </w:pPr>
      <w:r>
        <w:rPr>
          <w:rFonts w:ascii="黑体" w:eastAsia="黑体" w:hAnsi="黑体"/>
          <w:sz w:val="24"/>
          <w:szCs w:val="28"/>
        </w:rPr>
        <w:t>D、10°～13°</w:t>
      </w:r>
    </w:p>
    <w:p>
      <w:pPr>
        <w:pStyle w:val="Normal17"/>
      </w:pPr>
      <w:r>
        <w:rPr>
          <w:rFonts w:ascii="黑体" w:eastAsia="黑体" w:hAnsi="黑体"/>
          <w:sz w:val="24"/>
          <w:szCs w:val="28"/>
        </w:rPr>
        <w:t>E、14°～17°</w:t>
      </w:r>
    </w:p>
    <w:p>
      <w:pPr>
        <w:pStyle w:val="Normal17"/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男，12岁，因外伤引起</w:t>
      </w:r>
      <w:r>
        <w:drawing>
          <wp:inline distT="0" distB="0" distL="0" distR="0">
            <wp:extent cx="142890" cy="209572"/>
            <wp:effectExtent l="0" t="0" r="0" b="0"/>
            <wp:docPr id="1802" name="_x0000_i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" name="_x0000_i1802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冠部折断，髓室暴露，叩诊疼痛，前牙区咬合关系正常，X线牙片显示根尖未完全形成。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如果患者作桩核冠修复，选择最佳桩核的类型为（）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A、成品不锈钢冠桩，加树脂桩核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B、成品不锈钢冠桩，加银汞桩核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C、个别铸造冠桩，加树脂桩核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D、不锈钢丝冠桩，加树脂桩核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E、个别铸造桩核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某患者，47岁。</w:t>
      </w:r>
      <w:r>
        <w:drawing>
          <wp:inline distT="0" distB="0" distL="0" distR="0">
            <wp:extent cx="180994" cy="209572"/>
            <wp:effectExtent l="0" t="0" r="0" b="0"/>
            <wp:docPr id="1803" name="_x0000_i1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" name="_x0000_i1803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坏尚未充填，</w:t>
      </w:r>
      <w:r>
        <w:drawing>
          <wp:inline distT="0" distB="0" distL="0" distR="0">
            <wp:extent cx="266728" cy="219098"/>
            <wp:effectExtent l="0" t="0" r="0" b="0"/>
            <wp:docPr id="1804" name="_x0000_i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" name="_x0000_i180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因龋丧失，因龋已做充填。</w:t>
      </w:r>
      <w:r>
        <w:drawing>
          <wp:inline distT="0" distB="0" distL="0" distR="0">
            <wp:extent cx="266728" cy="238150"/>
            <wp:effectExtent l="0" t="0" r="0" b="0"/>
            <wp:docPr id="1805" name="_x0000_i1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" name="_x0000_i1805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因牙周病失牙，计算DMFT时，按照世界卫生组织的记录方法，其M即失牙数为（）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无牙颌模型上架时进行面弓转移的目的是（）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A、记录上下</w:t>
      </w:r>
      <w:r>
        <w:drawing>
          <wp:inline distT="0" distB="0" distL="0" distR="0">
            <wp:extent cx="161942" cy="190520"/>
            <wp:effectExtent l="0" t="0" r="0" b="0"/>
            <wp:docPr id="1806" name="_x0000_i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" name="_x0000_i180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托的关系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B、将下颌</w:t>
      </w:r>
      <w:r>
        <w:drawing>
          <wp:inline distT="0" distB="0" distL="0" distR="0">
            <wp:extent cx="161942" cy="190520"/>
            <wp:effectExtent l="0" t="0" r="0" b="0"/>
            <wp:docPr id="1807" name="_x0000_i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" name="_x0000_i180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托转移到牙台架上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C、将髁道斜度转移到</w:t>
      </w:r>
      <w:r>
        <w:drawing>
          <wp:inline distT="0" distB="0" distL="0" distR="0">
            <wp:extent cx="161942" cy="190520"/>
            <wp:effectExtent l="0" t="0" r="0" b="0"/>
            <wp:docPr id="1808" name="_x0000_i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" name="_x0000_i180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D、将下颌对上颌的关系转移到</w:t>
      </w:r>
      <w:r>
        <w:drawing>
          <wp:inline distT="0" distB="0" distL="0" distR="0">
            <wp:extent cx="161942" cy="190520"/>
            <wp:effectExtent l="0" t="0" r="0" b="0"/>
            <wp:docPr id="1809" name="_x0000_i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" name="_x0000_i180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E、将上颌对颞下颌关节的关系转移到</w:t>
      </w:r>
      <w:r>
        <w:drawing>
          <wp:inline distT="0" distB="0" distL="0" distR="0">
            <wp:extent cx="161942" cy="190520"/>
            <wp:effectExtent l="0" t="0" r="0" b="0"/>
            <wp:docPr id="1810" name="_x0000_i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" name="_x0000_i181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架上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患者，男，46岁，左上后牙牙龈突然肿胀两天。两周前曾在牙周科刚结束龈下刮治治疗，急诊诊断为急性牙周脓肿，脓肿形成最可能的原因是（）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A、牙髓炎症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B、食物嵌塞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1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C、口腔卫生保持不良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D、牙周袋深处牙石未刮净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1811" name="_x0000_i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" name="_x0000_i181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患者女性，7岁，食冷饮时左后牙感到酸痛半月，无自发痛史，检查发现</w:t>
      </w:r>
      <w:r>
        <w:drawing>
          <wp:inline distT="0" distB="0" distL="0" distR="0">
            <wp:extent cx="171468" cy="219098"/>
            <wp:effectExtent l="0" t="0" r="0" b="0"/>
            <wp:docPr id="1812" name="_x0000_i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" name="_x0000_i181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1813" name="_x0000_i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" name="_x0000_i181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面深龋，龋蚀范围稍广，腐质软而湿润，易挖除，但敏感。测牙髓活力同正常牙，叩（-）。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若充填后远期出现激发痛和自发痛，多由于（）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A、充填物有早接触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B、充填物不密合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C、继发龋伴发牙髓炎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D、充填物形成悬突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E、未恢复接触点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暂时冠的目的不是（）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A、避免牙髓再度受刺激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B、保持患牙的牙位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C、避免</w:t>
      </w:r>
      <w:r>
        <w:drawing>
          <wp:inline distT="0" distB="0" distL="0" distR="0">
            <wp:extent cx="161942" cy="190520"/>
            <wp:effectExtent l="0" t="0" r="0" b="0"/>
            <wp:docPr id="1814" name="_x0000_i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" name="_x0000_i18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面磨损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D、保持近、远中间隙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E、为戴冠提供便利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患者李某，男性，7岁，运动时致左上前牙外伤冠折，即刻到医院就诊要求治疗。口腔检查：</w:t>
      </w:r>
      <w:r>
        <w:drawing>
          <wp:inline distT="0" distB="0" distL="0" distR="0">
            <wp:extent cx="200046" cy="161942"/>
            <wp:effectExtent l="0" t="0" r="0" b="0"/>
            <wp:docPr id="1815" name="_x0000_i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" name="_x0000_i1815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近中切角缺损，髓角穿髓，探痛（++），叩痛（±），吸冷风酸痛。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若上述病案，仅有0．3mm左右的露髓，且根尖端尚未发育完成，则该牙的处理首选为（）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A、直接盖髓术后，牙冠缺损用复合树脂修复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B、间接盖髓术后，牙冠缺损用复合树脂修复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C、根管治疗术后，牙冠缺损用复合树脂修复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D、先作活髓切断术。待根端发育完成后，再行根管治疗术。牙冠缺损用复合树脂修复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E、塑化治疗后，牙冠缺损用复合树脂修复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44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女童，7岁，乳牙龋坏较多，六龄牙完全萌出，窝沟较深，无明显龋坏，要求预防，该患者首选的龋病预防措施是六龄牙的窝沟封闭。操作过程中不正确的是（）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A、注意隔湿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B、酸蚀整个牙面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C、酸蚀后加压冲洗15秒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D、用不含氟的清洁剂清洁牙面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E、封闭后不需调</w:t>
      </w:r>
      <w:r>
        <w:drawing>
          <wp:inline distT="0" distB="0" distL="0" distR="0">
            <wp:extent cx="161942" cy="190520"/>
            <wp:effectExtent l="0" t="0" r="0" b="0"/>
            <wp:docPr id="1816" name="_x0000_i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" name="_x0000_i181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儿童在几岁时龋病多发于乳磨牙</w:t>
      </w:r>
      <w:r>
        <w:drawing>
          <wp:inline distT="0" distB="0" distL="0" distR="0">
            <wp:extent cx="161942" cy="190520"/>
            <wp:effectExtent l="0" t="0" r="0" b="0"/>
            <wp:docPr id="1817" name="_x0000_i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" name="_x0000_i181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面的窝沟（）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A、1～2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B、2～3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C、3～4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D、4～5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E、5～6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患者，男，32岁，右上后牙持续胀痛不能咬物，无冷热刺激痛病史。检查：右上第二磨牙远中牙龈红肿，探诊出血。第三磨牙伸长无对颌牙。初步诊断为（）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A、冠周炎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B、牙间乳头炎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C、急性牙周脓肿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D、龈缘炎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1818" name="_x0000_i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" name="_x0000_i181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患者男性，41岁。左上后牙遇冷热痛半年，但无自发痛，近1月来，除冷热过敏外隐隐作痛。近1周出现自发痛，阵发加剧，夜间痛。检查发现左上第二磨牙近中</w:t>
      </w:r>
      <w:r>
        <w:drawing>
          <wp:inline distT="0" distB="0" distL="0" distR="0">
            <wp:extent cx="161942" cy="190520"/>
            <wp:effectExtent l="0" t="0" r="0" b="0"/>
            <wp:docPr id="1819" name="_x0000_i1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" name="_x0000_i181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龋深穿髓，探痛明显，叩痛（±）。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当该患牙出现阵发剧痛一段时间后，未经治疗疼痛反而减轻，但出现咀嚼痛，其最可能的原因是（）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A、对疼痛逐渐适应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B、炎症分泌物自行引流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C、牙髓逐渐坏死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D、机体免疫力增强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E、感染物质侵入根尖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下列各项中哪项是错误的（）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A、固连牙可表现为低于</w:t>
      </w:r>
      <w:r>
        <w:drawing>
          <wp:inline distT="0" distB="0" distL="0" distR="0">
            <wp:extent cx="161942" cy="190520"/>
            <wp:effectExtent l="0" t="0" r="0" b="0"/>
            <wp:docPr id="1820" name="_x0000_i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" name="_x0000_i18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面1～3mm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B、恒牙未在正常位置萌出称为异位萌出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C、乳牙比平均萌出时间晚一年以上萌出称为迟萌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D、诞生牙是多生牙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E、恒牙萌出时牙根未完全发育完成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女孩，13岁，3天来右下后牙肿疼就诊。检查：</w:t>
      </w:r>
      <w:r>
        <w:drawing>
          <wp:inline distT="0" distB="0" distL="0" distR="0">
            <wp:extent cx="333410" cy="190520"/>
            <wp:effectExtent l="0" t="0" r="0" b="0"/>
            <wp:docPr id="1821" name="_x0000_i1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" name="_x0000_i1821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龋深，腐质黄软，探及髓腔，无疼痛，Ⅲ°。松动，叩诊（+++），牙龈红肿，扪痛，有波动感，右侧面颊部轻度水肿，体温38℃。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诊断是（）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A、慢性根尖周脓肿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B、急性牙槽脓肿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C、急性蜂窝织炎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D、急性化脓性牙髓炎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E、急性颌骨骨髓炎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女性，32岁，近1周来右上后牙持续钝痛、头痛、体温高和全身不适。检查右上牙未见任何牙体疾病，但</w:t>
      </w:r>
      <w:r>
        <w:drawing>
          <wp:inline distT="0" distB="0" distL="0" distR="0">
            <wp:extent cx="352462" cy="219098"/>
            <wp:effectExtent l="0" t="0" r="0" b="0"/>
            <wp:docPr id="1822" name="_x0000_i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" name="_x0000_i1822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均有叩痛（+），温度测验同对照牙，右面颊相应处扪压痛，医师诊断最可能考虑的疾病是（）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C、急性根尖周炎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D、急性上颌窦炎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E、三叉神经痛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龈上牙石易沉积于（）</w:t>
      </w:r>
      <w:r>
        <w:drawing>
          <wp:inline distT="0" distB="0" distL="0" distR="0">
            <wp:extent cx="2286240" cy="1438426"/>
            <wp:effectExtent l="0" t="0" r="0" b="0"/>
            <wp:docPr id="1823" name="_x0000_i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" name="_x0000_i1823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86240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A、上前牙邻面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B、双尖牙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C、磨牙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D、上后牙颊面和下前牙舌面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E、舌面和上前牙唇面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9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女，50岁。戴义齿3天，咀嚼时感义齿翘动明显。查：</w:t>
      </w:r>
      <w:r>
        <w:drawing>
          <wp:inline distT="0" distB="0" distL="0" distR="0">
            <wp:extent cx="685872" cy="209572"/>
            <wp:effectExtent l="0" t="0" r="0" b="0"/>
            <wp:docPr id="1824" name="_x0000_i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" name="_x0000_i1824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8587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缺失，为托式可摘局部义齿。</w:t>
      </w:r>
      <w:r>
        <w:drawing>
          <wp:inline distT="0" distB="0" distL="0" distR="0">
            <wp:extent cx="323884" cy="219098"/>
            <wp:effectExtent l="0" t="0" r="0" b="0"/>
            <wp:docPr id="1825" name="_x0000_i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" name="_x0000_i1825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388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上分别为三臂卡环，颊舌侧基托位于黏膜转折，远中覆盖磨牙后垫前缘1／3。前伸及侧方未见早接触，引起义齿翘动的原因是（）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A、基托伸展过长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B、非正中无多点接触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C、支托形成了转动轴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D、卡环数目不够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E、覆盖的基托游离端黏膜过厚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简述各型RAU的临床特征。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需要用蜡记录确定颌位记录的是（）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819466"/>
            <wp:effectExtent l="0" t="0" r="0" b="0"/>
            <wp:docPr id="1827" name="_x0000_i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" name="_x0000_i1827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某患者，47岁。</w:t>
      </w:r>
      <w:r>
        <w:drawing>
          <wp:inline distT="0" distB="0" distL="0" distR="0">
            <wp:extent cx="219098" cy="152416"/>
            <wp:effectExtent l="0" t="0" r="0" b="0"/>
            <wp:docPr id="1828" name="_x0000_i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" name="_x0000_i1828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龋坏尚未充填。</w:t>
      </w:r>
      <w:r>
        <w:drawing>
          <wp:inline distT="0" distB="0" distL="0" distR="0">
            <wp:extent cx="266728" cy="219098"/>
            <wp:effectExtent l="0" t="0" r="0" b="0"/>
            <wp:docPr id="1829" name="_x0000_i1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" name="_x0000_i1829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因龋已做充填，</w:t>
      </w:r>
      <w:r>
        <w:drawing>
          <wp:inline distT="0" distB="0" distL="0" distR="0">
            <wp:extent cx="219098" cy="266728"/>
            <wp:effectExtent l="0" t="0" r="0" b="0"/>
            <wp:docPr id="1830" name="_x0000_i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" name="_x0000_i183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因牙周病失牙。计算DMFT时，按照世界卫生组织的记录方法．其M即失牙数为（）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5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可以直接利用模型上余留牙确定关系的是（）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819466"/>
            <wp:effectExtent l="0" t="0" r="0" b="0"/>
            <wp:docPr id="1831" name="_x0000_i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" name="_x0000_i1831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患者，男，18岁，上前牙牙龈肿大。病史有上颌窦炎，曾消炎治疗，无其他特殊用药史。分析病因是（）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A、口呼吸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B、口腔卫生不良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C、药物性龈增生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D、刷牙方式不正确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1832" name="_x0000_i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" name="_x0000_i183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男性，成年人，</w:t>
      </w:r>
      <w:r>
        <w:drawing>
          <wp:inline distT="0" distB="0" distL="0" distR="0">
            <wp:extent cx="419144" cy="200046"/>
            <wp:effectExtent l="0" t="0" r="0" b="0"/>
            <wp:docPr id="1833" name="_x0000_i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" name="_x0000_i1833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颊侧龈肿，肿胀突出、半球样，龈充血、表面光亮，自觉搏动痛，扪软而有波动，指压龈向内溢脓，牙松动明显，龈袋超过5mm，无龋，最可能的诊断是（）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A、龈乳头炎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B、急性多发性龈脓肿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C、侵袭性牙周炎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D、牙周脓肿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E、慢性牙周炎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保持牙齿正常位置的因素是（）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A、健康的牙周支持组织及足够的高度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B、牙列的完整性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C、正常的接触区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33364" cy="152416"/>
            <wp:effectExtent l="0" t="0" r="0" b="0"/>
            <wp:docPr id="1834" name="_x0000_i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" name="_x0000_i1834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64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力与唇颊舌肌力的平衡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8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患者女性，20岁。10日来右上后牙遇冷热过敏。检查发现</w:t>
      </w:r>
      <w:r>
        <w:drawing>
          <wp:inline distT="0" distB="0" distL="0" distR="0">
            <wp:extent cx="371514" cy="238150"/>
            <wp:effectExtent l="0" t="0" r="0" b="0"/>
            <wp:docPr id="1835" name="_x0000_i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" name="_x0000_i1835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深龋，探之未穿髓，病变组织颜色较浅，易剔除。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作诊断时应与之鉴别的主要疾病是（）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A、慢性闭锁性牙髓炎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B、慢性溃疡性牙髓炎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C、牙本质过敏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D、急性牙髓炎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E、牙隐裂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邻</w:t>
      </w:r>
      <w:r>
        <w:drawing>
          <wp:inline distT="0" distB="0" distL="0" distR="0">
            <wp:extent cx="161942" cy="190520"/>
            <wp:effectExtent l="0" t="0" r="0" b="0"/>
            <wp:docPr id="1836" name="_x0000_i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" name="_x0000_i183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双面的洞底形成阶梯，使</w:t>
      </w:r>
      <w:r>
        <w:drawing>
          <wp:inline distT="0" distB="0" distL="0" distR="0">
            <wp:extent cx="161942" cy="190520"/>
            <wp:effectExtent l="0" t="0" r="0" b="0"/>
            <wp:docPr id="1837" name="_x0000_i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" name="_x0000_i183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61942" cy="190520"/>
            <wp:effectExtent l="0" t="0" r="0" b="0"/>
            <wp:docPr id="1838" name="_x0000_i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" name="_x0000_i183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面髓壁和邻面龈壁分担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1839" name="_x0000_i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" name="_x0000_i183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面髓壁和邻面轴壁分担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61942" cy="190520"/>
            <wp:effectExtent l="0" t="0" r="0" b="0"/>
            <wp:docPr id="1840" name="_x0000_i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" name="_x0000_i184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面侧壁和邻面龈壁分担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61942" cy="190520"/>
            <wp:effectExtent l="0" t="0" r="0" b="0"/>
            <wp:docPr id="1841" name="_x0000_i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" name="_x0000_i184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面侧壁和邻面侧壁分担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61942" cy="190520"/>
            <wp:effectExtent l="0" t="0" r="0" b="0"/>
            <wp:docPr id="1842" name="_x0000_i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" name="_x0000_i184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面髓壁和邻面侧壁分担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儿，男性，8岁，左上前牙咬合痛2周，抗生素治疗不见好转，近两天出现自发痛及夜间痛。上中切牙及侧切牙萌出，乳尖牙无松动及龋坏，左上侧切牙无龋坏及变色，舌侧窝深，叩痛（++），松动Ⅰ度，牙龈红肿，无外伤史。最佳处理方法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A、给予高效抗生素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B、充填舌侧窝，继续抗感染治疗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C、调</w:t>
      </w:r>
      <w:r>
        <w:drawing>
          <wp:inline distT="0" distB="0" distL="0" distR="0">
            <wp:extent cx="161942" cy="190520"/>
            <wp:effectExtent l="0" t="0" r="0" b="0"/>
            <wp:docPr id="1843" name="_x0000_i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" name="_x0000_i184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、观察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D、舌侧窝进行盖髓术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E、结合X线片，判断牙髓活力，进行牙髓治疗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男，45岁。在某诊所作左下后牙固定修复体3年，近来义齿松动，口臭，左下后牙自发性疼痛，夜间明显。查：</w:t>
      </w:r>
      <w:r>
        <w:drawing>
          <wp:inline distT="0" distB="0" distL="0" distR="0">
            <wp:extent cx="152416" cy="238150"/>
            <wp:effectExtent l="0" t="0" r="0" b="0"/>
            <wp:docPr id="1844" name="_x0000_i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" name="_x0000_i1844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33410" cy="209572"/>
            <wp:effectExtent l="0" t="0" r="0" b="0"/>
            <wp:docPr id="1845" name="_x0000_i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" name="_x0000_i1845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为桥基牙，金属全冠固位体颈缘下方可探及龋，未见破损。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引起疼痛最可能的原因是（）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A、咬合不平衡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B、固位体松动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C、继发龋引起牙髓炎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D、牙周炎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E、邻接关系不良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2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上颌骨骨折X线摄片检查，应选择（）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A、颅顶位（颏顶位）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B、华氏位（鼻颏位）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C、柯氏位（鼻额位）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D、曲面断层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</w:t>
      </w:r>
      <w:r>
        <w:drawing>
          <wp:inline distT="0" distB="0" distL="0" distR="0">
            <wp:extent cx="161942" cy="190520"/>
            <wp:effectExtent l="0" t="0" r="0" b="0"/>
            <wp:docPr id="1846" name="_x0000_i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" name="_x0000_i184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片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需要用托确定正中位关系和中线的是（）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819466"/>
            <wp:effectExtent l="0" t="0" r="0" b="0"/>
            <wp:docPr id="1847" name="_x0000_i1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" name="_x0000_i1847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关于窝洞抗力形，下列说法不正确的是（）。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A、是使修复体在承受咬合力时不折裂的形状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B、窝洞有一定的深度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C、窝洞要求底平、壁直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D、双面洞的</w:t>
      </w:r>
      <w:r>
        <w:drawing>
          <wp:inline distT="0" distB="0" distL="0" distR="0">
            <wp:extent cx="152416" cy="190520"/>
            <wp:effectExtent l="0" t="0" r="0" b="0"/>
            <wp:docPr id="1848" name="_x0000_i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" name="_x0000_i184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面洞底与邻面洞的轴壁形成阶梯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E、洞底加倒凹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一患者，</w:t>
      </w:r>
      <w:r>
        <w:drawing>
          <wp:inline distT="0" distB="0" distL="0" distR="0">
            <wp:extent cx="238150" cy="180994"/>
            <wp:effectExtent l="0" t="0" r="0" b="0"/>
            <wp:docPr id="1849" name="_x0000_i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" name="_x0000_i1849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缺失3个月，</w:t>
      </w:r>
      <w:r>
        <w:drawing>
          <wp:inline distT="0" distB="0" distL="0" distR="0">
            <wp:extent cx="228624" cy="171468"/>
            <wp:effectExtent l="0" t="0" r="0" b="0"/>
            <wp:docPr id="1850" name="_x0000_i1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" name="_x0000_i1850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残冠，已作根管充填。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如果</w:t>
      </w:r>
      <w:r>
        <w:drawing>
          <wp:inline distT="0" distB="0" distL="0" distR="0">
            <wp:extent cx="200046" cy="180994"/>
            <wp:effectExtent l="0" t="0" r="0" b="0"/>
            <wp:docPr id="1851" name="_x0000_i1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" name="_x0000_i1851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均近中倾斜并接触良好。采用固定桥修复时。</w:t>
      </w:r>
      <w:r>
        <w:drawing>
          <wp:inline distT="0" distB="0" distL="0" distR="0">
            <wp:extent cx="238150" cy="180994"/>
            <wp:effectExtent l="0" t="0" r="0" b="0"/>
            <wp:docPr id="1852" name="_x0000_i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" name="_x0000_i1852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的固位体最好设计成（）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A、铸造金属全冠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B、金属烤瓷全冠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C、嵌体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D、高嵌体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E、保留远中邻面的改良3／4冠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6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患者女性，7岁，食冷饮时左后牙感到酸痛半月，无自发痛史，检查发现</w:t>
      </w:r>
      <w:r>
        <w:drawing>
          <wp:inline distT="0" distB="0" distL="0" distR="0">
            <wp:extent cx="171468" cy="219098"/>
            <wp:effectExtent l="0" t="0" r="0" b="0"/>
            <wp:docPr id="1853" name="_x0000_i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" name="_x0000_i185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1854" name="_x0000_i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" name="_x0000_i185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面深龋，龋蚀范围稍广，腐质软而湿润，易挖除，但敏感。测牙髓活力同正常牙，叩（-）。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感染根管内的主要细菌是（）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A、变形链球菌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B、韦氏球菌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C、金黄色葡萄球菌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D、肺炎双球菌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E、产黑色素类杆菌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女性患者40岁，10余年来左侧后牙反复发生疼痛。冷热刺激痛，夜间自发痛，在当地医院曾两次诊断为左侧</w:t>
      </w:r>
      <w:r>
        <w:drawing>
          <wp:inline distT="0" distB="0" distL="0" distR="0">
            <wp:extent cx="190520" cy="142890"/>
            <wp:effectExtent l="0" t="0" r="0" b="0"/>
            <wp:docPr id="1855" name="_x0000_i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" name="_x0000_i1855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支三叉神经痛。住院、服药，因患者不同意而没作手术。患者面容痛苦，口腔卫生极差。现在仍服用"卡马西平"。检查口腔见左侧上下后牙多个牙有邻面深龋洞，均未治疗，要求医师诊治。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该主诉牙诊断三叉神经痛的条件是（）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A、扳机点存在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B、无夜间疼痛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C、患牙治疗后疼痛仍存在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D、发作疼痛剧烈、短暂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E、包括以上各项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单纯性</w:t>
      </w:r>
      <w:r>
        <w:drawing>
          <wp:inline distT="0" distB="0" distL="0" distR="0">
            <wp:extent cx="161942" cy="190520"/>
            <wp:effectExtent l="0" t="0" r="0" b="0"/>
            <wp:docPr id="1856" name="_x0000_i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" name="_x0000_i1856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创伤引起的牙槽骨吸收常为（）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A、角形吸收伴水平型吸收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B、反波浪形骨吸收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C、凹坑状吸收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D、水平型吸收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E、垂直型吸收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初戴全口义齿时，发现下总义齿左右翘动，加力时患者有痛感。如果仍有翘动，应做的处理是（）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A、重新制作义齿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B、加衬垫底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8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C、修复基托缘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1857" name="_x0000_i1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" name="_x0000_i185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E、缓冲唇颊系带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男，45岁，4年前上下颌义齿修复，现咀嚼不烂食物，且疼痛。查：</w:t>
      </w:r>
      <w:r>
        <w:drawing>
          <wp:inline distT="0" distB="0" distL="0" distR="0">
            <wp:extent cx="381040" cy="219098"/>
            <wp:effectExtent l="0" t="0" r="0" b="0"/>
            <wp:docPr id="1858" name="_x0000_i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" name="_x0000_i1858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缺失，托式可摘局部义齿修复，基托与黏膜贴合，边缘伸展稍长，义齿面磨损。右前弓区黏膜返折处及右远中颊角处有溃疡。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对该患者的最佳治疗方案是（）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A、加深义齿面窝沟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B、压痛处缓冲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C、上下义齿重做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D、重新制作义齿，排列硬质牙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E、用自凝塑料恢复损磨的面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患儿，8岁半，诉左上后牙冷热刺激疼1周。左上第二乳磨牙近中邻</w:t>
      </w:r>
      <w:r>
        <w:drawing>
          <wp:inline distT="0" distB="0" distL="0" distR="0">
            <wp:extent cx="161942" cy="190520"/>
            <wp:effectExtent l="0" t="0" r="0" b="0"/>
            <wp:docPr id="1859" name="_x0000_i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" name="_x0000_i185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洞，叩诊无异常，不松动，牙龈正常。左上第一乳磨牙大面积龋坏探及髓腔，牙根有瘘管。X线片示左上第一乳磨牙根分歧大面积病变。左上第一前磨牙磨牙胚牙根形成2／3，牙囊不完整，其上方骨板消失。左上第二乳磨牙未见根尖病变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下列哪种药物可用于左上第二乳磨牙根管充填（）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A、氢氧化钙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B、Vitapex糊剂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C、氧化锌丁香油糊剂和牙胶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D、聚羧酸水门汀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E、牙胶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通过刷牙不能有效地达到（）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A、去除牙颈部的牙垢与菌斑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B、去除龈沟内的牙垢与菌斑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C、去除</w:t>
      </w:r>
      <w:r>
        <w:drawing>
          <wp:inline distT="0" distB="0" distL="0" distR="0">
            <wp:extent cx="161942" cy="190520"/>
            <wp:effectExtent l="0" t="0" r="0" b="0"/>
            <wp:docPr id="1860" name="_x0000_i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" name="_x0000_i186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面的食物残渣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D、去除堀垢与菌斑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E、按摩牙龈，增强牙周组织的抗病能力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18岁，右颌下区肿痛7天，加剧3天，查体见：T39℃，一般情况差，右颌下皮肤红，皮温高，压痛明显，触有波动感，肿胀无明显界限。舌下肉阜无红肿，导管口无溢脓，右下第一磨牙残根，叩痛（++），X线片见</w:t>
      </w:r>
      <w:r>
        <w:drawing>
          <wp:inline distT="0" distB="0" distL="0" distR="0">
            <wp:extent cx="219098" cy="257202"/>
            <wp:effectExtent l="0" t="0" r="0" b="0"/>
            <wp:docPr id="1861" name="_x0000_i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" name="_x0000_i1861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根尖周X线透射区。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最可能的诊断为（）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A、化脓性颌骨骨髓炎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B、结核性淋巴结炎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C、化脓性颌下腺炎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D、恶性淋巴瘤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E、右颌下间隙感染</w:t>
      </w:r>
    </w:p>
    <w:p>
      <w:pPr>
        <w:pStyle w:val="Normal56"/>
        <w:spacing w:after="200" w:line="276" w:lineRule="atLeast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女童，5岁，右下后牙食物嵌塞痛1周。检查：</w:t>
      </w:r>
      <w:r>
        <w:drawing>
          <wp:inline distT="0" distB="0" distL="0" distR="0">
            <wp:extent cx="161942" cy="161942"/>
            <wp:effectExtent l="0" t="0" r="0" b="0"/>
            <wp:docPr id="1862" name="_x0000_i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" name="_x0000_i186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远中边缘嵴完整发黑，未探及龋洞，叩诊（一），不松动，牙龈正常。</w:t>
      </w:r>
      <w:r>
        <w:drawing>
          <wp:inline distT="0" distB="0" distL="0" distR="0">
            <wp:extent cx="371514" cy="190520"/>
            <wp:effectExtent l="0" t="0" r="0" b="0"/>
            <wp:docPr id="1863" name="_x0000_i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" name="_x0000_i1863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龋洞，探不敏，叩诊（一），不松动，牙龈正常。余牙未见异常。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为明确诊断还应进行的检查是（）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A、咬诊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B、碘染色法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C、电活力测验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D、冷测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E、X线片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1864" name="_x0000_i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" name="_x0000_i186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为明确致病因素所作的检查不包括（）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A、咬诊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B、染色检查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C、咬合关系检查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D、温度试验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E、电活力测验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使用超声波洁牙机时，工作头应与牙面成（）</w:t>
      </w:r>
      <w:r>
        <w:drawing>
          <wp:inline distT="0" distB="0" distL="0" distR="0">
            <wp:extent cx="1952830" cy="1438426"/>
            <wp:effectExtent l="0" t="0" r="0" b="0"/>
            <wp:docPr id="1865" name="_x0000_i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" name="_x0000_i1865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52830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A、10度角左右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B、15度角左右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5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C、20度角左右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D、25度角左右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E、80度角左右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患者左下后牙因龋洞一次完成治疗，几天后复诊自述不敢咬合。查：左下6银汞合金充填物好，无高点及悬突，探银汞充填物边缘完好，叩（-），左下6全冠修复。该牙处理为（）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A、观察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</w:t>
      </w:r>
      <w:r>
        <w:drawing>
          <wp:inline distT="0" distB="0" distL="0" distR="0">
            <wp:extent cx="161942" cy="95260"/>
            <wp:effectExtent l="0" t="0" r="0" b="0"/>
            <wp:docPr id="1866" name="_x0000_i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" name="_x0000_i1866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C、去旧充填体，重新银汞充填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D、去旧充填体，氧化锌丁香油糊剂安抚，症状消失后复合树脂充填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E、脱敏治疗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下列哪一项不是牙龈瘤的临床特点（）</w:t>
      </w:r>
      <w:r>
        <w:drawing>
          <wp:inline distT="0" distB="0" distL="0" distR="0">
            <wp:extent cx="2171928" cy="1524160"/>
            <wp:effectExtent l="0" t="0" r="0" b="0"/>
            <wp:docPr id="1867" name="_x0000_i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" name="_x0000_i1867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71928" cy="15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A、非真性肿瘤，但切除后易复发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B、分为肉芽肿性龈瘤、纤维性龈瘤、血管性龈瘤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C、多发生于单个牙唇、颊侧的牙龈乳头处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D、主要采用手术切除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E、手术切除后不易复发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根据以往的口腔流行病学调查结果。下面说法正确的是（）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A、根面龋最多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1868" name="_x0000_i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" name="_x0000_i1868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面龋最多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C、颊舌面龋最多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D、近中面龋最多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E、远中面龋最多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男性，30岁。</w:t>
      </w:r>
      <w:r>
        <w:drawing>
          <wp:inline distT="0" distB="0" distL="0" distR="0">
            <wp:extent cx="228624" cy="209572"/>
            <wp:effectExtent l="0" t="0" r="0" b="0"/>
            <wp:docPr id="1869" name="_x0000_i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" name="_x0000_i1869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深龋引起急性根尖周炎在某院开髓治疗后，仍有剧烈疼痛，而且面部开始肿胀。检查见髓腔开放，开髓孔大，根管内无腐屑和渗出物，叩（+++），龈轻红肿，已服消炎药。分析原因最可能是（）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A、开髓孔过小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B、根管不通畅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C、有其他感染源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D、抗感染力不强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E、根尖孔不通畅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https://d.book118.com/886205154034010040</w:t>
        </w:r>
      </w:hyperlink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8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footer" Target="footer2.xml" /><Relationship Id="rId14" Type="http://schemas.openxmlformats.org/officeDocument/2006/relationships/image" Target="media/image8.png" /><Relationship Id="rId15" Type="http://schemas.openxmlformats.org/officeDocument/2006/relationships/image" Target="media/image9.jpeg" /><Relationship Id="rId16" Type="http://schemas.openxmlformats.org/officeDocument/2006/relationships/image" Target="media/image10.jpeg" /><Relationship Id="rId17" Type="http://schemas.openxmlformats.org/officeDocument/2006/relationships/image" Target="media/image11.jpeg" /><Relationship Id="rId18" Type="http://schemas.openxmlformats.org/officeDocument/2006/relationships/footer" Target="footer3.xml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image" Target="media/image16.jpeg" /><Relationship Id="rId24" Type="http://schemas.openxmlformats.org/officeDocument/2006/relationships/image" Target="media/image17.jpeg" /><Relationship Id="rId25" Type="http://schemas.openxmlformats.org/officeDocument/2006/relationships/image" Target="media/image18.jpeg" /><Relationship Id="rId26" Type="http://schemas.openxmlformats.org/officeDocument/2006/relationships/footer" Target="footer4.xml" /><Relationship Id="rId27" Type="http://schemas.openxmlformats.org/officeDocument/2006/relationships/image" Target="media/image19.jpeg" /><Relationship Id="rId28" Type="http://schemas.openxmlformats.org/officeDocument/2006/relationships/image" Target="media/image20.jpeg" /><Relationship Id="rId29" Type="http://schemas.openxmlformats.org/officeDocument/2006/relationships/image" Target="media/image21.jpeg" /><Relationship Id="rId3" Type="http://schemas.openxmlformats.org/officeDocument/2006/relationships/fontTable" Target="fontTable.xml" /><Relationship Id="rId30" Type="http://schemas.openxmlformats.org/officeDocument/2006/relationships/image" Target="media/image22.jpeg" /><Relationship Id="rId31" Type="http://schemas.openxmlformats.org/officeDocument/2006/relationships/image" Target="media/image23.jpeg" /><Relationship Id="rId32" Type="http://schemas.openxmlformats.org/officeDocument/2006/relationships/image" Target="media/image24.jpeg" /><Relationship Id="rId33" Type="http://schemas.openxmlformats.org/officeDocument/2006/relationships/image" Target="media/image25.jpeg" /><Relationship Id="rId34" Type="http://schemas.openxmlformats.org/officeDocument/2006/relationships/image" Target="media/image26.jpeg" /><Relationship Id="rId35" Type="http://schemas.openxmlformats.org/officeDocument/2006/relationships/image" Target="media/image27.jpeg" /><Relationship Id="rId36" Type="http://schemas.openxmlformats.org/officeDocument/2006/relationships/footer" Target="footer5.xml" /><Relationship Id="rId37" Type="http://schemas.openxmlformats.org/officeDocument/2006/relationships/image" Target="media/image28.jpeg" /><Relationship Id="rId38" Type="http://schemas.openxmlformats.org/officeDocument/2006/relationships/image" Target="media/image29.jpeg" /><Relationship Id="rId39" Type="http://schemas.openxmlformats.org/officeDocument/2006/relationships/image" Target="media/image30.jpeg" /><Relationship Id="rId4" Type="http://schemas.openxmlformats.org/officeDocument/2006/relationships/customXml" Target="../customXml/item1.xml" /><Relationship Id="rId40" Type="http://schemas.openxmlformats.org/officeDocument/2006/relationships/image" Target="media/image31.jpeg" /><Relationship Id="rId41" Type="http://schemas.openxmlformats.org/officeDocument/2006/relationships/footer" Target="footer6.xml" /><Relationship Id="rId42" Type="http://schemas.openxmlformats.org/officeDocument/2006/relationships/image" Target="media/image32.jpeg" /><Relationship Id="rId43" Type="http://schemas.openxmlformats.org/officeDocument/2006/relationships/image" Target="media/image33.jpeg" /><Relationship Id="rId44" Type="http://schemas.openxmlformats.org/officeDocument/2006/relationships/footer" Target="footer7.xml" /><Relationship Id="rId45" Type="http://schemas.openxmlformats.org/officeDocument/2006/relationships/footer" Target="footer8.xml" /><Relationship Id="rId46" Type="http://schemas.openxmlformats.org/officeDocument/2006/relationships/image" Target="media/image34.jpeg" /><Relationship Id="rId47" Type="http://schemas.openxmlformats.org/officeDocument/2006/relationships/image" Target="media/image35.jpeg" /><Relationship Id="rId48" Type="http://schemas.openxmlformats.org/officeDocument/2006/relationships/image" Target="media/image36.png" /><Relationship Id="rId49" Type="http://schemas.openxmlformats.org/officeDocument/2006/relationships/footer" Target="footer9.xml" /><Relationship Id="rId5" Type="http://schemas.openxmlformats.org/officeDocument/2006/relationships/image" Target="media/image1.jpeg" /><Relationship Id="rId50" Type="http://schemas.openxmlformats.org/officeDocument/2006/relationships/image" Target="media/image37.jpeg" /><Relationship Id="rId51" Type="http://schemas.openxmlformats.org/officeDocument/2006/relationships/image" Target="media/image38.jpeg" /><Relationship Id="rId52" Type="http://schemas.openxmlformats.org/officeDocument/2006/relationships/image" Target="media/image39.jpeg" /><Relationship Id="rId53" Type="http://schemas.openxmlformats.org/officeDocument/2006/relationships/image" Target="media/image40.jpeg" /><Relationship Id="rId54" Type="http://schemas.openxmlformats.org/officeDocument/2006/relationships/image" Target="media/image41.jpeg" /><Relationship Id="rId55" Type="http://schemas.openxmlformats.org/officeDocument/2006/relationships/footer" Target="footer10.xml" /><Relationship Id="rId56" Type="http://schemas.openxmlformats.org/officeDocument/2006/relationships/image" Target="media/image42.jpeg" /><Relationship Id="rId57" Type="http://schemas.openxmlformats.org/officeDocument/2006/relationships/image" Target="media/image43.jpeg" /><Relationship Id="rId58" Type="http://schemas.openxmlformats.org/officeDocument/2006/relationships/footer" Target="footer11.xml" /><Relationship Id="rId59" Type="http://schemas.openxmlformats.org/officeDocument/2006/relationships/image" Target="media/image44.jpeg" /><Relationship Id="rId6" Type="http://schemas.openxmlformats.org/officeDocument/2006/relationships/image" Target="media/image2.png" /><Relationship Id="rId60" Type="http://schemas.openxmlformats.org/officeDocument/2006/relationships/image" Target="media/image45.jpeg" /><Relationship Id="rId61" Type="http://schemas.openxmlformats.org/officeDocument/2006/relationships/image" Target="media/image46.jpeg" /><Relationship Id="rId62" Type="http://schemas.openxmlformats.org/officeDocument/2006/relationships/footer" Target="footer12.xml" /><Relationship Id="rId63" Type="http://schemas.openxmlformats.org/officeDocument/2006/relationships/image" Target="media/image47.jpeg" /><Relationship Id="rId64" Type="http://schemas.openxmlformats.org/officeDocument/2006/relationships/image" Target="media/image48.jpeg" /><Relationship Id="rId65" Type="http://schemas.openxmlformats.org/officeDocument/2006/relationships/image" Target="media/image49.jpeg" /><Relationship Id="rId66" Type="http://schemas.openxmlformats.org/officeDocument/2006/relationships/footer" Target="footer13.xml" /><Relationship Id="rId67" Type="http://schemas.openxmlformats.org/officeDocument/2006/relationships/image" Target="media/image50.jpeg" /><Relationship Id="rId68" Type="http://schemas.openxmlformats.org/officeDocument/2006/relationships/footer" Target="footer14.xml" /><Relationship Id="rId69" Type="http://schemas.openxmlformats.org/officeDocument/2006/relationships/image" Target="media/image51.jpeg" /><Relationship Id="rId7" Type="http://schemas.openxmlformats.org/officeDocument/2006/relationships/footer" Target="footer1.xml" /><Relationship Id="rId70" Type="http://schemas.openxmlformats.org/officeDocument/2006/relationships/image" Target="media/image52.jpeg" /><Relationship Id="rId71" Type="http://schemas.openxmlformats.org/officeDocument/2006/relationships/footer" Target="footer15.xml" /><Relationship Id="rId72" Type="http://schemas.openxmlformats.org/officeDocument/2006/relationships/image" Target="media/image53.jpeg" /><Relationship Id="rId73" Type="http://schemas.openxmlformats.org/officeDocument/2006/relationships/image" Target="media/image54.jpeg" /><Relationship Id="rId74" Type="http://schemas.openxmlformats.org/officeDocument/2006/relationships/image" Target="media/image55.png" /><Relationship Id="rId75" Type="http://schemas.openxmlformats.org/officeDocument/2006/relationships/footer" Target="footer16.xml" /><Relationship Id="rId76" Type="http://schemas.openxmlformats.org/officeDocument/2006/relationships/image" Target="media/image56.jpeg" /><Relationship Id="rId77" Type="http://schemas.openxmlformats.org/officeDocument/2006/relationships/image" Target="media/image57.png" /><Relationship Id="rId78" Type="http://schemas.openxmlformats.org/officeDocument/2006/relationships/image" Target="media/image58.jpeg" /><Relationship Id="rId79" Type="http://schemas.openxmlformats.org/officeDocument/2006/relationships/hyperlink" Target="https://d.book118.com/886205154034010040" TargetMode="External" /><Relationship Id="rId8" Type="http://schemas.openxmlformats.org/officeDocument/2006/relationships/image" Target="media/image3.jpeg" /><Relationship Id="rId80" Type="http://schemas.openxmlformats.org/officeDocument/2006/relationships/footer" Target="footer17.xml" /><Relationship Id="rId81" Type="http://schemas.openxmlformats.org/officeDocument/2006/relationships/theme" Target="theme/theme1.xml" /><Relationship Id="rId82" Type="http://schemas.openxmlformats.org/officeDocument/2006/relationships/styles" Target="styles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