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湿法混合颗粒机项目融资计划书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5" w:history="1">
        <w:r>
          <w:rPr>
            <w:rFonts w:ascii="仿宋" w:eastAsia="仿宋" w:hAnsi="仿宋" w:cs="仿宋" w:hint="eastAsia"/>
            <w:lang w:eastAsia="zh-CN"/>
          </w:rPr>
          <w:t>概论</w:t>
        </w:r>
        <w:r>
          <w:tab/>
        </w:r>
        <w:r>
          <w:fldChar w:fldCharType="begin"/>
        </w:r>
        <w:r>
          <w:instrText xml:space="preserve"> PAGEREF _Toc18645 \h </w:instrText>
        </w:r>
        <w:r>
          <w:fldChar w:fldCharType="separate"/>
        </w:r>
        <w:r>
          <w:t>4</w:t>
        </w:r>
        <w:r>
          <w:fldChar w:fldCharType="end"/>
        </w:r>
      </w:hyperlink>
    </w:p>
    <w:p>
      <w:pPr>
        <w:pStyle w:val="TOC1"/>
        <w:tabs>
          <w:tab w:val="right" w:leader="dot" w:pos="8306"/>
        </w:tabs>
      </w:pPr>
      <w:hyperlink w:anchor="_Toc13695" w:history="1">
        <w:r>
          <w:rPr>
            <w:rFonts w:ascii="仿宋" w:eastAsia="仿宋" w:hAnsi="仿宋" w:cs="仿宋" w:hint="eastAsia"/>
            <w:lang w:eastAsia="zh-CN"/>
          </w:rPr>
          <w:t>一、宏观环境分析</w:t>
        </w:r>
        <w:r>
          <w:tab/>
        </w:r>
        <w:r>
          <w:fldChar w:fldCharType="begin"/>
        </w:r>
        <w:r>
          <w:instrText xml:space="preserve"> PAGEREF _Toc13695 \h </w:instrText>
        </w:r>
        <w:r>
          <w:fldChar w:fldCharType="separate"/>
        </w:r>
        <w:r>
          <w:t>4</w:t>
        </w:r>
        <w:r>
          <w:fldChar w:fldCharType="end"/>
        </w:r>
      </w:hyperlink>
    </w:p>
    <w:p>
      <w:pPr>
        <w:pStyle w:val="TOC2"/>
        <w:tabs>
          <w:tab w:val="right" w:leader="dot" w:pos="8306"/>
        </w:tabs>
      </w:pPr>
      <w:hyperlink w:anchor="_Toc21997" w:history="1">
        <w:r>
          <w:rPr>
            <w:rFonts w:ascii="仿宋" w:eastAsia="仿宋" w:hAnsi="仿宋" w:cs="仿宋" w:hint="eastAsia"/>
            <w:lang w:eastAsia="zh-CN"/>
          </w:rPr>
          <w:t>(一)、宏观环境分析</w:t>
        </w:r>
        <w:r>
          <w:tab/>
        </w:r>
        <w:r>
          <w:fldChar w:fldCharType="begin"/>
        </w:r>
        <w:r>
          <w:instrText xml:space="preserve"> PAGEREF _Toc21997 \h </w:instrText>
        </w:r>
        <w:r>
          <w:fldChar w:fldCharType="separate"/>
        </w:r>
        <w:r>
          <w:t>4</w:t>
        </w:r>
        <w:r>
          <w:fldChar w:fldCharType="end"/>
        </w:r>
      </w:hyperlink>
    </w:p>
    <w:p>
      <w:pPr>
        <w:pStyle w:val="TOC1"/>
        <w:tabs>
          <w:tab w:val="right" w:leader="dot" w:pos="8306"/>
        </w:tabs>
      </w:pPr>
      <w:hyperlink w:anchor="_Toc3602" w:history="1">
        <w:r>
          <w:rPr>
            <w:rFonts w:ascii="仿宋" w:eastAsia="仿宋" w:hAnsi="仿宋" w:cs="仿宋" w:hint="eastAsia"/>
            <w:lang w:eastAsia="zh-CN"/>
          </w:rPr>
          <w:t>二、湿法混合颗粒机项目选址研究</w:t>
        </w:r>
        <w:r>
          <w:tab/>
        </w:r>
        <w:r>
          <w:fldChar w:fldCharType="begin"/>
        </w:r>
        <w:r>
          <w:instrText xml:space="preserve"> PAGEREF _Toc3602 \h </w:instrText>
        </w:r>
        <w:r>
          <w:fldChar w:fldCharType="separate"/>
        </w:r>
        <w:r>
          <w:t>5</w:t>
        </w:r>
        <w:r>
          <w:fldChar w:fldCharType="end"/>
        </w:r>
      </w:hyperlink>
    </w:p>
    <w:p>
      <w:pPr>
        <w:pStyle w:val="TOC2"/>
        <w:tabs>
          <w:tab w:val="right" w:leader="dot" w:pos="8306"/>
        </w:tabs>
      </w:pPr>
      <w:hyperlink w:anchor="_Toc29514" w:history="1">
        <w:r>
          <w:rPr>
            <w:rFonts w:ascii="仿宋" w:eastAsia="仿宋" w:hAnsi="仿宋" w:cs="仿宋" w:hint="eastAsia"/>
            <w:lang w:eastAsia="zh-CN"/>
          </w:rPr>
          <w:t>(一)、湿法混合颗粒机项目选址的指导原则</w:t>
        </w:r>
        <w:r>
          <w:tab/>
        </w:r>
        <w:r>
          <w:fldChar w:fldCharType="begin"/>
        </w:r>
        <w:r>
          <w:instrText xml:space="preserve"> PAGEREF _Toc29514 \h </w:instrText>
        </w:r>
        <w:r>
          <w:fldChar w:fldCharType="separate"/>
        </w:r>
        <w:r>
          <w:t>5</w:t>
        </w:r>
        <w:r>
          <w:fldChar w:fldCharType="end"/>
        </w:r>
      </w:hyperlink>
    </w:p>
    <w:p>
      <w:pPr>
        <w:pStyle w:val="TOC2"/>
        <w:tabs>
          <w:tab w:val="right" w:leader="dot" w:pos="8306"/>
        </w:tabs>
      </w:pPr>
      <w:hyperlink w:anchor="_Toc19676" w:history="1">
        <w:r>
          <w:rPr>
            <w:rFonts w:ascii="仿宋" w:eastAsia="仿宋" w:hAnsi="仿宋" w:cs="仿宋" w:hint="eastAsia"/>
            <w:lang w:eastAsia="zh-CN"/>
          </w:rPr>
          <w:t>(二)、湿法混合颗粒机项目选址</w:t>
        </w:r>
        <w:r>
          <w:tab/>
        </w:r>
        <w:r>
          <w:fldChar w:fldCharType="begin"/>
        </w:r>
        <w:r>
          <w:instrText xml:space="preserve"> PAGEREF _Toc19676 \h </w:instrText>
        </w:r>
        <w:r>
          <w:fldChar w:fldCharType="separate"/>
        </w:r>
        <w:r>
          <w:t>7</w:t>
        </w:r>
        <w:r>
          <w:fldChar w:fldCharType="end"/>
        </w:r>
      </w:hyperlink>
    </w:p>
    <w:p>
      <w:pPr>
        <w:pStyle w:val="TOC2"/>
        <w:tabs>
          <w:tab w:val="right" w:leader="dot" w:pos="8306"/>
        </w:tabs>
      </w:pPr>
      <w:hyperlink w:anchor="_Toc19939" w:history="1">
        <w:r>
          <w:rPr>
            <w:rFonts w:ascii="仿宋" w:eastAsia="仿宋" w:hAnsi="仿宋" w:cs="仿宋" w:hint="eastAsia"/>
            <w:lang w:eastAsia="zh-CN"/>
          </w:rPr>
          <w:t>(三)、建设环境与条件分析</w:t>
        </w:r>
        <w:r>
          <w:tab/>
        </w:r>
        <w:r>
          <w:fldChar w:fldCharType="begin"/>
        </w:r>
        <w:r>
          <w:instrText xml:space="preserve"> PAGEREF _Toc19939 \h </w:instrText>
        </w:r>
        <w:r>
          <w:fldChar w:fldCharType="separate"/>
        </w:r>
        <w:r>
          <w:t>7</w:t>
        </w:r>
        <w:r>
          <w:fldChar w:fldCharType="end"/>
        </w:r>
      </w:hyperlink>
    </w:p>
    <w:p>
      <w:pPr>
        <w:pStyle w:val="TOC2"/>
        <w:tabs>
          <w:tab w:val="right" w:leader="dot" w:pos="8306"/>
        </w:tabs>
      </w:pPr>
      <w:hyperlink w:anchor="_Toc25927" w:history="1">
        <w:r>
          <w:rPr>
            <w:rFonts w:ascii="仿宋" w:eastAsia="仿宋" w:hAnsi="仿宋" w:cs="仿宋" w:hint="eastAsia"/>
            <w:lang w:eastAsia="zh-CN"/>
          </w:rPr>
          <w:t>(四)、土地使用控制标准</w:t>
        </w:r>
        <w:r>
          <w:tab/>
        </w:r>
        <w:r>
          <w:fldChar w:fldCharType="begin"/>
        </w:r>
        <w:r>
          <w:instrText xml:space="preserve"> PAGEREF _Toc25927 \h </w:instrText>
        </w:r>
        <w:r>
          <w:fldChar w:fldCharType="separate"/>
        </w:r>
        <w:r>
          <w:t>7</w:t>
        </w:r>
        <w:r>
          <w:fldChar w:fldCharType="end"/>
        </w:r>
      </w:hyperlink>
    </w:p>
    <w:p>
      <w:pPr>
        <w:pStyle w:val="TOC2"/>
        <w:tabs>
          <w:tab w:val="right" w:leader="dot" w:pos="8306"/>
        </w:tabs>
      </w:pPr>
      <w:hyperlink w:anchor="_Toc17570" w:history="1">
        <w:r>
          <w:rPr>
            <w:rFonts w:ascii="仿宋" w:eastAsia="仿宋" w:hAnsi="仿宋" w:cs="仿宋" w:hint="eastAsia"/>
            <w:lang w:eastAsia="zh-CN"/>
          </w:rPr>
          <w:t>(五)、土地利用的总体需求</w:t>
        </w:r>
        <w:r>
          <w:tab/>
        </w:r>
        <w:r>
          <w:fldChar w:fldCharType="begin"/>
        </w:r>
        <w:r>
          <w:instrText xml:space="preserve"> PAGEREF _Toc17570 \h </w:instrText>
        </w:r>
        <w:r>
          <w:fldChar w:fldCharType="separate"/>
        </w:r>
        <w:r>
          <w:t>8</w:t>
        </w:r>
        <w:r>
          <w:fldChar w:fldCharType="end"/>
        </w:r>
      </w:hyperlink>
    </w:p>
    <w:p>
      <w:pPr>
        <w:pStyle w:val="TOC2"/>
        <w:tabs>
          <w:tab w:val="right" w:leader="dot" w:pos="8306"/>
        </w:tabs>
      </w:pPr>
      <w:hyperlink w:anchor="_Toc5932" w:history="1">
        <w:r>
          <w:rPr>
            <w:rFonts w:ascii="仿宋" w:eastAsia="仿宋" w:hAnsi="仿宋" w:cs="仿宋" w:hint="eastAsia"/>
            <w:lang w:eastAsia="zh-CN"/>
          </w:rPr>
          <w:t>(六)、用地效率提升策略</w:t>
        </w:r>
        <w:r>
          <w:tab/>
        </w:r>
        <w:r>
          <w:fldChar w:fldCharType="begin"/>
        </w:r>
        <w:r>
          <w:instrText xml:space="preserve"> PAGEREF _Toc5932 \h </w:instrText>
        </w:r>
        <w:r>
          <w:fldChar w:fldCharType="separate"/>
        </w:r>
        <w:r>
          <w:t>8</w:t>
        </w:r>
        <w:r>
          <w:fldChar w:fldCharType="end"/>
        </w:r>
      </w:hyperlink>
    </w:p>
    <w:p>
      <w:pPr>
        <w:pStyle w:val="TOC2"/>
        <w:tabs>
          <w:tab w:val="right" w:leader="dot" w:pos="8306"/>
        </w:tabs>
      </w:pPr>
      <w:hyperlink w:anchor="_Toc27177" w:history="1">
        <w:r>
          <w:rPr>
            <w:rFonts w:ascii="仿宋" w:eastAsia="仿宋" w:hAnsi="仿宋" w:cs="仿宋" w:hint="eastAsia"/>
            <w:lang w:eastAsia="zh-CN"/>
          </w:rPr>
          <w:t>(七)、总体布局与规划方案</w:t>
        </w:r>
        <w:r>
          <w:tab/>
        </w:r>
        <w:r>
          <w:fldChar w:fldCharType="begin"/>
        </w:r>
        <w:r>
          <w:instrText xml:space="preserve"> PAGEREF _Toc27177 \h </w:instrText>
        </w:r>
        <w:r>
          <w:fldChar w:fldCharType="separate"/>
        </w:r>
        <w:r>
          <w:t>9</w:t>
        </w:r>
        <w:r>
          <w:fldChar w:fldCharType="end"/>
        </w:r>
      </w:hyperlink>
    </w:p>
    <w:p>
      <w:pPr>
        <w:pStyle w:val="TOC2"/>
        <w:tabs>
          <w:tab w:val="right" w:leader="dot" w:pos="8306"/>
        </w:tabs>
      </w:pPr>
      <w:hyperlink w:anchor="_Toc31763" w:history="1">
        <w:r>
          <w:rPr>
            <w:rFonts w:ascii="仿宋" w:eastAsia="仿宋" w:hAnsi="仿宋" w:cs="仿宋" w:hint="eastAsia"/>
            <w:lang w:eastAsia="zh-CN"/>
          </w:rPr>
          <w:t>(八)、物流与运输系统设计</w:t>
        </w:r>
        <w:r>
          <w:tab/>
        </w:r>
        <w:r>
          <w:fldChar w:fldCharType="begin"/>
        </w:r>
        <w:r>
          <w:instrText xml:space="preserve"> PAGEREF _Toc31763 \h </w:instrText>
        </w:r>
        <w:r>
          <w:fldChar w:fldCharType="separate"/>
        </w:r>
        <w:r>
          <w:t>10</w:t>
        </w:r>
        <w:r>
          <w:fldChar w:fldCharType="end"/>
        </w:r>
      </w:hyperlink>
    </w:p>
    <w:p>
      <w:pPr>
        <w:pStyle w:val="TOC2"/>
        <w:tabs>
          <w:tab w:val="right" w:leader="dot" w:pos="8306"/>
        </w:tabs>
      </w:pPr>
      <w:hyperlink w:anchor="_Toc9639" w:history="1">
        <w:r>
          <w:rPr>
            <w:rFonts w:ascii="仿宋" w:eastAsia="仿宋" w:hAnsi="仿宋" w:cs="仿宋" w:hint="eastAsia"/>
            <w:lang w:eastAsia="zh-CN"/>
          </w:rPr>
          <w:t>(九)、选址方案的综合评估</w:t>
        </w:r>
        <w:r>
          <w:tab/>
        </w:r>
        <w:r>
          <w:fldChar w:fldCharType="begin"/>
        </w:r>
        <w:r>
          <w:instrText xml:space="preserve"> PAGEREF _Toc9639 \h </w:instrText>
        </w:r>
        <w:r>
          <w:fldChar w:fldCharType="separate"/>
        </w:r>
        <w:r>
          <w:t>12</w:t>
        </w:r>
        <w:r>
          <w:fldChar w:fldCharType="end"/>
        </w:r>
      </w:hyperlink>
    </w:p>
    <w:p>
      <w:pPr>
        <w:pStyle w:val="TOC1"/>
        <w:tabs>
          <w:tab w:val="right" w:leader="dot" w:pos="8306"/>
        </w:tabs>
      </w:pPr>
      <w:hyperlink w:anchor="_Toc19237" w:history="1">
        <w:r>
          <w:rPr>
            <w:rFonts w:ascii="仿宋" w:eastAsia="仿宋" w:hAnsi="仿宋" w:cs="仿宋" w:hint="eastAsia"/>
            <w:lang w:eastAsia="zh-CN"/>
          </w:rPr>
          <w:t>三、职业安全与劳动卫生</w:t>
        </w:r>
        <w:r>
          <w:tab/>
        </w:r>
        <w:r>
          <w:fldChar w:fldCharType="begin"/>
        </w:r>
        <w:r>
          <w:instrText xml:space="preserve"> PAGEREF _Toc19237 \h </w:instrText>
        </w:r>
        <w:r>
          <w:fldChar w:fldCharType="separate"/>
        </w:r>
        <w:r>
          <w:t>13</w:t>
        </w:r>
        <w:r>
          <w:fldChar w:fldCharType="end"/>
        </w:r>
      </w:hyperlink>
    </w:p>
    <w:p>
      <w:pPr>
        <w:pStyle w:val="TOC2"/>
        <w:tabs>
          <w:tab w:val="right" w:leader="dot" w:pos="8306"/>
        </w:tabs>
      </w:pPr>
      <w:hyperlink w:anchor="_Toc29551" w:history="1">
        <w:r>
          <w:rPr>
            <w:rFonts w:ascii="仿宋" w:eastAsia="仿宋" w:hAnsi="仿宋" w:cs="仿宋" w:hint="eastAsia"/>
            <w:lang w:eastAsia="zh-CN"/>
          </w:rPr>
          <w:t>(一)、消防安全</w:t>
        </w:r>
        <w:r>
          <w:tab/>
        </w:r>
        <w:r>
          <w:fldChar w:fldCharType="begin"/>
        </w:r>
        <w:r>
          <w:instrText xml:space="preserve"> PAGEREF _Toc29551 \h </w:instrText>
        </w:r>
        <w:r>
          <w:fldChar w:fldCharType="separate"/>
        </w:r>
        <w:r>
          <w:t>13</w:t>
        </w:r>
        <w:r>
          <w:fldChar w:fldCharType="end"/>
        </w:r>
      </w:hyperlink>
    </w:p>
    <w:p>
      <w:pPr>
        <w:pStyle w:val="TOC2"/>
        <w:tabs>
          <w:tab w:val="right" w:leader="dot" w:pos="8306"/>
        </w:tabs>
      </w:pPr>
      <w:hyperlink w:anchor="_Toc29171" w:history="1">
        <w:r>
          <w:rPr>
            <w:rFonts w:ascii="仿宋" w:eastAsia="仿宋" w:hAnsi="仿宋" w:cs="仿宋" w:hint="eastAsia"/>
            <w:lang w:eastAsia="zh-CN"/>
          </w:rPr>
          <w:t>(二)、防火防爆总图布置措施</w:t>
        </w:r>
        <w:r>
          <w:tab/>
        </w:r>
        <w:r>
          <w:fldChar w:fldCharType="begin"/>
        </w:r>
        <w:r>
          <w:instrText xml:space="preserve"> PAGEREF _Toc29171 \h </w:instrText>
        </w:r>
        <w:r>
          <w:fldChar w:fldCharType="separate"/>
        </w:r>
        <w:r>
          <w:t>14</w:t>
        </w:r>
        <w:r>
          <w:fldChar w:fldCharType="end"/>
        </w:r>
      </w:hyperlink>
    </w:p>
    <w:p>
      <w:pPr>
        <w:pStyle w:val="TOC2"/>
        <w:tabs>
          <w:tab w:val="right" w:leader="dot" w:pos="8306"/>
        </w:tabs>
      </w:pPr>
      <w:hyperlink w:anchor="_Toc2866" w:history="1">
        <w:r>
          <w:rPr>
            <w:rFonts w:ascii="仿宋" w:eastAsia="仿宋" w:hAnsi="仿宋" w:cs="仿宋" w:hint="eastAsia"/>
            <w:lang w:eastAsia="zh-CN"/>
          </w:rPr>
          <w:t>(三)、自然灾害防范措施</w:t>
        </w:r>
        <w:r>
          <w:tab/>
        </w:r>
        <w:r>
          <w:fldChar w:fldCharType="begin"/>
        </w:r>
        <w:r>
          <w:instrText xml:space="preserve"> PAGEREF _Toc2866 \h </w:instrText>
        </w:r>
        <w:r>
          <w:fldChar w:fldCharType="separate"/>
        </w:r>
        <w:r>
          <w:t>15</w:t>
        </w:r>
        <w:r>
          <w:fldChar w:fldCharType="end"/>
        </w:r>
      </w:hyperlink>
    </w:p>
    <w:p>
      <w:pPr>
        <w:pStyle w:val="TOC2"/>
        <w:tabs>
          <w:tab w:val="right" w:leader="dot" w:pos="8306"/>
        </w:tabs>
      </w:pPr>
      <w:hyperlink w:anchor="_Toc20551" w:history="1">
        <w:r>
          <w:rPr>
            <w:rFonts w:ascii="仿宋" w:eastAsia="仿宋" w:hAnsi="仿宋" w:cs="仿宋" w:hint="eastAsia"/>
            <w:lang w:eastAsia="zh-CN"/>
          </w:rPr>
          <w:t>(四)、安全标志使用要求</w:t>
        </w:r>
        <w:r>
          <w:tab/>
        </w:r>
        <w:r>
          <w:fldChar w:fldCharType="begin"/>
        </w:r>
        <w:r>
          <w:instrText xml:space="preserve"> PAGEREF _Toc20551 \h </w:instrText>
        </w:r>
        <w:r>
          <w:fldChar w:fldCharType="separate"/>
        </w:r>
        <w:r>
          <w:t>16</w:t>
        </w:r>
        <w:r>
          <w:fldChar w:fldCharType="end"/>
        </w:r>
      </w:hyperlink>
    </w:p>
    <w:p>
      <w:pPr>
        <w:pStyle w:val="TOC2"/>
        <w:tabs>
          <w:tab w:val="right" w:leader="dot" w:pos="8306"/>
        </w:tabs>
      </w:pPr>
      <w:hyperlink w:anchor="_Toc8450" w:history="1">
        <w:r>
          <w:rPr>
            <w:rFonts w:ascii="仿宋" w:eastAsia="仿宋" w:hAnsi="仿宋" w:cs="仿宋" w:hint="eastAsia"/>
            <w:lang w:eastAsia="zh-CN"/>
          </w:rPr>
          <w:t>(五)、电气安全保障措施</w:t>
        </w:r>
        <w:r>
          <w:tab/>
        </w:r>
        <w:r>
          <w:fldChar w:fldCharType="begin"/>
        </w:r>
        <w:r>
          <w:instrText xml:space="preserve"> PAGEREF _Toc8450 \h </w:instrText>
        </w:r>
        <w:r>
          <w:fldChar w:fldCharType="separate"/>
        </w:r>
        <w:r>
          <w:t>16</w:t>
        </w:r>
        <w:r>
          <w:fldChar w:fldCharType="end"/>
        </w:r>
      </w:hyperlink>
    </w:p>
    <w:p>
      <w:pPr>
        <w:pStyle w:val="TOC2"/>
        <w:tabs>
          <w:tab w:val="right" w:leader="dot" w:pos="8306"/>
        </w:tabs>
      </w:pPr>
      <w:hyperlink w:anchor="_Toc6033" w:history="1">
        <w:r>
          <w:rPr>
            <w:rFonts w:ascii="仿宋" w:eastAsia="仿宋" w:hAnsi="仿宋" w:cs="仿宋" w:hint="eastAsia"/>
            <w:lang w:eastAsia="zh-CN"/>
          </w:rPr>
          <w:t>(六)、防尘防毒措施</w:t>
        </w:r>
        <w:r>
          <w:tab/>
        </w:r>
        <w:r>
          <w:fldChar w:fldCharType="begin"/>
        </w:r>
        <w:r>
          <w:instrText xml:space="preserve"> PAGEREF _Toc6033 \h </w:instrText>
        </w:r>
        <w:r>
          <w:fldChar w:fldCharType="separate"/>
        </w:r>
        <w:r>
          <w:t>17</w:t>
        </w:r>
        <w:r>
          <w:fldChar w:fldCharType="end"/>
        </w:r>
      </w:hyperlink>
    </w:p>
    <w:p>
      <w:pPr>
        <w:pStyle w:val="TOC2"/>
        <w:tabs>
          <w:tab w:val="right" w:leader="dot" w:pos="8306"/>
        </w:tabs>
      </w:pPr>
      <w:hyperlink w:anchor="_Toc24467" w:history="1">
        <w:r>
          <w:rPr>
            <w:rFonts w:ascii="仿宋" w:eastAsia="仿宋" w:hAnsi="仿宋" w:cs="仿宋" w:hint="eastAsia"/>
            <w:lang w:eastAsia="zh-CN"/>
          </w:rPr>
          <w:t>(七)、防静电、触电、防护及防雷措施</w:t>
        </w:r>
        <w:r>
          <w:tab/>
        </w:r>
        <w:r>
          <w:fldChar w:fldCharType="begin"/>
        </w:r>
        <w:r>
          <w:instrText xml:space="preserve"> PAGEREF _Toc24467 \h </w:instrText>
        </w:r>
        <w:r>
          <w:fldChar w:fldCharType="separate"/>
        </w:r>
        <w:r>
          <w:t>17</w:t>
        </w:r>
        <w:r>
          <w:fldChar w:fldCharType="end"/>
        </w:r>
      </w:hyperlink>
    </w:p>
    <w:p>
      <w:pPr>
        <w:pStyle w:val="TOC2"/>
        <w:tabs>
          <w:tab w:val="right" w:leader="dot" w:pos="8306"/>
        </w:tabs>
      </w:pPr>
      <w:hyperlink w:anchor="_Toc4787" w:history="1">
        <w:r>
          <w:rPr>
            <w:rFonts w:ascii="仿宋" w:eastAsia="仿宋" w:hAnsi="仿宋" w:cs="仿宋" w:hint="eastAsia"/>
            <w:lang w:eastAsia="zh-CN"/>
          </w:rPr>
          <w:t>(八)、机械设备安全保障措施</w:t>
        </w:r>
        <w:r>
          <w:tab/>
        </w:r>
        <w:r>
          <w:fldChar w:fldCharType="begin"/>
        </w:r>
        <w:r>
          <w:instrText xml:space="preserve"> PAGEREF _Toc4787 \h </w:instrText>
        </w:r>
        <w:r>
          <w:fldChar w:fldCharType="separate"/>
        </w:r>
        <w:r>
          <w:t>17</w:t>
        </w:r>
        <w:r>
          <w:fldChar w:fldCharType="end"/>
        </w:r>
      </w:hyperlink>
    </w:p>
    <w:p>
      <w:pPr>
        <w:pStyle w:val="TOC2"/>
        <w:tabs>
          <w:tab w:val="right" w:leader="dot" w:pos="8306"/>
        </w:tabs>
      </w:pPr>
      <w:hyperlink w:anchor="_Toc27982" w:history="1">
        <w:r>
          <w:rPr>
            <w:rFonts w:ascii="仿宋" w:eastAsia="仿宋" w:hAnsi="仿宋" w:cs="仿宋" w:hint="eastAsia"/>
            <w:lang w:eastAsia="zh-CN"/>
          </w:rPr>
          <w:t>(九)、劳动安全保障措施</w:t>
        </w:r>
        <w:r>
          <w:tab/>
        </w:r>
        <w:r>
          <w:fldChar w:fldCharType="begin"/>
        </w:r>
        <w:r>
          <w:instrText xml:space="preserve"> PAGEREF _Toc27982 \h </w:instrText>
        </w:r>
        <w:r>
          <w:fldChar w:fldCharType="separate"/>
        </w:r>
        <w:r>
          <w:t>18</w:t>
        </w:r>
        <w:r>
          <w:fldChar w:fldCharType="end"/>
        </w:r>
      </w:hyperlink>
    </w:p>
    <w:p>
      <w:pPr>
        <w:pStyle w:val="TOC2"/>
        <w:tabs>
          <w:tab w:val="right" w:leader="dot" w:pos="8306"/>
        </w:tabs>
      </w:pPr>
      <w:hyperlink w:anchor="_Toc314" w:history="1">
        <w:r>
          <w:rPr>
            <w:rFonts w:ascii="仿宋" w:eastAsia="仿宋" w:hAnsi="仿宋" w:cs="仿宋" w:hint="eastAsia"/>
            <w:lang w:eastAsia="zh-CN"/>
          </w:rPr>
          <w:t>(十)、劳动安全卫生机构设置及教育制度</w:t>
        </w:r>
        <w:r>
          <w:tab/>
        </w:r>
        <w:r>
          <w:fldChar w:fldCharType="begin"/>
        </w:r>
        <w:r>
          <w:instrText xml:space="preserve"> PAGEREF _Toc314 \h </w:instrText>
        </w:r>
        <w:r>
          <w:fldChar w:fldCharType="separate"/>
        </w:r>
        <w:r>
          <w:t>18</w:t>
        </w:r>
        <w:r>
          <w:fldChar w:fldCharType="end"/>
        </w:r>
      </w:hyperlink>
    </w:p>
    <w:p>
      <w:pPr>
        <w:pStyle w:val="TOC2"/>
        <w:tabs>
          <w:tab w:val="right" w:leader="dot" w:pos="8306"/>
        </w:tabs>
      </w:pPr>
      <w:hyperlink w:anchor="_Toc6962" w:history="1">
        <w:r>
          <w:rPr>
            <w:rFonts w:ascii="仿宋" w:eastAsia="仿宋" w:hAnsi="仿宋" w:cs="仿宋" w:hint="eastAsia"/>
            <w:lang w:eastAsia="zh-CN"/>
          </w:rPr>
          <w:t>(十一)、劳动安全预期效果评价</w:t>
        </w:r>
        <w:r>
          <w:tab/>
        </w:r>
        <w:r>
          <w:fldChar w:fldCharType="begin"/>
        </w:r>
        <w:r>
          <w:instrText xml:space="preserve"> PAGEREF _Toc6962 \h </w:instrText>
        </w:r>
        <w:r>
          <w:fldChar w:fldCharType="separate"/>
        </w:r>
        <w:r>
          <w:t>19</w:t>
        </w:r>
        <w:r>
          <w:fldChar w:fldCharType="end"/>
        </w:r>
      </w:hyperlink>
    </w:p>
    <w:p>
      <w:pPr>
        <w:pStyle w:val="TOC1"/>
        <w:tabs>
          <w:tab w:val="right" w:leader="dot" w:pos="8306"/>
        </w:tabs>
      </w:pPr>
      <w:hyperlink w:anchor="_Toc18752" w:history="1">
        <w:r>
          <w:rPr>
            <w:rFonts w:ascii="仿宋" w:eastAsia="仿宋" w:hAnsi="仿宋" w:cs="仿宋" w:hint="eastAsia"/>
            <w:lang w:eastAsia="zh-CN"/>
          </w:rPr>
          <w:t>四、湿法混合颗粒机行业行业发展形势</w:t>
        </w:r>
        <w:r>
          <w:tab/>
        </w:r>
        <w:r>
          <w:fldChar w:fldCharType="begin"/>
        </w:r>
        <w:r>
          <w:instrText xml:space="preserve"> PAGEREF _Toc18752 \h </w:instrText>
        </w:r>
        <w:r>
          <w:fldChar w:fldCharType="separate"/>
        </w:r>
        <w:r>
          <w:t>20</w:t>
        </w:r>
        <w:r>
          <w:fldChar w:fldCharType="end"/>
        </w:r>
      </w:hyperlink>
    </w:p>
    <w:p>
      <w:pPr>
        <w:pStyle w:val="TOC2"/>
        <w:tabs>
          <w:tab w:val="right" w:leader="dot" w:pos="8306"/>
        </w:tabs>
      </w:pPr>
      <w:hyperlink w:anchor="_Toc5025" w:history="1">
        <w:r>
          <w:rPr>
            <w:rFonts w:ascii="仿宋" w:eastAsia="仿宋" w:hAnsi="仿宋" w:cs="仿宋" w:hint="eastAsia"/>
            <w:lang w:eastAsia="zh-CN"/>
          </w:rPr>
          <w:t>(一)、市场规模扩大</w:t>
        </w:r>
        <w:r>
          <w:tab/>
        </w:r>
        <w:r>
          <w:fldChar w:fldCharType="begin"/>
        </w:r>
        <w:r>
          <w:instrText xml:space="preserve"> PAGEREF _Toc5025 \h </w:instrText>
        </w:r>
        <w:r>
          <w:fldChar w:fldCharType="separate"/>
        </w:r>
        <w:r>
          <w:t>20</w:t>
        </w:r>
        <w:r>
          <w:fldChar w:fldCharType="end"/>
        </w:r>
      </w:hyperlink>
    </w:p>
    <w:p>
      <w:pPr>
        <w:pStyle w:val="TOC2"/>
        <w:tabs>
          <w:tab w:val="right" w:leader="dot" w:pos="8306"/>
        </w:tabs>
      </w:pPr>
      <w:hyperlink w:anchor="_Toc7570" w:history="1">
        <w:r>
          <w:rPr>
            <w:rFonts w:ascii="仿宋" w:eastAsia="仿宋" w:hAnsi="仿宋" w:cs="仿宋" w:hint="eastAsia"/>
            <w:lang w:eastAsia="zh-CN"/>
          </w:rPr>
          <w:t>(二)、消费升级趋势明显</w:t>
        </w:r>
        <w:r>
          <w:tab/>
        </w:r>
        <w:r>
          <w:fldChar w:fldCharType="begin"/>
        </w:r>
        <w:r>
          <w:instrText xml:space="preserve"> PAGEREF _Toc7570 \h </w:instrText>
        </w:r>
        <w:r>
          <w:fldChar w:fldCharType="separate"/>
        </w:r>
        <w:r>
          <w:t>20</w:t>
        </w:r>
        <w:r>
          <w:fldChar w:fldCharType="end"/>
        </w:r>
      </w:hyperlink>
    </w:p>
    <w:p>
      <w:pPr>
        <w:pStyle w:val="TOC2"/>
        <w:tabs>
          <w:tab w:val="right" w:leader="dot" w:pos="8306"/>
        </w:tabs>
      </w:pPr>
      <w:hyperlink w:anchor="_Toc20599" w:history="1">
        <w:r>
          <w:rPr>
            <w:rFonts w:ascii="仿宋" w:eastAsia="仿宋" w:hAnsi="仿宋" w:cs="仿宋" w:hint="eastAsia"/>
            <w:lang w:eastAsia="zh-CN"/>
          </w:rPr>
          <w:t>(三)、智能化发展势头迅猛</w:t>
        </w:r>
        <w:r>
          <w:tab/>
        </w:r>
        <w:r>
          <w:fldChar w:fldCharType="begin"/>
        </w:r>
        <w:r>
          <w:instrText xml:space="preserve"> PAGEREF _Toc20599 \h </w:instrText>
        </w:r>
        <w:r>
          <w:fldChar w:fldCharType="separate"/>
        </w:r>
        <w:r>
          <w:t>20</w:t>
        </w:r>
        <w:r>
          <w:fldChar w:fldCharType="end"/>
        </w:r>
      </w:hyperlink>
    </w:p>
    <w:p>
      <w:pPr>
        <w:pStyle w:val="TOC2"/>
        <w:tabs>
          <w:tab w:val="right" w:leader="dot" w:pos="8306"/>
        </w:tabs>
      </w:pPr>
      <w:hyperlink w:anchor="_Toc25036" w:history="1">
        <w:r>
          <w:rPr>
            <w:rFonts w:ascii="仿宋" w:eastAsia="仿宋" w:hAnsi="仿宋" w:cs="仿宋" w:hint="eastAsia"/>
            <w:lang w:eastAsia="zh-CN"/>
          </w:rPr>
          <w:t>(四)、品牌竞争日趋激烈</w:t>
        </w:r>
        <w:r>
          <w:tab/>
        </w:r>
        <w:r>
          <w:fldChar w:fldCharType="begin"/>
        </w:r>
        <w:r>
          <w:instrText xml:space="preserve"> PAGEREF _Toc25036 \h </w:instrText>
        </w:r>
        <w:r>
          <w:fldChar w:fldCharType="separate"/>
        </w:r>
        <w:r>
          <w:t>20</w:t>
        </w:r>
        <w:r>
          <w:fldChar w:fldCharType="end"/>
        </w:r>
      </w:hyperlink>
    </w:p>
    <w:p>
      <w:pPr>
        <w:pStyle w:val="TOC2"/>
        <w:tabs>
          <w:tab w:val="right" w:leader="dot" w:pos="8306"/>
        </w:tabs>
      </w:pPr>
      <w:hyperlink w:anchor="_Toc6961" w:history="1">
        <w:r>
          <w:rPr>
            <w:rFonts w:ascii="仿宋" w:eastAsia="仿宋" w:hAnsi="仿宋" w:cs="仿宋" w:hint="eastAsia"/>
            <w:lang w:eastAsia="zh-CN"/>
          </w:rPr>
          <w:t>(五)、环保意识增强</w:t>
        </w:r>
        <w:r>
          <w:tab/>
        </w:r>
        <w:r>
          <w:fldChar w:fldCharType="begin"/>
        </w:r>
        <w:r>
          <w:instrText xml:space="preserve"> PAGEREF _Toc6961 \h </w:instrText>
        </w:r>
        <w:r>
          <w:fldChar w:fldCharType="separate"/>
        </w:r>
        <w:r>
          <w:t>21</w:t>
        </w:r>
        <w:r>
          <w:fldChar w:fldCharType="end"/>
        </w:r>
      </w:hyperlink>
    </w:p>
    <w:p>
      <w:pPr>
        <w:pStyle w:val="TOC1"/>
        <w:tabs>
          <w:tab w:val="right" w:leader="dot" w:pos="8306"/>
        </w:tabs>
      </w:pPr>
      <w:hyperlink w:anchor="_Toc9350" w:history="1">
        <w:r>
          <w:rPr>
            <w:rFonts w:ascii="仿宋" w:eastAsia="仿宋" w:hAnsi="仿宋" w:cs="仿宋" w:hint="eastAsia"/>
            <w:lang w:eastAsia="zh-CN"/>
          </w:rPr>
          <w:t>五、环境保护说明</w:t>
        </w:r>
        <w:r>
          <w:tab/>
        </w:r>
        <w:r>
          <w:fldChar w:fldCharType="begin"/>
        </w:r>
        <w:r>
          <w:instrText xml:space="preserve"> PAGEREF _Toc9350 \h </w:instrText>
        </w:r>
        <w:r>
          <w:fldChar w:fldCharType="separate"/>
        </w:r>
        <w:r>
          <w:t>21</w:t>
        </w:r>
        <w:r>
          <w:fldChar w:fldCharType="end"/>
        </w:r>
      </w:hyperlink>
    </w:p>
    <w:p>
      <w:pPr>
        <w:pStyle w:val="TOC2"/>
        <w:tabs>
          <w:tab w:val="right" w:leader="dot" w:pos="8306"/>
        </w:tabs>
      </w:pPr>
      <w:hyperlink w:anchor="_Toc12008" w:history="1">
        <w:r>
          <w:rPr>
            <w:rFonts w:ascii="仿宋" w:eastAsia="仿宋" w:hAnsi="仿宋" w:cs="仿宋" w:hint="eastAsia"/>
            <w:lang w:eastAsia="zh-CN"/>
          </w:rPr>
          <w:t>(一)、建设区域环境质量现状</w:t>
        </w:r>
        <w:r>
          <w:tab/>
        </w:r>
        <w:r>
          <w:fldChar w:fldCharType="begin"/>
        </w:r>
        <w:r>
          <w:instrText xml:space="preserve"> PAGEREF _Toc12008 \h </w:instrText>
        </w:r>
        <w:r>
          <w:fldChar w:fldCharType="separate"/>
        </w:r>
        <w:r>
          <w:t>21</w:t>
        </w:r>
        <w:r>
          <w:fldChar w:fldCharType="end"/>
        </w:r>
      </w:hyperlink>
    </w:p>
    <w:p>
      <w:pPr>
        <w:pStyle w:val="TOC2"/>
        <w:tabs>
          <w:tab w:val="right" w:leader="dot" w:pos="8306"/>
        </w:tabs>
      </w:pPr>
      <w:hyperlink w:anchor="_Toc2000" w:history="1">
        <w:r>
          <w:rPr>
            <w:rFonts w:ascii="仿宋" w:eastAsia="仿宋" w:hAnsi="仿宋" w:cs="仿宋" w:hint="eastAsia"/>
            <w:lang w:eastAsia="zh-CN"/>
          </w:rPr>
          <w:t>(二)、建设期环境保护</w:t>
        </w:r>
        <w:r>
          <w:tab/>
        </w:r>
        <w:r>
          <w:fldChar w:fldCharType="begin"/>
        </w:r>
        <w:r>
          <w:instrText xml:space="preserve"> PAGEREF _Toc2000 \h </w:instrText>
        </w:r>
        <w:r>
          <w:fldChar w:fldCharType="separate"/>
        </w:r>
        <w:r>
          <w:t>21</w:t>
        </w:r>
        <w:r>
          <w:fldChar w:fldCharType="end"/>
        </w:r>
      </w:hyperlink>
    </w:p>
    <w:p>
      <w:pPr>
        <w:pStyle w:val="TOC2"/>
        <w:tabs>
          <w:tab w:val="right" w:leader="dot" w:pos="8306"/>
        </w:tabs>
      </w:pPr>
      <w:hyperlink w:anchor="_Toc4961" w:history="1">
        <w:r>
          <w:rPr>
            <w:rFonts w:ascii="仿宋" w:eastAsia="仿宋" w:hAnsi="仿宋" w:cs="仿宋" w:hint="eastAsia"/>
            <w:lang w:eastAsia="zh-CN"/>
          </w:rPr>
          <w:t>(三)、运营期环境保护</w:t>
        </w:r>
        <w:r>
          <w:tab/>
        </w:r>
        <w:r>
          <w:fldChar w:fldCharType="begin"/>
        </w:r>
        <w:r>
          <w:instrText xml:space="preserve"> PAGEREF _Toc4961 \h </w:instrText>
        </w:r>
        <w:r>
          <w:fldChar w:fldCharType="separate"/>
        </w:r>
        <w:r>
          <w:t>23</w:t>
        </w:r>
        <w:r>
          <w:fldChar w:fldCharType="end"/>
        </w:r>
      </w:hyperlink>
    </w:p>
    <w:p>
      <w:pPr>
        <w:pStyle w:val="TOC2"/>
        <w:tabs>
          <w:tab w:val="right" w:leader="dot" w:pos="8306"/>
        </w:tabs>
      </w:pPr>
      <w:hyperlink w:anchor="_Toc29315" w:history="1">
        <w:r>
          <w:rPr>
            <w:rFonts w:ascii="仿宋" w:eastAsia="仿宋" w:hAnsi="仿宋" w:cs="仿宋" w:hint="eastAsia"/>
            <w:lang w:eastAsia="zh-CN"/>
          </w:rPr>
          <w:t>(四)、废弃物处理</w:t>
        </w:r>
        <w:r>
          <w:tab/>
        </w:r>
        <w:r>
          <w:fldChar w:fldCharType="begin"/>
        </w:r>
        <w:r>
          <w:instrText xml:space="preserve"> PAGEREF _Toc29315 \h </w:instrText>
        </w:r>
        <w:r>
          <w:fldChar w:fldCharType="separate"/>
        </w:r>
        <w:r>
          <w:t>24</w:t>
        </w:r>
        <w:r>
          <w:fldChar w:fldCharType="end"/>
        </w:r>
      </w:hyperlink>
    </w:p>
    <w:p>
      <w:pPr>
        <w:pStyle w:val="TOC2"/>
        <w:tabs>
          <w:tab w:val="right" w:leader="dot" w:pos="8306"/>
        </w:tabs>
      </w:pPr>
      <w:hyperlink w:anchor="_Toc16785" w:history="1">
        <w:r>
          <w:rPr>
            <w:rFonts w:ascii="仿宋" w:eastAsia="仿宋" w:hAnsi="仿宋" w:cs="仿宋" w:hint="eastAsia"/>
            <w:lang w:eastAsia="zh-CN"/>
          </w:rPr>
          <w:t>(五)、特殊环境影响分析</w:t>
        </w:r>
        <w:r>
          <w:tab/>
        </w:r>
        <w:r>
          <w:fldChar w:fldCharType="begin"/>
        </w:r>
        <w:r>
          <w:instrText xml:space="preserve"> PAGEREF _Toc16785 \h </w:instrText>
        </w:r>
        <w:r>
          <w:fldChar w:fldCharType="separate"/>
        </w:r>
        <w:r>
          <w:t>25</w:t>
        </w:r>
        <w:r>
          <w:fldChar w:fldCharType="end"/>
        </w:r>
      </w:hyperlink>
    </w:p>
    <w:p>
      <w:pPr>
        <w:pStyle w:val="TOC2"/>
        <w:tabs>
          <w:tab w:val="right" w:leader="dot" w:pos="8306"/>
        </w:tabs>
      </w:pPr>
      <w:hyperlink w:anchor="_Toc31031" w:history="1">
        <w:r>
          <w:rPr>
            <w:rFonts w:ascii="仿宋" w:eastAsia="仿宋" w:hAnsi="仿宋" w:cs="仿宋" w:hint="eastAsia"/>
            <w:lang w:eastAsia="zh-CN"/>
          </w:rPr>
          <w:t>(六)、清洁生产</w:t>
        </w:r>
        <w:r>
          <w:tab/>
        </w:r>
        <w:r>
          <w:fldChar w:fldCharType="begin"/>
        </w:r>
        <w:r>
          <w:instrText xml:space="preserve"> PAGEREF _Toc31031 \h </w:instrText>
        </w:r>
        <w:r>
          <w:fldChar w:fldCharType="separate"/>
        </w:r>
        <w:r>
          <w:t>26</w:t>
        </w:r>
        <w:r>
          <w:fldChar w:fldCharType="end"/>
        </w:r>
      </w:hyperlink>
    </w:p>
    <w:p>
      <w:pPr>
        <w:pStyle w:val="TOC2"/>
        <w:tabs>
          <w:tab w:val="right" w:leader="dot" w:pos="8306"/>
        </w:tabs>
      </w:pPr>
      <w:hyperlink w:anchor="_Toc25920" w:history="1">
        <w:r>
          <w:rPr>
            <w:rFonts w:ascii="仿宋" w:eastAsia="仿宋" w:hAnsi="仿宋" w:cs="仿宋" w:hint="eastAsia"/>
            <w:lang w:eastAsia="zh-CN"/>
          </w:rPr>
          <w:t>(七)、湿法混合颗粒机项目建设对区域经济的影响</w:t>
        </w:r>
        <w:r>
          <w:tab/>
        </w:r>
        <w:r>
          <w:fldChar w:fldCharType="begin"/>
        </w:r>
        <w:r>
          <w:instrText xml:space="preserve"> PAGEREF _Toc25920 \h </w:instrText>
        </w:r>
        <w:r>
          <w:fldChar w:fldCharType="separate"/>
        </w:r>
        <w:r>
          <w:t>26</w:t>
        </w:r>
        <w:r>
          <w:fldChar w:fldCharType="end"/>
        </w:r>
      </w:hyperlink>
    </w:p>
    <w:p>
      <w:pPr>
        <w:pStyle w:val="TOC2"/>
        <w:tabs>
          <w:tab w:val="right" w:leader="dot" w:pos="8306"/>
        </w:tabs>
      </w:pPr>
      <w:hyperlink w:anchor="_Toc9189" w:history="1">
        <w:r>
          <w:rPr>
            <w:rFonts w:ascii="仿宋" w:eastAsia="仿宋" w:hAnsi="仿宋" w:cs="仿宋" w:hint="eastAsia"/>
            <w:lang w:eastAsia="zh-CN"/>
          </w:rPr>
          <w:t>(八)、环境保护综合评价</w:t>
        </w:r>
        <w:r>
          <w:tab/>
        </w:r>
        <w:r>
          <w:fldChar w:fldCharType="begin"/>
        </w:r>
        <w:r>
          <w:instrText xml:space="preserve"> PAGEREF _Toc9189 \h </w:instrText>
        </w:r>
        <w:r>
          <w:fldChar w:fldCharType="separate"/>
        </w:r>
        <w:r>
          <w:t>27</w:t>
        </w:r>
        <w:r>
          <w:fldChar w:fldCharType="end"/>
        </w:r>
      </w:hyperlink>
    </w:p>
    <w:p>
      <w:pPr>
        <w:pStyle w:val="TOC1"/>
        <w:tabs>
          <w:tab w:val="right" w:leader="dot" w:pos="8306"/>
        </w:tabs>
      </w:pPr>
      <w:hyperlink w:anchor="_Toc27817" w:history="1">
        <w:r>
          <w:rPr>
            <w:rFonts w:ascii="仿宋" w:eastAsia="仿宋" w:hAnsi="仿宋" w:cs="仿宋" w:hint="eastAsia"/>
            <w:lang w:eastAsia="zh-CN"/>
          </w:rPr>
          <w:t>六、湿法混合颗粒机项目绩效评估</w:t>
        </w:r>
        <w:r>
          <w:tab/>
        </w:r>
        <w:r>
          <w:fldChar w:fldCharType="begin"/>
        </w:r>
        <w:r>
          <w:instrText xml:space="preserve"> PAGEREF _Toc27817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37" w:history="1">
        <w:r>
          <w:rPr>
            <w:rFonts w:ascii="仿宋" w:eastAsia="仿宋" w:hAnsi="仿宋" w:cs="仿宋" w:hint="eastAsia"/>
            <w:lang w:eastAsia="zh-CN"/>
          </w:rPr>
          <w:t>(一)、绩效评估指标</w:t>
        </w:r>
        <w:r>
          <w:tab/>
        </w:r>
        <w:r>
          <w:fldChar w:fldCharType="begin"/>
        </w:r>
        <w:r>
          <w:instrText xml:space="preserve"> PAGEREF _Toc7537 \h </w:instrText>
        </w:r>
        <w:r>
          <w:fldChar w:fldCharType="separate"/>
        </w:r>
        <w:r>
          <w:t>28</w:t>
        </w:r>
        <w:r>
          <w:fldChar w:fldCharType="end"/>
        </w:r>
      </w:hyperlink>
    </w:p>
    <w:p>
      <w:pPr>
        <w:pStyle w:val="TOC2"/>
        <w:tabs>
          <w:tab w:val="right" w:leader="dot" w:pos="8306"/>
        </w:tabs>
      </w:pPr>
      <w:hyperlink w:anchor="_Toc24146" w:history="1">
        <w:r>
          <w:rPr>
            <w:rFonts w:ascii="仿宋" w:eastAsia="仿宋" w:hAnsi="仿宋" w:cs="仿宋" w:hint="eastAsia"/>
            <w:lang w:eastAsia="zh-CN"/>
          </w:rPr>
          <w:t>(二)、绩效评估方法</w:t>
        </w:r>
        <w:r>
          <w:tab/>
        </w:r>
        <w:r>
          <w:fldChar w:fldCharType="begin"/>
        </w:r>
        <w:r>
          <w:instrText xml:space="preserve"> PAGEREF _Toc24146 \h </w:instrText>
        </w:r>
        <w:r>
          <w:fldChar w:fldCharType="separate"/>
        </w:r>
        <w:r>
          <w:t>30</w:t>
        </w:r>
        <w:r>
          <w:fldChar w:fldCharType="end"/>
        </w:r>
      </w:hyperlink>
    </w:p>
    <w:p>
      <w:pPr>
        <w:pStyle w:val="TOC2"/>
        <w:tabs>
          <w:tab w:val="right" w:leader="dot" w:pos="8306"/>
        </w:tabs>
      </w:pPr>
      <w:hyperlink w:anchor="_Toc1203" w:history="1">
        <w:r>
          <w:rPr>
            <w:rFonts w:ascii="仿宋" w:eastAsia="仿宋" w:hAnsi="仿宋" w:cs="仿宋" w:hint="eastAsia"/>
            <w:lang w:eastAsia="zh-CN"/>
          </w:rPr>
          <w:t>(三)、绩效评估周期</w:t>
        </w:r>
        <w:r>
          <w:tab/>
        </w:r>
        <w:r>
          <w:fldChar w:fldCharType="begin"/>
        </w:r>
        <w:r>
          <w:instrText xml:space="preserve"> PAGEREF _Toc1203 \h </w:instrText>
        </w:r>
        <w:r>
          <w:fldChar w:fldCharType="separate"/>
        </w:r>
        <w:r>
          <w:t>31</w:t>
        </w:r>
        <w:r>
          <w:fldChar w:fldCharType="end"/>
        </w:r>
      </w:hyperlink>
    </w:p>
    <w:p>
      <w:pPr>
        <w:pStyle w:val="TOC1"/>
        <w:tabs>
          <w:tab w:val="right" w:leader="dot" w:pos="8306"/>
        </w:tabs>
      </w:pPr>
      <w:hyperlink w:anchor="_Toc28274" w:history="1">
        <w:r>
          <w:rPr>
            <w:rFonts w:ascii="仿宋" w:eastAsia="仿宋" w:hAnsi="仿宋" w:cs="仿宋" w:hint="eastAsia"/>
            <w:lang w:eastAsia="zh-CN"/>
          </w:rPr>
          <w:t>七、环境和生态影响分析</w:t>
        </w:r>
        <w:r>
          <w:tab/>
        </w:r>
        <w:r>
          <w:fldChar w:fldCharType="begin"/>
        </w:r>
        <w:r>
          <w:instrText xml:space="preserve"> PAGEREF _Toc28274 \h </w:instrText>
        </w:r>
        <w:r>
          <w:fldChar w:fldCharType="separate"/>
        </w:r>
        <w:r>
          <w:t>32</w:t>
        </w:r>
        <w:r>
          <w:fldChar w:fldCharType="end"/>
        </w:r>
      </w:hyperlink>
    </w:p>
    <w:p>
      <w:pPr>
        <w:pStyle w:val="TOC2"/>
        <w:tabs>
          <w:tab w:val="right" w:leader="dot" w:pos="8306"/>
        </w:tabs>
      </w:pPr>
      <w:hyperlink w:anchor="_Toc4803" w:history="1">
        <w:r>
          <w:rPr>
            <w:rFonts w:ascii="仿宋" w:eastAsia="仿宋" w:hAnsi="仿宋" w:cs="仿宋" w:hint="eastAsia"/>
            <w:lang w:eastAsia="zh-CN"/>
          </w:rPr>
          <w:t>(一)、环境和生态现状</w:t>
        </w:r>
        <w:r>
          <w:tab/>
        </w:r>
        <w:r>
          <w:fldChar w:fldCharType="begin"/>
        </w:r>
        <w:r>
          <w:instrText xml:space="preserve"> PAGEREF _Toc4803 \h </w:instrText>
        </w:r>
        <w:r>
          <w:fldChar w:fldCharType="separate"/>
        </w:r>
        <w:r>
          <w:t>32</w:t>
        </w:r>
        <w:r>
          <w:fldChar w:fldCharType="end"/>
        </w:r>
      </w:hyperlink>
    </w:p>
    <w:p>
      <w:pPr>
        <w:pStyle w:val="TOC2"/>
        <w:tabs>
          <w:tab w:val="right" w:leader="dot" w:pos="8306"/>
        </w:tabs>
      </w:pPr>
      <w:hyperlink w:anchor="_Toc22676" w:history="1">
        <w:r>
          <w:rPr>
            <w:rFonts w:ascii="仿宋" w:eastAsia="仿宋" w:hAnsi="仿宋" w:cs="仿宋" w:hint="eastAsia"/>
            <w:lang w:eastAsia="zh-CN"/>
          </w:rPr>
          <w:t>(二)、生态环境影响分析</w:t>
        </w:r>
        <w:r>
          <w:tab/>
        </w:r>
        <w:r>
          <w:fldChar w:fldCharType="begin"/>
        </w:r>
        <w:r>
          <w:instrText xml:space="preserve"> PAGEREF _Toc22676 \h </w:instrText>
        </w:r>
        <w:r>
          <w:fldChar w:fldCharType="separate"/>
        </w:r>
        <w:r>
          <w:t>33</w:t>
        </w:r>
        <w:r>
          <w:fldChar w:fldCharType="end"/>
        </w:r>
      </w:hyperlink>
    </w:p>
    <w:p>
      <w:pPr>
        <w:pStyle w:val="TOC2"/>
        <w:tabs>
          <w:tab w:val="right" w:leader="dot" w:pos="8306"/>
        </w:tabs>
      </w:pPr>
      <w:hyperlink w:anchor="_Toc10377" w:history="1">
        <w:r>
          <w:rPr>
            <w:rFonts w:ascii="仿宋" w:eastAsia="仿宋" w:hAnsi="仿宋" w:cs="仿宋" w:hint="eastAsia"/>
            <w:lang w:eastAsia="zh-CN"/>
          </w:rPr>
          <w:t>(三)、生态环境保护措施</w:t>
        </w:r>
        <w:r>
          <w:tab/>
        </w:r>
        <w:r>
          <w:fldChar w:fldCharType="begin"/>
        </w:r>
        <w:r>
          <w:instrText xml:space="preserve"> PAGEREF _Toc10377 \h </w:instrText>
        </w:r>
        <w:r>
          <w:fldChar w:fldCharType="separate"/>
        </w:r>
        <w:r>
          <w:t>35</w:t>
        </w:r>
        <w:r>
          <w:fldChar w:fldCharType="end"/>
        </w:r>
      </w:hyperlink>
    </w:p>
    <w:p>
      <w:pPr>
        <w:pStyle w:val="TOC2"/>
        <w:tabs>
          <w:tab w:val="right" w:leader="dot" w:pos="8306"/>
        </w:tabs>
      </w:pPr>
      <w:hyperlink w:anchor="_Toc26465" w:history="1">
        <w:r>
          <w:rPr>
            <w:rFonts w:ascii="仿宋" w:eastAsia="仿宋" w:hAnsi="仿宋" w:cs="仿宋" w:hint="eastAsia"/>
            <w:lang w:eastAsia="zh-CN"/>
          </w:rPr>
          <w:t>(四)、地质灾害影响分析</w:t>
        </w:r>
        <w:r>
          <w:tab/>
        </w:r>
        <w:r>
          <w:fldChar w:fldCharType="begin"/>
        </w:r>
        <w:r>
          <w:instrText xml:space="preserve"> PAGEREF _Toc26465 \h </w:instrText>
        </w:r>
        <w:r>
          <w:fldChar w:fldCharType="separate"/>
        </w:r>
        <w:r>
          <w:t>36</w:t>
        </w:r>
        <w:r>
          <w:fldChar w:fldCharType="end"/>
        </w:r>
      </w:hyperlink>
    </w:p>
    <w:p>
      <w:pPr>
        <w:pStyle w:val="TOC2"/>
        <w:tabs>
          <w:tab w:val="right" w:leader="dot" w:pos="8306"/>
        </w:tabs>
      </w:pPr>
      <w:hyperlink w:anchor="_Toc9697" w:history="1">
        <w:r>
          <w:rPr>
            <w:rFonts w:ascii="仿宋" w:eastAsia="仿宋" w:hAnsi="仿宋" w:cs="仿宋" w:hint="eastAsia"/>
            <w:lang w:eastAsia="zh-CN"/>
          </w:rPr>
          <w:t>(五)、特殊环境影响</w:t>
        </w:r>
        <w:r>
          <w:tab/>
        </w:r>
        <w:r>
          <w:fldChar w:fldCharType="begin"/>
        </w:r>
        <w:r>
          <w:instrText xml:space="preserve"> PAGEREF _Toc9697 \h </w:instrText>
        </w:r>
        <w:r>
          <w:fldChar w:fldCharType="separate"/>
        </w:r>
        <w:r>
          <w:t>38</w:t>
        </w:r>
        <w:r>
          <w:fldChar w:fldCharType="end"/>
        </w:r>
      </w:hyperlink>
    </w:p>
    <w:p>
      <w:pPr>
        <w:pStyle w:val="TOC1"/>
        <w:tabs>
          <w:tab w:val="right" w:leader="dot" w:pos="8306"/>
        </w:tabs>
      </w:pPr>
      <w:hyperlink w:anchor="_Toc9146" w:history="1">
        <w:r>
          <w:rPr>
            <w:rFonts w:ascii="仿宋" w:eastAsia="仿宋" w:hAnsi="仿宋" w:cs="仿宋" w:hint="eastAsia"/>
            <w:lang w:eastAsia="zh-CN"/>
          </w:rPr>
          <w:t>八、湿法混合颗粒机市场地位与竞争战略</w:t>
        </w:r>
        <w:r>
          <w:tab/>
        </w:r>
        <w:r>
          <w:fldChar w:fldCharType="begin"/>
        </w:r>
        <w:r>
          <w:instrText xml:space="preserve"> PAGEREF _Toc9146 \h </w:instrText>
        </w:r>
        <w:r>
          <w:fldChar w:fldCharType="separate"/>
        </w:r>
        <w:r>
          <w:t>39</w:t>
        </w:r>
        <w:r>
          <w:fldChar w:fldCharType="end"/>
        </w:r>
      </w:hyperlink>
    </w:p>
    <w:p>
      <w:pPr>
        <w:pStyle w:val="TOC2"/>
        <w:tabs>
          <w:tab w:val="right" w:leader="dot" w:pos="8306"/>
        </w:tabs>
      </w:pPr>
      <w:hyperlink w:anchor="_Toc16085" w:history="1">
        <w:r>
          <w:rPr>
            <w:rFonts w:ascii="仿宋" w:eastAsia="仿宋" w:hAnsi="仿宋" w:cs="仿宋" w:hint="eastAsia"/>
            <w:lang w:eastAsia="zh-CN"/>
          </w:rPr>
          <w:t>(一)、公司市场地位</w:t>
        </w:r>
        <w:r>
          <w:tab/>
        </w:r>
        <w:r>
          <w:fldChar w:fldCharType="begin"/>
        </w:r>
        <w:r>
          <w:instrText xml:space="preserve"> PAGEREF _Toc16085 \h </w:instrText>
        </w:r>
        <w:r>
          <w:fldChar w:fldCharType="separate"/>
        </w:r>
        <w:r>
          <w:t>39</w:t>
        </w:r>
        <w:r>
          <w:fldChar w:fldCharType="end"/>
        </w:r>
      </w:hyperlink>
    </w:p>
    <w:p>
      <w:pPr>
        <w:pStyle w:val="TOC2"/>
        <w:tabs>
          <w:tab w:val="right" w:leader="dot" w:pos="8306"/>
        </w:tabs>
      </w:pPr>
      <w:hyperlink w:anchor="_Toc11647" w:history="1">
        <w:r>
          <w:rPr>
            <w:rFonts w:ascii="仿宋" w:eastAsia="仿宋" w:hAnsi="仿宋" w:cs="仿宋" w:hint="eastAsia"/>
            <w:lang w:eastAsia="zh-CN"/>
          </w:rPr>
          <w:t>(二)、竞争对手分析</w:t>
        </w:r>
        <w:r>
          <w:tab/>
        </w:r>
        <w:r>
          <w:fldChar w:fldCharType="begin"/>
        </w:r>
        <w:r>
          <w:instrText xml:space="preserve"> PAGEREF _Toc11647 \h </w:instrText>
        </w:r>
        <w:r>
          <w:fldChar w:fldCharType="separate"/>
        </w:r>
        <w:r>
          <w:t>40</w:t>
        </w:r>
        <w:r>
          <w:fldChar w:fldCharType="end"/>
        </w:r>
      </w:hyperlink>
    </w:p>
    <w:p>
      <w:pPr>
        <w:pStyle w:val="TOC2"/>
        <w:tabs>
          <w:tab w:val="right" w:leader="dot" w:pos="8306"/>
        </w:tabs>
      </w:pPr>
      <w:hyperlink w:anchor="_Toc26558" w:history="1">
        <w:r>
          <w:rPr>
            <w:rFonts w:ascii="仿宋" w:eastAsia="仿宋" w:hAnsi="仿宋" w:cs="仿宋" w:hint="eastAsia"/>
            <w:lang w:eastAsia="zh-CN"/>
          </w:rPr>
          <w:t>(三)、竞争战略</w:t>
        </w:r>
        <w:r>
          <w:tab/>
        </w:r>
        <w:r>
          <w:fldChar w:fldCharType="begin"/>
        </w:r>
        <w:r>
          <w:instrText xml:space="preserve"> PAGEREF _Toc26558 \h </w:instrText>
        </w:r>
        <w:r>
          <w:fldChar w:fldCharType="separate"/>
        </w:r>
        <w:r>
          <w:t>41</w:t>
        </w:r>
        <w:r>
          <w:fldChar w:fldCharType="end"/>
        </w:r>
      </w:hyperlink>
    </w:p>
    <w:p>
      <w:pPr>
        <w:pStyle w:val="TOC2"/>
        <w:tabs>
          <w:tab w:val="right" w:leader="dot" w:pos="8306"/>
        </w:tabs>
      </w:pPr>
      <w:hyperlink w:anchor="_Toc5051" w:history="1">
        <w:r>
          <w:rPr>
            <w:rFonts w:ascii="仿宋" w:eastAsia="仿宋" w:hAnsi="仿宋" w:cs="仿宋" w:hint="eastAsia"/>
            <w:lang w:eastAsia="zh-CN"/>
          </w:rPr>
          <w:t>(四)、市场定位</w:t>
        </w:r>
        <w:r>
          <w:tab/>
        </w:r>
        <w:r>
          <w:fldChar w:fldCharType="begin"/>
        </w:r>
        <w:r>
          <w:instrText xml:space="preserve"> PAGEREF _Toc5051 \h </w:instrText>
        </w:r>
        <w:r>
          <w:fldChar w:fldCharType="separate"/>
        </w:r>
        <w:r>
          <w:t>42</w:t>
        </w:r>
        <w:r>
          <w:fldChar w:fldCharType="end"/>
        </w:r>
      </w:hyperlink>
    </w:p>
    <w:p>
      <w:pPr>
        <w:pStyle w:val="TOC1"/>
        <w:tabs>
          <w:tab w:val="right" w:leader="dot" w:pos="8306"/>
        </w:tabs>
      </w:pPr>
      <w:hyperlink w:anchor="_Toc30534" w:history="1">
        <w:r>
          <w:rPr>
            <w:rFonts w:ascii="仿宋" w:eastAsia="仿宋" w:hAnsi="仿宋" w:cs="仿宋" w:hint="eastAsia"/>
            <w:lang w:eastAsia="zh-CN"/>
          </w:rPr>
          <w:t>九、湿法混合颗粒机项目总结与建议</w:t>
        </w:r>
        <w:r>
          <w:tab/>
        </w:r>
        <w:r>
          <w:fldChar w:fldCharType="begin"/>
        </w:r>
        <w:r>
          <w:instrText xml:space="preserve"> PAGEREF _Toc30534 \h </w:instrText>
        </w:r>
        <w:r>
          <w:fldChar w:fldCharType="separate"/>
        </w:r>
        <w:r>
          <w:t>43</w:t>
        </w:r>
        <w:r>
          <w:fldChar w:fldCharType="end"/>
        </w:r>
      </w:hyperlink>
    </w:p>
    <w:p>
      <w:pPr>
        <w:pStyle w:val="TOC2"/>
        <w:tabs>
          <w:tab w:val="right" w:leader="dot" w:pos="8306"/>
        </w:tabs>
      </w:pPr>
      <w:hyperlink w:anchor="_Toc28431" w:history="1">
        <w:r>
          <w:rPr>
            <w:rFonts w:ascii="仿宋" w:eastAsia="仿宋" w:hAnsi="仿宋" w:cs="仿宋" w:hint="eastAsia"/>
            <w:lang w:eastAsia="zh-CN"/>
          </w:rPr>
          <w:t>(一)、安全工作总结</w:t>
        </w:r>
        <w:r>
          <w:tab/>
        </w:r>
        <w:r>
          <w:fldChar w:fldCharType="begin"/>
        </w:r>
        <w:r>
          <w:instrText xml:space="preserve"> PAGEREF _Toc28431 \h </w:instrText>
        </w:r>
        <w:r>
          <w:fldChar w:fldCharType="separate"/>
        </w:r>
        <w:r>
          <w:t>43</w:t>
        </w:r>
        <w:r>
          <w:fldChar w:fldCharType="end"/>
        </w:r>
      </w:hyperlink>
    </w:p>
    <w:p>
      <w:pPr>
        <w:pStyle w:val="TOC2"/>
        <w:tabs>
          <w:tab w:val="right" w:leader="dot" w:pos="8306"/>
        </w:tabs>
      </w:pPr>
      <w:hyperlink w:anchor="_Toc21923" w:history="1">
        <w:r>
          <w:rPr>
            <w:rFonts w:ascii="仿宋" w:eastAsia="仿宋" w:hAnsi="仿宋" w:cs="仿宋" w:hint="eastAsia"/>
            <w:lang w:eastAsia="zh-CN"/>
          </w:rPr>
          <w:t>(二)、安全工作建议</w:t>
        </w:r>
        <w:r>
          <w:tab/>
        </w:r>
        <w:r>
          <w:fldChar w:fldCharType="begin"/>
        </w:r>
        <w:r>
          <w:instrText xml:space="preserve"> PAGEREF _Toc21923 \h </w:instrText>
        </w:r>
        <w:r>
          <w:fldChar w:fldCharType="separate"/>
        </w:r>
        <w:r>
          <w:t>43</w:t>
        </w:r>
        <w:r>
          <w:fldChar w:fldCharType="end"/>
        </w:r>
      </w:hyperlink>
    </w:p>
    <w:p>
      <w:pPr>
        <w:pStyle w:val="TOC1"/>
        <w:tabs>
          <w:tab w:val="right" w:leader="dot" w:pos="8306"/>
        </w:tabs>
      </w:pPr>
      <w:hyperlink w:anchor="_Toc22671" w:history="1">
        <w:r>
          <w:rPr>
            <w:rFonts w:ascii="仿宋" w:eastAsia="仿宋" w:hAnsi="仿宋" w:cs="仿宋" w:hint="eastAsia"/>
            <w:lang w:eastAsia="zh-CN"/>
          </w:rPr>
          <w:t>十、湿法混合颗粒机项目质量管理</w:t>
        </w:r>
        <w:r>
          <w:tab/>
        </w:r>
        <w:r>
          <w:fldChar w:fldCharType="begin"/>
        </w:r>
        <w:r>
          <w:instrText xml:space="preserve"> PAGEREF _Toc22671 \h </w:instrText>
        </w:r>
        <w:r>
          <w:fldChar w:fldCharType="separate"/>
        </w:r>
        <w:r>
          <w:t>44</w:t>
        </w:r>
        <w:r>
          <w:fldChar w:fldCharType="end"/>
        </w:r>
      </w:hyperlink>
    </w:p>
    <w:p>
      <w:pPr>
        <w:pStyle w:val="TOC2"/>
        <w:tabs>
          <w:tab w:val="right" w:leader="dot" w:pos="8306"/>
        </w:tabs>
      </w:pPr>
      <w:hyperlink w:anchor="_Toc2690" w:history="1">
        <w:r>
          <w:rPr>
            <w:rFonts w:ascii="仿宋" w:eastAsia="仿宋" w:hAnsi="仿宋" w:cs="仿宋" w:hint="eastAsia"/>
            <w:lang w:eastAsia="zh-CN"/>
          </w:rPr>
          <w:t>(一)、质量管理体系建立</w:t>
        </w:r>
        <w:r>
          <w:tab/>
        </w:r>
        <w:r>
          <w:fldChar w:fldCharType="begin"/>
        </w:r>
        <w:r>
          <w:instrText xml:space="preserve"> PAGEREF _Toc2690 \h </w:instrText>
        </w:r>
        <w:r>
          <w:fldChar w:fldCharType="separate"/>
        </w:r>
        <w:r>
          <w:t>44</w:t>
        </w:r>
        <w:r>
          <w:fldChar w:fldCharType="end"/>
        </w:r>
      </w:hyperlink>
    </w:p>
    <w:p>
      <w:pPr>
        <w:pStyle w:val="TOC2"/>
        <w:tabs>
          <w:tab w:val="right" w:leader="dot" w:pos="8306"/>
        </w:tabs>
      </w:pPr>
      <w:hyperlink w:anchor="_Toc26737" w:history="1">
        <w:r>
          <w:rPr>
            <w:rFonts w:ascii="仿宋" w:eastAsia="仿宋" w:hAnsi="仿宋" w:cs="仿宋" w:hint="eastAsia"/>
            <w:lang w:eastAsia="zh-CN"/>
          </w:rPr>
          <w:t>(二)、质量标准与评估</w:t>
        </w:r>
        <w:r>
          <w:tab/>
        </w:r>
        <w:r>
          <w:fldChar w:fldCharType="begin"/>
        </w:r>
        <w:r>
          <w:instrText xml:space="preserve"> PAGEREF _Toc26737 \h </w:instrText>
        </w:r>
        <w:r>
          <w:fldChar w:fldCharType="separate"/>
        </w:r>
        <w:r>
          <w:t>46</w:t>
        </w:r>
        <w:r>
          <w:fldChar w:fldCharType="end"/>
        </w:r>
      </w:hyperlink>
    </w:p>
    <w:p>
      <w:pPr>
        <w:pStyle w:val="TOC2"/>
        <w:tabs>
          <w:tab w:val="right" w:leader="dot" w:pos="8306"/>
        </w:tabs>
      </w:pPr>
      <w:hyperlink w:anchor="_Toc18303" w:history="1">
        <w:r>
          <w:rPr>
            <w:rFonts w:ascii="仿宋" w:eastAsia="仿宋" w:hAnsi="仿宋" w:cs="仿宋" w:hint="eastAsia"/>
            <w:lang w:eastAsia="zh-CN"/>
          </w:rPr>
          <w:t>(三)、湿法混合颗粒机项目质量控制计划</w:t>
        </w:r>
        <w:r>
          <w:tab/>
        </w:r>
        <w:r>
          <w:fldChar w:fldCharType="begin"/>
        </w:r>
        <w:r>
          <w:instrText xml:space="preserve"> PAGEREF _Toc18303 \h </w:instrText>
        </w:r>
        <w:r>
          <w:fldChar w:fldCharType="separate"/>
        </w:r>
        <w:r>
          <w:t>46</w:t>
        </w:r>
        <w:r>
          <w:fldChar w:fldCharType="end"/>
        </w:r>
      </w:hyperlink>
    </w:p>
    <w:p>
      <w:pPr>
        <w:pStyle w:val="TOC2"/>
        <w:tabs>
          <w:tab w:val="right" w:leader="dot" w:pos="8306"/>
        </w:tabs>
      </w:pPr>
      <w:hyperlink w:anchor="_Toc823" w:history="1">
        <w:r>
          <w:rPr>
            <w:rFonts w:ascii="仿宋" w:eastAsia="仿宋" w:hAnsi="仿宋" w:cs="仿宋" w:hint="eastAsia"/>
            <w:lang w:eastAsia="zh-CN"/>
          </w:rPr>
          <w:t>(四)、不良事件处理与改进</w:t>
        </w:r>
        <w:r>
          <w:tab/>
        </w:r>
        <w:r>
          <w:fldChar w:fldCharType="begin"/>
        </w:r>
        <w:r>
          <w:instrText xml:space="preserve"> PAGEREF _Toc823 \h </w:instrText>
        </w:r>
        <w:r>
          <w:fldChar w:fldCharType="separate"/>
        </w:r>
        <w:r>
          <w:t>48</w:t>
        </w:r>
        <w:r>
          <w:fldChar w:fldCharType="end"/>
        </w:r>
      </w:hyperlink>
    </w:p>
    <w:p>
      <w:pPr>
        <w:pStyle w:val="TOC1"/>
        <w:tabs>
          <w:tab w:val="right" w:leader="dot" w:pos="8306"/>
        </w:tabs>
      </w:pPr>
      <w:hyperlink w:anchor="_Toc15128" w:history="1">
        <w:r>
          <w:rPr>
            <w:rFonts w:ascii="仿宋" w:eastAsia="仿宋" w:hAnsi="仿宋" w:cs="仿宋" w:hint="eastAsia"/>
            <w:lang w:eastAsia="zh-CN"/>
          </w:rPr>
          <w:t>十一、人力资源的特点及管理过程</w:t>
        </w:r>
        <w:r>
          <w:tab/>
        </w:r>
        <w:r>
          <w:fldChar w:fldCharType="begin"/>
        </w:r>
        <w:r>
          <w:instrText xml:space="preserve"> PAGEREF _Toc15128 \h </w:instrText>
        </w:r>
        <w:r>
          <w:fldChar w:fldCharType="separate"/>
        </w:r>
        <w:r>
          <w:t>50</w:t>
        </w:r>
        <w:r>
          <w:fldChar w:fldCharType="end"/>
        </w:r>
      </w:hyperlink>
    </w:p>
    <w:p>
      <w:pPr>
        <w:pStyle w:val="TOC2"/>
        <w:tabs>
          <w:tab w:val="right" w:leader="dot" w:pos="8306"/>
        </w:tabs>
      </w:pPr>
      <w:hyperlink w:anchor="_Toc12614" w:history="1">
        <w:r>
          <w:rPr>
            <w:rFonts w:ascii="仿宋" w:eastAsia="仿宋" w:hAnsi="仿宋" w:cs="仿宋" w:hint="eastAsia"/>
            <w:lang w:eastAsia="zh-CN"/>
          </w:rPr>
          <w:t>(一)、人力资源本身的特点</w:t>
        </w:r>
        <w:r>
          <w:tab/>
        </w:r>
        <w:r>
          <w:fldChar w:fldCharType="begin"/>
        </w:r>
        <w:r>
          <w:instrText xml:space="preserve"> PAGEREF _Toc12614 \h </w:instrText>
        </w:r>
        <w:r>
          <w:fldChar w:fldCharType="separate"/>
        </w:r>
        <w:r>
          <w:t>50</w:t>
        </w:r>
        <w:r>
          <w:fldChar w:fldCharType="end"/>
        </w:r>
      </w:hyperlink>
    </w:p>
    <w:p>
      <w:pPr>
        <w:pStyle w:val="TOC2"/>
        <w:tabs>
          <w:tab w:val="right" w:leader="dot" w:pos="8306"/>
        </w:tabs>
      </w:pPr>
      <w:hyperlink w:anchor="_Toc6270" w:history="1">
        <w:r>
          <w:rPr>
            <w:rFonts w:ascii="仿宋" w:eastAsia="仿宋" w:hAnsi="仿宋" w:cs="仿宋" w:hint="eastAsia"/>
            <w:lang w:eastAsia="zh-CN"/>
          </w:rPr>
          <w:t>(二)、人力资源管理过程</w:t>
        </w:r>
        <w:r>
          <w:tab/>
        </w:r>
        <w:r>
          <w:fldChar w:fldCharType="begin"/>
        </w:r>
        <w:r>
          <w:instrText xml:space="preserve"> PAGEREF _Toc6270 \h </w:instrText>
        </w:r>
        <w:r>
          <w:fldChar w:fldCharType="separate"/>
        </w:r>
        <w:r>
          <w:t>50</w:t>
        </w:r>
        <w:r>
          <w:fldChar w:fldCharType="end"/>
        </w:r>
      </w:hyperlink>
    </w:p>
    <w:p>
      <w:pPr>
        <w:pStyle w:val="TOC1"/>
        <w:tabs>
          <w:tab w:val="right" w:leader="dot" w:pos="8306"/>
        </w:tabs>
      </w:pPr>
      <w:hyperlink w:anchor="_Toc23551" w:history="1">
        <w:r>
          <w:rPr>
            <w:rFonts w:ascii="仿宋" w:eastAsia="仿宋" w:hAnsi="仿宋" w:cs="仿宋" w:hint="eastAsia"/>
            <w:lang w:eastAsia="zh-CN"/>
          </w:rPr>
          <w:t>十二、湿法混合颗粒机项目招投标方案</w:t>
        </w:r>
        <w:r>
          <w:tab/>
        </w:r>
        <w:r>
          <w:fldChar w:fldCharType="begin"/>
        </w:r>
        <w:r>
          <w:instrText xml:space="preserve"> PAGEREF _Toc23551 \h </w:instrText>
        </w:r>
        <w:r>
          <w:fldChar w:fldCharType="separate"/>
        </w:r>
        <w:r>
          <w:t>52</w:t>
        </w:r>
        <w:r>
          <w:fldChar w:fldCharType="end"/>
        </w:r>
      </w:hyperlink>
    </w:p>
    <w:p>
      <w:pPr>
        <w:pStyle w:val="TOC2"/>
        <w:tabs>
          <w:tab w:val="right" w:leader="dot" w:pos="8306"/>
        </w:tabs>
      </w:pPr>
      <w:hyperlink w:anchor="_Toc25269" w:history="1">
        <w:r>
          <w:rPr>
            <w:rFonts w:ascii="仿宋" w:eastAsia="仿宋" w:hAnsi="仿宋" w:cs="仿宋" w:hint="eastAsia"/>
            <w:lang w:eastAsia="zh-CN"/>
          </w:rPr>
          <w:t>(一)、招标依据和范围</w:t>
        </w:r>
        <w:r>
          <w:tab/>
        </w:r>
        <w:r>
          <w:fldChar w:fldCharType="begin"/>
        </w:r>
        <w:r>
          <w:instrText xml:space="preserve"> PAGEREF _Toc25269 \h </w:instrText>
        </w:r>
        <w:r>
          <w:fldChar w:fldCharType="separate"/>
        </w:r>
        <w:r>
          <w:t>52</w:t>
        </w:r>
        <w:r>
          <w:fldChar w:fldCharType="end"/>
        </w:r>
      </w:hyperlink>
    </w:p>
    <w:p>
      <w:pPr>
        <w:pStyle w:val="TOC2"/>
        <w:tabs>
          <w:tab w:val="right" w:leader="dot" w:pos="8306"/>
        </w:tabs>
      </w:pPr>
      <w:hyperlink w:anchor="_Toc25813" w:history="1">
        <w:r>
          <w:rPr>
            <w:rFonts w:ascii="仿宋" w:eastAsia="仿宋" w:hAnsi="仿宋" w:cs="仿宋" w:hint="eastAsia"/>
            <w:lang w:eastAsia="zh-CN"/>
          </w:rPr>
          <w:t>(二)、招标组织方式</w:t>
        </w:r>
        <w:r>
          <w:tab/>
        </w:r>
        <w:r>
          <w:fldChar w:fldCharType="begin"/>
        </w:r>
        <w:r>
          <w:instrText xml:space="preserve"> PAGEREF _Toc25813 \h </w:instrText>
        </w:r>
        <w:r>
          <w:fldChar w:fldCharType="separate"/>
        </w:r>
        <w:r>
          <w:t>53</w:t>
        </w:r>
        <w:r>
          <w:fldChar w:fldCharType="end"/>
        </w:r>
      </w:hyperlink>
    </w:p>
    <w:p>
      <w:pPr>
        <w:pStyle w:val="TOC2"/>
        <w:tabs>
          <w:tab w:val="right" w:leader="dot" w:pos="8306"/>
        </w:tabs>
      </w:pPr>
      <w:hyperlink w:anchor="_Toc15836" w:history="1">
        <w:r>
          <w:rPr>
            <w:rFonts w:ascii="仿宋" w:eastAsia="仿宋" w:hAnsi="仿宋" w:cs="仿宋" w:hint="eastAsia"/>
            <w:lang w:eastAsia="zh-CN"/>
          </w:rPr>
          <w:t>(三)、招标委员会的组织设立</w:t>
        </w:r>
        <w:r>
          <w:tab/>
        </w:r>
        <w:r>
          <w:fldChar w:fldCharType="begin"/>
        </w:r>
        <w:r>
          <w:instrText xml:space="preserve"> PAGEREF _Toc15836 \h </w:instrText>
        </w:r>
        <w:r>
          <w:fldChar w:fldCharType="separate"/>
        </w:r>
        <w:r>
          <w:t>53</w:t>
        </w:r>
        <w:r>
          <w:fldChar w:fldCharType="end"/>
        </w:r>
      </w:hyperlink>
    </w:p>
    <w:p>
      <w:pPr>
        <w:pStyle w:val="TOC2"/>
        <w:tabs>
          <w:tab w:val="right" w:leader="dot" w:pos="8306"/>
        </w:tabs>
      </w:pPr>
      <w:hyperlink w:anchor="_Toc28160" w:history="1">
        <w:r>
          <w:rPr>
            <w:rFonts w:ascii="仿宋" w:eastAsia="仿宋" w:hAnsi="仿宋" w:cs="仿宋" w:hint="eastAsia"/>
            <w:lang w:eastAsia="zh-CN"/>
          </w:rPr>
          <w:t>(四)、湿法混合颗粒机项目招投标要求</w:t>
        </w:r>
        <w:r>
          <w:tab/>
        </w:r>
        <w:r>
          <w:fldChar w:fldCharType="begin"/>
        </w:r>
        <w:r>
          <w:instrText xml:space="preserve"> PAGEREF _Toc28160 \h </w:instrText>
        </w:r>
        <w:r>
          <w:fldChar w:fldCharType="separate"/>
        </w:r>
        <w:r>
          <w:t>54</w:t>
        </w:r>
        <w:r>
          <w:fldChar w:fldCharType="end"/>
        </w:r>
      </w:hyperlink>
    </w:p>
    <w:p>
      <w:pPr>
        <w:pStyle w:val="TOC2"/>
        <w:tabs>
          <w:tab w:val="right" w:leader="dot" w:pos="8306"/>
        </w:tabs>
      </w:pPr>
      <w:hyperlink w:anchor="_Toc24474" w:history="1">
        <w:r>
          <w:rPr>
            <w:rFonts w:ascii="仿宋" w:eastAsia="仿宋" w:hAnsi="仿宋" w:cs="仿宋" w:hint="eastAsia"/>
            <w:lang w:eastAsia="zh-CN"/>
          </w:rPr>
          <w:t>(五)、湿法混合颗粒机项目招标方式和招标程序</w:t>
        </w:r>
        <w:r>
          <w:tab/>
        </w:r>
        <w:r>
          <w:fldChar w:fldCharType="begin"/>
        </w:r>
        <w:r>
          <w:instrText xml:space="preserve"> PAGEREF _Toc24474 \h </w:instrText>
        </w:r>
        <w:r>
          <w:fldChar w:fldCharType="separate"/>
        </w:r>
        <w:r>
          <w:t>55</w:t>
        </w:r>
        <w:r>
          <w:fldChar w:fldCharType="end"/>
        </w:r>
      </w:hyperlink>
    </w:p>
    <w:p>
      <w:pPr>
        <w:pStyle w:val="TOC2"/>
        <w:tabs>
          <w:tab w:val="right" w:leader="dot" w:pos="8306"/>
        </w:tabs>
      </w:pPr>
      <w:hyperlink w:anchor="_Toc10670" w:history="1">
        <w:r>
          <w:rPr>
            <w:rFonts w:ascii="仿宋" w:eastAsia="仿宋" w:hAnsi="仿宋" w:cs="仿宋" w:hint="eastAsia"/>
            <w:lang w:eastAsia="zh-CN"/>
          </w:rPr>
          <w:t>(六)、招标费用及信息发布</w:t>
        </w:r>
        <w:r>
          <w:tab/>
        </w:r>
        <w:r>
          <w:fldChar w:fldCharType="begin"/>
        </w:r>
        <w:r>
          <w:instrText xml:space="preserve"> PAGEREF _Toc10670 \h </w:instrText>
        </w:r>
        <w:r>
          <w:fldChar w:fldCharType="separate"/>
        </w:r>
        <w:r>
          <w:t>57</w:t>
        </w:r>
        <w:r>
          <w:fldChar w:fldCharType="end"/>
        </w:r>
      </w:hyperlink>
    </w:p>
    <w:p>
      <w:pPr>
        <w:pStyle w:val="TOC1"/>
        <w:tabs>
          <w:tab w:val="right" w:leader="dot" w:pos="8306"/>
        </w:tabs>
      </w:pPr>
      <w:hyperlink w:anchor="_Toc16380" w:history="1">
        <w:r>
          <w:rPr>
            <w:rFonts w:ascii="仿宋" w:eastAsia="仿宋" w:hAnsi="仿宋" w:cs="仿宋" w:hint="eastAsia"/>
            <w:lang w:eastAsia="zh-CN"/>
          </w:rPr>
          <w:t>十三、经济效益分析</w:t>
        </w:r>
        <w:r>
          <w:tab/>
        </w:r>
        <w:r>
          <w:fldChar w:fldCharType="begin"/>
        </w:r>
        <w:r>
          <w:instrText xml:space="preserve"> PAGEREF _Toc16380 \h </w:instrText>
        </w:r>
        <w:r>
          <w:fldChar w:fldCharType="separate"/>
        </w:r>
        <w:r>
          <w:t>58</w:t>
        </w:r>
        <w:r>
          <w:fldChar w:fldCharType="end"/>
        </w:r>
      </w:hyperlink>
    </w:p>
    <w:p>
      <w:pPr>
        <w:pStyle w:val="TOC2"/>
        <w:tabs>
          <w:tab w:val="right" w:leader="dot" w:pos="8306"/>
        </w:tabs>
      </w:pPr>
      <w:hyperlink w:anchor="_Toc27624" w:history="1">
        <w:r>
          <w:rPr>
            <w:rFonts w:ascii="仿宋" w:eastAsia="仿宋" w:hAnsi="仿宋" w:cs="仿宋" w:hint="eastAsia"/>
            <w:lang w:eastAsia="zh-CN"/>
          </w:rPr>
          <w:t>(一)、经济评价综述</w:t>
        </w:r>
        <w:r>
          <w:tab/>
        </w:r>
        <w:r>
          <w:fldChar w:fldCharType="begin"/>
        </w:r>
        <w:r>
          <w:instrText xml:space="preserve"> PAGEREF _Toc27624 \h </w:instrText>
        </w:r>
        <w:r>
          <w:fldChar w:fldCharType="separate"/>
        </w:r>
        <w:r>
          <w:t>58</w:t>
        </w:r>
        <w:r>
          <w:fldChar w:fldCharType="end"/>
        </w:r>
      </w:hyperlink>
    </w:p>
    <w:p>
      <w:pPr>
        <w:pStyle w:val="TOC2"/>
        <w:tabs>
          <w:tab w:val="right" w:leader="dot" w:pos="8306"/>
        </w:tabs>
      </w:pPr>
      <w:hyperlink w:anchor="_Toc30285" w:history="1">
        <w:r>
          <w:rPr>
            <w:rFonts w:ascii="仿宋" w:eastAsia="仿宋" w:hAnsi="仿宋" w:cs="仿宋" w:hint="eastAsia"/>
            <w:lang w:eastAsia="zh-CN"/>
          </w:rPr>
          <w:t>(二)、经济评价财务测算</w:t>
        </w:r>
        <w:r>
          <w:tab/>
        </w:r>
        <w:r>
          <w:fldChar w:fldCharType="begin"/>
        </w:r>
        <w:r>
          <w:instrText xml:space="preserve"> PAGEREF _Toc30285 \h </w:instrText>
        </w:r>
        <w:r>
          <w:fldChar w:fldCharType="separate"/>
        </w:r>
        <w:r>
          <w:t>59</w:t>
        </w:r>
        <w:r>
          <w:fldChar w:fldCharType="end"/>
        </w:r>
      </w:hyperlink>
    </w:p>
    <w:p>
      <w:pPr>
        <w:pStyle w:val="TOC2"/>
        <w:tabs>
          <w:tab w:val="right" w:leader="dot" w:pos="8306"/>
        </w:tabs>
      </w:pPr>
      <w:hyperlink w:anchor="_Toc23692" w:history="1">
        <w:r>
          <w:rPr>
            <w:rFonts w:ascii="仿宋" w:eastAsia="仿宋" w:hAnsi="仿宋" w:cs="仿宋" w:hint="eastAsia"/>
            <w:lang w:eastAsia="zh-CN"/>
          </w:rPr>
          <w:t>(三)、湿法混合颗粒机项目盈利能力分析</w:t>
        </w:r>
        <w:r>
          <w:tab/>
        </w:r>
        <w:r>
          <w:fldChar w:fldCharType="begin"/>
        </w:r>
        <w:r>
          <w:instrText xml:space="preserve"> PAGEREF _Toc23692 \h </w:instrText>
        </w:r>
        <w:r>
          <w:fldChar w:fldCharType="separate"/>
        </w:r>
        <w:r>
          <w:t>61</w:t>
        </w:r>
        <w:r>
          <w:fldChar w:fldCharType="end"/>
        </w:r>
      </w:hyperlink>
    </w:p>
    <w:p>
      <w:pPr>
        <w:pStyle w:val="TOC1"/>
        <w:tabs>
          <w:tab w:val="right" w:leader="dot" w:pos="8306"/>
        </w:tabs>
      </w:pPr>
      <w:hyperlink w:anchor="_Toc18868" w:history="1">
        <w:r>
          <w:rPr>
            <w:rFonts w:ascii="仿宋" w:eastAsia="仿宋" w:hAnsi="仿宋" w:cs="仿宋" w:hint="eastAsia"/>
            <w:lang w:eastAsia="zh-CN"/>
          </w:rPr>
          <w:t>十四、生产安全保护</w:t>
        </w:r>
        <w:r>
          <w:tab/>
        </w:r>
        <w:r>
          <w:fldChar w:fldCharType="begin"/>
        </w:r>
        <w:r>
          <w:instrText xml:space="preserve"> PAGEREF _Toc18868 \h </w:instrText>
        </w:r>
        <w:r>
          <w:fldChar w:fldCharType="separate"/>
        </w:r>
        <w:r>
          <w:t>61</w:t>
        </w:r>
        <w:r>
          <w:fldChar w:fldCharType="end"/>
        </w:r>
      </w:hyperlink>
    </w:p>
    <w:p>
      <w:pPr>
        <w:pStyle w:val="TOC2"/>
        <w:tabs>
          <w:tab w:val="right" w:leader="dot" w:pos="8306"/>
        </w:tabs>
      </w:pPr>
      <w:hyperlink w:anchor="_Toc20990" w:history="1">
        <w:r>
          <w:rPr>
            <w:rFonts w:ascii="仿宋" w:eastAsia="仿宋" w:hAnsi="仿宋" w:cs="仿宋" w:hint="eastAsia"/>
            <w:lang w:eastAsia="zh-CN"/>
          </w:rPr>
          <w:t>(一)、生产安全管理制度</w:t>
        </w:r>
        <w:r>
          <w:tab/>
        </w:r>
        <w:r>
          <w:fldChar w:fldCharType="begin"/>
        </w:r>
        <w:r>
          <w:instrText xml:space="preserve"> PAGEREF _Toc20990 \h </w:instrText>
        </w:r>
        <w:r>
          <w:fldChar w:fldCharType="separate"/>
        </w:r>
        <w:r>
          <w:t>61</w:t>
        </w:r>
        <w:r>
          <w:fldChar w:fldCharType="end"/>
        </w:r>
      </w:hyperlink>
    </w:p>
    <w:p>
      <w:pPr>
        <w:pStyle w:val="TOC2"/>
        <w:tabs>
          <w:tab w:val="right" w:leader="dot" w:pos="8306"/>
        </w:tabs>
      </w:pPr>
      <w:hyperlink w:anchor="_Toc31631" w:history="1">
        <w:r>
          <w:rPr>
            <w:rFonts w:ascii="仿宋" w:eastAsia="仿宋" w:hAnsi="仿宋" w:cs="仿宋" w:hint="eastAsia"/>
            <w:lang w:eastAsia="zh-CN"/>
          </w:rPr>
          <w:t>(二)、安全生产责任制</w:t>
        </w:r>
        <w:r>
          <w:tab/>
        </w:r>
        <w:r>
          <w:fldChar w:fldCharType="begin"/>
        </w:r>
        <w:r>
          <w:instrText xml:space="preserve"> PAGEREF _Toc31631 \h </w:instrText>
        </w:r>
        <w:r>
          <w:fldChar w:fldCharType="separate"/>
        </w:r>
        <w:r>
          <w:t>62</w:t>
        </w:r>
        <w:r>
          <w:fldChar w:fldCharType="end"/>
        </w:r>
      </w:hyperlink>
    </w:p>
    <w:p>
      <w:pPr>
        <w:pStyle w:val="TOC2"/>
        <w:tabs>
          <w:tab w:val="right" w:leader="dot" w:pos="8306"/>
        </w:tabs>
      </w:pPr>
      <w:hyperlink w:anchor="_Toc25216" w:history="1">
        <w:r>
          <w:rPr>
            <w:rFonts w:ascii="仿宋" w:eastAsia="仿宋" w:hAnsi="仿宋" w:cs="仿宋" w:hint="eastAsia"/>
            <w:lang w:eastAsia="zh-CN"/>
          </w:rPr>
          <w:t>(三)、安全培训与教育</w:t>
        </w:r>
        <w:r>
          <w:tab/>
        </w:r>
        <w:r>
          <w:fldChar w:fldCharType="begin"/>
        </w:r>
        <w:r>
          <w:instrText xml:space="preserve"> PAGEREF _Toc25216 \h </w:instrText>
        </w:r>
        <w:r>
          <w:fldChar w:fldCharType="separate"/>
        </w:r>
        <w:r>
          <w:t>62</w:t>
        </w:r>
        <w:r>
          <w:fldChar w:fldCharType="end"/>
        </w:r>
      </w:hyperlink>
    </w:p>
    <w:p>
      <w:pPr>
        <w:pStyle w:val="TOC2"/>
        <w:tabs>
          <w:tab w:val="right" w:leader="dot" w:pos="8306"/>
        </w:tabs>
      </w:pPr>
      <w:hyperlink w:anchor="_Toc16875" w:history="1">
        <w:r>
          <w:rPr>
            <w:rFonts w:ascii="仿宋" w:eastAsia="仿宋" w:hAnsi="仿宋" w:cs="仿宋" w:hint="eastAsia"/>
            <w:lang w:eastAsia="zh-CN"/>
          </w:rPr>
          <w:t>(四)、安全检查与隐患排查</w:t>
        </w:r>
        <w:r>
          <w:tab/>
        </w:r>
        <w:r>
          <w:fldChar w:fldCharType="begin"/>
        </w:r>
        <w:r>
          <w:instrText xml:space="preserve"> PAGEREF _Toc16875 \h </w:instrText>
        </w:r>
        <w:r>
          <w:fldChar w:fldCharType="separate"/>
        </w:r>
        <w:r>
          <w:t>63</w:t>
        </w:r>
        <w:r>
          <w:fldChar w:fldCharType="end"/>
        </w:r>
      </w:hyperlink>
    </w:p>
    <w:p>
      <w:pPr>
        <w:pStyle w:val="TOC2"/>
        <w:tabs>
          <w:tab w:val="right" w:leader="dot" w:pos="8306"/>
        </w:tabs>
      </w:pPr>
      <w:hyperlink w:anchor="_Toc26976" w:history="1">
        <w:r>
          <w:rPr>
            <w:rFonts w:ascii="仿宋" w:eastAsia="仿宋" w:hAnsi="仿宋" w:cs="仿宋" w:hint="eastAsia"/>
            <w:lang w:eastAsia="zh-CN"/>
          </w:rPr>
          <w:t>(五)、安全防范措施</w:t>
        </w:r>
        <w:r>
          <w:tab/>
        </w:r>
        <w:r>
          <w:fldChar w:fldCharType="begin"/>
        </w:r>
        <w:r>
          <w:instrText xml:space="preserve"> PAGEREF _Toc26976 \h </w:instrText>
        </w:r>
        <w:r>
          <w:fldChar w:fldCharType="separate"/>
        </w:r>
        <w:r>
          <w:t>63</w:t>
        </w:r>
        <w:r>
          <w:fldChar w:fldCharType="end"/>
        </w:r>
      </w:hyperlink>
    </w:p>
    <w:p>
      <w:pPr>
        <w:pStyle w:val="TOC2"/>
        <w:tabs>
          <w:tab w:val="right" w:leader="dot" w:pos="8306"/>
        </w:tabs>
      </w:pPr>
      <w:hyperlink w:anchor="_Toc23183" w:history="1">
        <w:r>
          <w:rPr>
            <w:rFonts w:ascii="仿宋" w:eastAsia="仿宋" w:hAnsi="仿宋" w:cs="仿宋" w:hint="eastAsia"/>
            <w:lang w:eastAsia="zh-CN"/>
          </w:rPr>
          <w:t>(六)、应急救援与事故处理</w:t>
        </w:r>
        <w:r>
          <w:tab/>
        </w:r>
        <w:r>
          <w:fldChar w:fldCharType="begin"/>
        </w:r>
        <w:r>
          <w:instrText xml:space="preserve"> PAGEREF _Toc23183 \h </w:instrText>
        </w:r>
        <w:r>
          <w:fldChar w:fldCharType="separate"/>
        </w:r>
        <w:r>
          <w:t>63</w:t>
        </w:r>
        <w:r>
          <w:fldChar w:fldCharType="end"/>
        </w:r>
      </w:hyperlink>
    </w:p>
    <w:p>
      <w:pPr>
        <w:pStyle w:val="TOC2"/>
        <w:tabs>
          <w:tab w:val="right" w:leader="dot" w:pos="8306"/>
        </w:tabs>
      </w:pPr>
      <w:hyperlink w:anchor="_Toc26188" w:history="1">
        <w:r>
          <w:rPr>
            <w:rFonts w:ascii="仿宋" w:eastAsia="仿宋" w:hAnsi="仿宋" w:cs="仿宋" w:hint="eastAsia"/>
            <w:lang w:eastAsia="zh-CN"/>
          </w:rPr>
          <w:t>(七)、职业健康与安全管理体系</w:t>
        </w:r>
        <w:r>
          <w:tab/>
        </w:r>
        <w:r>
          <w:fldChar w:fldCharType="begin"/>
        </w:r>
        <w:r>
          <w:instrText xml:space="preserve"> PAGEREF _Toc26188 \h </w:instrText>
        </w:r>
        <w:r>
          <w:fldChar w:fldCharType="separate"/>
        </w:r>
        <w:r>
          <w:t>63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063" w:history="1">
        <w:r>
          <w:rPr>
            <w:rFonts w:ascii="仿宋" w:eastAsia="仿宋" w:hAnsi="仿宋" w:cs="仿宋" w:hint="eastAsia"/>
            <w:lang w:eastAsia="zh-CN"/>
          </w:rPr>
          <w:t>(八)、劳动保护用品与设备</w:t>
        </w:r>
        <w:r>
          <w:tab/>
        </w:r>
        <w:r>
          <w:fldChar w:fldCharType="begin"/>
        </w:r>
        <w:r>
          <w:instrText xml:space="preserve"> PAGEREF _Toc9063 \h </w:instrText>
        </w:r>
        <w:r>
          <w:fldChar w:fldCharType="separate"/>
        </w:r>
        <w:r>
          <w:t>64</w:t>
        </w:r>
        <w:r>
          <w:fldChar w:fldCharType="end"/>
        </w:r>
      </w:hyperlink>
    </w:p>
    <w:p>
      <w:pPr>
        <w:pStyle w:val="TOC2"/>
        <w:tabs>
          <w:tab w:val="right" w:leader="dot" w:pos="8306"/>
        </w:tabs>
      </w:pPr>
      <w:hyperlink w:anchor="_Toc4239" w:history="1">
        <w:r>
          <w:rPr>
            <w:rFonts w:ascii="仿宋" w:eastAsia="仿宋" w:hAnsi="仿宋" w:cs="仿宋" w:hint="eastAsia"/>
            <w:lang w:eastAsia="zh-CN"/>
          </w:rPr>
          <w:t>(九)、危险源管理与控制</w:t>
        </w:r>
        <w:r>
          <w:tab/>
        </w:r>
        <w:r>
          <w:fldChar w:fldCharType="begin"/>
        </w:r>
        <w:r>
          <w:instrText xml:space="preserve"> PAGEREF _Toc4239 \h </w:instrText>
        </w:r>
        <w:r>
          <w:fldChar w:fldCharType="separate"/>
        </w:r>
        <w:r>
          <w:t>64</w:t>
        </w:r>
        <w:r>
          <w:fldChar w:fldCharType="end"/>
        </w:r>
      </w:hyperlink>
    </w:p>
    <w:p>
      <w:pPr>
        <w:pStyle w:val="TOC2"/>
        <w:tabs>
          <w:tab w:val="right" w:leader="dot" w:pos="8306"/>
        </w:tabs>
      </w:pPr>
      <w:hyperlink w:anchor="_Toc19293" w:history="1">
        <w:r>
          <w:rPr>
            <w:rFonts w:ascii="仿宋" w:eastAsia="仿宋" w:hAnsi="仿宋" w:cs="仿宋" w:hint="eastAsia"/>
            <w:lang w:eastAsia="zh-CN"/>
          </w:rPr>
          <w:t>(十)、安全生产标准化建设</w:t>
        </w:r>
        <w:r>
          <w:tab/>
        </w:r>
        <w:r>
          <w:fldChar w:fldCharType="begin"/>
        </w:r>
        <w:r>
          <w:instrText xml:space="preserve"> PAGEREF _Toc19293 \h </w:instrText>
        </w:r>
        <w:r>
          <w:fldChar w:fldCharType="separate"/>
        </w:r>
        <w:r>
          <w:t>64</w:t>
        </w:r>
        <w:r>
          <w:fldChar w:fldCharType="end"/>
        </w:r>
      </w:hyperlink>
    </w:p>
    <w:p>
      <w:pPr>
        <w:pStyle w:val="TOC1"/>
        <w:tabs>
          <w:tab w:val="right" w:leader="dot" w:pos="8306"/>
        </w:tabs>
      </w:pPr>
      <w:hyperlink w:anchor="_Toc1293" w:history="1">
        <w:r>
          <w:rPr>
            <w:rFonts w:ascii="仿宋" w:eastAsia="仿宋" w:hAnsi="仿宋" w:cs="仿宋" w:hint="eastAsia"/>
            <w:lang w:eastAsia="zh-CN"/>
          </w:rPr>
          <w:t>十五、安全与环境问题的沟通与协调</w:t>
        </w:r>
        <w:r>
          <w:tab/>
        </w:r>
        <w:r>
          <w:fldChar w:fldCharType="begin"/>
        </w:r>
        <w:r>
          <w:instrText xml:space="preserve"> PAGEREF _Toc1293 \h </w:instrText>
        </w:r>
        <w:r>
          <w:fldChar w:fldCharType="separate"/>
        </w:r>
        <w:r>
          <w:t>64</w:t>
        </w:r>
        <w:r>
          <w:fldChar w:fldCharType="end"/>
        </w:r>
      </w:hyperlink>
    </w:p>
    <w:p>
      <w:pPr>
        <w:pStyle w:val="TOC2"/>
        <w:tabs>
          <w:tab w:val="right" w:leader="dot" w:pos="8306"/>
        </w:tabs>
      </w:pPr>
      <w:hyperlink w:anchor="_Toc1760" w:history="1">
        <w:r>
          <w:rPr>
            <w:rFonts w:ascii="仿宋" w:eastAsia="仿宋" w:hAnsi="仿宋" w:cs="仿宋" w:hint="eastAsia"/>
            <w:lang w:eastAsia="zh-CN"/>
          </w:rPr>
          <w:t>(一)、内部沟通机制</w:t>
        </w:r>
        <w:r>
          <w:tab/>
        </w:r>
        <w:r>
          <w:fldChar w:fldCharType="begin"/>
        </w:r>
        <w:r>
          <w:instrText xml:space="preserve"> PAGEREF _Toc1760 \h </w:instrText>
        </w:r>
        <w:r>
          <w:fldChar w:fldCharType="separate"/>
        </w:r>
        <w:r>
          <w:t>64</w:t>
        </w:r>
        <w:r>
          <w:fldChar w:fldCharType="end"/>
        </w:r>
      </w:hyperlink>
    </w:p>
    <w:p>
      <w:pPr>
        <w:pStyle w:val="TOC2"/>
        <w:tabs>
          <w:tab w:val="right" w:leader="dot" w:pos="8306"/>
        </w:tabs>
      </w:pPr>
      <w:hyperlink w:anchor="_Toc27950" w:history="1">
        <w:r>
          <w:rPr>
            <w:rFonts w:ascii="仿宋" w:eastAsia="仿宋" w:hAnsi="仿宋" w:cs="仿宋" w:hint="eastAsia"/>
            <w:lang w:eastAsia="zh-CN"/>
          </w:rPr>
          <w:t>(二)、外部协调与社会沟通</w:t>
        </w:r>
        <w:r>
          <w:tab/>
        </w:r>
        <w:r>
          <w:fldChar w:fldCharType="begin"/>
        </w:r>
        <w:r>
          <w:instrText xml:space="preserve"> PAGEREF _Toc27950 \h </w:instrText>
        </w:r>
        <w:r>
          <w:fldChar w:fldCharType="separate"/>
        </w:r>
        <w:r>
          <w:t>65</w:t>
        </w:r>
        <w:r>
          <w:fldChar w:fldCharType="end"/>
        </w:r>
      </w:hyperlink>
    </w:p>
    <w:p>
      <w:pPr>
        <w:pStyle w:val="TOC2"/>
        <w:tabs>
          <w:tab w:val="right" w:leader="dot" w:pos="8306"/>
        </w:tabs>
      </w:pPr>
      <w:hyperlink w:anchor="_Toc19873" w:history="1">
        <w:r>
          <w:rPr>
            <w:rFonts w:ascii="仿宋" w:eastAsia="仿宋" w:hAnsi="仿宋" w:cs="仿宋" w:hint="eastAsia"/>
            <w:lang w:eastAsia="zh-CN"/>
          </w:rPr>
          <w:t>(三)、危机公关处理</w:t>
        </w:r>
        <w:r>
          <w:tab/>
        </w:r>
        <w:r>
          <w:fldChar w:fldCharType="begin"/>
        </w:r>
        <w:r>
          <w:instrText xml:space="preserve"> PAGEREF _Toc19873 \h </w:instrText>
        </w:r>
        <w:r>
          <w:fldChar w:fldCharType="separate"/>
        </w:r>
        <w:r>
          <w:t>67</w:t>
        </w:r>
        <w:r>
          <w:fldChar w:fldCharType="end"/>
        </w:r>
      </w:hyperlink>
    </w:p>
    <w:p>
      <w:pPr>
        <w:pStyle w:val="TOC1"/>
        <w:tabs>
          <w:tab w:val="right" w:leader="dot" w:pos="8306"/>
        </w:tabs>
      </w:pPr>
      <w:hyperlink w:anchor="_Toc11806" w:history="1">
        <w:r>
          <w:rPr>
            <w:rFonts w:ascii="仿宋" w:eastAsia="仿宋" w:hAnsi="仿宋" w:cs="仿宋" w:hint="eastAsia"/>
            <w:lang w:eastAsia="zh-CN"/>
          </w:rPr>
          <w:t>十六、供应链与物流管理</w:t>
        </w:r>
        <w:r>
          <w:tab/>
        </w:r>
        <w:r>
          <w:fldChar w:fldCharType="begin"/>
        </w:r>
        <w:r>
          <w:instrText xml:space="preserve"> PAGEREF _Toc11806 \h </w:instrText>
        </w:r>
        <w:r>
          <w:fldChar w:fldCharType="separate"/>
        </w:r>
        <w:r>
          <w:t>67</w:t>
        </w:r>
        <w:r>
          <w:fldChar w:fldCharType="end"/>
        </w:r>
      </w:hyperlink>
    </w:p>
    <w:p>
      <w:pPr>
        <w:pStyle w:val="TOC2"/>
        <w:tabs>
          <w:tab w:val="right" w:leader="dot" w:pos="8306"/>
        </w:tabs>
      </w:pPr>
      <w:hyperlink w:anchor="_Toc4953" w:history="1">
        <w:r>
          <w:rPr>
            <w:rFonts w:ascii="仿宋" w:eastAsia="仿宋" w:hAnsi="仿宋" w:cs="仿宋" w:hint="eastAsia"/>
            <w:lang w:eastAsia="zh-CN"/>
          </w:rPr>
          <w:t>(一)、供应链策略规划</w:t>
        </w:r>
        <w:r>
          <w:tab/>
        </w:r>
        <w:r>
          <w:fldChar w:fldCharType="begin"/>
        </w:r>
        <w:r>
          <w:instrText xml:space="preserve"> PAGEREF _Toc4953 \h </w:instrText>
        </w:r>
        <w:r>
          <w:fldChar w:fldCharType="separate"/>
        </w:r>
        <w:r>
          <w:t>67</w:t>
        </w:r>
        <w:r>
          <w:fldChar w:fldCharType="end"/>
        </w:r>
      </w:hyperlink>
    </w:p>
    <w:p>
      <w:pPr>
        <w:pStyle w:val="TOC2"/>
        <w:tabs>
          <w:tab w:val="right" w:leader="dot" w:pos="8306"/>
        </w:tabs>
      </w:pPr>
      <w:hyperlink w:anchor="_Toc27399" w:history="1">
        <w:r>
          <w:rPr>
            <w:rFonts w:ascii="仿宋" w:eastAsia="仿宋" w:hAnsi="仿宋" w:cs="仿宋" w:hint="eastAsia"/>
            <w:lang w:eastAsia="zh-CN"/>
          </w:rPr>
          <w:t>(二)、供应商管理与评估</w:t>
        </w:r>
        <w:r>
          <w:tab/>
        </w:r>
        <w:r>
          <w:fldChar w:fldCharType="begin"/>
        </w:r>
        <w:r>
          <w:instrText xml:space="preserve"> PAGEREF _Toc27399 \h </w:instrText>
        </w:r>
        <w:r>
          <w:fldChar w:fldCharType="separate"/>
        </w:r>
        <w:r>
          <w:t>69</w:t>
        </w:r>
        <w:r>
          <w:fldChar w:fldCharType="end"/>
        </w:r>
      </w:hyperlink>
    </w:p>
    <w:p>
      <w:pPr>
        <w:pStyle w:val="TOC2"/>
        <w:tabs>
          <w:tab w:val="right" w:leader="dot" w:pos="8306"/>
        </w:tabs>
      </w:pPr>
      <w:hyperlink w:anchor="_Toc15245" w:history="1">
        <w:r>
          <w:rPr>
            <w:rFonts w:ascii="仿宋" w:eastAsia="仿宋" w:hAnsi="仿宋" w:cs="仿宋" w:hint="eastAsia"/>
            <w:lang w:eastAsia="zh-CN"/>
          </w:rPr>
          <w:t>(三)、物流体系规划与优化</w:t>
        </w:r>
        <w:r>
          <w:tab/>
        </w:r>
        <w:r>
          <w:fldChar w:fldCharType="begin"/>
        </w:r>
        <w:r>
          <w:instrText xml:space="preserve"> PAGEREF _Toc15245 \h </w:instrText>
        </w:r>
        <w:r>
          <w:fldChar w:fldCharType="separate"/>
        </w:r>
        <w:r>
          <w:t>70</w:t>
        </w:r>
        <w:r>
          <w:fldChar w:fldCharType="end"/>
        </w:r>
      </w:hyperlink>
    </w:p>
    <w:p>
      <w:pPr>
        <w:pStyle w:val="TOC1"/>
        <w:tabs>
          <w:tab w:val="right" w:leader="dot" w:pos="8306"/>
        </w:tabs>
      </w:pPr>
      <w:hyperlink w:anchor="_Toc14904" w:history="1">
        <w:r>
          <w:rPr>
            <w:rFonts w:ascii="仿宋" w:eastAsia="仿宋" w:hAnsi="仿宋" w:cs="仿宋" w:hint="eastAsia"/>
            <w:lang w:eastAsia="zh-CN"/>
          </w:rPr>
          <w:t>十七、技术支持与维护</w:t>
        </w:r>
        <w:r>
          <w:tab/>
        </w:r>
        <w:r>
          <w:fldChar w:fldCharType="begin"/>
        </w:r>
        <w:r>
          <w:instrText xml:space="preserve"> PAGEREF _Toc14904 \h </w:instrText>
        </w:r>
        <w:r>
          <w:fldChar w:fldCharType="separate"/>
        </w:r>
        <w:r>
          <w:t>72</w:t>
        </w:r>
        <w:r>
          <w:fldChar w:fldCharType="end"/>
        </w:r>
      </w:hyperlink>
    </w:p>
    <w:p>
      <w:pPr>
        <w:pStyle w:val="TOC2"/>
        <w:tabs>
          <w:tab w:val="right" w:leader="dot" w:pos="8306"/>
        </w:tabs>
      </w:pPr>
      <w:hyperlink w:anchor="_Toc18608" w:history="1">
        <w:r>
          <w:rPr>
            <w:rFonts w:ascii="仿宋" w:eastAsia="仿宋" w:hAnsi="仿宋" w:cs="仿宋" w:hint="eastAsia"/>
            <w:lang w:eastAsia="zh-CN"/>
          </w:rPr>
          <w:t>(一)、技术支持策略</w:t>
        </w:r>
        <w:r>
          <w:tab/>
        </w:r>
        <w:r>
          <w:fldChar w:fldCharType="begin"/>
        </w:r>
        <w:r>
          <w:instrText xml:space="preserve"> PAGEREF _Toc18608 \h </w:instrText>
        </w:r>
        <w:r>
          <w:fldChar w:fldCharType="separate"/>
        </w:r>
        <w:r>
          <w:t>72</w:t>
        </w:r>
        <w:r>
          <w:fldChar w:fldCharType="end"/>
        </w:r>
      </w:hyperlink>
    </w:p>
    <w:p>
      <w:pPr>
        <w:pStyle w:val="TOC2"/>
        <w:tabs>
          <w:tab w:val="right" w:leader="dot" w:pos="8306"/>
        </w:tabs>
      </w:pPr>
      <w:hyperlink w:anchor="_Toc11343" w:history="1">
        <w:r>
          <w:rPr>
            <w:rFonts w:ascii="仿宋" w:eastAsia="仿宋" w:hAnsi="仿宋" w:cs="仿宋" w:hint="eastAsia"/>
            <w:lang w:eastAsia="zh-CN"/>
          </w:rPr>
          <w:t>(二)、设备维护计划</w:t>
        </w:r>
        <w:r>
          <w:tab/>
        </w:r>
        <w:r>
          <w:fldChar w:fldCharType="begin"/>
        </w:r>
        <w:r>
          <w:instrText xml:space="preserve"> PAGEREF _Toc11343 \h </w:instrText>
        </w:r>
        <w:r>
          <w:fldChar w:fldCharType="separate"/>
        </w:r>
        <w:r>
          <w:t>72</w:t>
        </w:r>
        <w:r>
          <w:fldChar w:fldCharType="end"/>
        </w:r>
      </w:hyperlink>
    </w:p>
    <w:p>
      <w:pPr>
        <w:pStyle w:val="TOC2"/>
        <w:tabs>
          <w:tab w:val="right" w:leader="dot" w:pos="8306"/>
        </w:tabs>
      </w:pPr>
      <w:hyperlink w:anchor="_Toc2320" w:history="1">
        <w:r>
          <w:rPr>
            <w:rFonts w:ascii="仿宋" w:eastAsia="仿宋" w:hAnsi="仿宋" w:cs="仿宋" w:hint="eastAsia"/>
            <w:lang w:eastAsia="zh-CN"/>
          </w:rPr>
          <w:t>(三)、紧急事件计划</w:t>
        </w:r>
        <w:r>
          <w:tab/>
        </w:r>
        <w:r>
          <w:fldChar w:fldCharType="begin"/>
        </w:r>
        <w:r>
          <w:instrText xml:space="preserve"> PAGEREF _Toc2320 \h </w:instrText>
        </w:r>
        <w:r>
          <w:fldChar w:fldCharType="separate"/>
        </w:r>
        <w:r>
          <w:t>73</w:t>
        </w:r>
        <w:r>
          <w:fldChar w:fldCharType="end"/>
        </w:r>
      </w:hyperlink>
    </w:p>
    <w:p>
      <w:pPr>
        <w:pStyle w:val="TOC1"/>
        <w:tabs>
          <w:tab w:val="right" w:leader="dot" w:pos="8306"/>
        </w:tabs>
      </w:pPr>
      <w:hyperlink w:anchor="_Toc32222" w:history="1">
        <w:r>
          <w:rPr>
            <w:rFonts w:ascii="仿宋" w:eastAsia="仿宋" w:hAnsi="仿宋" w:cs="仿宋" w:hint="eastAsia"/>
            <w:lang w:eastAsia="zh-CN"/>
          </w:rPr>
          <w:t>十八、成果转化与推广应用</w:t>
        </w:r>
        <w:r>
          <w:tab/>
        </w:r>
        <w:r>
          <w:fldChar w:fldCharType="begin"/>
        </w:r>
        <w:r>
          <w:instrText xml:space="preserve"> PAGEREF _Toc32222 \h </w:instrText>
        </w:r>
        <w:r>
          <w:fldChar w:fldCharType="separate"/>
        </w:r>
        <w:r>
          <w:t>74</w:t>
        </w:r>
        <w:r>
          <w:fldChar w:fldCharType="end"/>
        </w:r>
      </w:hyperlink>
    </w:p>
    <w:p>
      <w:pPr>
        <w:pStyle w:val="TOC2"/>
        <w:tabs>
          <w:tab w:val="right" w:leader="dot" w:pos="8306"/>
        </w:tabs>
      </w:pPr>
      <w:hyperlink w:anchor="_Toc22643" w:history="1">
        <w:r>
          <w:rPr>
            <w:rFonts w:ascii="仿宋" w:eastAsia="仿宋" w:hAnsi="仿宋" w:cs="仿宋" w:hint="eastAsia"/>
            <w:lang w:eastAsia="zh-CN"/>
          </w:rPr>
          <w:t>(一)、成果转化策略制定</w:t>
        </w:r>
        <w:r>
          <w:tab/>
        </w:r>
        <w:r>
          <w:fldChar w:fldCharType="begin"/>
        </w:r>
        <w:r>
          <w:instrText xml:space="preserve"> PAGEREF _Toc22643 \h </w:instrText>
        </w:r>
        <w:r>
          <w:fldChar w:fldCharType="separate"/>
        </w:r>
        <w:r>
          <w:t>74</w:t>
        </w:r>
        <w:r>
          <w:fldChar w:fldCharType="end"/>
        </w:r>
      </w:hyperlink>
    </w:p>
    <w:p>
      <w:pPr>
        <w:pStyle w:val="TOC2"/>
        <w:tabs>
          <w:tab w:val="right" w:leader="dot" w:pos="8306"/>
        </w:tabs>
      </w:pPr>
      <w:hyperlink w:anchor="_Toc20267" w:history="1">
        <w:r>
          <w:rPr>
            <w:rFonts w:ascii="仿宋" w:eastAsia="仿宋" w:hAnsi="仿宋" w:cs="仿宋" w:hint="eastAsia"/>
            <w:lang w:eastAsia="zh-CN"/>
          </w:rPr>
          <w:t>(二)、成果推广应用方案</w:t>
        </w:r>
        <w:r>
          <w:tab/>
        </w:r>
        <w:r>
          <w:fldChar w:fldCharType="begin"/>
        </w:r>
        <w:r>
          <w:instrText xml:space="preserve"> PAGEREF _Toc20267 \h </w:instrText>
        </w:r>
        <w:r>
          <w:fldChar w:fldCharType="separate"/>
        </w:r>
        <w:r>
          <w:t>75</w:t>
        </w:r>
        <w:r>
          <w:fldChar w:fldCharType="end"/>
        </w:r>
      </w:hyperlink>
    </w:p>
    <w:p>
      <w:pPr>
        <w:pStyle w:val="TOC1"/>
        <w:tabs>
          <w:tab w:val="right" w:leader="dot" w:pos="8306"/>
        </w:tabs>
      </w:pPr>
      <w:hyperlink w:anchor="_Toc845" w:history="1">
        <w:r>
          <w:rPr>
            <w:rFonts w:ascii="仿宋" w:eastAsia="仿宋" w:hAnsi="仿宋" w:cs="仿宋" w:hint="eastAsia"/>
            <w:lang w:eastAsia="zh-CN"/>
          </w:rPr>
          <w:t>十九、技术创新与安全管理</w:t>
        </w:r>
        <w:r>
          <w:tab/>
        </w:r>
        <w:r>
          <w:fldChar w:fldCharType="begin"/>
        </w:r>
        <w:r>
          <w:instrText xml:space="preserve"> PAGEREF _Toc845 \h </w:instrText>
        </w:r>
        <w:r>
          <w:fldChar w:fldCharType="separate"/>
        </w:r>
        <w:r>
          <w:t>76</w:t>
        </w:r>
        <w:r>
          <w:fldChar w:fldCharType="end"/>
        </w:r>
      </w:hyperlink>
    </w:p>
    <w:p>
      <w:pPr>
        <w:pStyle w:val="TOC2"/>
        <w:tabs>
          <w:tab w:val="right" w:leader="dot" w:pos="8306"/>
        </w:tabs>
      </w:pPr>
      <w:hyperlink w:anchor="_Toc23288" w:history="1">
        <w:r>
          <w:rPr>
            <w:rFonts w:ascii="仿宋" w:eastAsia="仿宋" w:hAnsi="仿宋" w:cs="仿宋" w:hint="eastAsia"/>
            <w:lang w:eastAsia="zh-CN"/>
          </w:rPr>
          <w:t>(一)、技术创新与安全管理的关系</w:t>
        </w:r>
        <w:r>
          <w:tab/>
        </w:r>
        <w:r>
          <w:fldChar w:fldCharType="begin"/>
        </w:r>
        <w:r>
          <w:instrText xml:space="preserve"> PAGEREF _Toc23288 \h </w:instrText>
        </w:r>
        <w:r>
          <w:fldChar w:fldCharType="separate"/>
        </w:r>
        <w:r>
          <w:t>76</w:t>
        </w:r>
        <w:r>
          <w:fldChar w:fldCharType="end"/>
        </w:r>
      </w:hyperlink>
    </w:p>
    <w:p>
      <w:pPr>
        <w:pStyle w:val="TOC2"/>
        <w:tabs>
          <w:tab w:val="right" w:leader="dot" w:pos="8306"/>
        </w:tabs>
      </w:pPr>
      <w:hyperlink w:anchor="_Toc245" w:history="1">
        <w:r>
          <w:rPr>
            <w:rFonts w:ascii="仿宋" w:eastAsia="仿宋" w:hAnsi="仿宋" w:cs="仿宋" w:hint="eastAsia"/>
            <w:lang w:eastAsia="zh-CN"/>
          </w:rPr>
          <w:t>(二)、技术创新在安全管理中的应用</w:t>
        </w:r>
        <w:r>
          <w:tab/>
        </w:r>
        <w:r>
          <w:fldChar w:fldCharType="begin"/>
        </w:r>
        <w:r>
          <w:instrText xml:space="preserve"> PAGEREF _Toc245 \h </w:instrText>
        </w:r>
        <w:r>
          <w:fldChar w:fldCharType="separate"/>
        </w:r>
        <w:r>
          <w:t>77</w:t>
        </w:r>
        <w:r>
          <w:fldChar w:fldCharType="end"/>
        </w:r>
      </w:hyperlink>
    </w:p>
    <w:p>
      <w:pPr>
        <w:pStyle w:val="TOC2"/>
        <w:tabs>
          <w:tab w:val="right" w:leader="dot" w:pos="8306"/>
        </w:tabs>
      </w:pPr>
      <w:hyperlink w:anchor="_Toc11379" w:history="1">
        <w:r>
          <w:rPr>
            <w:rFonts w:ascii="仿宋" w:eastAsia="仿宋" w:hAnsi="仿宋" w:cs="仿宋" w:hint="eastAsia"/>
            <w:lang w:eastAsia="zh-CN"/>
          </w:rPr>
          <w:t>(三)、技术创新对安全评价的影响</w:t>
        </w:r>
        <w:r>
          <w:tab/>
        </w:r>
        <w:r>
          <w:fldChar w:fldCharType="begin"/>
        </w:r>
        <w:r>
          <w:instrText xml:space="preserve"> PAGEREF _Toc11379 \h </w:instrText>
        </w:r>
        <w:r>
          <w:fldChar w:fldCharType="separate"/>
        </w:r>
        <w:r>
          <w:t>78</w:t>
        </w:r>
        <w:r>
          <w:fldChar w:fldCharType="end"/>
        </w:r>
      </w:hyperlink>
    </w:p>
    <w:p>
      <w:pPr>
        <w:pStyle w:val="TOC2"/>
        <w:tabs>
          <w:tab w:val="right" w:leader="dot" w:pos="8306"/>
        </w:tabs>
      </w:pPr>
      <w:hyperlink w:anchor="_Toc9291" w:history="1">
        <w:r>
          <w:rPr>
            <w:rFonts w:ascii="仿宋" w:eastAsia="仿宋" w:hAnsi="仿宋" w:cs="仿宋" w:hint="eastAsia"/>
            <w:lang w:eastAsia="zh-CN"/>
          </w:rPr>
          <w:t>(四)、技术创新的风险管理</w:t>
        </w:r>
        <w:r>
          <w:tab/>
        </w:r>
        <w:r>
          <w:fldChar w:fldCharType="begin"/>
        </w:r>
        <w:r>
          <w:instrText xml:space="preserve"> PAGEREF _Toc9291 \h </w:instrText>
        </w:r>
        <w:r>
          <w:fldChar w:fldCharType="separate"/>
        </w:r>
        <w:r>
          <w:t>78</w:t>
        </w:r>
        <w:r>
          <w:fldChar w:fldCharType="end"/>
        </w:r>
      </w:hyperlink>
    </w:p>
    <w:p>
      <w:pPr>
        <w:pStyle w:val="TOC2"/>
        <w:tabs>
          <w:tab w:val="right" w:leader="dot" w:pos="8306"/>
        </w:tabs>
      </w:pPr>
      <w:hyperlink w:anchor="_Toc5566" w:history="1">
        <w:r>
          <w:rPr>
            <w:rFonts w:ascii="仿宋" w:eastAsia="仿宋" w:hAnsi="仿宋" w:cs="仿宋" w:hint="eastAsia"/>
            <w:lang w:eastAsia="zh-CN"/>
          </w:rPr>
          <w:t>(五)、技术创新与安全文化建设的结合</w:t>
        </w:r>
        <w:r>
          <w:tab/>
        </w:r>
        <w:r>
          <w:fldChar w:fldCharType="begin"/>
        </w:r>
        <w:r>
          <w:instrText xml:space="preserve"> PAGEREF _Toc5566 \h </w:instrText>
        </w:r>
        <w:r>
          <w:fldChar w:fldCharType="separate"/>
        </w:r>
        <w:r>
          <w:t>79</w:t>
        </w:r>
        <w:r>
          <w:fldChar w:fldCharType="end"/>
        </w:r>
      </w:hyperlink>
    </w:p>
    <w:p>
      <w:pPr>
        <w:pStyle w:val="TOC2"/>
        <w:tabs>
          <w:tab w:val="right" w:leader="dot" w:pos="8306"/>
        </w:tabs>
      </w:pPr>
      <w:hyperlink w:anchor="_Toc7841" w:history="1">
        <w:r>
          <w:rPr>
            <w:rFonts w:ascii="仿宋" w:eastAsia="仿宋" w:hAnsi="仿宋" w:cs="仿宋" w:hint="eastAsia"/>
            <w:lang w:eastAsia="zh-CN"/>
          </w:rPr>
          <w:t>(六)、技术创新对安全培训与教育的挑战与机遇</w:t>
        </w:r>
        <w:r>
          <w:tab/>
        </w:r>
        <w:r>
          <w:fldChar w:fldCharType="begin"/>
        </w:r>
        <w:r>
          <w:instrText xml:space="preserve"> PAGEREF _Toc7841 \h </w:instrText>
        </w:r>
        <w:r>
          <w:fldChar w:fldCharType="separate"/>
        </w:r>
        <w:r>
          <w:t>80</w:t>
        </w:r>
        <w:r>
          <w:fldChar w:fldCharType="end"/>
        </w:r>
      </w:hyperlink>
    </w:p>
    <w:p>
      <w:pPr>
        <w:pStyle w:val="TOC1"/>
        <w:tabs>
          <w:tab w:val="right" w:leader="dot" w:pos="8306"/>
        </w:tabs>
      </w:pPr>
      <w:hyperlink w:anchor="_Toc29621" w:history="1">
        <w:r>
          <w:rPr>
            <w:rFonts w:ascii="仿宋" w:eastAsia="仿宋" w:hAnsi="仿宋" w:cs="仿宋" w:hint="eastAsia"/>
            <w:lang w:eastAsia="zh-CN"/>
          </w:rPr>
          <w:t>二十、法律法规及环境影响评价</w:t>
        </w:r>
        <w:r>
          <w:tab/>
        </w:r>
        <w:r>
          <w:fldChar w:fldCharType="begin"/>
        </w:r>
        <w:r>
          <w:instrText xml:space="preserve"> PAGEREF _Toc29621 \h </w:instrText>
        </w:r>
        <w:r>
          <w:fldChar w:fldCharType="separate"/>
        </w:r>
        <w:r>
          <w:t>81</w:t>
        </w:r>
        <w:r>
          <w:fldChar w:fldCharType="end"/>
        </w:r>
      </w:hyperlink>
    </w:p>
    <w:p>
      <w:pPr>
        <w:pStyle w:val="TOC2"/>
        <w:tabs>
          <w:tab w:val="right" w:leader="dot" w:pos="8306"/>
        </w:tabs>
      </w:pPr>
      <w:hyperlink w:anchor="_Toc20206" w:history="1">
        <w:r>
          <w:rPr>
            <w:rFonts w:ascii="仿宋" w:eastAsia="仿宋" w:hAnsi="仿宋" w:cs="仿宋" w:hint="eastAsia"/>
            <w:lang w:eastAsia="zh-CN"/>
          </w:rPr>
          <w:t>(一)、法律法规的遵守</w:t>
        </w:r>
        <w:r>
          <w:tab/>
        </w:r>
        <w:r>
          <w:fldChar w:fldCharType="begin"/>
        </w:r>
        <w:r>
          <w:instrText xml:space="preserve"> PAGEREF _Toc20206 \h </w:instrText>
        </w:r>
        <w:r>
          <w:fldChar w:fldCharType="separate"/>
        </w:r>
        <w:r>
          <w:t>81</w:t>
        </w:r>
        <w:r>
          <w:fldChar w:fldCharType="end"/>
        </w:r>
      </w:hyperlink>
    </w:p>
    <w:p>
      <w:pPr>
        <w:pStyle w:val="TOC2"/>
        <w:tabs>
          <w:tab w:val="right" w:leader="dot" w:pos="8306"/>
        </w:tabs>
      </w:pPr>
      <w:hyperlink w:anchor="_Toc28887" w:history="1">
        <w:r>
          <w:rPr>
            <w:rFonts w:ascii="仿宋" w:eastAsia="仿宋" w:hAnsi="仿宋" w:cs="仿宋" w:hint="eastAsia"/>
            <w:lang w:eastAsia="zh-CN"/>
          </w:rPr>
          <w:t>(二)、环境影响评价</w:t>
        </w:r>
        <w:r>
          <w:tab/>
        </w:r>
        <w:r>
          <w:fldChar w:fldCharType="begin"/>
        </w:r>
        <w:r>
          <w:instrText xml:space="preserve"> PAGEREF _Toc28887 \h </w:instrText>
        </w:r>
        <w:r>
          <w:fldChar w:fldCharType="separate"/>
        </w:r>
        <w:r>
          <w:t>82</w:t>
        </w:r>
        <w:r>
          <w:fldChar w:fldCharType="end"/>
        </w:r>
      </w:hyperlink>
    </w:p>
    <w:p>
      <w:pPr>
        <w:pStyle w:val="TOC2"/>
        <w:tabs>
          <w:tab w:val="right" w:leader="dot" w:pos="8306"/>
        </w:tabs>
      </w:pPr>
      <w:hyperlink w:anchor="_Toc26511" w:history="1">
        <w:r>
          <w:rPr>
            <w:rFonts w:ascii="仿宋" w:eastAsia="仿宋" w:hAnsi="仿宋" w:cs="仿宋" w:hint="eastAsia"/>
            <w:lang w:eastAsia="zh-CN"/>
          </w:rPr>
          <w:t>(三)、环保手续办理</w:t>
        </w:r>
        <w:r>
          <w:tab/>
        </w:r>
        <w:r>
          <w:fldChar w:fldCharType="begin"/>
        </w:r>
        <w:r>
          <w:instrText xml:space="preserve"> PAGEREF _Toc26511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69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199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湿法混合颗粒机行业中扮演着关键角色。随着社会结构的改变，消费者对产品和服务的需求也产生了变化。目前，社会对可持续性和社会责任的关切不断增加，这对于湿法混合颗粒机行业来说提出了更高的要求。企业需要适应社会价值观的演变，紧密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湿法混合颗粒机行业的发展有着直接而深远的影响。全球经济增长的放缓或复苏、通货膨胀率、利率、汇率等因素可能会对企业的成本和收入产生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https://d.book118.com/886211220102010101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F2CE4"/>
    <w:rsid w:val="0E7F2CE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6211220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2024-03-13T09:32:00Z</dcterms:created>
  <dcterms:modified xsi:type="dcterms:W3CDTF">2024-03-13T09:32:42Z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F08D9AE5841B49DB969E474B1358EF2B_11</vt:lpwstr>
  </property>
  <property fmtid="{D5CDD505-2E9C-101B-9397-08002B2CF9AE}" pid="3" name="KSOProductBuildVer">
    <vt:lpwstr>2052-12.1.0.16399</vt:lpwstr>
  </property>
</Properties>
</file>