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清洗剂项目规划设计蓝图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3" w:history="1">
        <w:r>
          <w:rPr>
            <w:rFonts w:ascii="仿宋" w:eastAsia="仿宋" w:hAnsi="仿宋" w:cs="仿宋" w:hint="eastAsia"/>
            <w:lang w:eastAsia="zh-CN"/>
          </w:rPr>
          <w:t>前言</w:t>
        </w:r>
        <w:r>
          <w:tab/>
        </w:r>
        <w:r>
          <w:fldChar w:fldCharType="begin"/>
        </w:r>
        <w:r>
          <w:instrText xml:space="preserve"> PAGEREF _Toc1773 \h </w:instrText>
        </w:r>
        <w:r>
          <w:fldChar w:fldCharType="separate"/>
        </w:r>
        <w:r>
          <w:t>3</w:t>
        </w:r>
        <w:r>
          <w:fldChar w:fldCharType="end"/>
        </w:r>
      </w:hyperlink>
    </w:p>
    <w:p>
      <w:pPr>
        <w:pStyle w:val="TOC1"/>
        <w:tabs>
          <w:tab w:val="right" w:leader="dot" w:pos="8306"/>
        </w:tabs>
      </w:pPr>
      <w:hyperlink w:anchor="_Toc20958" w:history="1">
        <w:r>
          <w:rPr>
            <w:rFonts w:ascii="仿宋" w:eastAsia="仿宋" w:hAnsi="仿宋" w:cs="仿宋" w:hint="eastAsia"/>
            <w:lang w:eastAsia="zh-CN"/>
          </w:rPr>
          <w:t>一、清洗剂项目建设单位说明</w:t>
        </w:r>
        <w:r>
          <w:tab/>
        </w:r>
        <w:r>
          <w:fldChar w:fldCharType="begin"/>
        </w:r>
        <w:r>
          <w:instrText xml:space="preserve"> PAGEREF _Toc20958 \h </w:instrText>
        </w:r>
        <w:r>
          <w:fldChar w:fldCharType="separate"/>
        </w:r>
        <w:r>
          <w:t>3</w:t>
        </w:r>
        <w:r>
          <w:fldChar w:fldCharType="end"/>
        </w:r>
      </w:hyperlink>
    </w:p>
    <w:p>
      <w:pPr>
        <w:pStyle w:val="TOC2"/>
        <w:tabs>
          <w:tab w:val="right" w:leader="dot" w:pos="8306"/>
        </w:tabs>
      </w:pPr>
      <w:hyperlink w:anchor="_Toc3343" w:history="1">
        <w:r>
          <w:rPr>
            <w:rFonts w:ascii="仿宋" w:eastAsia="仿宋" w:hAnsi="仿宋" w:cs="仿宋" w:hint="eastAsia"/>
            <w:lang w:eastAsia="zh-CN"/>
          </w:rPr>
          <w:t>(一)、清洗剂项目承办单位基本情况</w:t>
        </w:r>
        <w:r>
          <w:tab/>
        </w:r>
        <w:r>
          <w:fldChar w:fldCharType="begin"/>
        </w:r>
        <w:r>
          <w:instrText xml:space="preserve"> PAGEREF _Toc3343 \h </w:instrText>
        </w:r>
        <w:r>
          <w:fldChar w:fldCharType="separate"/>
        </w:r>
        <w:r>
          <w:t>3</w:t>
        </w:r>
        <w:r>
          <w:fldChar w:fldCharType="end"/>
        </w:r>
      </w:hyperlink>
    </w:p>
    <w:p>
      <w:pPr>
        <w:pStyle w:val="TOC2"/>
        <w:tabs>
          <w:tab w:val="right" w:leader="dot" w:pos="8306"/>
        </w:tabs>
      </w:pPr>
      <w:hyperlink w:anchor="_Toc21348" w:history="1">
        <w:r>
          <w:rPr>
            <w:rFonts w:ascii="仿宋" w:eastAsia="仿宋" w:hAnsi="仿宋" w:cs="仿宋" w:hint="eastAsia"/>
            <w:lang w:eastAsia="zh-CN"/>
          </w:rPr>
          <w:t>(二)、公司经济效益分析</w:t>
        </w:r>
        <w:r>
          <w:tab/>
        </w:r>
        <w:r>
          <w:fldChar w:fldCharType="begin"/>
        </w:r>
        <w:r>
          <w:instrText xml:space="preserve"> PAGEREF _Toc21348 \h </w:instrText>
        </w:r>
        <w:r>
          <w:fldChar w:fldCharType="separate"/>
        </w:r>
        <w:r>
          <w:t>4</w:t>
        </w:r>
        <w:r>
          <w:fldChar w:fldCharType="end"/>
        </w:r>
      </w:hyperlink>
    </w:p>
    <w:p>
      <w:pPr>
        <w:pStyle w:val="TOC1"/>
        <w:tabs>
          <w:tab w:val="right" w:leader="dot" w:pos="8306"/>
        </w:tabs>
      </w:pPr>
      <w:hyperlink w:anchor="_Toc29913" w:history="1">
        <w:r>
          <w:rPr>
            <w:rFonts w:ascii="仿宋" w:eastAsia="仿宋" w:hAnsi="仿宋" w:cs="仿宋" w:hint="eastAsia"/>
            <w:lang w:eastAsia="zh-CN"/>
          </w:rPr>
          <w:t>二、清洗剂项目选址可行性分析</w:t>
        </w:r>
        <w:r>
          <w:tab/>
        </w:r>
        <w:r>
          <w:fldChar w:fldCharType="begin"/>
        </w:r>
        <w:r>
          <w:instrText xml:space="preserve"> PAGEREF _Toc29913 \h </w:instrText>
        </w:r>
        <w:r>
          <w:fldChar w:fldCharType="separate"/>
        </w:r>
        <w:r>
          <w:t>5</w:t>
        </w:r>
        <w:r>
          <w:fldChar w:fldCharType="end"/>
        </w:r>
      </w:hyperlink>
    </w:p>
    <w:p>
      <w:pPr>
        <w:pStyle w:val="TOC2"/>
        <w:tabs>
          <w:tab w:val="right" w:leader="dot" w:pos="8306"/>
        </w:tabs>
      </w:pPr>
      <w:hyperlink w:anchor="_Toc24205" w:history="1">
        <w:r>
          <w:rPr>
            <w:rFonts w:ascii="仿宋" w:eastAsia="仿宋" w:hAnsi="仿宋" w:cs="仿宋" w:hint="eastAsia"/>
            <w:lang w:eastAsia="zh-CN"/>
          </w:rPr>
          <w:t>(一)、清洗剂项目选址</w:t>
        </w:r>
        <w:r>
          <w:tab/>
        </w:r>
        <w:r>
          <w:fldChar w:fldCharType="begin"/>
        </w:r>
        <w:r>
          <w:instrText xml:space="preserve"> PAGEREF _Toc24205 \h </w:instrText>
        </w:r>
        <w:r>
          <w:fldChar w:fldCharType="separate"/>
        </w:r>
        <w:r>
          <w:t>5</w:t>
        </w:r>
        <w:r>
          <w:fldChar w:fldCharType="end"/>
        </w:r>
      </w:hyperlink>
    </w:p>
    <w:p>
      <w:pPr>
        <w:pStyle w:val="TOC2"/>
        <w:tabs>
          <w:tab w:val="right" w:leader="dot" w:pos="8306"/>
        </w:tabs>
      </w:pPr>
      <w:hyperlink w:anchor="_Toc29926" w:history="1">
        <w:r>
          <w:rPr>
            <w:rFonts w:ascii="仿宋" w:eastAsia="仿宋" w:hAnsi="仿宋" w:cs="仿宋" w:hint="eastAsia"/>
            <w:lang w:eastAsia="zh-CN"/>
          </w:rPr>
          <w:t>(二)、用地控制指标</w:t>
        </w:r>
        <w:r>
          <w:tab/>
        </w:r>
        <w:r>
          <w:fldChar w:fldCharType="begin"/>
        </w:r>
        <w:r>
          <w:instrText xml:space="preserve"> PAGEREF _Toc29926 \h </w:instrText>
        </w:r>
        <w:r>
          <w:fldChar w:fldCharType="separate"/>
        </w:r>
        <w:r>
          <w:t>5</w:t>
        </w:r>
        <w:r>
          <w:fldChar w:fldCharType="end"/>
        </w:r>
      </w:hyperlink>
    </w:p>
    <w:p>
      <w:pPr>
        <w:pStyle w:val="TOC2"/>
        <w:tabs>
          <w:tab w:val="right" w:leader="dot" w:pos="8306"/>
        </w:tabs>
      </w:pPr>
      <w:hyperlink w:anchor="_Toc15980" w:history="1">
        <w:r>
          <w:rPr>
            <w:rFonts w:ascii="仿宋" w:eastAsia="仿宋" w:hAnsi="仿宋" w:cs="仿宋" w:hint="eastAsia"/>
            <w:lang w:eastAsia="zh-CN"/>
          </w:rPr>
          <w:t>(三)、节约用地措施</w:t>
        </w:r>
        <w:r>
          <w:tab/>
        </w:r>
        <w:r>
          <w:fldChar w:fldCharType="begin"/>
        </w:r>
        <w:r>
          <w:instrText xml:space="preserve"> PAGEREF _Toc15980 \h </w:instrText>
        </w:r>
        <w:r>
          <w:fldChar w:fldCharType="separate"/>
        </w:r>
        <w:r>
          <w:t>7</w:t>
        </w:r>
        <w:r>
          <w:fldChar w:fldCharType="end"/>
        </w:r>
      </w:hyperlink>
    </w:p>
    <w:p>
      <w:pPr>
        <w:pStyle w:val="TOC2"/>
        <w:tabs>
          <w:tab w:val="right" w:leader="dot" w:pos="8306"/>
        </w:tabs>
      </w:pPr>
      <w:hyperlink w:anchor="_Toc26455" w:history="1">
        <w:r>
          <w:rPr>
            <w:rFonts w:ascii="仿宋" w:eastAsia="仿宋" w:hAnsi="仿宋" w:cs="仿宋" w:hint="eastAsia"/>
            <w:lang w:eastAsia="zh-CN"/>
          </w:rPr>
          <w:t>(四)、总图布置方案</w:t>
        </w:r>
        <w:r>
          <w:tab/>
        </w:r>
        <w:r>
          <w:fldChar w:fldCharType="begin"/>
        </w:r>
        <w:r>
          <w:instrText xml:space="preserve"> PAGEREF _Toc26455 \h </w:instrText>
        </w:r>
        <w:r>
          <w:fldChar w:fldCharType="separate"/>
        </w:r>
        <w:r>
          <w:t>8</w:t>
        </w:r>
        <w:r>
          <w:fldChar w:fldCharType="end"/>
        </w:r>
      </w:hyperlink>
    </w:p>
    <w:p>
      <w:pPr>
        <w:pStyle w:val="TOC2"/>
        <w:tabs>
          <w:tab w:val="right" w:leader="dot" w:pos="8306"/>
        </w:tabs>
      </w:pPr>
      <w:hyperlink w:anchor="_Toc6801" w:history="1">
        <w:r>
          <w:rPr>
            <w:rFonts w:ascii="仿宋" w:eastAsia="仿宋" w:hAnsi="仿宋" w:cs="仿宋" w:hint="eastAsia"/>
            <w:lang w:eastAsia="zh-CN"/>
          </w:rPr>
          <w:t>(五)、选址综合评价</w:t>
        </w:r>
        <w:r>
          <w:tab/>
        </w:r>
        <w:r>
          <w:fldChar w:fldCharType="begin"/>
        </w:r>
        <w:r>
          <w:instrText xml:space="preserve"> PAGEREF _Toc6801 \h </w:instrText>
        </w:r>
        <w:r>
          <w:fldChar w:fldCharType="separate"/>
        </w:r>
        <w:r>
          <w:t>9</w:t>
        </w:r>
        <w:r>
          <w:fldChar w:fldCharType="end"/>
        </w:r>
      </w:hyperlink>
    </w:p>
    <w:p>
      <w:pPr>
        <w:pStyle w:val="TOC1"/>
        <w:tabs>
          <w:tab w:val="right" w:leader="dot" w:pos="8306"/>
        </w:tabs>
      </w:pPr>
      <w:hyperlink w:anchor="_Toc31654" w:history="1">
        <w:r>
          <w:rPr>
            <w:rFonts w:ascii="仿宋" w:eastAsia="仿宋" w:hAnsi="仿宋" w:cs="仿宋" w:hint="eastAsia"/>
            <w:lang w:eastAsia="zh-CN"/>
          </w:rPr>
          <w:t>三、清洗剂项目概论</w:t>
        </w:r>
        <w:r>
          <w:tab/>
        </w:r>
        <w:r>
          <w:fldChar w:fldCharType="begin"/>
        </w:r>
        <w:r>
          <w:instrText xml:space="preserve"> PAGEREF _Toc31654 \h </w:instrText>
        </w:r>
        <w:r>
          <w:fldChar w:fldCharType="separate"/>
        </w:r>
        <w:r>
          <w:t>10</w:t>
        </w:r>
        <w:r>
          <w:fldChar w:fldCharType="end"/>
        </w:r>
      </w:hyperlink>
    </w:p>
    <w:p>
      <w:pPr>
        <w:pStyle w:val="TOC2"/>
        <w:tabs>
          <w:tab w:val="right" w:leader="dot" w:pos="8306"/>
        </w:tabs>
      </w:pPr>
      <w:hyperlink w:anchor="_Toc6666" w:history="1">
        <w:r>
          <w:rPr>
            <w:rFonts w:ascii="仿宋" w:eastAsia="仿宋" w:hAnsi="仿宋" w:cs="仿宋" w:hint="eastAsia"/>
            <w:lang w:eastAsia="zh-CN"/>
          </w:rPr>
          <w:t>(一)、清洗剂项目概况</w:t>
        </w:r>
        <w:r>
          <w:tab/>
        </w:r>
        <w:r>
          <w:fldChar w:fldCharType="begin"/>
        </w:r>
        <w:r>
          <w:instrText xml:space="preserve"> PAGEREF _Toc6666 \h </w:instrText>
        </w:r>
        <w:r>
          <w:fldChar w:fldCharType="separate"/>
        </w:r>
        <w:r>
          <w:t>10</w:t>
        </w:r>
        <w:r>
          <w:fldChar w:fldCharType="end"/>
        </w:r>
      </w:hyperlink>
    </w:p>
    <w:p>
      <w:pPr>
        <w:pStyle w:val="TOC2"/>
        <w:tabs>
          <w:tab w:val="right" w:leader="dot" w:pos="8306"/>
        </w:tabs>
      </w:pPr>
      <w:hyperlink w:anchor="_Toc9248" w:history="1">
        <w:r>
          <w:rPr>
            <w:rFonts w:ascii="仿宋" w:eastAsia="仿宋" w:hAnsi="仿宋" w:cs="仿宋" w:hint="eastAsia"/>
            <w:lang w:eastAsia="zh-CN"/>
          </w:rPr>
          <w:t>(二)、清洗剂项目目标</w:t>
        </w:r>
        <w:r>
          <w:tab/>
        </w:r>
        <w:r>
          <w:fldChar w:fldCharType="begin"/>
        </w:r>
        <w:r>
          <w:instrText xml:space="preserve"> PAGEREF _Toc9248 \h </w:instrText>
        </w:r>
        <w:r>
          <w:fldChar w:fldCharType="separate"/>
        </w:r>
        <w:r>
          <w:t>12</w:t>
        </w:r>
        <w:r>
          <w:fldChar w:fldCharType="end"/>
        </w:r>
      </w:hyperlink>
    </w:p>
    <w:p>
      <w:pPr>
        <w:pStyle w:val="TOC2"/>
        <w:tabs>
          <w:tab w:val="right" w:leader="dot" w:pos="8306"/>
        </w:tabs>
      </w:pPr>
      <w:hyperlink w:anchor="_Toc6025" w:history="1">
        <w:r>
          <w:rPr>
            <w:rFonts w:ascii="仿宋" w:eastAsia="仿宋" w:hAnsi="仿宋" w:cs="仿宋" w:hint="eastAsia"/>
            <w:lang w:eastAsia="zh-CN"/>
          </w:rPr>
          <w:t>(三)、清洗剂项目提出的理由</w:t>
        </w:r>
        <w:r>
          <w:tab/>
        </w:r>
        <w:r>
          <w:fldChar w:fldCharType="begin"/>
        </w:r>
        <w:r>
          <w:instrText xml:space="preserve"> PAGEREF _Toc6025 \h </w:instrText>
        </w:r>
        <w:r>
          <w:fldChar w:fldCharType="separate"/>
        </w:r>
        <w:r>
          <w:t>13</w:t>
        </w:r>
        <w:r>
          <w:fldChar w:fldCharType="end"/>
        </w:r>
      </w:hyperlink>
    </w:p>
    <w:p>
      <w:pPr>
        <w:pStyle w:val="TOC2"/>
        <w:tabs>
          <w:tab w:val="right" w:leader="dot" w:pos="8306"/>
        </w:tabs>
      </w:pPr>
      <w:hyperlink w:anchor="_Toc1022" w:history="1">
        <w:r>
          <w:rPr>
            <w:rFonts w:ascii="仿宋" w:eastAsia="仿宋" w:hAnsi="仿宋" w:cs="仿宋" w:hint="eastAsia"/>
            <w:lang w:eastAsia="zh-CN"/>
          </w:rPr>
          <w:t>(四)、清洗剂项目意义</w:t>
        </w:r>
        <w:r>
          <w:tab/>
        </w:r>
        <w:r>
          <w:fldChar w:fldCharType="begin"/>
        </w:r>
        <w:r>
          <w:instrText xml:space="preserve"> PAGEREF _Toc1022 \h </w:instrText>
        </w:r>
        <w:r>
          <w:fldChar w:fldCharType="separate"/>
        </w:r>
        <w:r>
          <w:t>14</w:t>
        </w:r>
        <w:r>
          <w:fldChar w:fldCharType="end"/>
        </w:r>
      </w:hyperlink>
    </w:p>
    <w:p>
      <w:pPr>
        <w:pStyle w:val="TOC2"/>
        <w:tabs>
          <w:tab w:val="right" w:leader="dot" w:pos="8306"/>
        </w:tabs>
      </w:pPr>
      <w:hyperlink w:anchor="_Toc14212" w:history="1">
        <w:r>
          <w:rPr>
            <w:rFonts w:ascii="仿宋" w:eastAsia="仿宋" w:hAnsi="仿宋" w:cs="仿宋" w:hint="eastAsia"/>
            <w:lang w:eastAsia="zh-CN"/>
          </w:rPr>
          <w:t>(五)、清洗剂项目背景</w:t>
        </w:r>
        <w:r>
          <w:tab/>
        </w:r>
        <w:r>
          <w:fldChar w:fldCharType="begin"/>
        </w:r>
        <w:r>
          <w:instrText xml:space="preserve"> PAGEREF _Toc14212 \h </w:instrText>
        </w:r>
        <w:r>
          <w:fldChar w:fldCharType="separate"/>
        </w:r>
        <w:r>
          <w:t>15</w:t>
        </w:r>
        <w:r>
          <w:fldChar w:fldCharType="end"/>
        </w:r>
      </w:hyperlink>
    </w:p>
    <w:p>
      <w:pPr>
        <w:pStyle w:val="TOC1"/>
        <w:tabs>
          <w:tab w:val="right" w:leader="dot" w:pos="8306"/>
        </w:tabs>
      </w:pPr>
      <w:hyperlink w:anchor="_Toc2933" w:history="1">
        <w:r>
          <w:rPr>
            <w:rFonts w:ascii="仿宋" w:eastAsia="仿宋" w:hAnsi="仿宋" w:cs="仿宋" w:hint="eastAsia"/>
            <w:lang w:eastAsia="zh-CN"/>
          </w:rPr>
          <w:t>四、清洗剂项目绩效评估</w:t>
        </w:r>
        <w:r>
          <w:tab/>
        </w:r>
        <w:r>
          <w:fldChar w:fldCharType="begin"/>
        </w:r>
        <w:r>
          <w:instrText xml:space="preserve"> PAGEREF _Toc2933 \h </w:instrText>
        </w:r>
        <w:r>
          <w:fldChar w:fldCharType="separate"/>
        </w:r>
        <w:r>
          <w:t>16</w:t>
        </w:r>
        <w:r>
          <w:fldChar w:fldCharType="end"/>
        </w:r>
      </w:hyperlink>
    </w:p>
    <w:p>
      <w:pPr>
        <w:pStyle w:val="TOC2"/>
        <w:tabs>
          <w:tab w:val="right" w:leader="dot" w:pos="8306"/>
        </w:tabs>
      </w:pPr>
      <w:hyperlink w:anchor="_Toc30858" w:history="1">
        <w:r>
          <w:rPr>
            <w:rFonts w:ascii="仿宋" w:eastAsia="仿宋" w:hAnsi="仿宋" w:cs="仿宋" w:hint="eastAsia"/>
            <w:lang w:eastAsia="zh-CN"/>
          </w:rPr>
          <w:t>(一)、绩效评估指标</w:t>
        </w:r>
        <w:r>
          <w:tab/>
        </w:r>
        <w:r>
          <w:fldChar w:fldCharType="begin"/>
        </w:r>
        <w:r>
          <w:instrText xml:space="preserve"> PAGEREF _Toc30858 \h </w:instrText>
        </w:r>
        <w:r>
          <w:fldChar w:fldCharType="separate"/>
        </w:r>
        <w:r>
          <w:t>16</w:t>
        </w:r>
        <w:r>
          <w:fldChar w:fldCharType="end"/>
        </w:r>
      </w:hyperlink>
    </w:p>
    <w:p>
      <w:pPr>
        <w:pStyle w:val="TOC2"/>
        <w:tabs>
          <w:tab w:val="right" w:leader="dot" w:pos="8306"/>
        </w:tabs>
      </w:pPr>
      <w:hyperlink w:anchor="_Toc6465" w:history="1">
        <w:r>
          <w:rPr>
            <w:rFonts w:ascii="仿宋" w:eastAsia="仿宋" w:hAnsi="仿宋" w:cs="仿宋" w:hint="eastAsia"/>
            <w:lang w:eastAsia="zh-CN"/>
          </w:rPr>
          <w:t>(二)、绩效评估方法</w:t>
        </w:r>
        <w:r>
          <w:tab/>
        </w:r>
        <w:r>
          <w:fldChar w:fldCharType="begin"/>
        </w:r>
        <w:r>
          <w:instrText xml:space="preserve"> PAGEREF _Toc6465 \h </w:instrText>
        </w:r>
        <w:r>
          <w:fldChar w:fldCharType="separate"/>
        </w:r>
        <w:r>
          <w:t>17</w:t>
        </w:r>
        <w:r>
          <w:fldChar w:fldCharType="end"/>
        </w:r>
      </w:hyperlink>
    </w:p>
    <w:p>
      <w:pPr>
        <w:pStyle w:val="TOC2"/>
        <w:tabs>
          <w:tab w:val="right" w:leader="dot" w:pos="8306"/>
        </w:tabs>
      </w:pPr>
      <w:hyperlink w:anchor="_Toc22315" w:history="1">
        <w:r>
          <w:rPr>
            <w:rFonts w:ascii="仿宋" w:eastAsia="仿宋" w:hAnsi="仿宋" w:cs="仿宋" w:hint="eastAsia"/>
            <w:lang w:eastAsia="zh-CN"/>
          </w:rPr>
          <w:t>(三)、绩效评估周期</w:t>
        </w:r>
        <w:r>
          <w:tab/>
        </w:r>
        <w:r>
          <w:fldChar w:fldCharType="begin"/>
        </w:r>
        <w:r>
          <w:instrText xml:space="preserve"> PAGEREF _Toc22315 \h </w:instrText>
        </w:r>
        <w:r>
          <w:fldChar w:fldCharType="separate"/>
        </w:r>
        <w:r>
          <w:t>18</w:t>
        </w:r>
        <w:r>
          <w:fldChar w:fldCharType="end"/>
        </w:r>
      </w:hyperlink>
    </w:p>
    <w:p>
      <w:pPr>
        <w:pStyle w:val="TOC1"/>
        <w:tabs>
          <w:tab w:val="right" w:leader="dot" w:pos="8306"/>
        </w:tabs>
      </w:pPr>
      <w:hyperlink w:anchor="_Toc30059" w:history="1">
        <w:r>
          <w:rPr>
            <w:rFonts w:ascii="仿宋" w:eastAsia="仿宋" w:hAnsi="仿宋" w:cs="仿宋" w:hint="eastAsia"/>
            <w:lang w:eastAsia="zh-CN"/>
          </w:rPr>
          <w:t>五、市场分析、调研</w:t>
        </w:r>
        <w:r>
          <w:tab/>
        </w:r>
        <w:r>
          <w:fldChar w:fldCharType="begin"/>
        </w:r>
        <w:r>
          <w:instrText xml:space="preserve"> PAGEREF _Toc30059 \h </w:instrText>
        </w:r>
        <w:r>
          <w:fldChar w:fldCharType="separate"/>
        </w:r>
        <w:r>
          <w:t>19</w:t>
        </w:r>
        <w:r>
          <w:fldChar w:fldCharType="end"/>
        </w:r>
      </w:hyperlink>
    </w:p>
    <w:p>
      <w:pPr>
        <w:pStyle w:val="TOC2"/>
        <w:tabs>
          <w:tab w:val="right" w:leader="dot" w:pos="8306"/>
        </w:tabs>
      </w:pPr>
      <w:hyperlink w:anchor="_Toc10782" w:history="1">
        <w:r>
          <w:rPr>
            <w:rFonts w:ascii="仿宋" w:eastAsia="仿宋" w:hAnsi="仿宋" w:cs="仿宋" w:hint="eastAsia"/>
            <w:lang w:eastAsia="zh-CN"/>
          </w:rPr>
          <w:t>(一)、清洗剂行业分析</w:t>
        </w:r>
        <w:r>
          <w:tab/>
        </w:r>
        <w:r>
          <w:fldChar w:fldCharType="begin"/>
        </w:r>
        <w:r>
          <w:instrText xml:space="preserve"> PAGEREF _Toc10782 \h </w:instrText>
        </w:r>
        <w:r>
          <w:fldChar w:fldCharType="separate"/>
        </w:r>
        <w:r>
          <w:t>19</w:t>
        </w:r>
        <w:r>
          <w:fldChar w:fldCharType="end"/>
        </w:r>
      </w:hyperlink>
    </w:p>
    <w:p>
      <w:pPr>
        <w:pStyle w:val="TOC2"/>
        <w:tabs>
          <w:tab w:val="right" w:leader="dot" w:pos="8306"/>
        </w:tabs>
      </w:pPr>
      <w:hyperlink w:anchor="_Toc22366" w:history="1">
        <w:r>
          <w:rPr>
            <w:rFonts w:ascii="仿宋" w:eastAsia="仿宋" w:hAnsi="仿宋" w:cs="仿宋" w:hint="eastAsia"/>
            <w:lang w:eastAsia="zh-CN"/>
          </w:rPr>
          <w:t>(二)、清洗剂市场分析预测</w:t>
        </w:r>
        <w:r>
          <w:tab/>
        </w:r>
        <w:r>
          <w:fldChar w:fldCharType="begin"/>
        </w:r>
        <w:r>
          <w:instrText xml:space="preserve"> PAGEREF _Toc22366 \h </w:instrText>
        </w:r>
        <w:r>
          <w:fldChar w:fldCharType="separate"/>
        </w:r>
        <w:r>
          <w:t>20</w:t>
        </w:r>
        <w:r>
          <w:fldChar w:fldCharType="end"/>
        </w:r>
      </w:hyperlink>
    </w:p>
    <w:p>
      <w:pPr>
        <w:pStyle w:val="TOC1"/>
        <w:tabs>
          <w:tab w:val="right" w:leader="dot" w:pos="8306"/>
        </w:tabs>
      </w:pPr>
      <w:hyperlink w:anchor="_Toc16518" w:history="1">
        <w:r>
          <w:rPr>
            <w:rFonts w:ascii="仿宋" w:eastAsia="仿宋" w:hAnsi="仿宋" w:cs="仿宋" w:hint="eastAsia"/>
            <w:lang w:eastAsia="zh-CN"/>
          </w:rPr>
          <w:t>六、清洗剂项目可持续发展</w:t>
        </w:r>
        <w:r>
          <w:tab/>
        </w:r>
        <w:r>
          <w:fldChar w:fldCharType="begin"/>
        </w:r>
        <w:r>
          <w:instrText xml:space="preserve"> PAGEREF _Toc16518 \h </w:instrText>
        </w:r>
        <w:r>
          <w:fldChar w:fldCharType="separate"/>
        </w:r>
        <w:r>
          <w:t>21</w:t>
        </w:r>
        <w:r>
          <w:fldChar w:fldCharType="end"/>
        </w:r>
      </w:hyperlink>
    </w:p>
    <w:p>
      <w:pPr>
        <w:pStyle w:val="TOC2"/>
        <w:tabs>
          <w:tab w:val="right" w:leader="dot" w:pos="8306"/>
        </w:tabs>
      </w:pPr>
      <w:hyperlink w:anchor="_Toc31111" w:history="1">
        <w:r>
          <w:rPr>
            <w:rFonts w:ascii="仿宋" w:eastAsia="仿宋" w:hAnsi="仿宋" w:cs="仿宋" w:hint="eastAsia"/>
            <w:lang w:eastAsia="zh-CN"/>
          </w:rPr>
          <w:t>(一)、可持续战略与实践</w:t>
        </w:r>
        <w:r>
          <w:tab/>
        </w:r>
        <w:r>
          <w:fldChar w:fldCharType="begin"/>
        </w:r>
        <w:r>
          <w:instrText xml:space="preserve"> PAGEREF _Toc31111 \h </w:instrText>
        </w:r>
        <w:r>
          <w:fldChar w:fldCharType="separate"/>
        </w:r>
        <w:r>
          <w:t>21</w:t>
        </w:r>
        <w:r>
          <w:fldChar w:fldCharType="end"/>
        </w:r>
      </w:hyperlink>
    </w:p>
    <w:p>
      <w:pPr>
        <w:pStyle w:val="TOC2"/>
        <w:tabs>
          <w:tab w:val="right" w:leader="dot" w:pos="8306"/>
        </w:tabs>
      </w:pPr>
      <w:hyperlink w:anchor="_Toc23436" w:history="1">
        <w:r>
          <w:rPr>
            <w:rFonts w:ascii="仿宋" w:eastAsia="仿宋" w:hAnsi="仿宋" w:cs="仿宋" w:hint="eastAsia"/>
            <w:lang w:eastAsia="zh-CN"/>
          </w:rPr>
          <w:t>(二)、环保与社会责任</w:t>
        </w:r>
        <w:r>
          <w:tab/>
        </w:r>
        <w:r>
          <w:fldChar w:fldCharType="begin"/>
        </w:r>
        <w:r>
          <w:instrText xml:space="preserve"> PAGEREF _Toc23436 \h </w:instrText>
        </w:r>
        <w:r>
          <w:fldChar w:fldCharType="separate"/>
        </w:r>
        <w:r>
          <w:t>22</w:t>
        </w:r>
        <w:r>
          <w:fldChar w:fldCharType="end"/>
        </w:r>
      </w:hyperlink>
    </w:p>
    <w:p>
      <w:pPr>
        <w:pStyle w:val="TOC1"/>
        <w:tabs>
          <w:tab w:val="right" w:leader="dot" w:pos="8306"/>
        </w:tabs>
      </w:pPr>
      <w:hyperlink w:anchor="_Toc3858" w:history="1">
        <w:r>
          <w:rPr>
            <w:rFonts w:ascii="仿宋" w:eastAsia="仿宋" w:hAnsi="仿宋" w:cs="仿宋" w:hint="eastAsia"/>
            <w:lang w:eastAsia="zh-CN"/>
          </w:rPr>
          <w:t>七、清洗剂项目风险管理</w:t>
        </w:r>
        <w:r>
          <w:tab/>
        </w:r>
        <w:r>
          <w:fldChar w:fldCharType="begin"/>
        </w:r>
        <w:r>
          <w:instrText xml:space="preserve"> PAGEREF _Toc3858 \h </w:instrText>
        </w:r>
        <w:r>
          <w:fldChar w:fldCharType="separate"/>
        </w:r>
        <w:r>
          <w:t>22</w:t>
        </w:r>
        <w:r>
          <w:fldChar w:fldCharType="end"/>
        </w:r>
      </w:hyperlink>
    </w:p>
    <w:p>
      <w:pPr>
        <w:pStyle w:val="TOC2"/>
        <w:tabs>
          <w:tab w:val="right" w:leader="dot" w:pos="8306"/>
        </w:tabs>
      </w:pPr>
      <w:hyperlink w:anchor="_Toc9644" w:history="1">
        <w:r>
          <w:rPr>
            <w:rFonts w:ascii="仿宋" w:eastAsia="仿宋" w:hAnsi="仿宋" w:cs="仿宋" w:hint="eastAsia"/>
            <w:lang w:eastAsia="zh-CN"/>
          </w:rPr>
          <w:t>(一)、风险识别与评估</w:t>
        </w:r>
        <w:r>
          <w:tab/>
        </w:r>
        <w:r>
          <w:fldChar w:fldCharType="begin"/>
        </w:r>
        <w:r>
          <w:instrText xml:space="preserve"> PAGEREF _Toc9644 \h </w:instrText>
        </w:r>
        <w:r>
          <w:fldChar w:fldCharType="separate"/>
        </w:r>
        <w:r>
          <w:t>22</w:t>
        </w:r>
        <w:r>
          <w:fldChar w:fldCharType="end"/>
        </w:r>
      </w:hyperlink>
    </w:p>
    <w:p>
      <w:pPr>
        <w:pStyle w:val="TOC2"/>
        <w:tabs>
          <w:tab w:val="right" w:leader="dot" w:pos="8306"/>
        </w:tabs>
      </w:pPr>
      <w:hyperlink w:anchor="_Toc21642" w:history="1">
        <w:r>
          <w:rPr>
            <w:rFonts w:ascii="仿宋" w:eastAsia="仿宋" w:hAnsi="仿宋" w:cs="仿宋" w:hint="eastAsia"/>
            <w:lang w:eastAsia="zh-CN"/>
          </w:rPr>
          <w:t>(二)、风险应对策略</w:t>
        </w:r>
        <w:r>
          <w:tab/>
        </w:r>
        <w:r>
          <w:fldChar w:fldCharType="begin"/>
        </w:r>
        <w:r>
          <w:instrText xml:space="preserve"> PAGEREF _Toc21642 \h </w:instrText>
        </w:r>
        <w:r>
          <w:fldChar w:fldCharType="separate"/>
        </w:r>
        <w:r>
          <w:t>24</w:t>
        </w:r>
        <w:r>
          <w:fldChar w:fldCharType="end"/>
        </w:r>
      </w:hyperlink>
    </w:p>
    <w:p>
      <w:pPr>
        <w:pStyle w:val="TOC2"/>
        <w:tabs>
          <w:tab w:val="right" w:leader="dot" w:pos="8306"/>
        </w:tabs>
      </w:pPr>
      <w:hyperlink w:anchor="_Toc7514" w:history="1">
        <w:r>
          <w:rPr>
            <w:rFonts w:ascii="仿宋" w:eastAsia="仿宋" w:hAnsi="仿宋" w:cs="仿宋" w:hint="eastAsia"/>
            <w:lang w:eastAsia="zh-CN"/>
          </w:rPr>
          <w:t>(三)、风险监控与控制</w:t>
        </w:r>
        <w:r>
          <w:tab/>
        </w:r>
        <w:r>
          <w:fldChar w:fldCharType="begin"/>
        </w:r>
        <w:r>
          <w:instrText xml:space="preserve"> PAGEREF _Toc7514 \h </w:instrText>
        </w:r>
        <w:r>
          <w:fldChar w:fldCharType="separate"/>
        </w:r>
        <w:r>
          <w:t>25</w:t>
        </w:r>
        <w:r>
          <w:fldChar w:fldCharType="end"/>
        </w:r>
      </w:hyperlink>
    </w:p>
    <w:p>
      <w:pPr>
        <w:pStyle w:val="TOC1"/>
        <w:tabs>
          <w:tab w:val="right" w:leader="dot" w:pos="8306"/>
        </w:tabs>
      </w:pPr>
      <w:hyperlink w:anchor="_Toc31324" w:history="1">
        <w:r>
          <w:rPr>
            <w:rFonts w:ascii="仿宋" w:eastAsia="仿宋" w:hAnsi="仿宋" w:cs="仿宋" w:hint="eastAsia"/>
            <w:lang w:eastAsia="zh-CN"/>
          </w:rPr>
          <w:t>八、清洗剂项目财务管理</w:t>
        </w:r>
        <w:r>
          <w:tab/>
        </w:r>
        <w:r>
          <w:fldChar w:fldCharType="begin"/>
        </w:r>
        <w:r>
          <w:instrText xml:space="preserve"> PAGEREF _Toc31324 \h </w:instrText>
        </w:r>
        <w:r>
          <w:fldChar w:fldCharType="separate"/>
        </w:r>
        <w:r>
          <w:t>26</w:t>
        </w:r>
        <w:r>
          <w:fldChar w:fldCharType="end"/>
        </w:r>
      </w:hyperlink>
    </w:p>
    <w:p>
      <w:pPr>
        <w:pStyle w:val="TOC2"/>
        <w:tabs>
          <w:tab w:val="right" w:leader="dot" w:pos="8306"/>
        </w:tabs>
      </w:pPr>
      <w:hyperlink w:anchor="_Toc22002" w:history="1">
        <w:r>
          <w:rPr>
            <w:rFonts w:ascii="仿宋" w:eastAsia="仿宋" w:hAnsi="仿宋" w:cs="仿宋" w:hint="eastAsia"/>
            <w:lang w:eastAsia="zh-CN"/>
          </w:rPr>
          <w:t>(一)、资金需求大</w:t>
        </w:r>
        <w:r>
          <w:tab/>
        </w:r>
        <w:r>
          <w:fldChar w:fldCharType="begin"/>
        </w:r>
        <w:r>
          <w:instrText xml:space="preserve"> PAGEREF _Toc22002 \h </w:instrText>
        </w:r>
        <w:r>
          <w:fldChar w:fldCharType="separate"/>
        </w:r>
        <w:r>
          <w:t>26</w:t>
        </w:r>
        <w:r>
          <w:fldChar w:fldCharType="end"/>
        </w:r>
      </w:hyperlink>
    </w:p>
    <w:p>
      <w:pPr>
        <w:pStyle w:val="TOC2"/>
        <w:tabs>
          <w:tab w:val="right" w:leader="dot" w:pos="8306"/>
        </w:tabs>
      </w:pPr>
      <w:hyperlink w:anchor="_Toc24718" w:history="1">
        <w:r>
          <w:rPr>
            <w:rFonts w:ascii="仿宋" w:eastAsia="仿宋" w:hAnsi="仿宋" w:cs="仿宋" w:hint="eastAsia"/>
            <w:lang w:eastAsia="zh-CN"/>
          </w:rPr>
          <w:t>(二)、研发周期长</w:t>
        </w:r>
        <w:r>
          <w:tab/>
        </w:r>
        <w:r>
          <w:fldChar w:fldCharType="begin"/>
        </w:r>
        <w:r>
          <w:instrText xml:space="preserve"> PAGEREF _Toc24718 \h </w:instrText>
        </w:r>
        <w:r>
          <w:fldChar w:fldCharType="separate"/>
        </w:r>
        <w:r>
          <w:t>27</w:t>
        </w:r>
        <w:r>
          <w:fldChar w:fldCharType="end"/>
        </w:r>
      </w:hyperlink>
    </w:p>
    <w:p>
      <w:pPr>
        <w:pStyle w:val="TOC2"/>
        <w:tabs>
          <w:tab w:val="right" w:leader="dot" w:pos="8306"/>
        </w:tabs>
      </w:pPr>
      <w:hyperlink w:anchor="_Toc18705" w:history="1">
        <w:r>
          <w:rPr>
            <w:rFonts w:ascii="仿宋" w:eastAsia="仿宋" w:hAnsi="仿宋" w:cs="仿宋" w:hint="eastAsia"/>
            <w:lang w:eastAsia="zh-CN"/>
          </w:rPr>
          <w:t>(三)、市场风险大</w:t>
        </w:r>
        <w:r>
          <w:tab/>
        </w:r>
        <w:r>
          <w:fldChar w:fldCharType="begin"/>
        </w:r>
        <w:r>
          <w:instrText xml:space="preserve"> PAGEREF _Toc18705 \h </w:instrText>
        </w:r>
        <w:r>
          <w:fldChar w:fldCharType="separate"/>
        </w:r>
        <w:r>
          <w:t>29</w:t>
        </w:r>
        <w:r>
          <w:fldChar w:fldCharType="end"/>
        </w:r>
      </w:hyperlink>
    </w:p>
    <w:p>
      <w:pPr>
        <w:pStyle w:val="TOC2"/>
        <w:tabs>
          <w:tab w:val="right" w:leader="dot" w:pos="8306"/>
        </w:tabs>
      </w:pPr>
      <w:hyperlink w:anchor="_Toc5426" w:history="1">
        <w:r>
          <w:rPr>
            <w:rFonts w:ascii="仿宋" w:eastAsia="仿宋" w:hAnsi="仿宋" w:cs="仿宋" w:hint="eastAsia"/>
            <w:lang w:eastAsia="zh-CN"/>
          </w:rPr>
          <w:t>(四)、利润率高</w:t>
        </w:r>
        <w:r>
          <w:tab/>
        </w:r>
        <w:r>
          <w:fldChar w:fldCharType="begin"/>
        </w:r>
        <w:r>
          <w:instrText xml:space="preserve"> PAGEREF _Toc5426 \h </w:instrText>
        </w:r>
        <w:r>
          <w:fldChar w:fldCharType="separate"/>
        </w:r>
        <w:r>
          <w:t>31</w:t>
        </w:r>
        <w:r>
          <w:fldChar w:fldCharType="end"/>
        </w:r>
      </w:hyperlink>
    </w:p>
    <w:p>
      <w:pPr>
        <w:pStyle w:val="TOC1"/>
        <w:tabs>
          <w:tab w:val="right" w:leader="dot" w:pos="8306"/>
        </w:tabs>
      </w:pPr>
      <w:hyperlink w:anchor="_Toc966" w:history="1">
        <w:r>
          <w:rPr>
            <w:rFonts w:ascii="仿宋" w:eastAsia="仿宋" w:hAnsi="仿宋" w:cs="仿宋" w:hint="eastAsia"/>
            <w:lang w:eastAsia="zh-CN"/>
          </w:rPr>
          <w:t>九、清洗剂项目人力资源管理</w:t>
        </w:r>
        <w:r>
          <w:tab/>
        </w:r>
        <w:r>
          <w:fldChar w:fldCharType="begin"/>
        </w:r>
        <w:r>
          <w:instrText xml:space="preserve"> PAGEREF _Toc966 \h </w:instrText>
        </w:r>
        <w:r>
          <w:fldChar w:fldCharType="separate"/>
        </w:r>
        <w:r>
          <w:t>33</w:t>
        </w:r>
        <w:r>
          <w:fldChar w:fldCharType="end"/>
        </w:r>
      </w:hyperlink>
    </w:p>
    <w:p>
      <w:pPr>
        <w:pStyle w:val="TOC2"/>
        <w:tabs>
          <w:tab w:val="right" w:leader="dot" w:pos="8306"/>
        </w:tabs>
      </w:pPr>
      <w:hyperlink w:anchor="_Toc21330" w:history="1">
        <w:r>
          <w:rPr>
            <w:rFonts w:ascii="仿宋" w:eastAsia="仿宋" w:hAnsi="仿宋" w:cs="仿宋" w:hint="eastAsia"/>
            <w:lang w:eastAsia="zh-CN"/>
          </w:rPr>
          <w:t>(一)、建立健全的预算管理制度</w:t>
        </w:r>
        <w:r>
          <w:tab/>
        </w:r>
        <w:r>
          <w:fldChar w:fldCharType="begin"/>
        </w:r>
        <w:r>
          <w:instrText xml:space="preserve"> PAGEREF _Toc21330 \h </w:instrText>
        </w:r>
        <w:r>
          <w:fldChar w:fldCharType="separate"/>
        </w:r>
        <w:r>
          <w:t>33</w:t>
        </w:r>
        <w:r>
          <w:fldChar w:fldCharType="end"/>
        </w:r>
      </w:hyperlink>
    </w:p>
    <w:p>
      <w:pPr>
        <w:pStyle w:val="TOC2"/>
        <w:tabs>
          <w:tab w:val="right" w:leader="dot" w:pos="8306"/>
        </w:tabs>
      </w:pPr>
      <w:hyperlink w:anchor="_Toc5696" w:history="1">
        <w:r>
          <w:rPr>
            <w:rFonts w:ascii="仿宋" w:eastAsia="仿宋" w:hAnsi="仿宋" w:cs="仿宋" w:hint="eastAsia"/>
            <w:lang w:eastAsia="zh-CN"/>
          </w:rPr>
          <w:t>(二)、加强资金流动监控</w:t>
        </w:r>
        <w:r>
          <w:tab/>
        </w:r>
        <w:r>
          <w:fldChar w:fldCharType="begin"/>
        </w:r>
        <w:r>
          <w:instrText xml:space="preserve"> PAGEREF _Toc5696 \h </w:instrText>
        </w:r>
        <w:r>
          <w:fldChar w:fldCharType="separate"/>
        </w:r>
        <w:r>
          <w:t>35</w:t>
        </w:r>
        <w:r>
          <w:fldChar w:fldCharType="end"/>
        </w:r>
      </w:hyperlink>
    </w:p>
    <w:p>
      <w:pPr>
        <w:pStyle w:val="TOC2"/>
        <w:tabs>
          <w:tab w:val="right" w:leader="dot" w:pos="8306"/>
        </w:tabs>
      </w:pPr>
      <w:hyperlink w:anchor="_Toc28274" w:history="1">
        <w:r>
          <w:rPr>
            <w:rFonts w:ascii="仿宋" w:eastAsia="仿宋" w:hAnsi="仿宋" w:cs="仿宋" w:hint="eastAsia"/>
            <w:lang w:eastAsia="zh-CN"/>
          </w:rPr>
          <w:t>(三)、制定完善的风险控制机制</w:t>
        </w:r>
        <w:r>
          <w:tab/>
        </w:r>
        <w:r>
          <w:fldChar w:fldCharType="begin"/>
        </w:r>
        <w:r>
          <w:instrText xml:space="preserve"> PAGEREF _Toc28274 \h </w:instrText>
        </w:r>
        <w:r>
          <w:fldChar w:fldCharType="separate"/>
        </w:r>
        <w:r>
          <w:t>36</w:t>
        </w:r>
        <w:r>
          <w:fldChar w:fldCharType="end"/>
        </w:r>
      </w:hyperlink>
    </w:p>
    <w:p>
      <w:pPr>
        <w:pStyle w:val="TOC2"/>
        <w:tabs>
          <w:tab w:val="right" w:leader="dot" w:pos="8306"/>
        </w:tabs>
      </w:pPr>
      <w:hyperlink w:anchor="_Toc8667" w:history="1">
        <w:r>
          <w:rPr>
            <w:rFonts w:ascii="仿宋" w:eastAsia="仿宋" w:hAnsi="仿宋" w:cs="仿宋" w:hint="eastAsia"/>
            <w:lang w:eastAsia="zh-CN"/>
          </w:rPr>
          <w:t>(四)、优化成本管理</w:t>
        </w:r>
        <w:r>
          <w:tab/>
        </w:r>
        <w:r>
          <w:fldChar w:fldCharType="begin"/>
        </w:r>
        <w:r>
          <w:instrText xml:space="preserve"> PAGEREF _Toc8667 \h </w:instrText>
        </w:r>
        <w:r>
          <w:fldChar w:fldCharType="separate"/>
        </w:r>
        <w:r>
          <w:t>37</w:t>
        </w:r>
        <w:r>
          <w:fldChar w:fldCharType="end"/>
        </w:r>
      </w:hyperlink>
    </w:p>
    <w:p>
      <w:pPr>
        <w:pStyle w:val="TOC1"/>
        <w:tabs>
          <w:tab w:val="right" w:leader="dot" w:pos="8306"/>
        </w:tabs>
      </w:pPr>
      <w:hyperlink w:anchor="_Toc14035" w:history="1">
        <w:r>
          <w:rPr>
            <w:rFonts w:ascii="仿宋" w:eastAsia="仿宋" w:hAnsi="仿宋" w:cs="仿宋" w:hint="eastAsia"/>
            <w:lang w:eastAsia="zh-CN"/>
          </w:rPr>
          <w:t>十、清洗剂项目经营效益</w:t>
        </w:r>
        <w:r>
          <w:tab/>
        </w:r>
        <w:r>
          <w:fldChar w:fldCharType="begin"/>
        </w:r>
        <w:r>
          <w:instrText xml:space="preserve"> PAGEREF _Toc14035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 w:history="1">
        <w:r>
          <w:rPr>
            <w:rFonts w:ascii="仿宋" w:eastAsia="仿宋" w:hAnsi="仿宋" w:cs="仿宋" w:hint="eastAsia"/>
            <w:lang w:eastAsia="zh-CN"/>
          </w:rPr>
          <w:t>(一)、经济评价财务测算</w:t>
        </w:r>
        <w:r>
          <w:tab/>
        </w:r>
        <w:r>
          <w:fldChar w:fldCharType="begin"/>
        </w:r>
        <w:r>
          <w:instrText xml:space="preserve"> PAGEREF _Toc195 \h </w:instrText>
        </w:r>
        <w:r>
          <w:fldChar w:fldCharType="separate"/>
        </w:r>
        <w:r>
          <w:t>39</w:t>
        </w:r>
        <w:r>
          <w:fldChar w:fldCharType="end"/>
        </w:r>
      </w:hyperlink>
    </w:p>
    <w:p>
      <w:pPr>
        <w:pStyle w:val="TOC2"/>
        <w:tabs>
          <w:tab w:val="right" w:leader="dot" w:pos="8306"/>
        </w:tabs>
      </w:pPr>
      <w:hyperlink w:anchor="_Toc1307" w:history="1">
        <w:r>
          <w:rPr>
            <w:rFonts w:ascii="仿宋" w:eastAsia="仿宋" w:hAnsi="仿宋" w:cs="仿宋" w:hint="eastAsia"/>
            <w:lang w:eastAsia="zh-CN"/>
          </w:rPr>
          <w:t>(二)、清洗剂项目盈利能力分析</w:t>
        </w:r>
        <w:r>
          <w:tab/>
        </w:r>
        <w:r>
          <w:fldChar w:fldCharType="begin"/>
        </w:r>
        <w:r>
          <w:instrText xml:space="preserve"> PAGEREF _Toc1307 \h </w:instrText>
        </w:r>
        <w:r>
          <w:fldChar w:fldCharType="separate"/>
        </w:r>
        <w:r>
          <w:t>40</w:t>
        </w:r>
        <w:r>
          <w:fldChar w:fldCharType="end"/>
        </w:r>
      </w:hyperlink>
    </w:p>
    <w:p>
      <w:pPr>
        <w:pStyle w:val="TOC1"/>
        <w:tabs>
          <w:tab w:val="right" w:leader="dot" w:pos="8306"/>
        </w:tabs>
      </w:pPr>
      <w:hyperlink w:anchor="_Toc7047" w:history="1">
        <w:r>
          <w:rPr>
            <w:rFonts w:ascii="仿宋" w:eastAsia="仿宋" w:hAnsi="仿宋" w:cs="仿宋" w:hint="eastAsia"/>
            <w:lang w:eastAsia="zh-CN"/>
          </w:rPr>
          <w:t>十一、清洗剂项目技术管理</w:t>
        </w:r>
        <w:r>
          <w:tab/>
        </w:r>
        <w:r>
          <w:fldChar w:fldCharType="begin"/>
        </w:r>
        <w:r>
          <w:instrText xml:space="preserve"> PAGEREF _Toc7047 \h </w:instrText>
        </w:r>
        <w:r>
          <w:fldChar w:fldCharType="separate"/>
        </w:r>
        <w:r>
          <w:t>41</w:t>
        </w:r>
        <w:r>
          <w:fldChar w:fldCharType="end"/>
        </w:r>
      </w:hyperlink>
    </w:p>
    <w:p>
      <w:pPr>
        <w:pStyle w:val="TOC2"/>
        <w:tabs>
          <w:tab w:val="right" w:leader="dot" w:pos="8306"/>
        </w:tabs>
      </w:pPr>
      <w:hyperlink w:anchor="_Toc20508" w:history="1">
        <w:r>
          <w:rPr>
            <w:rFonts w:ascii="仿宋" w:eastAsia="仿宋" w:hAnsi="仿宋" w:cs="仿宋" w:hint="eastAsia"/>
            <w:lang w:eastAsia="zh-CN"/>
          </w:rPr>
          <w:t>(一)、技术方案选用方向</w:t>
        </w:r>
        <w:r>
          <w:tab/>
        </w:r>
        <w:r>
          <w:fldChar w:fldCharType="begin"/>
        </w:r>
        <w:r>
          <w:instrText xml:space="preserve"> PAGEREF _Toc20508 \h </w:instrText>
        </w:r>
        <w:r>
          <w:fldChar w:fldCharType="separate"/>
        </w:r>
        <w:r>
          <w:t>41</w:t>
        </w:r>
        <w:r>
          <w:fldChar w:fldCharType="end"/>
        </w:r>
      </w:hyperlink>
    </w:p>
    <w:p>
      <w:pPr>
        <w:pStyle w:val="TOC2"/>
        <w:tabs>
          <w:tab w:val="right" w:leader="dot" w:pos="8306"/>
        </w:tabs>
      </w:pPr>
      <w:hyperlink w:anchor="_Toc25669" w:history="1">
        <w:r>
          <w:rPr>
            <w:rFonts w:ascii="仿宋" w:eastAsia="仿宋" w:hAnsi="仿宋" w:cs="仿宋" w:hint="eastAsia"/>
            <w:lang w:eastAsia="zh-CN"/>
          </w:rPr>
          <w:t>(二)、工艺技术方案选用原则</w:t>
        </w:r>
        <w:r>
          <w:tab/>
        </w:r>
        <w:r>
          <w:fldChar w:fldCharType="begin"/>
        </w:r>
        <w:r>
          <w:instrText xml:space="preserve"> PAGEREF _Toc25669 \h </w:instrText>
        </w:r>
        <w:r>
          <w:fldChar w:fldCharType="separate"/>
        </w:r>
        <w:r>
          <w:t>42</w:t>
        </w:r>
        <w:r>
          <w:fldChar w:fldCharType="end"/>
        </w:r>
      </w:hyperlink>
    </w:p>
    <w:p>
      <w:pPr>
        <w:pStyle w:val="TOC2"/>
        <w:tabs>
          <w:tab w:val="right" w:leader="dot" w:pos="8306"/>
        </w:tabs>
      </w:pPr>
      <w:hyperlink w:anchor="_Toc1469" w:history="1">
        <w:r>
          <w:rPr>
            <w:rFonts w:ascii="仿宋" w:eastAsia="仿宋" w:hAnsi="仿宋" w:cs="仿宋" w:hint="eastAsia"/>
            <w:lang w:eastAsia="zh-CN"/>
          </w:rPr>
          <w:t>(三)、工艺技术方案要求</w:t>
        </w:r>
        <w:r>
          <w:tab/>
        </w:r>
        <w:r>
          <w:fldChar w:fldCharType="begin"/>
        </w:r>
        <w:r>
          <w:instrText xml:space="preserve"> PAGEREF _Toc1469 \h </w:instrText>
        </w:r>
        <w:r>
          <w:fldChar w:fldCharType="separate"/>
        </w:r>
        <w:r>
          <w:t>44</w:t>
        </w:r>
        <w:r>
          <w:fldChar w:fldCharType="end"/>
        </w:r>
      </w:hyperlink>
    </w:p>
    <w:p>
      <w:pPr>
        <w:pStyle w:val="TOC1"/>
        <w:tabs>
          <w:tab w:val="right" w:leader="dot" w:pos="8306"/>
        </w:tabs>
      </w:pPr>
      <w:hyperlink w:anchor="_Toc27753" w:history="1">
        <w:r>
          <w:rPr>
            <w:rFonts w:ascii="仿宋" w:eastAsia="仿宋" w:hAnsi="仿宋" w:cs="仿宋" w:hint="eastAsia"/>
            <w:lang w:eastAsia="zh-CN"/>
          </w:rPr>
          <w:t>十二、清洗剂项目人力资源培养与发展</w:t>
        </w:r>
        <w:r>
          <w:tab/>
        </w:r>
        <w:r>
          <w:fldChar w:fldCharType="begin"/>
        </w:r>
        <w:r>
          <w:instrText xml:space="preserve"> PAGEREF _Toc27753 \h </w:instrText>
        </w:r>
        <w:r>
          <w:fldChar w:fldCharType="separate"/>
        </w:r>
        <w:r>
          <w:t>47</w:t>
        </w:r>
        <w:r>
          <w:fldChar w:fldCharType="end"/>
        </w:r>
      </w:hyperlink>
    </w:p>
    <w:p>
      <w:pPr>
        <w:pStyle w:val="TOC2"/>
        <w:tabs>
          <w:tab w:val="right" w:leader="dot" w:pos="8306"/>
        </w:tabs>
      </w:pPr>
      <w:hyperlink w:anchor="_Toc26718" w:history="1">
        <w:r>
          <w:rPr>
            <w:rFonts w:ascii="仿宋" w:eastAsia="仿宋" w:hAnsi="仿宋" w:cs="仿宋" w:hint="eastAsia"/>
            <w:lang w:eastAsia="zh-CN"/>
          </w:rPr>
          <w:t>(一)、人才需求与规划</w:t>
        </w:r>
        <w:r>
          <w:tab/>
        </w:r>
        <w:r>
          <w:fldChar w:fldCharType="begin"/>
        </w:r>
        <w:r>
          <w:instrText xml:space="preserve"> PAGEREF _Toc26718 \h </w:instrText>
        </w:r>
        <w:r>
          <w:fldChar w:fldCharType="separate"/>
        </w:r>
        <w:r>
          <w:t>47</w:t>
        </w:r>
        <w:r>
          <w:fldChar w:fldCharType="end"/>
        </w:r>
      </w:hyperlink>
    </w:p>
    <w:p>
      <w:pPr>
        <w:pStyle w:val="TOC2"/>
        <w:tabs>
          <w:tab w:val="right" w:leader="dot" w:pos="8306"/>
        </w:tabs>
      </w:pPr>
      <w:hyperlink w:anchor="_Toc28932" w:history="1">
        <w:r>
          <w:rPr>
            <w:rFonts w:ascii="仿宋" w:eastAsia="仿宋" w:hAnsi="仿宋" w:cs="仿宋" w:hint="eastAsia"/>
            <w:lang w:eastAsia="zh-CN"/>
          </w:rPr>
          <w:t>(二)、培训与发展计划</w:t>
        </w:r>
        <w:r>
          <w:tab/>
        </w:r>
        <w:r>
          <w:fldChar w:fldCharType="begin"/>
        </w:r>
        <w:r>
          <w:instrText xml:space="preserve"> PAGEREF _Toc28932 \h </w:instrText>
        </w:r>
        <w:r>
          <w:fldChar w:fldCharType="separate"/>
        </w:r>
        <w:r>
          <w:t>47</w:t>
        </w:r>
        <w:r>
          <w:fldChar w:fldCharType="end"/>
        </w:r>
      </w:hyperlink>
    </w:p>
    <w:p>
      <w:pPr>
        <w:pStyle w:val="TOC1"/>
        <w:tabs>
          <w:tab w:val="right" w:leader="dot" w:pos="8306"/>
        </w:tabs>
      </w:pPr>
      <w:hyperlink w:anchor="_Toc31790" w:history="1">
        <w:r>
          <w:rPr>
            <w:rFonts w:ascii="仿宋" w:eastAsia="仿宋" w:hAnsi="仿宋" w:cs="仿宋" w:hint="eastAsia"/>
            <w:lang w:eastAsia="zh-CN"/>
          </w:rPr>
          <w:t>十三、清洗剂项目实施时间节点</w:t>
        </w:r>
        <w:r>
          <w:tab/>
        </w:r>
        <w:r>
          <w:fldChar w:fldCharType="begin"/>
        </w:r>
        <w:r>
          <w:instrText xml:space="preserve"> PAGEREF _Toc31790 \h </w:instrText>
        </w:r>
        <w:r>
          <w:fldChar w:fldCharType="separate"/>
        </w:r>
        <w:r>
          <w:t>48</w:t>
        </w:r>
        <w:r>
          <w:fldChar w:fldCharType="end"/>
        </w:r>
      </w:hyperlink>
    </w:p>
    <w:p>
      <w:pPr>
        <w:pStyle w:val="TOC2"/>
        <w:tabs>
          <w:tab w:val="right" w:leader="dot" w:pos="8306"/>
        </w:tabs>
      </w:pPr>
      <w:hyperlink w:anchor="_Toc23374" w:history="1">
        <w:r>
          <w:rPr>
            <w:rFonts w:ascii="仿宋" w:eastAsia="仿宋" w:hAnsi="仿宋" w:cs="仿宋" w:hint="eastAsia"/>
            <w:lang w:eastAsia="zh-CN"/>
          </w:rPr>
          <w:t>(一)、清洗剂项目启动阶段时间节点</w:t>
        </w:r>
        <w:r>
          <w:tab/>
        </w:r>
        <w:r>
          <w:fldChar w:fldCharType="begin"/>
        </w:r>
        <w:r>
          <w:instrText xml:space="preserve"> PAGEREF _Toc23374 \h </w:instrText>
        </w:r>
        <w:r>
          <w:fldChar w:fldCharType="separate"/>
        </w:r>
        <w:r>
          <w:t>48</w:t>
        </w:r>
        <w:r>
          <w:fldChar w:fldCharType="end"/>
        </w:r>
      </w:hyperlink>
    </w:p>
    <w:p>
      <w:pPr>
        <w:pStyle w:val="TOC2"/>
        <w:tabs>
          <w:tab w:val="right" w:leader="dot" w:pos="8306"/>
        </w:tabs>
      </w:pPr>
      <w:hyperlink w:anchor="_Toc11331" w:history="1">
        <w:r>
          <w:rPr>
            <w:rFonts w:ascii="仿宋" w:eastAsia="仿宋" w:hAnsi="仿宋" w:cs="仿宋" w:hint="eastAsia"/>
            <w:lang w:eastAsia="zh-CN"/>
          </w:rPr>
          <w:t>(二)、清洗剂项目执行阶段时间节点</w:t>
        </w:r>
        <w:r>
          <w:tab/>
        </w:r>
        <w:r>
          <w:fldChar w:fldCharType="begin"/>
        </w:r>
        <w:r>
          <w:instrText xml:space="preserve"> PAGEREF _Toc11331 \h </w:instrText>
        </w:r>
        <w:r>
          <w:fldChar w:fldCharType="separate"/>
        </w:r>
        <w:r>
          <w:t>49</w:t>
        </w:r>
        <w:r>
          <w:fldChar w:fldCharType="end"/>
        </w:r>
      </w:hyperlink>
    </w:p>
    <w:p>
      <w:pPr>
        <w:pStyle w:val="TOC2"/>
        <w:tabs>
          <w:tab w:val="right" w:leader="dot" w:pos="8306"/>
        </w:tabs>
      </w:pPr>
      <w:hyperlink w:anchor="_Toc24020" w:history="1">
        <w:r>
          <w:rPr>
            <w:rFonts w:ascii="仿宋" w:eastAsia="仿宋" w:hAnsi="仿宋" w:cs="仿宋" w:hint="eastAsia"/>
            <w:lang w:eastAsia="zh-CN"/>
          </w:rPr>
          <w:t>(三)、清洗剂项目完成阶段时间节点</w:t>
        </w:r>
        <w:r>
          <w:tab/>
        </w:r>
        <w:r>
          <w:fldChar w:fldCharType="begin"/>
        </w:r>
        <w:r>
          <w:instrText xml:space="preserve"> PAGEREF _Toc24020 \h </w:instrText>
        </w:r>
        <w:r>
          <w:fldChar w:fldCharType="separate"/>
        </w:r>
        <w:r>
          <w:t>50</w:t>
        </w:r>
        <w:r>
          <w:fldChar w:fldCharType="end"/>
        </w:r>
      </w:hyperlink>
    </w:p>
    <w:p>
      <w:pPr>
        <w:pStyle w:val="TOC1"/>
        <w:tabs>
          <w:tab w:val="right" w:leader="dot" w:pos="8306"/>
        </w:tabs>
      </w:pPr>
      <w:hyperlink w:anchor="_Toc19839" w:history="1">
        <w:r>
          <w:rPr>
            <w:rFonts w:ascii="仿宋" w:eastAsia="仿宋" w:hAnsi="仿宋" w:cs="仿宋" w:hint="eastAsia"/>
            <w:lang w:eastAsia="zh-CN"/>
          </w:rPr>
          <w:t>十四、清洗剂项目工程方案分析</w:t>
        </w:r>
        <w:r>
          <w:tab/>
        </w:r>
        <w:r>
          <w:fldChar w:fldCharType="begin"/>
        </w:r>
        <w:r>
          <w:instrText xml:space="preserve"> PAGEREF _Toc19839 \h </w:instrText>
        </w:r>
        <w:r>
          <w:fldChar w:fldCharType="separate"/>
        </w:r>
        <w:r>
          <w:t>51</w:t>
        </w:r>
        <w:r>
          <w:fldChar w:fldCharType="end"/>
        </w:r>
      </w:hyperlink>
    </w:p>
    <w:p>
      <w:pPr>
        <w:pStyle w:val="TOC2"/>
        <w:tabs>
          <w:tab w:val="right" w:leader="dot" w:pos="8306"/>
        </w:tabs>
      </w:pPr>
      <w:hyperlink w:anchor="_Toc23637" w:history="1">
        <w:r>
          <w:rPr>
            <w:rFonts w:ascii="仿宋" w:eastAsia="仿宋" w:hAnsi="仿宋" w:cs="仿宋" w:hint="eastAsia"/>
            <w:lang w:eastAsia="zh-CN"/>
          </w:rPr>
          <w:t>(一)、建筑工程设计原则</w:t>
        </w:r>
        <w:r>
          <w:tab/>
        </w:r>
        <w:r>
          <w:fldChar w:fldCharType="begin"/>
        </w:r>
        <w:r>
          <w:instrText xml:space="preserve"> PAGEREF _Toc23637 \h </w:instrText>
        </w:r>
        <w:r>
          <w:fldChar w:fldCharType="separate"/>
        </w:r>
        <w:r>
          <w:t>51</w:t>
        </w:r>
        <w:r>
          <w:fldChar w:fldCharType="end"/>
        </w:r>
      </w:hyperlink>
    </w:p>
    <w:p>
      <w:pPr>
        <w:pStyle w:val="TOC2"/>
        <w:tabs>
          <w:tab w:val="right" w:leader="dot" w:pos="8306"/>
        </w:tabs>
      </w:pPr>
      <w:hyperlink w:anchor="_Toc5504" w:history="1">
        <w:r>
          <w:rPr>
            <w:rFonts w:ascii="仿宋" w:eastAsia="仿宋" w:hAnsi="仿宋" w:cs="仿宋" w:hint="eastAsia"/>
            <w:lang w:eastAsia="zh-CN"/>
          </w:rPr>
          <w:t>(二)、土建工程建设指标</w:t>
        </w:r>
        <w:r>
          <w:tab/>
        </w:r>
        <w:r>
          <w:fldChar w:fldCharType="begin"/>
        </w:r>
        <w:r>
          <w:instrText xml:space="preserve"> PAGEREF _Toc5504 \h </w:instrText>
        </w:r>
        <w:r>
          <w:fldChar w:fldCharType="separate"/>
        </w:r>
        <w:r>
          <w:t>54</w:t>
        </w:r>
        <w:r>
          <w:fldChar w:fldCharType="end"/>
        </w:r>
      </w:hyperlink>
    </w:p>
    <w:p>
      <w:pPr>
        <w:pStyle w:val="TOC1"/>
        <w:tabs>
          <w:tab w:val="right" w:leader="dot" w:pos="8306"/>
        </w:tabs>
      </w:pPr>
      <w:hyperlink w:anchor="_Toc31591" w:history="1">
        <w:r>
          <w:rPr>
            <w:rFonts w:ascii="仿宋" w:eastAsia="仿宋" w:hAnsi="仿宋" w:cs="仿宋" w:hint="eastAsia"/>
            <w:lang w:eastAsia="zh-CN"/>
          </w:rPr>
          <w:t>十五、营销与推广策略</w:t>
        </w:r>
        <w:r>
          <w:tab/>
        </w:r>
        <w:r>
          <w:fldChar w:fldCharType="begin"/>
        </w:r>
        <w:r>
          <w:instrText xml:space="preserve"> PAGEREF _Toc31591 \h </w:instrText>
        </w:r>
        <w:r>
          <w:fldChar w:fldCharType="separate"/>
        </w:r>
        <w:r>
          <w:t>56</w:t>
        </w:r>
        <w:r>
          <w:fldChar w:fldCharType="end"/>
        </w:r>
      </w:hyperlink>
    </w:p>
    <w:p>
      <w:pPr>
        <w:pStyle w:val="TOC2"/>
        <w:tabs>
          <w:tab w:val="right" w:leader="dot" w:pos="8306"/>
        </w:tabs>
      </w:pPr>
      <w:hyperlink w:anchor="_Toc3630" w:history="1">
        <w:r>
          <w:rPr>
            <w:rFonts w:ascii="仿宋" w:eastAsia="仿宋" w:hAnsi="仿宋" w:cs="仿宋" w:hint="eastAsia"/>
            <w:lang w:eastAsia="zh-CN"/>
          </w:rPr>
          <w:t>(一)、产品/服务定位与特点</w:t>
        </w:r>
        <w:r>
          <w:tab/>
        </w:r>
        <w:r>
          <w:fldChar w:fldCharType="begin"/>
        </w:r>
        <w:r>
          <w:instrText xml:space="preserve"> PAGEREF _Toc3630 \h </w:instrText>
        </w:r>
        <w:r>
          <w:fldChar w:fldCharType="separate"/>
        </w:r>
        <w:r>
          <w:t>56</w:t>
        </w:r>
        <w:r>
          <w:fldChar w:fldCharType="end"/>
        </w:r>
      </w:hyperlink>
    </w:p>
    <w:p>
      <w:pPr>
        <w:pStyle w:val="TOC2"/>
        <w:tabs>
          <w:tab w:val="right" w:leader="dot" w:pos="8306"/>
        </w:tabs>
      </w:pPr>
      <w:hyperlink w:anchor="_Toc24146" w:history="1">
        <w:r>
          <w:rPr>
            <w:rFonts w:ascii="仿宋" w:eastAsia="仿宋" w:hAnsi="仿宋" w:cs="仿宋" w:hint="eastAsia"/>
            <w:lang w:eastAsia="zh-CN"/>
          </w:rPr>
          <w:t>(二)、市场定位与竞争分析</w:t>
        </w:r>
        <w:r>
          <w:tab/>
        </w:r>
        <w:r>
          <w:fldChar w:fldCharType="begin"/>
        </w:r>
        <w:r>
          <w:instrText xml:space="preserve"> PAGEREF _Toc24146 \h </w:instrText>
        </w:r>
        <w:r>
          <w:fldChar w:fldCharType="separate"/>
        </w:r>
        <w:r>
          <w:t>57</w:t>
        </w:r>
        <w:r>
          <w:fldChar w:fldCharType="end"/>
        </w:r>
      </w:hyperlink>
    </w:p>
    <w:p>
      <w:pPr>
        <w:pStyle w:val="TOC2"/>
        <w:tabs>
          <w:tab w:val="right" w:leader="dot" w:pos="8306"/>
        </w:tabs>
      </w:pPr>
      <w:hyperlink w:anchor="_Toc4778" w:history="1">
        <w:r>
          <w:rPr>
            <w:rFonts w:ascii="仿宋" w:eastAsia="仿宋" w:hAnsi="仿宋" w:cs="仿宋" w:hint="eastAsia"/>
            <w:lang w:eastAsia="zh-CN"/>
          </w:rPr>
          <w:t>(三)、营销渠道与策略</w:t>
        </w:r>
        <w:r>
          <w:tab/>
        </w:r>
        <w:r>
          <w:fldChar w:fldCharType="begin"/>
        </w:r>
        <w:r>
          <w:instrText xml:space="preserve"> PAGEREF _Toc4778 \h </w:instrText>
        </w:r>
        <w:r>
          <w:fldChar w:fldCharType="separate"/>
        </w:r>
        <w:r>
          <w:t>58</w:t>
        </w:r>
        <w:r>
          <w:fldChar w:fldCharType="end"/>
        </w:r>
      </w:hyperlink>
    </w:p>
    <w:p>
      <w:pPr>
        <w:pStyle w:val="TOC2"/>
        <w:tabs>
          <w:tab w:val="right" w:leader="dot" w:pos="8306"/>
        </w:tabs>
      </w:pPr>
      <w:hyperlink w:anchor="_Toc3275" w:history="1">
        <w:r>
          <w:rPr>
            <w:rFonts w:ascii="仿宋" w:eastAsia="仿宋" w:hAnsi="仿宋" w:cs="仿宋" w:hint="eastAsia"/>
            <w:lang w:eastAsia="zh-CN"/>
          </w:rPr>
          <w:t>(四)、推广与宣传活动</w:t>
        </w:r>
        <w:r>
          <w:tab/>
        </w:r>
        <w:r>
          <w:fldChar w:fldCharType="begin"/>
        </w:r>
        <w:r>
          <w:instrText xml:space="preserve"> PAGEREF _Toc3275 \h </w:instrText>
        </w:r>
        <w:r>
          <w:fldChar w:fldCharType="separate"/>
        </w:r>
        <w:r>
          <w:t>59</w:t>
        </w:r>
        <w:r>
          <w:fldChar w:fldCharType="end"/>
        </w:r>
      </w:hyperlink>
    </w:p>
    <w:p>
      <w:pPr>
        <w:pStyle w:val="TOC1"/>
        <w:tabs>
          <w:tab w:val="right" w:leader="dot" w:pos="8306"/>
        </w:tabs>
      </w:pPr>
      <w:hyperlink w:anchor="_Toc2205" w:history="1">
        <w:r>
          <w:rPr>
            <w:rFonts w:ascii="仿宋" w:eastAsia="仿宋" w:hAnsi="仿宋" w:cs="仿宋" w:hint="eastAsia"/>
            <w:lang w:eastAsia="zh-CN"/>
          </w:rPr>
          <w:t>十六、利益相关者分析与沟通计划</w:t>
        </w:r>
        <w:r>
          <w:tab/>
        </w:r>
        <w:r>
          <w:fldChar w:fldCharType="begin"/>
        </w:r>
        <w:r>
          <w:instrText xml:space="preserve"> PAGEREF _Toc2205 \h </w:instrText>
        </w:r>
        <w:r>
          <w:fldChar w:fldCharType="separate"/>
        </w:r>
        <w:r>
          <w:t>65</w:t>
        </w:r>
        <w:r>
          <w:fldChar w:fldCharType="end"/>
        </w:r>
      </w:hyperlink>
    </w:p>
    <w:p>
      <w:pPr>
        <w:pStyle w:val="TOC2"/>
        <w:tabs>
          <w:tab w:val="right" w:leader="dot" w:pos="8306"/>
        </w:tabs>
      </w:pPr>
      <w:hyperlink w:anchor="_Toc1905" w:history="1">
        <w:r>
          <w:rPr>
            <w:rFonts w:ascii="仿宋" w:eastAsia="仿宋" w:hAnsi="仿宋" w:cs="仿宋" w:hint="eastAsia"/>
            <w:lang w:eastAsia="zh-CN"/>
          </w:rPr>
          <w:t>(一)、利益相关者分析</w:t>
        </w:r>
        <w:r>
          <w:tab/>
        </w:r>
        <w:r>
          <w:fldChar w:fldCharType="begin"/>
        </w:r>
        <w:r>
          <w:instrText xml:space="preserve"> PAGEREF _Toc1905 \h </w:instrText>
        </w:r>
        <w:r>
          <w:fldChar w:fldCharType="separate"/>
        </w:r>
        <w:r>
          <w:t>65</w:t>
        </w:r>
        <w:r>
          <w:fldChar w:fldCharType="end"/>
        </w:r>
      </w:hyperlink>
    </w:p>
    <w:p>
      <w:pPr>
        <w:pStyle w:val="TOC2"/>
        <w:tabs>
          <w:tab w:val="right" w:leader="dot" w:pos="8306"/>
        </w:tabs>
      </w:pPr>
      <w:hyperlink w:anchor="_Toc24906" w:history="1">
        <w:r>
          <w:rPr>
            <w:rFonts w:ascii="仿宋" w:eastAsia="仿宋" w:hAnsi="仿宋" w:cs="仿宋" w:hint="eastAsia"/>
            <w:lang w:eastAsia="zh-CN"/>
          </w:rPr>
          <w:t>(二)、沟通计划</w:t>
        </w:r>
        <w:r>
          <w:tab/>
        </w:r>
        <w:r>
          <w:fldChar w:fldCharType="begin"/>
        </w:r>
        <w:r>
          <w:instrText xml:space="preserve"> PAGEREF _Toc24906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58"/>
      <w:r>
        <w:rPr>
          <w:rFonts w:ascii="仿宋" w:eastAsia="仿宋" w:hAnsi="仿宋" w:cs="仿宋" w:hint="eastAsia"/>
          <w:sz w:val="28"/>
          <w:lang w:eastAsia="zh-CN"/>
        </w:rPr>
        <w:t>一、清洗剂项目建设单位说明</w:t>
      </w:r>
      <w:bookmarkEnd w:id="2"/>
    </w:p>
    <w:p>
      <w:pPr>
        <w:pStyle w:val="Heading2"/>
        <w:rPr>
          <w:rFonts w:ascii="仿宋" w:eastAsia="仿宋" w:hAnsi="仿宋" w:cs="仿宋" w:hint="eastAsia"/>
          <w:lang w:eastAsia="zh-CN"/>
        </w:rPr>
      </w:pPr>
      <w:bookmarkStart w:id="3" w:name="_Toc3343"/>
      <w:r>
        <w:rPr>
          <w:rFonts w:ascii="仿宋" w:eastAsia="仿宋" w:hAnsi="仿宋" w:cs="仿宋" w:hint="eastAsia"/>
          <w:lang w:eastAsia="zh-CN"/>
        </w:rPr>
        <w:t>(一)、清洗剂项目承办单位基本情况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3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洗剂项目承办单位的XXXX，我们着眼于实现可持续的经济效益。通过技术创新和解决方案的提供，公司预计在清洗剂项目执行期间将获得可观的收入增长。这一收入来源主要包括清洗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同时，我们注重成本控制和效率提升，以确保清洗剂项目的可持续盈利。透过精细的管理和资源优化，公司期望实现清洗剂项目利润最大化。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洗剂项目实施进行全面的投资评估，包括清洗剂项目启动阶段的资金投入和后续运营成本。通过对清洗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清洗剂项目实施过程中具备足够的资金流动性，公司将进行详尽的现金流分析。这包括资金需求的合理预测、清洗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913"/>
      <w:r>
        <w:rPr>
          <w:rFonts w:ascii="仿宋" w:eastAsia="仿宋" w:hAnsi="仿宋" w:cs="仿宋" w:hint="eastAsia"/>
          <w:sz w:val="28"/>
          <w:lang w:eastAsia="zh-CN"/>
        </w:rPr>
        <w:t>二、清洗剂项目选址可行性分析</w:t>
      </w:r>
      <w:bookmarkEnd w:id="5"/>
    </w:p>
    <w:p>
      <w:pPr>
        <w:pStyle w:val="Heading2"/>
        <w:rPr>
          <w:rFonts w:ascii="仿宋" w:eastAsia="仿宋" w:hAnsi="仿宋" w:cs="仿宋" w:hint="eastAsia"/>
          <w:lang w:eastAsia="zh-CN"/>
        </w:rPr>
      </w:pPr>
      <w:bookmarkStart w:id="6" w:name="_Toc24205"/>
      <w:r>
        <w:rPr>
          <w:rFonts w:ascii="仿宋" w:eastAsia="仿宋" w:hAnsi="仿宋" w:cs="仿宋" w:hint="eastAsia"/>
          <w:lang w:eastAsia="zh-CN"/>
        </w:rPr>
        <w:t>(一)、清洗剂项目选址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该清洗剂项目选址位于XX省XX市XX区XXX街道</w:t>
      </w:r>
    </w:p>
    <w:p>
      <w:pPr>
        <w:pStyle w:val="Heading2"/>
        <w:ind w:firstLine="560" w:firstLineChars="200"/>
        <w:rPr>
          <w:rFonts w:ascii="仿宋" w:eastAsia="仿宋" w:hAnsi="仿宋" w:cs="仿宋" w:hint="eastAsia"/>
          <w:sz w:val="28"/>
          <w:lang w:eastAsia="zh-CN"/>
        </w:rPr>
      </w:pPr>
      <w:bookmarkStart w:id="7" w:name="_Toc2992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清洗剂项目的征地面积将根据清洗剂项目的实际规模和需求进行精确规划。具体面积XXX平方米，旨在确保清洗剂项目不仅能够满足当前的发展需求，还能够预留空间以适应未来的扩展。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净用地面积是在征地面积基础上去除不可利用面积后的实际可开发用地。具体面积XXX平方米，考虑到环保、交通、安全等多方面因素，以确保清洗剂项目在整体利用效率上达到最优。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清洗剂项目计划建设的建筑总规模具体面积XXX平方米。这一规模的确定综合考虑了清洗剂项目的性质、规模，以及城市规划的相关要求，确保建筑布局与周边环境协调一致。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绿地率是清洗剂项目用地中被规划为绿地的比例。具体面积XXX平方米，旨在通过合理规划绿地，改善清洗剂项目周边环境，提升居民生活质量，并符合城市整体绿化规划。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容积率是用地上可以建设的建筑总体积与用地面积之比。具体面积XXX，通过合理的容积率规划，确保清洗剂项目建筑规模与周边环境和谐共生。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确保清洗剂项目选址与当地城市规划相一致，具体面积XXX平方米。通过与城市规划部门深入沟通，确保清洗剂项目不仅符合城市的整体发展方向，还能够融入城市的发展布局，为城市的长远发展贡献力量。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充分了解并确保清洗剂项目选址符合当地产业政策，具体面积XXX平方米。这包括清洗剂项目对当地经济的促进作用，以及对相关产业的带动效应，确保清洗剂项目与地方政府的产业政策保持一致，促进共赢合作。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用地总体要求必须符合环保和可持续发展的原则，具体面积XXX平方米。通过采用绿色建筑设计、节能减排等措施，确保清洗剂项目在建设和运营过程中对环境的影响最小化，达到可持续发展的要求。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确保清洗剂项目选址具备必要的公共设施配套，具体面积XXX平方米。这包括交通便利性、教育、医疗等基础设施，以提高居民生活品质，使得清洗剂项目选址更具吸引力。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考虑用地总体要求对当地社会稳定性的影响，具体面积XXX平方米。通过深入了解当地社区反馈，确保清洗剂项目的选址和建设过程对当地社会和谐稳定产生积极作用。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清洗剂项目选址不仅符合法规和规划，还在实际操作中具有可行性。这一全面规划将为清洗剂项目的成功实施提供坚实的基础，确保清洗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9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清洗剂项目的设备规划和空间设计中，我们将采取灵活设备布局的措施。设备布局将根据实际需求进行灵活设计，避免不必要的浪费。通过合理规划设备摆放位置，我们将提高设备的利用率，减少设备间距，以确保清洗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清洗剂项目内部引入共享设施的概念，例如共享会议室、办公区等。通过这种方式，我们可以减少对资源的重复建设，提高资源共享效率，从而减小清洗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4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清洗剂项目的总图布置中，我们将不同功能区域进行明确的规划，以最大程度满足清洗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80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我们首先关注市场因素，包括潜在客户分布、竞争对手位置、市场需求等。通过深入的市场调研，我们能够更准确地评估选址对于市场开拓和产品销售的影响，确保清洗剂项目能够在有利的市场环境中蓬勃发展。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清洗剂项目对环境的影响是综合评价的重要因素之一。我们将详细考虑选址周边的自然环境、生态保护区、水源地等情况，确保清洗剂项目的建设和运营对环境影响最小化，并符合当地的环保法规标准。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对选址的评价还需充分考虑当地政府的产业政策和法规。我们将详细了解清洗剂项目所在地的相关政策，确保清洗剂项目的规划和运营与当地法规相符，降低不必要的法律风险。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考虑到社会稳定性对企业运营的重要性，我们将评估选址地区的社会安全情况、劳工关系、社区反馈等方面，以确保清洗剂项目的建设和运营不会受到社会稳定性的负面影响。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最后，我们将综合考虑用地成本，包括土地购置费用、土地开发成本等。通过对用地成本的详细评估，我们能够做出更为精确的经济效益分析，为清洗剂项目的投资决策提供有力支持。</w:t>
      </w:r>
    </w:p>
    <w:p>
      <w:pPr>
        <w:pStyle w:val="Heading1"/>
        <w:ind w:firstLine="560" w:firstLineChars="200"/>
        <w:rPr>
          <w:rFonts w:ascii="仿宋" w:eastAsia="仿宋" w:hAnsi="仿宋" w:cs="仿宋" w:hint="eastAsia"/>
          <w:sz w:val="28"/>
          <w:lang w:eastAsia="zh-CN"/>
        </w:rPr>
      </w:pPr>
      <w:bookmarkStart w:id="11" w:name="_Toc31654"/>
      <w:r>
        <w:rPr>
          <w:rFonts w:ascii="仿宋" w:eastAsia="仿宋" w:hAnsi="仿宋" w:cs="仿宋" w:hint="eastAsia"/>
          <w:sz w:val="28"/>
          <w:lang w:eastAsia="zh-CN"/>
        </w:rPr>
        <w:t>三、清洗剂项目概论</w:t>
      </w:r>
      <w:bookmarkEnd w:id="11"/>
    </w:p>
    <w:p>
      <w:pPr>
        <w:pStyle w:val="Heading2"/>
        <w:rPr>
          <w:rFonts w:ascii="仿宋" w:eastAsia="仿宋" w:hAnsi="仿宋" w:cs="仿宋" w:hint="eastAsia"/>
          <w:lang w:eastAsia="zh-CN"/>
        </w:rPr>
      </w:pPr>
      <w:bookmarkStart w:id="12" w:name="_Toc6666"/>
      <w:r>
        <w:rPr>
          <w:rFonts w:ascii="仿宋" w:eastAsia="仿宋" w:hAnsi="仿宋" w:cs="仿宋" w:hint="eastAsia"/>
          <w:lang w:eastAsia="zh-CN"/>
        </w:rPr>
        <w:t>(一)、清洗剂项目概况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起源追溯至对市场的深入洞察。市场的不断演变与变革为清洗剂项目提供了难得的机遇。当前市场存在的需求缺口和变革的大环境共同构成了清洗剂项目的背景。这个清洗剂项目旨在充分利用市场机遇，填补行业中尚未满足的需求，为客户提供全新的解决方案。市场的变革和需求的增长使得这个清洗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清洗剂项目名称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正式命名为清洗剂。这个名称不仅仅是一个标识，更代表了清洗剂项目的核心理念和愿景。它蕴含着清洗剂项目所要解决问题的关键字，具有强烈的表达和辨识度，为清洗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清洗剂项目目标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核心目标是提供一种全新、高效的解决方案，满足客户日益增长的需求。清洗剂项目追求的不仅仅是满足市场需求，更是在市场中获得卓越的竞争优势。通过不断提升产品或服务的质量和创新水平，清洗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清洗剂项目范围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全面涵盖了产品研发、制造、市场推广和售后服务，确保从产品设计到最终用户体验的全方位关注。这一全面的清洗剂项目范围是为了确保清洗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清洗剂项目时间表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清洗剂项目计划在未来18个月内完成，包括研发、测试、市场试点和正式推出等不同阶段。这个时间表的合理设计是为了确保清洗剂项目各个阶段的顺利推进，以便按时交付高质量的成果。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清洗剂项目预算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清洗剂项目总预算估算为XX百万美元，主要分配在研发、市场推广、人员培训和运营等方面。这一充足的预算为清洗剂项目提供了充足的资源，确保清洗剂项目在各个方面都能取得优异的表现。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清洗剂项目风险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清洗剂项目可能面临的风险包括市场接受度低、技术难题、竞争激烈等。清洗剂项目团队已经制定了相应的风险应对计划，通过前瞻性的风险管理，确保清洗剂项目在面对不确定性时能够迅速做出应对。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清洗剂项目团队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清洗剂项目汇聚了一支经验丰富、多领域专业素养的核心团队，确保清洗剂项目在各个方面都能拥有高水平的执行力。团队的协同作战是清洗剂项目成功的关键因素之一。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清洗剂项目背景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清洗剂项目的背景根植于市场对更高效、创新产品的渴望，同时也受到科技发展对行业格局的深刻改变的影响。这为清洗剂项目提供了广阔的发展空间和市场需求。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清洗剂项目现状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截至目前，清洗剂项目已完成市场调研和技术验证，取得了初步的成功。这为清洗剂项目在未来的发展奠定了坚实的基础，为更远大的目标打下了坚实的基石。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248"/>
      <w:r>
        <w:rPr>
          <w:rFonts w:ascii="仿宋" w:eastAsia="仿宋" w:hAnsi="仿宋" w:cs="仿宋" w:hint="eastAsia"/>
          <w:sz w:val="28"/>
          <w:lang w:eastAsia="zh-CN"/>
        </w:rPr>
        <w:t>(二)、清洗剂项目目标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keyword》清洗剂项目首要业务目标是在市场中占据有利地位，实现产品/服务的成功推广和销售。通过不断提升产品质量、创新性，清洗剂项目追求成为行业中的领导者，赢得更多客户的青睐。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在科技迅速发展的时代，清洗剂项目着眼于技术创新。通过持续的研发和技术升级，清洗剂项目旨在推出更具创新性的产品或服务，以满足市场对新鲜、先进解决方案的需求。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为了建立可持续的客户关系，清洗剂项目设定了客户满意度目标。通过提供卓越的产品质量和优质的客户服务，清洗剂项目追求赢得客户的信任和忠诚度，确保他们的满意度达到行业领先水平。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清洗剂项目注重社会责任和可持续发展。通过实施环保、社会责任清洗剂项目，清洗剂项目致力于在经济发展的同时保护环境，促进社会公平，实现可持续经营。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清洗剂项目的团队是实现目标的核心驱动力。因此，清洗剂项目设定了团队发展目标，包括提升团队成员的专业技能、培养领导力，以及搭建协同高效的团队工作氛围。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025"/>
      <w:r>
        <w:rPr>
          <w:rFonts w:ascii="仿宋" w:eastAsia="仿宋" w:hAnsi="仿宋" w:cs="仿宋" w:hint="eastAsia"/>
          <w:sz w:val="28"/>
          <w:lang w:eastAsia="zh-CN"/>
        </w:rPr>
        <w:t>(三)、清洗剂项目提出的理由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清洗剂项目提出的理由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源于对市场机遇的深刻洞察。当前市场中存在的需求缺口和行业发展趋势表明，有巨大的商业机会等待被开发。通过准确捕捉市场机遇，清洗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理念基于对技术创新的信仰。通过持续的研发和技术投入，清洗剂项目有望推出更具创新性的产品或服务。在科技飞速发展的当下，清洗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清洗剂项目的提出是为了增强企业的行业竞争力。通过提升产品或服务的质量和独特性，清洗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响应了消费者需求的变化。随着社会和科技的不断发展，消费者对产品和服务的需求也在发生变化。通过深入了解并及时回应消费者的新需求，清洗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清洗剂项目的提出是企业战略发展规划的一部分。在面对日益激烈的市场竞争和不断变化的商业环境中，清洗剂项目作为企业战略的一环，旨在为企业开辟新的增长领域，巩固企业在行业中的地位。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清洗剂项目的提出不仅仅是基于商业考量，还注重社会责任。通过推出环保、社会责任等方面的清洗剂项目，清洗剂企业可以在社会中树立积极形象，为社会做出积极贡献，实现经济效益和社会效益的双赢。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清洗剂项目的提出反映了对利益相关者期望的关注。包括客户、员工、投资者等利益相关者在企业发展中都有着各自的期望，清洗剂项目力求在满足这些期望的同时，取得更大的共赢。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22"/>
      <w:r>
        <w:rPr>
          <w:rFonts w:ascii="仿宋" w:eastAsia="仿宋" w:hAnsi="仿宋" w:cs="仿宋" w:hint="eastAsia"/>
          <w:sz w:val="28"/>
          <w:lang w:eastAsia="zh-CN"/>
        </w:rPr>
        <w:t>(四)、清洗剂项目意义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在实施清洗剂项目的过程中，我们不仅仅是在追逐商业成功，更是为企业和社会的多个层面创造了深远的意义。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的首要意义在于提升企业的市场竞争力。通过持续的创新和对产品质量的高标准要求，清洗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洗剂项目的推进将促使行业技术水平的提升。通过引入先进技术和创新性解决方案，清洗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在社会层面，清洗剂项目不仅创造了大量就业机会，提高了就业水平，还注重社会责任和环保。通过参与社会公益事业和推动环保清洗剂项目，清洗剂项目为社会贡献了一份力量，体现了企业对社会的积极回馈。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综合而言，清洗剂项目意义重大，不仅推动了企业的发展，也为行业和社会的进步贡献了积极力量。这是一个全面而深刻的影响，将在未来产生可持续的正面效应。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212"/>
      <w:r>
        <w:rPr>
          <w:rFonts w:ascii="仿宋" w:eastAsia="仿宋" w:hAnsi="仿宋" w:cs="仿宋" w:hint="eastAsia"/>
          <w:sz w:val="28"/>
          <w:lang w:eastAsia="zh-CN"/>
        </w:rPr>
        <w:t>(五)、清洗剂项目背景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在当今迅猛发展的商业环境中，清洗剂项目的动因根植于对多方面因素的审慎考量。这个清洗剂项目的提出并非孤立的决策，而是对企业所处背景深入思考的产物。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市场的不断演变是清洗剂项目背后的首要原因。科技的迅速发展和全球市场的快速变化使得企业必须灵活应对。清洗剂项目应运而生，旨在通过创新性的解决方案迎合市场的多变需求，赢得竞争中的先机。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竞争的激烈程度也是清洗剂项目背景中不可忽视的一环。企业需要在激烈竞争中脱颖而出，为此，清洗剂项目致力于打破常规，提供独特的价值主张，以吸引客户并确保市场份额的增长。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技术的迅速发展为企业带来了机遇与挑战。作为清洗剂项目启动的背景之一，对新兴技术的应用将有助于提升企业的技术水平，使其在不断演进的商业环境中保持竞争优势。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此外，社会对企业责任的期望也在逐渐升高。清洗剂项目充分融入了社会责任的理念，通过可持续经营和社会公益清洗剂项目，企图为社会贡献一份力量，在商业成功的同时关注社会价值。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933"/>
      <w:r>
        <w:rPr>
          <w:rFonts w:ascii="仿宋" w:eastAsia="仿宋" w:hAnsi="仿宋" w:cs="仿宋" w:hint="eastAsia"/>
          <w:sz w:val="28"/>
          <w:lang w:eastAsia="zh-CN"/>
        </w:rPr>
        <w:t>四、清洗剂项目绩效评估</w:t>
      </w:r>
      <w:bookmarkEnd w:id="17"/>
    </w:p>
    <w:p>
      <w:pPr>
        <w:pStyle w:val="Heading2"/>
        <w:rPr>
          <w:rFonts w:ascii="仿宋" w:eastAsia="仿宋" w:hAnsi="仿宋" w:cs="仿宋" w:hint="eastAsia"/>
          <w:lang w:eastAsia="zh-CN"/>
        </w:rPr>
      </w:pPr>
      <w:bookmarkStart w:id="18" w:name="_Toc3085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在清洗剂项目中，我们设计了一套全面的绩效评估指标，以确保清洗剂项目的可控和成功交付。这些指标跨足清洗剂项目目标、成本、进度和质量等多个维度，为我们提供了全面洞察清洗剂项目的健康状况。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https://d.book118.com/886214233015010052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61187"/>
    <w:rsid w:val="1FE611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1423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2024-02-20T23:14:00Z</dcterms:created>
  <dcterms:modified xsi:type="dcterms:W3CDTF">2024-02-20T23:14:39Z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D79495F5C20840F49BA07FE9EDB29873_11</vt:lpwstr>
  </property>
  <property fmtid="{D5CDD505-2E9C-101B-9397-08002B2CF9AE}" pid="3" name="KSOProductBuildVer">
    <vt:lpwstr>2052-12.1.0.16250</vt:lpwstr>
  </property>
</Properties>
</file>