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0" w:lineRule="exact"/>
        <w:ind w:left="192"/>
        <w:rPr>
          <w:rFonts w:ascii="Times New Roman"/>
          <w:sz w:val="2"/>
        </w:rPr>
      </w:pPr>
      <w:r>
        <w:rPr>
          <w:rFonts w:ascii="Times New Roman"/>
          <w:sz w:val="2"/>
        </w:rPr>
        <w:pict>
          <v:group id="_x0000_i1025" style="width:424.65pt;height:0.75pt;mso-position-horizontal-relative:char;mso-position-vertical-relative:line" coordorigin="0,0" coordsize="8493,15">
            <v:line id="_x0000_s1026" style="position:absolute" from="0,8" to="8493,8" stroked="t" strokecolor="black" strokeweight="0.75pt">
              <v:stroke dashstyle="solid"/>
            </v:line>
            <w10:wrap type="none"/>
          </v:group>
        </w:pict>
      </w:r>
    </w:p>
    <w:p>
      <w:pPr>
        <w:pStyle w:val="BodyText"/>
        <w:rPr>
          <w:rFonts w:ascii="Times New Roman"/>
          <w:sz w:val="20"/>
        </w:rPr>
      </w:pPr>
    </w:p>
    <w:p>
      <w:pPr>
        <w:pStyle w:val="BodyText"/>
        <w:rPr>
          <w:rFonts w:ascii="Times New Roman"/>
          <w:sz w:val="20"/>
        </w:rPr>
      </w:pPr>
    </w:p>
    <w:p>
      <w:pPr>
        <w:pStyle w:val="BodyText"/>
        <w:spacing w:before="3"/>
        <w:rPr>
          <w:rFonts w:ascii="Times New Roman"/>
          <w:sz w:val="16"/>
        </w:rPr>
      </w:pPr>
    </w:p>
    <w:p>
      <w:pPr>
        <w:pStyle w:val="Title"/>
        <w:ind w:right="482"/>
      </w:pPr>
      <w:r>
        <w:t>毕业论文（设计）</w:t>
      </w:r>
      <w:r>
        <w:rPr>
          <w:spacing w:val="-4"/>
        </w:rPr>
        <w:t>任务书</w:t>
      </w:r>
    </w:p>
    <w:p>
      <w:pPr>
        <w:pStyle w:val="BodyText"/>
        <w:rPr>
          <w:rFonts w:ascii="Microsoft JhengHei"/>
          <w:b/>
          <w:sz w:val="27"/>
        </w:rPr>
      </w:pPr>
    </w:p>
    <w:p>
      <w:pPr>
        <w:pStyle w:val="BodyText"/>
        <w:tabs>
          <w:tab w:val="left" w:pos="2980"/>
        </w:tabs>
        <w:ind w:left="221"/>
        <w:rPr>
          <w:rFonts w:ascii="楷体" w:eastAsia="楷体"/>
        </w:rPr>
      </w:pPr>
      <w:r>
        <w:pict>
          <v:line id="_x0000_s1027" style="mso-position-horizontal-relative:page;position:absolute;z-index:251658240" from="193.05pt,13.65pt" to="506.8pt,13.65pt" stroked="t" strokecolor="black" strokeweight="0.6pt">
            <v:stroke dashstyle="solid"/>
          </v:line>
        </w:pict>
      </w:r>
      <w:r>
        <w:t>论文（设计）题目</w:t>
      </w:r>
      <w:r>
        <w:rPr>
          <w:spacing w:val="-10"/>
        </w:rPr>
        <w:t>：</w:t>
      </w:r>
      <w:r>
        <w:tab/>
      </w:r>
      <w:r>
        <w:rPr>
          <w:rFonts w:ascii="楷体" w:eastAsia="楷体"/>
        </w:rPr>
        <w:t>多功能蔬菜切片机设</w:t>
      </w:r>
      <w:r>
        <w:rPr>
          <w:rFonts w:ascii="楷体" w:eastAsia="楷体"/>
          <w:spacing w:val="-10"/>
        </w:rPr>
        <w:t>计</w:t>
      </w:r>
    </w:p>
    <w:p>
      <w:pPr>
        <w:pStyle w:val="BodyText"/>
        <w:rPr>
          <w:rFonts w:ascii="楷体"/>
          <w:sz w:val="20"/>
        </w:rPr>
      </w:pPr>
    </w:p>
    <w:p>
      <w:pPr>
        <w:pStyle w:val="BodyText"/>
        <w:spacing w:before="1"/>
        <w:rPr>
          <w:rFonts w:ascii="楷体"/>
          <w:sz w:val="14"/>
        </w:rPr>
      </w:pPr>
      <w:r>
        <w:pict>
          <v:shape id="_x0000_s1028" style="width:421.75pt;height:0.1pt;margin-top:10.27pt;margin-left:85.05pt;mso-position-horizontal-relative:page;mso-wrap-distance-left:0;mso-wrap-distance-right:0;position:absolute;z-index:-251655168" coordorigin="1701,205" coordsize="8435,0" path="m1701,205l10136,205e" filled="f" stroked="t" strokecolor="black" strokeweight="0.6pt">
            <v:stroke dashstyle="solid"/>
            <v:path arrowok="t"/>
            <w10:wrap type="topAndBottom"/>
          </v:shape>
        </w:pict>
      </w:r>
    </w:p>
    <w:p>
      <w:pPr>
        <w:pStyle w:val="BodyText"/>
        <w:spacing w:before="9"/>
        <w:rPr>
          <w:rFonts w:ascii="楷体"/>
          <w:sz w:val="8"/>
        </w:rPr>
      </w:pPr>
    </w:p>
    <w:p>
      <w:pPr>
        <w:pStyle w:val="BodyText"/>
        <w:tabs>
          <w:tab w:val="left" w:pos="1300"/>
          <w:tab w:val="left" w:pos="2620"/>
          <w:tab w:val="left" w:pos="3700"/>
          <w:tab w:val="left" w:pos="7540"/>
        </w:tabs>
        <w:spacing w:before="74"/>
        <w:ind w:left="221"/>
        <w:rPr>
          <w:rFonts w:ascii="楷体" w:eastAsia="楷体"/>
        </w:rPr>
      </w:pPr>
      <w:r>
        <w:t>学号</w:t>
      </w:r>
      <w:r>
        <w:rPr>
          <w:spacing w:val="-10"/>
        </w:rPr>
        <w:t>：</w:t>
      </w:r>
      <w:r>
        <w:rPr>
          <w:rFonts w:ascii="Times New Roman" w:eastAsia="Times New Roman"/>
          <w:u w:val="single"/>
        </w:rPr>
        <w:tab/>
      </w:r>
      <w:r>
        <w:t>姓名</w:t>
      </w:r>
      <w:r>
        <w:rPr>
          <w:spacing w:val="-10"/>
        </w:rPr>
        <w:t>：</w:t>
      </w:r>
      <w:r>
        <w:rPr>
          <w:rFonts w:ascii="Times New Roman" w:eastAsia="Times New Roman"/>
          <w:u w:val="single"/>
        </w:rPr>
        <w:tab/>
      </w:r>
      <w:r>
        <w:t>专业</w:t>
      </w:r>
      <w:r>
        <w:rPr>
          <w:spacing w:val="-10"/>
        </w:rPr>
        <w:t>：</w:t>
      </w:r>
      <w:r>
        <w:rPr>
          <w:rFonts w:ascii="Times New Roman" w:eastAsia="Times New Roman"/>
          <w:u w:val="single"/>
        </w:rPr>
        <w:tab/>
      </w:r>
      <w:r>
        <w:rPr>
          <w:rFonts w:ascii="楷体" w:eastAsia="楷体"/>
          <w:u w:val="single"/>
        </w:rPr>
        <w:t>机械设计制造及其自动</w:t>
      </w:r>
      <w:r>
        <w:rPr>
          <w:rFonts w:ascii="楷体" w:eastAsia="楷体"/>
          <w:spacing w:val="-10"/>
          <w:u w:val="single"/>
        </w:rPr>
        <w:t>化</w:t>
      </w:r>
      <w:r>
        <w:rPr>
          <w:rFonts w:ascii="楷体" w:eastAsia="楷体"/>
          <w:u w:val="single"/>
        </w:rPr>
        <w:tab/>
      </w:r>
    </w:p>
    <w:p>
      <w:pPr>
        <w:pStyle w:val="BodyText"/>
        <w:tabs>
          <w:tab w:val="left" w:pos="2915"/>
          <w:tab w:val="left" w:pos="4420"/>
          <w:tab w:val="left" w:pos="7475"/>
        </w:tabs>
        <w:spacing w:before="172" w:line="343" w:lineRule="auto"/>
        <w:ind w:left="701" w:right="2089" w:hanging="480"/>
      </w:pPr>
      <w:r>
        <w:rPr>
          <w:spacing w:val="-2"/>
        </w:rPr>
        <w:t>指</w:t>
      </w:r>
      <w:r>
        <w:rPr>
          <w:spacing w:val="-2"/>
        </w:rPr>
        <w:t>导</w:t>
      </w:r>
      <w:r>
        <w:rPr>
          <w:spacing w:val="-2"/>
        </w:rPr>
        <w:t>教</w:t>
      </w:r>
      <w:r>
        <w:rPr>
          <w:spacing w:val="-2"/>
        </w:rPr>
        <w:t>师</w:t>
      </w:r>
      <w:r>
        <w:rPr>
          <w:spacing w:val="-2"/>
        </w:rPr>
        <w:t>：</w:t>
      </w:r>
      <w:r>
        <w:rPr>
          <w:rFonts w:ascii="Times New Roman" w:eastAsia="Times New Roman"/>
          <w:u w:val="single"/>
        </w:rPr>
        <w:tab/>
      </w:r>
      <w:r>
        <w:rPr>
          <w:rFonts w:ascii="Times New Roman" w:eastAsia="Times New Roman"/>
        </w:rPr>
        <w:tab/>
      </w:r>
      <w:r>
        <w:rPr>
          <w:spacing w:val="-4"/>
        </w:rPr>
        <w:t>系</w:t>
      </w:r>
      <w:r>
        <w:rPr>
          <w:spacing w:val="-4"/>
        </w:rPr>
        <w:t>主</w:t>
      </w:r>
      <w:r>
        <w:rPr>
          <w:spacing w:val="-4"/>
        </w:rPr>
        <w:t>任</w:t>
      </w:r>
      <w:r>
        <w:rPr>
          <w:spacing w:val="-4"/>
        </w:rPr>
        <w:t>：</w:t>
      </w:r>
      <w:r>
        <w:rPr>
          <w:rFonts w:ascii="Times New Roman" w:eastAsia="Times New Roman"/>
          <w:u w:val="single"/>
        </w:rPr>
        <w:tab/>
      </w:r>
      <w:r>
        <w:rPr>
          <w:rFonts w:ascii="Times New Roman" w:eastAsia="Times New Roman"/>
        </w:rPr>
        <w:t xml:space="preserve"> </w:t>
      </w:r>
      <w:r>
        <w:rPr>
          <w:spacing w:val="-2"/>
        </w:rPr>
        <w:t>一</w:t>
      </w:r>
      <w:r>
        <w:rPr>
          <w:spacing w:val="-2"/>
        </w:rPr>
        <w:t>、</w:t>
      </w:r>
      <w:r>
        <w:rPr>
          <w:spacing w:val="-2"/>
        </w:rPr>
        <w:t>主</w:t>
      </w:r>
      <w:r>
        <w:rPr>
          <w:spacing w:val="-2"/>
        </w:rPr>
        <w:t>要</w:t>
      </w:r>
      <w:r>
        <w:rPr>
          <w:spacing w:val="-2"/>
        </w:rPr>
        <w:t>内</w:t>
      </w:r>
      <w:r>
        <w:rPr>
          <w:spacing w:val="-2"/>
        </w:rPr>
        <w:t>容</w:t>
      </w:r>
      <w:r>
        <w:rPr>
          <w:spacing w:val="-2"/>
        </w:rPr>
        <w:t>及</w:t>
      </w:r>
      <w:r>
        <w:rPr>
          <w:spacing w:val="-2"/>
        </w:rPr>
        <w:t>基</w:t>
      </w:r>
      <w:r>
        <w:rPr>
          <w:spacing w:val="-2"/>
        </w:rPr>
        <w:t>本</w:t>
      </w:r>
      <w:r>
        <w:rPr>
          <w:spacing w:val="-2"/>
        </w:rPr>
        <w:t>要</w:t>
      </w:r>
      <w:r>
        <w:rPr>
          <w:spacing w:val="-2"/>
        </w:rPr>
        <w:t>求</w:t>
      </w:r>
    </w:p>
    <w:p>
      <w:pPr>
        <w:pStyle w:val="ListParagraph"/>
        <w:numPr>
          <w:ilvl w:val="0"/>
          <w:numId w:val="22"/>
        </w:numPr>
        <w:tabs>
          <w:tab w:val="left" w:pos="822"/>
        </w:tabs>
        <w:spacing w:before="28" w:after="0" w:line="240" w:lineRule="auto"/>
        <w:ind w:left="822" w:right="0" w:hanging="601"/>
        <w:jc w:val="left"/>
        <w:rPr>
          <w:rFonts w:ascii="楷体" w:eastAsia="楷体"/>
          <w:sz w:val="22"/>
          <w:u w:val="single"/>
        </w:rPr>
      </w:pPr>
      <w:r>
        <w:rPr>
          <w:rFonts w:ascii="楷体" w:eastAsia="楷体"/>
          <w:spacing w:val="-3"/>
          <w:sz w:val="24"/>
          <w:u w:val="single"/>
        </w:rPr>
        <w:t xml:space="preserve">将质地较硬的蔬菜切成片状。切刀工作阻力约 </w:t>
      </w:r>
      <w:r>
        <w:rPr>
          <w:rFonts w:ascii="Times New Roman" w:eastAsia="Times New Roman"/>
          <w:sz w:val="24"/>
          <w:u w:val="single"/>
        </w:rPr>
        <w:t>100N</w:t>
      </w:r>
      <w:r>
        <w:rPr>
          <w:rFonts w:ascii="楷体" w:eastAsia="楷体"/>
          <w:spacing w:val="-10"/>
          <w:sz w:val="24"/>
          <w:u w:val="single"/>
        </w:rPr>
        <w:t>。</w:t>
      </w:r>
    </w:p>
    <w:p>
      <w:pPr>
        <w:pStyle w:val="ListParagraph"/>
        <w:numPr>
          <w:ilvl w:val="0"/>
          <w:numId w:val="22"/>
        </w:numPr>
        <w:tabs>
          <w:tab w:val="left" w:pos="822"/>
        </w:tabs>
        <w:spacing w:before="37" w:after="0" w:line="242" w:lineRule="auto"/>
        <w:ind w:left="221" w:right="1023" w:firstLine="0"/>
        <w:jc w:val="left"/>
        <w:rPr>
          <w:rFonts w:ascii="楷体" w:eastAsia="楷体"/>
          <w:sz w:val="22"/>
          <w:u w:val="single"/>
        </w:rPr>
      </w:pPr>
      <w:r>
        <w:rPr>
          <w:rFonts w:ascii="楷体" w:eastAsia="楷体"/>
          <w:spacing w:val="-5"/>
          <w:sz w:val="24"/>
          <w:u w:val="single"/>
        </w:rPr>
        <w:t xml:space="preserve">直动式切刀每分钟往复次数为 </w:t>
      </w:r>
      <w:r>
        <w:rPr>
          <w:rFonts w:ascii="楷体" w:eastAsia="楷体"/>
          <w:spacing w:val="-2"/>
          <w:sz w:val="24"/>
          <w:u w:val="single"/>
        </w:rPr>
        <w:t>300;</w:t>
      </w:r>
      <w:r>
        <w:rPr>
          <w:rFonts w:ascii="楷体" w:eastAsia="楷体"/>
          <w:spacing w:val="-7"/>
          <w:sz w:val="24"/>
          <w:u w:val="single"/>
        </w:rPr>
        <w:t xml:space="preserve">旋转式切刀转速 </w:t>
      </w:r>
      <w:r>
        <w:rPr>
          <w:rFonts w:ascii="楷体" w:eastAsia="楷体"/>
          <w:spacing w:val="-2"/>
          <w:sz w:val="24"/>
          <w:u w:val="single"/>
        </w:rPr>
        <w:t>150</w:t>
      </w:r>
      <w:r>
        <w:rPr>
          <w:rFonts w:ascii="Times New Roman" w:eastAsia="Times New Roman"/>
          <w:spacing w:val="-2"/>
          <w:sz w:val="24"/>
          <w:u w:val="single"/>
        </w:rPr>
        <w:t>r/min</w:t>
      </w:r>
      <w:r>
        <w:rPr>
          <w:rFonts w:ascii="楷体" w:eastAsia="楷体"/>
          <w:spacing w:val="-2"/>
          <w:sz w:val="24"/>
          <w:u w:val="single"/>
        </w:rPr>
        <w:t>。行程速比系</w:t>
      </w:r>
      <w:r>
        <w:rPr>
          <w:rFonts w:ascii="楷体" w:eastAsia="楷体"/>
          <w:spacing w:val="80"/>
          <w:w w:val="150"/>
          <w:sz w:val="24"/>
          <w:u w:val="single"/>
        </w:rPr>
        <w:t xml:space="preserve">                                         </w:t>
      </w:r>
      <w:r>
        <w:rPr>
          <w:rFonts w:ascii="楷体" w:eastAsia="楷体"/>
          <w:spacing w:val="-21"/>
          <w:sz w:val="24"/>
          <w:u w:val="single"/>
        </w:rPr>
        <w:t xml:space="preserve">数 </w:t>
      </w:r>
      <w:r>
        <w:rPr>
          <w:rFonts w:ascii="楷体" w:eastAsia="楷体"/>
          <w:sz w:val="24"/>
          <w:u w:val="single"/>
        </w:rPr>
        <w:t>K=1。</w:t>
      </w:r>
    </w:p>
    <w:p>
      <w:pPr>
        <w:pStyle w:val="ListParagraph"/>
        <w:numPr>
          <w:ilvl w:val="0"/>
          <w:numId w:val="22"/>
        </w:numPr>
        <w:tabs>
          <w:tab w:val="left" w:pos="822"/>
        </w:tabs>
        <w:spacing w:before="112" w:after="0" w:line="271" w:lineRule="auto"/>
        <w:ind w:left="221" w:right="787" w:firstLine="0"/>
        <w:jc w:val="left"/>
        <w:rPr>
          <w:rFonts w:ascii="楷体" w:eastAsia="楷体" w:hAnsi="楷体"/>
          <w:sz w:val="22"/>
        </w:rPr>
      </w:pPr>
      <w:r>
        <w:pict>
          <v:line id="_x0000_s1029" style="mso-position-horizontal-relative:page;position:absolute;z-index:-251657216" from="85.05pt,22.35pt" to="453.8pt,22.35pt" stroked="t" strokecolor="black" strokeweight="0.6pt">
            <v:stroke dashstyle="solid"/>
          </v:line>
        </w:pict>
      </w:r>
      <w:r>
        <w:pict>
          <v:line id="_x0000_s1030" style="mso-position-horizontal-relative:page;position:absolute;z-index:-251656192" from="85.05pt,51.5pt" to="428.05pt,51.5pt" stroked="t" strokecolor="black" strokeweight="0.6pt">
            <v:stroke dashstyle="solid"/>
          </v:line>
        </w:pict>
      </w:r>
      <w:r>
        <w:rPr>
          <w:rFonts w:ascii="楷体" w:eastAsia="楷体" w:hAnsi="楷体"/>
          <w:position w:val="2"/>
          <w:sz w:val="24"/>
        </w:rPr>
        <w:t>主执行机构的最小传动角不小于</w:t>
      </w:r>
      <w:r>
        <w:rPr>
          <w:rFonts w:ascii="Times New Roman" w:eastAsia="Times New Roman" w:hAnsi="Times New Roman"/>
          <w:position w:val="8"/>
          <w:sz w:val="24"/>
        </w:rPr>
        <w:t>40</w:t>
      </w:r>
      <w:r>
        <w:rPr>
          <w:rFonts w:ascii="Times New Roman" w:eastAsia="Times New Roman" w:hAnsi="Times New Roman"/>
          <w:position w:val="19"/>
          <w:sz w:val="14"/>
        </w:rPr>
        <w:t>0</w:t>
      </w:r>
      <w:r>
        <w:rPr>
          <w:rFonts w:ascii="Times New Roman" w:eastAsia="Times New Roman" w:hAnsi="Times New Roman"/>
          <w:spacing w:val="-3"/>
          <w:position w:val="19"/>
          <w:sz w:val="14"/>
        </w:rPr>
        <w:t xml:space="preserve"> </w:t>
      </w:r>
      <w:r>
        <w:rPr>
          <w:rFonts w:ascii="楷体" w:eastAsia="楷体" w:hAnsi="楷体"/>
          <w:spacing w:val="-8"/>
          <w:position w:val="2"/>
          <w:sz w:val="24"/>
        </w:rPr>
        <w:t>，辅助传动机构的许用压力角</w:t>
      </w:r>
      <w:r>
        <w:rPr>
          <w:rFonts w:ascii="Symbol" w:eastAsia="Symbol" w:hAnsi="Symbol"/>
          <w:sz w:val="32"/>
        </w:rPr>
        <w:sym w:font="Symbol" w:char="F05B"/>
      </w:r>
      <w:r>
        <w:rPr>
          <w:rFonts w:ascii="Calibri" w:eastAsia="Calibri" w:hAnsi="Calibri"/>
          <w:i/>
          <w:position w:val="2"/>
          <w:sz w:val="25"/>
        </w:rPr>
        <w:t>α</w:t>
      </w:r>
      <w:r>
        <w:rPr>
          <w:rFonts w:ascii="Symbol" w:eastAsia="Symbol" w:hAnsi="Symbol"/>
          <w:sz w:val="32"/>
        </w:rPr>
        <w:sym w:font="Symbol" w:char="F05D"/>
      </w:r>
      <w:r>
        <w:rPr>
          <w:rFonts w:ascii="Times New Roman" w:eastAsia="Times New Roman" w:hAnsi="Times New Roman"/>
          <w:spacing w:val="-35"/>
          <w:sz w:val="32"/>
        </w:rPr>
        <w:t xml:space="preserve"> </w:t>
      </w:r>
      <w:r>
        <w:rPr>
          <w:rFonts w:ascii="Symbol" w:eastAsia="Symbol" w:hAnsi="Symbol"/>
          <w:position w:val="2"/>
          <w:sz w:val="24"/>
        </w:rPr>
        <w:sym w:font="Symbol" w:char="F03D"/>
      </w:r>
      <w:r>
        <w:rPr>
          <w:rFonts w:ascii="Times New Roman" w:eastAsia="Times New Roman" w:hAnsi="Times New Roman"/>
          <w:spacing w:val="-15"/>
          <w:position w:val="2"/>
          <w:sz w:val="24"/>
        </w:rPr>
        <w:t xml:space="preserve"> </w:t>
      </w:r>
      <w:r>
        <w:rPr>
          <w:rFonts w:ascii="Times New Roman" w:eastAsia="Times New Roman" w:hAnsi="Times New Roman"/>
          <w:position w:val="2"/>
          <w:sz w:val="24"/>
        </w:rPr>
        <w:t>70</w:t>
      </w:r>
      <w:r>
        <w:rPr>
          <w:rFonts w:ascii="Times New Roman" w:eastAsia="Times New Roman" w:hAnsi="Times New Roman"/>
          <w:position w:val="2"/>
          <w:sz w:val="24"/>
          <w:vertAlign w:val="superscript"/>
        </w:rPr>
        <w:t>0</w:t>
      </w:r>
      <w:r>
        <w:rPr>
          <w:rFonts w:ascii="Times New Roman" w:eastAsia="Times New Roman" w:hAnsi="Times New Roman"/>
          <w:spacing w:val="-20"/>
          <w:position w:val="2"/>
          <w:sz w:val="24"/>
          <w:vertAlign w:val="baseline"/>
        </w:rPr>
        <w:t xml:space="preserve"> </w:t>
      </w:r>
      <w:r>
        <w:rPr>
          <w:rFonts w:ascii="楷体" w:eastAsia="楷体" w:hAnsi="楷体"/>
          <w:position w:val="2"/>
          <w:sz w:val="24"/>
          <w:u w:val="single"/>
          <w:vertAlign w:val="baseline"/>
        </w:rPr>
        <w:t>。</w:t>
      </w:r>
      <w:r>
        <w:rPr>
          <w:rFonts w:ascii="楷体" w:eastAsia="楷体" w:hAnsi="楷体"/>
          <w:spacing w:val="2"/>
          <w:sz w:val="24"/>
          <w:vertAlign w:val="baseline"/>
        </w:rPr>
        <w:t>机器运转的不均匀系数</w:t>
      </w:r>
      <w:r>
        <w:rPr>
          <w:rFonts w:ascii="Symbol" w:eastAsia="Symbol" w:hAnsi="Symbol"/>
          <w:position w:val="12"/>
          <w:sz w:val="32"/>
          <w:vertAlign w:val="baseline"/>
        </w:rPr>
        <w:sym w:font="Symbol" w:char="F05B"/>
      </w:r>
      <w:r>
        <w:rPr>
          <w:rFonts w:ascii="Calibri" w:eastAsia="Calibri" w:hAnsi="Calibri"/>
          <w:i/>
          <w:position w:val="14"/>
          <w:sz w:val="25"/>
          <w:vertAlign w:val="baseline"/>
        </w:rPr>
        <w:t>δ</w:t>
      </w:r>
      <w:r>
        <w:rPr>
          <w:rFonts w:ascii="Symbol" w:eastAsia="Symbol" w:hAnsi="Symbol"/>
          <w:position w:val="12"/>
          <w:sz w:val="32"/>
          <w:vertAlign w:val="baseline"/>
        </w:rPr>
        <w:sym w:font="Symbol" w:char="F05D"/>
      </w:r>
      <w:r>
        <w:rPr>
          <w:rFonts w:ascii="Times New Roman" w:eastAsia="Times New Roman" w:hAnsi="Times New Roman"/>
          <w:spacing w:val="-33"/>
          <w:position w:val="12"/>
          <w:sz w:val="32"/>
          <w:vertAlign w:val="baseline"/>
        </w:rPr>
        <w:t xml:space="preserve"> </w:t>
      </w:r>
      <w:r>
        <w:rPr>
          <w:rFonts w:ascii="楷体" w:eastAsia="楷体" w:hAnsi="楷体"/>
          <w:spacing w:val="-25"/>
          <w:sz w:val="24"/>
          <w:vertAlign w:val="baseline"/>
        </w:rPr>
        <w:t xml:space="preserve">为 </w:t>
      </w:r>
      <w:r>
        <w:rPr>
          <w:rFonts w:ascii="楷体" w:eastAsia="楷体" w:hAnsi="楷体"/>
          <w:sz w:val="24"/>
          <w:vertAlign w:val="baseline"/>
        </w:rPr>
        <w:t>0.05</w:t>
      </w:r>
      <w:r>
        <w:rPr>
          <w:rFonts w:ascii="楷体" w:eastAsia="楷体" w:hAnsi="楷体"/>
          <w:spacing w:val="-5"/>
          <w:sz w:val="24"/>
          <w:vertAlign w:val="baseline"/>
        </w:rPr>
        <w:t xml:space="preserve">。电动机功率储备系数为 </w:t>
      </w:r>
      <w:r>
        <w:rPr>
          <w:rFonts w:ascii="楷体" w:eastAsia="楷体" w:hAnsi="楷体"/>
          <w:sz w:val="24"/>
          <w:vertAlign w:val="baseline"/>
        </w:rPr>
        <w:t>1.5。</w:t>
      </w:r>
    </w:p>
    <w:p>
      <w:pPr>
        <w:pStyle w:val="BodyText"/>
        <w:spacing w:before="9"/>
        <w:rPr>
          <w:rFonts w:ascii="楷体"/>
          <w:sz w:val="10"/>
        </w:rPr>
      </w:pPr>
    </w:p>
    <w:p>
      <w:pPr>
        <w:pStyle w:val="ListParagraph"/>
        <w:numPr>
          <w:ilvl w:val="0"/>
          <w:numId w:val="22"/>
        </w:numPr>
        <w:tabs>
          <w:tab w:val="left" w:pos="822"/>
        </w:tabs>
        <w:spacing w:before="66" w:after="0" w:line="240" w:lineRule="auto"/>
        <w:ind w:left="822" w:right="0" w:hanging="601"/>
        <w:jc w:val="left"/>
        <w:rPr>
          <w:rFonts w:ascii="楷体" w:eastAsia="楷体"/>
          <w:sz w:val="22"/>
          <w:u w:val="single"/>
        </w:rPr>
      </w:pPr>
      <w:r>
        <w:rPr>
          <w:rFonts w:ascii="楷体" w:eastAsia="楷体"/>
          <w:spacing w:val="-1"/>
          <w:sz w:val="24"/>
          <w:u w:val="single"/>
        </w:rPr>
        <w:t>要求机器运行平稳，切片均匀。物料切片厚度及生产率可调。</w:t>
      </w:r>
    </w:p>
    <w:p>
      <w:pPr>
        <w:pStyle w:val="BodyText"/>
        <w:spacing w:before="5"/>
        <w:rPr>
          <w:rFonts w:ascii="楷体"/>
          <w:sz w:val="11"/>
        </w:rPr>
      </w:pPr>
    </w:p>
    <w:p>
      <w:pPr>
        <w:pStyle w:val="ListParagraph"/>
        <w:numPr>
          <w:ilvl w:val="0"/>
          <w:numId w:val="22"/>
        </w:numPr>
        <w:tabs>
          <w:tab w:val="left" w:pos="822"/>
        </w:tabs>
        <w:spacing w:before="67" w:after="0" w:line="240" w:lineRule="auto"/>
        <w:ind w:left="822" w:right="0" w:hanging="601"/>
        <w:jc w:val="left"/>
        <w:rPr>
          <w:rFonts w:ascii="楷体" w:eastAsia="楷体"/>
          <w:sz w:val="22"/>
          <w:u w:val="single"/>
        </w:rPr>
      </w:pPr>
      <w:r>
        <w:rPr>
          <w:rFonts w:ascii="楷体" w:eastAsia="楷体"/>
          <w:spacing w:val="-3"/>
          <w:sz w:val="24"/>
          <w:u w:val="single"/>
        </w:rPr>
        <w:t>分析多功能蔬菜切片机设计工作原理和技术要求及构思方案，并进行多方案</w:t>
      </w:r>
    </w:p>
    <w:p>
      <w:pPr>
        <w:pStyle w:val="BodyText"/>
        <w:spacing w:before="5"/>
        <w:rPr>
          <w:rFonts w:ascii="楷体"/>
          <w:sz w:val="11"/>
        </w:rPr>
      </w:pPr>
    </w:p>
    <w:p>
      <w:pPr>
        <w:pStyle w:val="BodyText"/>
        <w:spacing w:before="66"/>
        <w:ind w:left="221"/>
        <w:rPr>
          <w:rFonts w:ascii="楷体" w:eastAsia="楷体"/>
        </w:rPr>
      </w:pPr>
      <w:r>
        <w:rPr>
          <w:rFonts w:ascii="楷体" w:eastAsia="楷体"/>
          <w:spacing w:val="-2"/>
          <w:u w:val="single"/>
        </w:rPr>
        <w:t>对比分析。</w:t>
      </w:r>
    </w:p>
    <w:p>
      <w:pPr>
        <w:pStyle w:val="BodyText"/>
        <w:spacing w:before="5"/>
        <w:rPr>
          <w:rFonts w:ascii="楷体"/>
          <w:sz w:val="11"/>
        </w:rPr>
      </w:pPr>
    </w:p>
    <w:p>
      <w:pPr>
        <w:pStyle w:val="ListParagraph"/>
        <w:numPr>
          <w:ilvl w:val="0"/>
          <w:numId w:val="22"/>
        </w:numPr>
        <w:tabs>
          <w:tab w:val="left" w:pos="822"/>
        </w:tabs>
        <w:spacing w:before="67" w:after="0" w:line="240" w:lineRule="auto"/>
        <w:ind w:left="822" w:right="0" w:hanging="601"/>
        <w:jc w:val="left"/>
        <w:rPr>
          <w:rFonts w:ascii="楷体" w:eastAsia="楷体"/>
          <w:sz w:val="22"/>
          <w:u w:val="single"/>
        </w:rPr>
      </w:pPr>
      <w:r>
        <w:rPr>
          <w:rFonts w:ascii="楷体" w:eastAsia="楷体"/>
          <w:spacing w:val="-5"/>
          <w:sz w:val="24"/>
          <w:u w:val="single"/>
        </w:rPr>
        <w:t>完成多功能蔬菜切片机设计传动系统的设计、执行机构设计和结构设计；主</w:t>
      </w:r>
    </w:p>
    <w:p>
      <w:pPr>
        <w:pStyle w:val="BodyText"/>
        <w:spacing w:before="5"/>
        <w:rPr>
          <w:rFonts w:ascii="楷体"/>
          <w:sz w:val="11"/>
        </w:rPr>
      </w:pPr>
    </w:p>
    <w:p>
      <w:pPr>
        <w:pStyle w:val="BodyText"/>
        <w:spacing w:before="66"/>
        <w:ind w:left="221"/>
        <w:rPr>
          <w:rFonts w:ascii="楷体" w:eastAsia="楷体"/>
        </w:rPr>
      </w:pPr>
      <w:r>
        <w:rPr>
          <w:rFonts w:ascii="楷体" w:eastAsia="楷体"/>
          <w:spacing w:val="-1"/>
          <w:u w:val="single"/>
        </w:rPr>
        <w:t>要零部件的受力分析和强度计算。绘制所设计方案的机构运动简图。绘制多功能</w:t>
      </w:r>
    </w:p>
    <w:p>
      <w:pPr>
        <w:pStyle w:val="BodyText"/>
        <w:spacing w:before="6"/>
        <w:rPr>
          <w:rFonts w:ascii="楷体"/>
          <w:sz w:val="11"/>
        </w:rPr>
      </w:pPr>
    </w:p>
    <w:p>
      <w:pPr>
        <w:pStyle w:val="BodyText"/>
        <w:spacing w:before="66"/>
        <w:ind w:left="221"/>
        <w:rPr>
          <w:rFonts w:ascii="楷体" w:eastAsia="楷体"/>
        </w:rPr>
      </w:pPr>
      <w:r>
        <w:rPr>
          <w:rFonts w:ascii="楷体" w:eastAsia="楷体"/>
          <w:spacing w:val="18"/>
          <w:u w:val="single"/>
        </w:rPr>
        <w:t xml:space="preserve">蔬菜切片机的装配图及主要的零件图。要求图纸工作量 </w:t>
      </w:r>
      <w:r>
        <w:rPr>
          <w:rFonts w:ascii="楷体" w:eastAsia="楷体"/>
          <w:u w:val="single"/>
        </w:rPr>
        <w:t>2.5</w:t>
      </w:r>
      <w:r>
        <w:rPr>
          <w:rFonts w:ascii="楷体" w:eastAsia="楷体"/>
          <w:spacing w:val="-33"/>
          <w:u w:val="single"/>
        </w:rPr>
        <w:t xml:space="preserve"> 张 </w:t>
      </w:r>
      <w:r>
        <w:rPr>
          <w:rFonts w:ascii="楷体" w:eastAsia="楷体"/>
          <w:u w:val="single"/>
        </w:rPr>
        <w:t>A0</w:t>
      </w:r>
      <w:r>
        <w:rPr>
          <w:rFonts w:ascii="楷体" w:eastAsia="楷体"/>
          <w:spacing w:val="-2"/>
          <w:u w:val="single"/>
        </w:rPr>
        <w:t xml:space="preserve"> 图纸以上</w:t>
      </w:r>
    </w:p>
    <w:p>
      <w:pPr>
        <w:pStyle w:val="BodyText"/>
        <w:spacing w:before="5"/>
        <w:rPr>
          <w:rFonts w:ascii="楷体"/>
          <w:sz w:val="11"/>
        </w:rPr>
      </w:pPr>
    </w:p>
    <w:p>
      <w:pPr>
        <w:pStyle w:val="BodyText"/>
        <w:tabs>
          <w:tab w:val="left" w:pos="7000"/>
        </w:tabs>
        <w:spacing w:before="67"/>
        <w:ind w:left="221"/>
        <w:rPr>
          <w:rFonts w:ascii="楷体" w:eastAsia="楷体"/>
        </w:rPr>
      </w:pPr>
      <w:r>
        <w:rPr>
          <w:rFonts w:ascii="楷体" w:eastAsia="楷体"/>
          <w:u w:val="single"/>
        </w:rPr>
        <w:t>（AutoCAD</w:t>
      </w:r>
      <w:r>
        <w:rPr>
          <w:rFonts w:ascii="楷体" w:eastAsia="楷体"/>
          <w:spacing w:val="-60"/>
          <w:u w:val="single"/>
        </w:rPr>
        <w:t xml:space="preserve"> </w:t>
      </w:r>
      <w:r>
        <w:rPr>
          <w:rFonts w:ascii="楷体" w:eastAsia="楷体"/>
          <w:u w:val="single"/>
        </w:rPr>
        <w:t>绘图</w:t>
      </w:r>
      <w:r>
        <w:rPr>
          <w:rFonts w:ascii="楷体" w:eastAsia="楷体"/>
          <w:spacing w:val="-120"/>
          <w:u w:val="single"/>
        </w:rPr>
        <w:t>）</w:t>
      </w:r>
      <w:r>
        <w:rPr>
          <w:rFonts w:ascii="楷体" w:eastAsia="楷体"/>
          <w:spacing w:val="-10"/>
          <w:u w:val="single"/>
        </w:rPr>
        <w:t>。</w:t>
      </w:r>
      <w:r>
        <w:rPr>
          <w:rFonts w:ascii="楷体" w:eastAsia="楷体"/>
          <w:u w:val="single"/>
        </w:rPr>
        <w:tab/>
      </w:r>
    </w:p>
    <w:p>
      <w:pPr>
        <w:pStyle w:val="ListParagraph"/>
        <w:numPr>
          <w:ilvl w:val="0"/>
          <w:numId w:val="22"/>
        </w:numPr>
        <w:tabs>
          <w:tab w:val="left" w:pos="822"/>
          <w:tab w:val="left" w:pos="8655"/>
        </w:tabs>
        <w:spacing w:before="118" w:after="0" w:line="240" w:lineRule="auto"/>
        <w:ind w:left="822" w:right="0" w:hanging="601"/>
        <w:jc w:val="left"/>
        <w:rPr>
          <w:rFonts w:ascii="楷体" w:eastAsia="楷体"/>
          <w:sz w:val="22"/>
          <w:u w:val="single"/>
        </w:rPr>
      </w:pPr>
      <w:r>
        <w:rPr>
          <w:rFonts w:ascii="楷体" w:eastAsia="楷体"/>
          <w:sz w:val="24"/>
          <w:u w:val="single"/>
        </w:rPr>
        <w:t>设计说明书一份，电子文档一份</w:t>
      </w:r>
      <w:r>
        <w:rPr>
          <w:rFonts w:ascii="楷体" w:eastAsia="楷体"/>
          <w:spacing w:val="-10"/>
          <w:sz w:val="24"/>
          <w:u w:val="single"/>
        </w:rPr>
        <w:t>。</w:t>
      </w:r>
      <w:r>
        <w:rPr>
          <w:rFonts w:ascii="楷体" w:eastAsia="楷体"/>
          <w:sz w:val="24"/>
          <w:u w:val="single"/>
        </w:rPr>
        <w:tab/>
      </w:r>
    </w:p>
    <w:p>
      <w:pPr>
        <w:pStyle w:val="BodyText"/>
        <w:spacing w:before="4"/>
        <w:rPr>
          <w:rFonts w:ascii="楷体"/>
          <w:sz w:val="11"/>
        </w:rPr>
      </w:pPr>
    </w:p>
    <w:p>
      <w:pPr>
        <w:pStyle w:val="ListParagraph"/>
        <w:numPr>
          <w:ilvl w:val="0"/>
          <w:numId w:val="22"/>
        </w:numPr>
        <w:tabs>
          <w:tab w:val="left" w:pos="822"/>
        </w:tabs>
        <w:spacing w:before="66" w:after="0" w:line="240" w:lineRule="auto"/>
        <w:ind w:left="822" w:right="0" w:hanging="601"/>
        <w:jc w:val="left"/>
        <w:rPr>
          <w:rFonts w:ascii="楷体" w:eastAsia="楷体"/>
          <w:sz w:val="22"/>
          <w:u w:val="single"/>
        </w:rPr>
      </w:pPr>
      <w:r>
        <w:rPr>
          <w:rFonts w:ascii="楷体" w:eastAsia="楷体"/>
          <w:spacing w:val="-4"/>
          <w:sz w:val="24"/>
          <w:u w:val="single"/>
        </w:rPr>
        <w:t>英文文献翻译（含原文</w:t>
      </w:r>
      <w:r>
        <w:rPr>
          <w:rFonts w:ascii="楷体" w:eastAsia="楷体"/>
          <w:spacing w:val="-120"/>
          <w:sz w:val="24"/>
          <w:u w:val="single"/>
        </w:rPr>
        <w:t>）</w:t>
      </w:r>
      <w:r>
        <w:rPr>
          <w:rFonts w:ascii="楷体" w:eastAsia="楷体"/>
          <w:spacing w:val="-26"/>
          <w:sz w:val="24"/>
          <w:u w:val="single"/>
        </w:rPr>
        <w:t xml:space="preserve">。要求：原文 </w:t>
      </w:r>
      <w:r>
        <w:rPr>
          <w:rFonts w:ascii="楷体" w:eastAsia="楷体"/>
          <w:spacing w:val="-4"/>
          <w:sz w:val="24"/>
          <w:u w:val="single"/>
        </w:rPr>
        <w:t>5000</w:t>
      </w:r>
      <w:r>
        <w:rPr>
          <w:rFonts w:ascii="楷体" w:eastAsia="楷体"/>
          <w:spacing w:val="-10"/>
          <w:sz w:val="24"/>
          <w:u w:val="single"/>
        </w:rPr>
        <w:t xml:space="preserve"> 个单词以上，中文翻译要求通顺。</w:t>
      </w:r>
    </w:p>
    <w:p>
      <w:pPr>
        <w:pStyle w:val="BodyText"/>
        <w:rPr>
          <w:rFonts w:ascii="楷体"/>
          <w:sz w:val="20"/>
        </w:rPr>
      </w:pPr>
    </w:p>
    <w:p>
      <w:pPr>
        <w:pStyle w:val="BodyText"/>
        <w:spacing w:before="7"/>
        <w:rPr>
          <w:rFonts w:ascii="楷体"/>
          <w:sz w:val="19"/>
        </w:rPr>
      </w:pPr>
    </w:p>
    <w:p>
      <w:pPr>
        <w:pStyle w:val="BodyText"/>
        <w:spacing w:before="66"/>
        <w:ind w:left="701"/>
      </w:pPr>
      <w:r>
        <w:rPr>
          <w:spacing w:val="-2"/>
        </w:rPr>
        <w:t>二、重点研究的问题</w:t>
      </w:r>
    </w:p>
    <w:p>
      <w:pPr>
        <w:pStyle w:val="ListParagraph"/>
        <w:numPr>
          <w:ilvl w:val="0"/>
          <w:numId w:val="21"/>
        </w:numPr>
        <w:tabs>
          <w:tab w:val="left" w:pos="822"/>
        </w:tabs>
        <w:spacing w:before="176" w:after="0" w:line="240" w:lineRule="auto"/>
        <w:ind w:left="822" w:right="0" w:hanging="601"/>
        <w:jc w:val="left"/>
        <w:rPr>
          <w:rFonts w:ascii="楷体" w:eastAsia="楷体"/>
          <w:sz w:val="24"/>
        </w:rPr>
      </w:pPr>
      <w:r>
        <w:rPr>
          <w:rFonts w:ascii="楷体" w:eastAsia="楷体"/>
          <w:sz w:val="24"/>
          <w:u w:val="single"/>
        </w:rPr>
        <w:t>多功能蔬菜切片机总体方案设计（含切刀机构、夹持机构和输送机构等</w:t>
      </w:r>
      <w:r>
        <w:rPr>
          <w:rFonts w:ascii="楷体" w:eastAsia="楷体"/>
          <w:spacing w:val="-120"/>
          <w:sz w:val="24"/>
          <w:u w:val="single"/>
        </w:rPr>
        <w:t>）</w:t>
      </w:r>
      <w:r>
        <w:rPr>
          <w:rFonts w:ascii="楷体" w:eastAsia="楷体"/>
          <w:spacing w:val="-10"/>
          <w:sz w:val="24"/>
          <w:u w:val="single"/>
        </w:rPr>
        <w:t>。</w:t>
      </w:r>
    </w:p>
    <w:p>
      <w:pPr>
        <w:pStyle w:val="BodyText"/>
        <w:spacing w:before="5"/>
        <w:rPr>
          <w:rFonts w:ascii="楷体"/>
          <w:sz w:val="11"/>
        </w:rPr>
      </w:pPr>
    </w:p>
    <w:p>
      <w:pPr>
        <w:pStyle w:val="ListParagraph"/>
        <w:numPr>
          <w:ilvl w:val="0"/>
          <w:numId w:val="21"/>
        </w:numPr>
        <w:tabs>
          <w:tab w:val="left" w:pos="822"/>
          <w:tab w:val="left" w:pos="8655"/>
        </w:tabs>
        <w:spacing w:before="67" w:after="0" w:line="240" w:lineRule="auto"/>
        <w:ind w:left="822" w:right="0" w:hanging="601"/>
        <w:jc w:val="left"/>
        <w:rPr>
          <w:rFonts w:ascii="楷体" w:eastAsia="楷体"/>
          <w:sz w:val="24"/>
        </w:rPr>
      </w:pPr>
      <w:r>
        <w:rPr>
          <w:rFonts w:ascii="楷体" w:eastAsia="楷体"/>
          <w:sz w:val="24"/>
          <w:u w:val="single"/>
        </w:rPr>
        <w:t>多功能蔬菜切片机传动系统的设计</w:t>
      </w:r>
      <w:r>
        <w:rPr>
          <w:rFonts w:ascii="楷体" w:eastAsia="楷体"/>
          <w:spacing w:val="-10"/>
          <w:sz w:val="24"/>
          <w:u w:val="single"/>
        </w:rPr>
        <w:t>。</w:t>
      </w:r>
      <w:r>
        <w:rPr>
          <w:rFonts w:ascii="楷体" w:eastAsia="楷体"/>
          <w:sz w:val="24"/>
          <w:u w:val="single"/>
        </w:rPr>
        <w:tab/>
      </w:r>
    </w:p>
    <w:p>
      <w:pPr>
        <w:pStyle w:val="ListParagraph"/>
        <w:numPr>
          <w:ilvl w:val="0"/>
          <w:numId w:val="21"/>
        </w:numPr>
        <w:tabs>
          <w:tab w:val="left" w:pos="822"/>
        </w:tabs>
        <w:spacing w:before="169" w:after="0" w:line="240" w:lineRule="auto"/>
        <w:ind w:left="822" w:right="0" w:hanging="601"/>
        <w:jc w:val="left"/>
        <w:rPr>
          <w:rFonts w:ascii="楷体" w:eastAsia="楷体"/>
          <w:sz w:val="24"/>
        </w:rPr>
      </w:pPr>
      <w:r>
        <w:rPr>
          <w:rFonts w:ascii="楷体" w:eastAsia="楷体"/>
          <w:sz w:val="24"/>
          <w:u w:val="single"/>
        </w:rPr>
        <w:t>主执行机构设计（多功能蔬菜切片机构选型及尺寸确定）</w:t>
      </w:r>
      <w:r>
        <w:rPr>
          <w:rFonts w:ascii="楷体" w:eastAsia="楷体"/>
          <w:spacing w:val="-2"/>
          <w:sz w:val="24"/>
          <w:u w:val="single"/>
        </w:rPr>
        <w:t>及其结构设计。</w:t>
      </w:r>
    </w:p>
    <w:p>
      <w:pPr>
        <w:spacing w:after="0" w:line="240" w:lineRule="auto"/>
        <w:jc w:val="left"/>
        <w:rPr>
          <w:rFonts w:ascii="楷体" w:eastAsia="楷体"/>
          <w:sz w:val="24"/>
        </w:rPr>
        <w:sectPr>
          <w:type w:val="continuous"/>
          <w:pgSz w:w="11910" w:h="16840"/>
          <w:pgMar w:top="1440" w:right="860" w:bottom="280" w:left="1480" w:header="708" w:footer="708"/>
          <w:cols w:space="708"/>
        </w:sect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spacing w:before="5"/>
        <w:rPr>
          <w:rFonts w:ascii="楷体"/>
          <w:sz w:val="14"/>
        </w:rPr>
      </w:pPr>
    </w:p>
    <w:p>
      <w:pPr>
        <w:spacing w:before="0" w:line="757" w:lineRule="exact"/>
        <w:ind w:left="220" w:right="908" w:firstLine="0"/>
        <w:jc w:val="center"/>
        <w:rPr>
          <w:rFonts w:ascii="Microsoft JhengHei" w:eastAsia="Microsoft JhengHei"/>
          <w:b/>
          <w:sz w:val="48"/>
        </w:rPr>
      </w:pPr>
      <w:r>
        <w:rPr>
          <w:rFonts w:ascii="Microsoft JhengHei" w:eastAsia="Microsoft JhengHei"/>
          <w:b/>
          <w:sz w:val="48"/>
        </w:rPr>
        <w:t>毕业论文（设计）</w:t>
      </w:r>
      <w:r>
        <w:rPr>
          <w:rFonts w:ascii="Microsoft JhengHei" w:eastAsia="Microsoft JhengHei"/>
          <w:b/>
          <w:spacing w:val="-4"/>
          <w:sz w:val="48"/>
        </w:rPr>
        <w:t>评阅表</w:t>
      </w:r>
    </w:p>
    <w:p>
      <w:pPr>
        <w:pStyle w:val="BodyText"/>
        <w:tabs>
          <w:tab w:val="left" w:pos="1780"/>
          <w:tab w:val="left" w:pos="3100"/>
          <w:tab w:val="left" w:pos="6940"/>
        </w:tabs>
        <w:spacing w:before="412"/>
        <w:ind w:left="581"/>
      </w:pPr>
      <w:r>
        <w:t>学</w:t>
      </w:r>
      <w:r>
        <w:rPr>
          <w:spacing w:val="-10"/>
        </w:rPr>
        <w:t>号</w:t>
      </w:r>
      <w:r>
        <w:rPr>
          <w:rFonts w:ascii="Times New Roman" w:eastAsia="Times New Roman"/>
          <w:u w:val="single"/>
        </w:rPr>
        <w:tab/>
      </w:r>
      <w:r>
        <w:t>姓</w:t>
      </w:r>
      <w:r>
        <w:rPr>
          <w:spacing w:val="-10"/>
        </w:rPr>
        <w:t>名</w:t>
      </w:r>
      <w:r>
        <w:rPr>
          <w:rFonts w:ascii="Times New Roman" w:eastAsia="Times New Roman"/>
          <w:u w:val="single"/>
        </w:rPr>
        <w:tab/>
      </w:r>
      <w:r>
        <w:t xml:space="preserve">专业 </w:t>
      </w:r>
      <w:r>
        <w:rPr>
          <w:rFonts w:ascii="Times New Roman" w:eastAsia="Times New Roman"/>
          <w:spacing w:val="60"/>
          <w:u w:val="single"/>
        </w:rPr>
        <w:t xml:space="preserve">  </w:t>
      </w:r>
      <w:r>
        <w:rPr>
          <w:u w:val="single"/>
        </w:rPr>
        <w:t>机械设计制造及其自动</w:t>
      </w:r>
      <w:r>
        <w:rPr>
          <w:spacing w:val="-10"/>
          <w:u w:val="single"/>
        </w:rPr>
        <w:t>化</w:t>
      </w:r>
      <w:r>
        <w:rPr>
          <w:u w:val="single"/>
        </w:rPr>
        <w:tab/>
      </w:r>
    </w:p>
    <w:p>
      <w:pPr>
        <w:pStyle w:val="BodyText"/>
        <w:rPr>
          <w:sz w:val="20"/>
        </w:rPr>
      </w:pPr>
    </w:p>
    <w:p>
      <w:pPr>
        <w:pStyle w:val="BodyText"/>
        <w:spacing w:before="5"/>
        <w:rPr>
          <w:sz w:val="15"/>
        </w:rPr>
      </w:pPr>
    </w:p>
    <w:p>
      <w:pPr>
        <w:pStyle w:val="BodyText"/>
        <w:tabs>
          <w:tab w:val="left" w:pos="8655"/>
        </w:tabs>
        <w:spacing w:before="67"/>
        <w:ind w:left="581"/>
      </w:pPr>
      <w:r>
        <w:t>毕业论文（设计）题目：</w:t>
      </w:r>
      <w:r>
        <w:rPr>
          <w:rFonts w:ascii="Times New Roman" w:eastAsia="Times New Roman"/>
          <w:spacing w:val="60"/>
          <w:u w:val="single"/>
        </w:rPr>
        <w:t xml:space="preserve"> </w:t>
      </w:r>
      <w:r>
        <w:rPr>
          <w:u w:val="single"/>
        </w:rPr>
        <w:t>多功能蔬菜切片机设</w:t>
      </w:r>
      <w:r>
        <w:rPr>
          <w:spacing w:val="-10"/>
          <w:u w:val="single"/>
        </w:rPr>
        <w:t>计</w:t>
      </w:r>
      <w:r>
        <w:rPr>
          <w:u w:val="single"/>
        </w:rPr>
        <w:tab/>
      </w:r>
    </w:p>
    <w:p>
      <w:pPr>
        <w:pStyle w:val="BodyText"/>
        <w:spacing w:before="2"/>
        <w:rPr>
          <w:sz w:val="12"/>
        </w:rPr>
      </w:pPr>
    </w:p>
    <w:tbl>
      <w:tblPr>
        <w:tblStyle w:val="TableNormal0"/>
        <w:tblW w:w="0" w:type="auto"/>
        <w:jc w:val="left"/>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94"/>
        <w:gridCol w:w="7457"/>
      </w:tblGrid>
      <w:tr>
        <w:tblPrEx>
          <w:tblW w:w="0" w:type="auto"/>
          <w:jc w:val="left"/>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00"/>
          <w:jc w:val="left"/>
        </w:trPr>
        <w:tc>
          <w:tcPr>
            <w:tcW w:w="1194" w:type="dxa"/>
          </w:tcPr>
          <w:p>
            <w:pPr>
              <w:pStyle w:val="TableParagraph"/>
              <w:spacing w:line="288" w:lineRule="exact"/>
              <w:ind w:left="103" w:right="93"/>
              <w:jc w:val="center"/>
              <w:rPr>
                <w:sz w:val="24"/>
              </w:rPr>
            </w:pPr>
            <w:r>
              <w:rPr>
                <w:spacing w:val="-3"/>
                <w:sz w:val="24"/>
              </w:rPr>
              <w:t>评价项目</w:t>
            </w:r>
          </w:p>
        </w:tc>
        <w:tc>
          <w:tcPr>
            <w:tcW w:w="7457" w:type="dxa"/>
          </w:tcPr>
          <w:p>
            <w:pPr>
              <w:pStyle w:val="TableParagraph"/>
              <w:tabs>
                <w:tab w:val="left" w:pos="489"/>
                <w:tab w:val="left" w:pos="969"/>
                <w:tab w:val="left" w:pos="1449"/>
              </w:tabs>
              <w:spacing w:line="288" w:lineRule="exact"/>
              <w:ind w:left="9"/>
              <w:jc w:val="center"/>
              <w:rPr>
                <w:sz w:val="24"/>
              </w:rPr>
            </w:pPr>
            <w:r>
              <w:rPr>
                <w:spacing w:val="-10"/>
                <w:sz w:val="24"/>
              </w:rPr>
              <w:t>评</w:t>
            </w:r>
            <w:r>
              <w:rPr>
                <w:sz w:val="24"/>
              </w:rPr>
              <w:tab/>
            </w:r>
            <w:r>
              <w:rPr>
                <w:spacing w:val="-10"/>
                <w:sz w:val="24"/>
              </w:rPr>
              <w:t>价</w:t>
            </w:r>
            <w:r>
              <w:rPr>
                <w:sz w:val="24"/>
              </w:rPr>
              <w:tab/>
            </w:r>
            <w:r>
              <w:rPr>
                <w:spacing w:val="-10"/>
                <w:sz w:val="24"/>
              </w:rPr>
              <w:t>内</w:t>
            </w:r>
            <w:r>
              <w:rPr>
                <w:sz w:val="24"/>
              </w:rPr>
              <w:tab/>
            </w:r>
            <w:r>
              <w:rPr>
                <w:spacing w:val="-10"/>
                <w:sz w:val="24"/>
              </w:rPr>
              <w:t>容</w:t>
            </w:r>
          </w:p>
        </w:tc>
      </w:tr>
      <w:tr>
        <w:tblPrEx>
          <w:tblW w:w="0" w:type="auto"/>
          <w:jc w:val="left"/>
          <w:tblInd w:w="118" w:type="dxa"/>
          <w:tblLayout w:type="fixed"/>
          <w:tblCellMar>
            <w:top w:w="0" w:type="dxa"/>
            <w:left w:w="0" w:type="dxa"/>
            <w:bottom w:w="0" w:type="dxa"/>
            <w:right w:w="0" w:type="dxa"/>
          </w:tblCellMar>
          <w:tblLook w:val="01E0"/>
        </w:tblPrEx>
        <w:trPr>
          <w:trHeight w:val="1600"/>
          <w:jc w:val="left"/>
        </w:trPr>
        <w:tc>
          <w:tcPr>
            <w:tcW w:w="1194" w:type="dxa"/>
          </w:tcPr>
          <w:p>
            <w:pPr>
              <w:pStyle w:val="TableParagraph"/>
              <w:spacing w:before="0"/>
              <w:rPr>
                <w:sz w:val="24"/>
              </w:rPr>
            </w:pPr>
          </w:p>
          <w:p>
            <w:pPr>
              <w:pStyle w:val="TableParagraph"/>
              <w:spacing w:before="185"/>
              <w:ind w:left="103" w:right="93"/>
              <w:jc w:val="center"/>
              <w:rPr>
                <w:sz w:val="24"/>
              </w:rPr>
            </w:pPr>
            <w:r>
              <w:rPr>
                <w:spacing w:val="-5"/>
                <w:sz w:val="24"/>
              </w:rPr>
              <w:t>选题</w:t>
            </w:r>
          </w:p>
        </w:tc>
        <w:tc>
          <w:tcPr>
            <w:tcW w:w="7457" w:type="dxa"/>
          </w:tcPr>
          <w:p>
            <w:pPr>
              <w:pStyle w:val="TableParagraph"/>
              <w:numPr>
                <w:ilvl w:val="0"/>
                <w:numId w:val="20"/>
              </w:numPr>
              <w:tabs>
                <w:tab w:val="left" w:pos="289"/>
              </w:tabs>
              <w:spacing w:before="92" w:after="0" w:line="312" w:lineRule="auto"/>
              <w:ind w:left="108" w:right="96" w:firstLine="0"/>
              <w:jc w:val="left"/>
              <w:rPr>
                <w:sz w:val="24"/>
              </w:rPr>
            </w:pPr>
            <w:r>
              <w:rPr>
                <w:spacing w:val="-2"/>
                <w:sz w:val="24"/>
              </w:rPr>
              <w:t>是否符合培养目标，体现学科、专业特点和教学计划的基本要求，</w:t>
            </w:r>
            <w:r>
              <w:rPr>
                <w:spacing w:val="-2"/>
                <w:sz w:val="24"/>
              </w:rPr>
              <w:t>达到综合训练的目的；</w:t>
            </w:r>
          </w:p>
          <w:p>
            <w:pPr>
              <w:pStyle w:val="TableParagraph"/>
              <w:numPr>
                <w:ilvl w:val="0"/>
                <w:numId w:val="20"/>
              </w:numPr>
              <w:tabs>
                <w:tab w:val="left" w:pos="289"/>
              </w:tabs>
              <w:spacing w:before="1" w:after="0" w:line="240" w:lineRule="auto"/>
              <w:ind w:left="289" w:right="0" w:hanging="181"/>
              <w:jc w:val="left"/>
              <w:rPr>
                <w:sz w:val="24"/>
              </w:rPr>
            </w:pPr>
            <w:r>
              <w:rPr>
                <w:spacing w:val="-1"/>
                <w:sz w:val="24"/>
              </w:rPr>
              <w:t>难度、份量是否适当；</w:t>
            </w:r>
          </w:p>
          <w:p>
            <w:pPr>
              <w:pStyle w:val="TableParagraph"/>
              <w:numPr>
                <w:ilvl w:val="0"/>
                <w:numId w:val="20"/>
              </w:numPr>
              <w:tabs>
                <w:tab w:val="left" w:pos="289"/>
              </w:tabs>
              <w:spacing w:before="92" w:after="0" w:line="288" w:lineRule="exact"/>
              <w:ind w:left="289" w:right="0" w:hanging="181"/>
              <w:jc w:val="left"/>
              <w:rPr>
                <w:sz w:val="24"/>
              </w:rPr>
            </w:pPr>
            <w:r>
              <w:rPr>
                <w:spacing w:val="-1"/>
                <w:sz w:val="24"/>
              </w:rPr>
              <w:t>是否与生产、科研、社会等实际相结合。</w:t>
            </w:r>
          </w:p>
        </w:tc>
      </w:tr>
      <w:tr>
        <w:tblPrEx>
          <w:tblW w:w="0" w:type="auto"/>
          <w:jc w:val="left"/>
          <w:tblInd w:w="118" w:type="dxa"/>
          <w:tblLayout w:type="fixed"/>
          <w:tblCellMar>
            <w:top w:w="0" w:type="dxa"/>
            <w:left w:w="0" w:type="dxa"/>
            <w:bottom w:w="0" w:type="dxa"/>
            <w:right w:w="0" w:type="dxa"/>
          </w:tblCellMar>
          <w:tblLook w:val="01E0"/>
        </w:tblPrEx>
        <w:trPr>
          <w:trHeight w:val="2000"/>
          <w:jc w:val="left"/>
        </w:trPr>
        <w:tc>
          <w:tcPr>
            <w:tcW w:w="1194" w:type="dxa"/>
          </w:tcPr>
          <w:p>
            <w:pPr>
              <w:pStyle w:val="TableParagraph"/>
              <w:spacing w:before="0"/>
              <w:rPr>
                <w:sz w:val="24"/>
              </w:rPr>
            </w:pPr>
          </w:p>
          <w:p>
            <w:pPr>
              <w:pStyle w:val="TableParagraph"/>
              <w:spacing w:before="0"/>
              <w:rPr>
                <w:sz w:val="24"/>
              </w:rPr>
            </w:pPr>
          </w:p>
          <w:p>
            <w:pPr>
              <w:pStyle w:val="TableParagraph"/>
              <w:spacing w:before="8"/>
              <w:rPr>
                <w:sz w:val="21"/>
              </w:rPr>
            </w:pPr>
          </w:p>
          <w:p>
            <w:pPr>
              <w:pStyle w:val="TableParagraph"/>
              <w:spacing w:before="0"/>
              <w:ind w:left="103" w:right="93"/>
              <w:jc w:val="center"/>
              <w:rPr>
                <w:sz w:val="24"/>
              </w:rPr>
            </w:pPr>
            <w:r>
              <w:rPr>
                <w:spacing w:val="-5"/>
                <w:sz w:val="24"/>
              </w:rPr>
              <w:t>能力</w:t>
            </w:r>
          </w:p>
        </w:tc>
        <w:tc>
          <w:tcPr>
            <w:tcW w:w="7457" w:type="dxa"/>
          </w:tcPr>
          <w:p>
            <w:pPr>
              <w:pStyle w:val="TableParagraph"/>
              <w:numPr>
                <w:ilvl w:val="0"/>
                <w:numId w:val="19"/>
              </w:numPr>
              <w:tabs>
                <w:tab w:val="left" w:pos="289"/>
              </w:tabs>
              <w:spacing w:before="92" w:after="0" w:line="240" w:lineRule="auto"/>
              <w:ind w:left="289" w:right="0" w:hanging="181"/>
              <w:jc w:val="left"/>
              <w:rPr>
                <w:sz w:val="24"/>
              </w:rPr>
            </w:pPr>
            <w:r>
              <w:rPr>
                <w:spacing w:val="-1"/>
                <w:sz w:val="24"/>
              </w:rPr>
              <w:t>是否有查阅文献、综合归纳资料的能力；</w:t>
            </w:r>
          </w:p>
          <w:p>
            <w:pPr>
              <w:pStyle w:val="TableParagraph"/>
              <w:numPr>
                <w:ilvl w:val="0"/>
                <w:numId w:val="19"/>
              </w:numPr>
              <w:tabs>
                <w:tab w:val="left" w:pos="289"/>
              </w:tabs>
              <w:spacing w:before="93" w:after="0" w:line="240" w:lineRule="auto"/>
              <w:ind w:left="289" w:right="0" w:hanging="181"/>
              <w:jc w:val="left"/>
              <w:rPr>
                <w:sz w:val="24"/>
              </w:rPr>
            </w:pPr>
            <w:r>
              <w:rPr>
                <w:spacing w:val="-1"/>
                <w:sz w:val="24"/>
              </w:rPr>
              <w:t>是否有综合运用知识的能力；</w:t>
            </w:r>
          </w:p>
          <w:p>
            <w:pPr>
              <w:pStyle w:val="TableParagraph"/>
              <w:numPr>
                <w:ilvl w:val="0"/>
                <w:numId w:val="19"/>
              </w:numPr>
              <w:tabs>
                <w:tab w:val="left" w:pos="289"/>
              </w:tabs>
              <w:spacing w:before="92" w:after="0" w:line="240" w:lineRule="auto"/>
              <w:ind w:left="289" w:right="0" w:hanging="181"/>
              <w:jc w:val="left"/>
              <w:rPr>
                <w:sz w:val="24"/>
              </w:rPr>
            </w:pPr>
            <w:r>
              <w:rPr>
                <w:spacing w:val="-1"/>
                <w:sz w:val="24"/>
              </w:rPr>
              <w:t>是否具备研究方案的设计能力、研究方法和手段的运用能力；</w:t>
            </w:r>
          </w:p>
          <w:p>
            <w:pPr>
              <w:pStyle w:val="TableParagraph"/>
              <w:numPr>
                <w:ilvl w:val="0"/>
                <w:numId w:val="19"/>
              </w:numPr>
              <w:tabs>
                <w:tab w:val="left" w:pos="289"/>
              </w:tabs>
              <w:spacing w:before="93" w:after="0" w:line="240" w:lineRule="auto"/>
              <w:ind w:left="289" w:right="0" w:hanging="181"/>
              <w:jc w:val="left"/>
              <w:rPr>
                <w:sz w:val="24"/>
              </w:rPr>
            </w:pPr>
            <w:r>
              <w:rPr>
                <w:spacing w:val="-1"/>
                <w:sz w:val="24"/>
              </w:rPr>
              <w:t>是否具备一定的外文与计算机应用能力；</w:t>
            </w:r>
          </w:p>
          <w:p>
            <w:pPr>
              <w:pStyle w:val="TableParagraph"/>
              <w:numPr>
                <w:ilvl w:val="0"/>
                <w:numId w:val="19"/>
              </w:numPr>
              <w:tabs>
                <w:tab w:val="left" w:pos="289"/>
              </w:tabs>
              <w:spacing w:before="92" w:after="0" w:line="288" w:lineRule="exact"/>
              <w:ind w:left="289" w:right="0" w:hanging="181"/>
              <w:jc w:val="left"/>
              <w:rPr>
                <w:sz w:val="24"/>
              </w:rPr>
            </w:pPr>
            <w:r>
              <w:rPr>
                <w:spacing w:val="-1"/>
                <w:sz w:val="24"/>
              </w:rPr>
              <w:t>工科是否有经济分析能力。</w:t>
            </w:r>
          </w:p>
        </w:tc>
      </w:tr>
      <w:tr>
        <w:tblPrEx>
          <w:tblW w:w="0" w:type="auto"/>
          <w:jc w:val="left"/>
          <w:tblInd w:w="118" w:type="dxa"/>
          <w:tblLayout w:type="fixed"/>
          <w:tblCellMar>
            <w:top w:w="0" w:type="dxa"/>
            <w:left w:w="0" w:type="dxa"/>
            <w:bottom w:w="0" w:type="dxa"/>
            <w:right w:w="0" w:type="dxa"/>
          </w:tblCellMar>
          <w:tblLook w:val="01E0"/>
        </w:tblPrEx>
        <w:trPr>
          <w:trHeight w:val="2000"/>
          <w:jc w:val="left"/>
        </w:trPr>
        <w:tc>
          <w:tcPr>
            <w:tcW w:w="1194" w:type="dxa"/>
          </w:tcPr>
          <w:p>
            <w:pPr>
              <w:pStyle w:val="TableParagraph"/>
              <w:spacing w:before="0"/>
              <w:rPr>
                <w:sz w:val="24"/>
              </w:rPr>
            </w:pPr>
          </w:p>
          <w:p>
            <w:pPr>
              <w:pStyle w:val="TableParagraph"/>
              <w:spacing w:before="185"/>
              <w:ind w:left="103" w:right="93"/>
              <w:jc w:val="center"/>
              <w:rPr>
                <w:sz w:val="24"/>
              </w:rPr>
            </w:pPr>
            <w:r>
              <w:rPr>
                <w:spacing w:val="-5"/>
                <w:sz w:val="24"/>
              </w:rPr>
              <w:t>论文</w:t>
            </w:r>
          </w:p>
          <w:p>
            <w:pPr>
              <w:pStyle w:val="TableParagraph"/>
              <w:spacing w:line="312" w:lineRule="auto"/>
              <w:ind w:left="117" w:right="106"/>
              <w:jc w:val="center"/>
              <w:rPr>
                <w:sz w:val="24"/>
              </w:rPr>
            </w:pPr>
            <w:r>
              <w:rPr>
                <w:spacing w:val="-4"/>
                <w:sz w:val="24"/>
              </w:rPr>
              <w:t>（设计</w:t>
            </w:r>
            <w:r>
              <w:rPr>
                <w:spacing w:val="-4"/>
                <w:sz w:val="24"/>
              </w:rPr>
              <w:t>）</w:t>
            </w:r>
            <w:r>
              <w:rPr>
                <w:spacing w:val="-6"/>
                <w:sz w:val="24"/>
              </w:rPr>
              <w:t>质量</w:t>
            </w:r>
          </w:p>
        </w:tc>
        <w:tc>
          <w:tcPr>
            <w:tcW w:w="7457" w:type="dxa"/>
          </w:tcPr>
          <w:p>
            <w:pPr>
              <w:pStyle w:val="TableParagraph"/>
              <w:numPr>
                <w:ilvl w:val="0"/>
                <w:numId w:val="18"/>
              </w:numPr>
              <w:tabs>
                <w:tab w:val="left" w:pos="289"/>
              </w:tabs>
              <w:spacing w:before="92" w:after="0" w:line="312" w:lineRule="auto"/>
              <w:ind w:left="108" w:right="-29" w:firstLine="0"/>
              <w:jc w:val="both"/>
              <w:rPr>
                <w:sz w:val="24"/>
              </w:rPr>
            </w:pPr>
            <w:r>
              <w:rPr>
                <w:spacing w:val="-2"/>
                <w:sz w:val="24"/>
              </w:rPr>
              <w:t>立论是否正确，论述是否充分，结构是否严谨合理；实验是否正确，</w:t>
            </w:r>
            <w:r>
              <w:rPr>
                <w:spacing w:val="-4"/>
                <w:sz w:val="24"/>
              </w:rPr>
              <w:t>设计、计算、分析处理是否科学；技术用语是否准确，符号是否统一，</w:t>
            </w:r>
            <w:r>
              <w:rPr>
                <w:spacing w:val="-2"/>
                <w:sz w:val="24"/>
              </w:rPr>
              <w:t>图表图纸是否完备、整洁、正确，引文是否规范；</w:t>
            </w:r>
          </w:p>
          <w:p>
            <w:pPr>
              <w:pStyle w:val="TableParagraph"/>
              <w:numPr>
                <w:ilvl w:val="0"/>
                <w:numId w:val="18"/>
              </w:numPr>
              <w:tabs>
                <w:tab w:val="left" w:pos="289"/>
              </w:tabs>
              <w:spacing w:before="1" w:after="0" w:line="240" w:lineRule="auto"/>
              <w:ind w:left="289" w:right="0" w:hanging="181"/>
              <w:jc w:val="left"/>
              <w:rPr>
                <w:sz w:val="24"/>
              </w:rPr>
            </w:pPr>
            <w:r>
              <w:rPr>
                <w:spacing w:val="-1"/>
                <w:sz w:val="24"/>
              </w:rPr>
              <w:t>文字是否通顺，有无观点提炼，综合概括能力如何；</w:t>
            </w:r>
          </w:p>
          <w:p>
            <w:pPr>
              <w:pStyle w:val="TableParagraph"/>
              <w:numPr>
                <w:ilvl w:val="0"/>
                <w:numId w:val="18"/>
              </w:numPr>
              <w:tabs>
                <w:tab w:val="left" w:pos="289"/>
              </w:tabs>
              <w:spacing w:before="92" w:after="0" w:line="288" w:lineRule="exact"/>
              <w:ind w:left="289" w:right="0" w:hanging="181"/>
              <w:jc w:val="left"/>
              <w:rPr>
                <w:sz w:val="24"/>
              </w:rPr>
            </w:pPr>
            <w:r>
              <w:rPr>
                <w:spacing w:val="-1"/>
                <w:sz w:val="24"/>
              </w:rPr>
              <w:t>有无理论价值或实际应用价值，有无创新之处。</w:t>
            </w:r>
          </w:p>
        </w:tc>
      </w:tr>
    </w:tbl>
    <w:p>
      <w:pPr>
        <w:spacing w:after="0" w:line="288" w:lineRule="exact"/>
        <w:jc w:val="left"/>
        <w:rPr>
          <w:sz w:val="24"/>
        </w:rPr>
        <w:sectPr>
          <w:pgSz w:w="11910" w:h="16840"/>
          <w:pgMar w:top="1920" w:right="860" w:bottom="280" w:left="1480" w:header="708" w:footer="708"/>
          <w:pgNumType w:start="2"/>
          <w:cols w:space="708"/>
        </w:sectPr>
      </w:pPr>
    </w:p>
    <w:tbl>
      <w:tblPr>
        <w:tblStyle w:val="TableNormal1"/>
        <w:tblW w:w="0" w:type="auto"/>
        <w:jc w:val="left"/>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94"/>
        <w:gridCol w:w="7457"/>
      </w:tblGrid>
      <w:tr>
        <w:tblPrEx>
          <w:tblW w:w="0" w:type="auto"/>
          <w:jc w:val="left"/>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227"/>
          <w:jc w:val="left"/>
        </w:trPr>
        <w:tc>
          <w:tcPr>
            <w:tcW w:w="1194" w:type="dxa"/>
          </w:tcPr>
          <w:p>
            <w:pPr>
              <w:pStyle w:val="TableParagraph"/>
              <w:spacing w:before="0"/>
              <w:rPr>
                <w:sz w:val="24"/>
              </w:rPr>
            </w:pPr>
          </w:p>
          <w:p>
            <w:pPr>
              <w:pStyle w:val="TableParagraph"/>
              <w:spacing w:before="0"/>
              <w:rPr>
                <w:sz w:val="24"/>
              </w:rPr>
            </w:pPr>
          </w:p>
          <w:p>
            <w:pPr>
              <w:pStyle w:val="TableParagraph"/>
              <w:spacing w:before="4"/>
              <w:rPr>
                <w:sz w:val="25"/>
              </w:rPr>
            </w:pPr>
          </w:p>
          <w:p>
            <w:pPr>
              <w:pStyle w:val="TableParagraph"/>
              <w:spacing w:before="1" w:line="487" w:lineRule="auto"/>
              <w:ind w:left="596" w:right="345"/>
              <w:jc w:val="both"/>
              <w:rPr>
                <w:sz w:val="24"/>
              </w:rPr>
            </w:pPr>
            <w:r>
              <w:rPr>
                <w:spacing w:val="-10"/>
                <w:sz w:val="24"/>
              </w:rPr>
              <w:t>综</w:t>
            </w:r>
            <w:r>
              <w:rPr>
                <w:spacing w:val="-10"/>
                <w:sz w:val="24"/>
              </w:rPr>
              <w:t>合</w:t>
            </w:r>
            <w:r>
              <w:rPr>
                <w:spacing w:val="-10"/>
                <w:sz w:val="24"/>
              </w:rPr>
              <w:t>评</w:t>
            </w:r>
          </w:p>
          <w:p>
            <w:pPr>
              <w:pStyle w:val="TableParagraph"/>
              <w:spacing w:before="87"/>
              <w:ind w:left="597"/>
              <w:rPr>
                <w:sz w:val="24"/>
              </w:rPr>
            </w:pPr>
            <w:r>
              <w:rPr>
                <w:sz w:val="24"/>
              </w:rPr>
              <w:t>价</w:t>
            </w:r>
          </w:p>
        </w:tc>
        <w:tc>
          <w:tcPr>
            <w:tcW w:w="7457" w:type="dxa"/>
          </w:tcPr>
          <w:p>
            <w:pPr>
              <w:pStyle w:val="TableParagraph"/>
              <w:spacing w:line="312" w:lineRule="auto"/>
              <w:ind w:left="108" w:right="96" w:firstLine="480"/>
              <w:jc w:val="both"/>
              <w:rPr>
                <w:sz w:val="24"/>
              </w:rPr>
            </w:pPr>
            <w:r>
              <w:rPr>
                <w:spacing w:val="-2"/>
                <w:sz w:val="24"/>
              </w:rPr>
              <w:t>该同学所完成的多功能蔬菜切片机的设计基本原理正确，传动系</w:t>
            </w:r>
            <w:r>
              <w:rPr>
                <w:spacing w:val="-2"/>
                <w:sz w:val="24"/>
              </w:rPr>
              <w:t>统设计合理。毕业设计说明书的论述合理，设计计算方法正确，格式</w:t>
            </w:r>
            <w:r>
              <w:rPr>
                <w:spacing w:val="-2"/>
                <w:sz w:val="24"/>
              </w:rPr>
              <w:t>符合要求。所绘制的装配图与零件图错误较少，基本达到工程图的要</w:t>
            </w:r>
            <w:r>
              <w:rPr>
                <w:spacing w:val="-2"/>
                <w:sz w:val="24"/>
              </w:rPr>
              <w:t>求。整个毕业设计工作体现了学科教学计划的基本要求，所完成的工</w:t>
            </w:r>
            <w:r>
              <w:rPr>
                <w:spacing w:val="-8"/>
                <w:sz w:val="24"/>
              </w:rPr>
              <w:t>作达到了本科毕业设计要求，推荐成绩为“中等”，可参与答辩。</w:t>
            </w:r>
          </w:p>
          <w:p>
            <w:pPr>
              <w:pStyle w:val="TableParagraph"/>
              <w:spacing w:before="0"/>
              <w:rPr>
                <w:sz w:val="24"/>
              </w:rPr>
            </w:pPr>
          </w:p>
          <w:p>
            <w:pPr>
              <w:pStyle w:val="TableParagraph"/>
              <w:spacing w:before="0"/>
              <w:rPr>
                <w:sz w:val="24"/>
              </w:rPr>
            </w:pPr>
          </w:p>
          <w:p>
            <w:pPr>
              <w:pStyle w:val="TableParagraph"/>
              <w:spacing w:before="0"/>
              <w:rPr>
                <w:sz w:val="24"/>
              </w:rPr>
            </w:pPr>
          </w:p>
          <w:p>
            <w:pPr>
              <w:pStyle w:val="TableParagraph"/>
              <w:spacing w:before="10"/>
              <w:rPr>
                <w:sz w:val="21"/>
              </w:rPr>
            </w:pPr>
          </w:p>
          <w:p>
            <w:pPr>
              <w:pStyle w:val="TableParagraph"/>
              <w:tabs>
                <w:tab w:val="left" w:pos="7242"/>
              </w:tabs>
              <w:spacing w:before="0"/>
              <w:ind w:left="4548"/>
              <w:rPr>
                <w:rFonts w:ascii="Times New Roman" w:eastAsia="Times New Roman"/>
                <w:sz w:val="24"/>
              </w:rPr>
            </w:pPr>
            <w:r>
              <w:rPr>
                <w:sz w:val="24"/>
              </w:rPr>
              <w:t>评阅人</w:t>
            </w:r>
            <w:r>
              <w:rPr>
                <w:spacing w:val="-10"/>
                <w:sz w:val="24"/>
              </w:rPr>
              <w:t>：</w:t>
            </w:r>
            <w:r>
              <w:rPr>
                <w:rFonts w:ascii="Times New Roman" w:eastAsia="Times New Roman"/>
                <w:sz w:val="24"/>
                <w:u w:val="single"/>
              </w:rPr>
              <w:tab/>
            </w:r>
          </w:p>
          <w:p>
            <w:pPr>
              <w:pStyle w:val="TableParagraph"/>
              <w:tabs>
                <w:tab w:val="left" w:pos="6107"/>
                <w:tab w:val="left" w:pos="6587"/>
              </w:tabs>
              <w:ind w:left="5627"/>
              <w:rPr>
                <w:sz w:val="24"/>
              </w:rPr>
            </w:pPr>
            <w:r>
              <w:rPr>
                <w:spacing w:val="-10"/>
                <w:sz w:val="24"/>
              </w:rPr>
              <w:t>年</w:t>
            </w:r>
            <w:r>
              <w:rPr>
                <w:sz w:val="24"/>
              </w:rPr>
              <w:tab/>
            </w:r>
            <w:r>
              <w:rPr>
                <w:spacing w:val="-10"/>
                <w:sz w:val="24"/>
              </w:rPr>
              <w:t>月</w:t>
            </w:r>
            <w:r>
              <w:rPr>
                <w:sz w:val="24"/>
              </w:rPr>
              <w:tab/>
            </w:r>
            <w:r>
              <w:rPr>
                <w:spacing w:val="-10"/>
                <w:sz w:val="24"/>
              </w:rPr>
              <w:t>日</w:t>
            </w:r>
          </w:p>
        </w:tc>
      </w:tr>
    </w:tbl>
    <w:p>
      <w:pPr>
        <w:pStyle w:val="BodyText"/>
        <w:rPr>
          <w:sz w:val="20"/>
        </w:rPr>
      </w:pPr>
    </w:p>
    <w:p>
      <w:pPr>
        <w:pStyle w:val="BodyText"/>
        <w:spacing w:before="11"/>
        <w:rPr>
          <w:sz w:val="14"/>
        </w:rPr>
      </w:pPr>
    </w:p>
    <w:p>
      <w:pPr>
        <w:pStyle w:val="Title"/>
      </w:pPr>
      <w:r>
        <w:t>毕业论文（设计）</w:t>
      </w:r>
      <w:r>
        <w:rPr>
          <w:spacing w:val="-3"/>
        </w:rPr>
        <w:t>鉴定意见</w:t>
      </w:r>
    </w:p>
    <w:p>
      <w:pPr>
        <w:pStyle w:val="BodyText"/>
        <w:spacing w:before="3"/>
        <w:rPr>
          <w:rFonts w:ascii="Microsoft JhengHei"/>
          <w:b/>
          <w:sz w:val="29"/>
        </w:rPr>
      </w:pPr>
    </w:p>
    <w:p>
      <w:pPr>
        <w:pStyle w:val="BodyText"/>
        <w:tabs>
          <w:tab w:val="left" w:pos="2500"/>
          <w:tab w:val="left" w:pos="6580"/>
        </w:tabs>
        <w:ind w:left="221"/>
      </w:pPr>
      <w:r>
        <w:pict>
          <v:line id="_x0000_s1031" style="mso-position-horizontal-relative:page;position:absolute;z-index:251662336" from="121.05pt,13.65pt" to="127.05pt,13.65pt" stroked="t" strokecolor="black" strokeweight="0.6pt">
            <v:stroke dashstyle="solid"/>
          </v:line>
        </w:pict>
      </w:r>
      <w:r>
        <w:t>学号： 姓名</w:t>
      </w:r>
      <w:r>
        <w:rPr>
          <w:spacing w:val="-10"/>
        </w:rPr>
        <w:t>：</w:t>
      </w:r>
      <w:r>
        <w:rPr>
          <w:rFonts w:ascii="Times New Roman" w:eastAsia="Times New Roman"/>
          <w:u w:val="single"/>
        </w:rPr>
        <w:tab/>
      </w:r>
      <w:r>
        <w:t>专业：</w:t>
      </w:r>
      <w:r>
        <w:rPr>
          <w:rFonts w:ascii="Times New Roman" w:eastAsia="Times New Roman"/>
          <w:spacing w:val="60"/>
          <w:u w:val="single"/>
        </w:rPr>
        <w:t xml:space="preserve">  </w:t>
      </w:r>
      <w:r>
        <w:rPr>
          <w:u w:val="single"/>
        </w:rPr>
        <w:t>机械设计制造及其自动</w:t>
      </w:r>
      <w:r>
        <w:rPr>
          <w:spacing w:val="-10"/>
          <w:u w:val="single"/>
        </w:rPr>
        <w:t>化</w:t>
      </w:r>
      <w:r>
        <w:rPr>
          <w:u w:val="single"/>
        </w:rPr>
        <w:tab/>
      </w:r>
    </w:p>
    <w:p>
      <w:pPr>
        <w:pStyle w:val="BodyText"/>
        <w:spacing w:before="11"/>
        <w:rPr>
          <w:sz w:val="10"/>
        </w:rPr>
      </w:pPr>
    </w:p>
    <w:p>
      <w:pPr>
        <w:pStyle w:val="BodyText"/>
        <w:tabs>
          <w:tab w:val="left" w:pos="3220"/>
          <w:tab w:val="left" w:pos="6220"/>
          <w:tab w:val="left" w:pos="7300"/>
          <w:tab w:val="left" w:pos="7780"/>
        </w:tabs>
        <w:spacing w:before="74"/>
        <w:ind w:left="221"/>
      </w:pPr>
      <w:r>
        <w:t>毕业论文（设计说明书</w:t>
      </w:r>
      <w:r>
        <w:rPr>
          <w:spacing w:val="-10"/>
        </w:rPr>
        <w:t>）</w:t>
      </w:r>
      <w:r>
        <w:rPr>
          <w:rFonts w:ascii="Times New Roman" w:eastAsia="Times New Roman"/>
          <w:u w:val="single"/>
        </w:rPr>
        <w:tab/>
      </w:r>
      <w:r>
        <w:rPr>
          <w:spacing w:val="-10"/>
        </w:rPr>
        <w:t>页</w:t>
      </w:r>
      <w:r>
        <w:tab/>
        <w:t xml:space="preserve">图 表 </w:t>
      </w:r>
      <w:r>
        <w:rPr>
          <w:rFonts w:ascii="Times New Roman" w:eastAsia="Times New Roman"/>
          <w:u w:val="single"/>
        </w:rPr>
        <w:tab/>
      </w:r>
      <w:r>
        <w:rPr>
          <w:rFonts w:ascii="Times New Roman" w:eastAsia="Times New Roman"/>
          <w:spacing w:val="-10"/>
          <w:u w:val="single"/>
        </w:rPr>
        <w:t>8</w:t>
      </w:r>
      <w:r>
        <w:rPr>
          <w:rFonts w:ascii="Times New Roman" w:eastAsia="Times New Roman"/>
          <w:u w:val="single"/>
        </w:rPr>
        <w:tab/>
      </w:r>
      <w:r>
        <w:rPr>
          <w:rFonts w:ascii="Times New Roman" w:eastAsia="Times New Roman"/>
          <w:spacing w:val="40"/>
        </w:rPr>
        <w:t xml:space="preserve"> </w:t>
      </w:r>
      <w:r>
        <w:t>张</w:t>
      </w:r>
    </w:p>
    <w:p>
      <w:pPr>
        <w:pStyle w:val="BodyText"/>
        <w:rPr>
          <w:sz w:val="20"/>
        </w:rPr>
      </w:pPr>
    </w:p>
    <w:p>
      <w:pPr>
        <w:pStyle w:val="BodyText"/>
        <w:spacing w:before="9"/>
        <w:rPr>
          <w:sz w:val="18"/>
        </w:rPr>
      </w:pPr>
      <w:r>
        <w:pict>
          <v:shapetype id="_x0000_t202" coordsize="21600,21600" o:spt="202" path="m,l,21600r21600,l21600,xe">
            <v:stroke joinstyle="miter"/>
            <v:path gradientshapeok="t" o:connecttype="rect"/>
          </v:shapetype>
          <v:shape id="_x0000_s1032" type="#_x0000_t202" style="width:461.55pt;height:30.95pt;margin-top:13.43pt;margin-left:85.05pt;mso-position-horizontal-relative:page;mso-wrap-distance-left:0;mso-wrap-distance-right:0;position:absolute;z-index:-251653120" filled="f" stroked="t" strokecolor="black" strokeweight="0.5pt">
            <v:stroke dashstyle="solid"/>
            <v:textbox inset="0,0,0,0">
              <w:txbxContent>
                <w:p>
                  <w:pPr>
                    <w:pStyle w:val="BodyText"/>
                    <w:tabs>
                      <w:tab w:val="left" w:pos="2622"/>
                    </w:tabs>
                    <w:spacing w:before="160"/>
                    <w:ind w:left="103"/>
                  </w:pPr>
                  <w:r>
                    <w:t>论文（设计）题目</w:t>
                  </w:r>
                  <w:r>
                    <w:rPr>
                      <w:spacing w:val="-10"/>
                    </w:rPr>
                    <w:t>：</w:t>
                  </w:r>
                  <w:r>
                    <w:tab/>
                    <w:t>多功能蔬菜切片机设</w:t>
                  </w:r>
                  <w:r>
                    <w:rPr>
                      <w:spacing w:val="-10"/>
                    </w:rPr>
                    <w:t>计</w:t>
                  </w:r>
                </w:p>
              </w:txbxContent>
            </v:textbox>
            <w10:wrap type="topAndBottom"/>
          </v:shape>
        </w:pict>
      </w:r>
    </w:p>
    <w:p>
      <w:pPr>
        <w:spacing w:after="0"/>
        <w:rPr>
          <w:sz w:val="18"/>
        </w:rPr>
        <w:sectPr>
          <w:pgSz w:w="11910" w:h="16840"/>
          <w:pgMar w:top="1660" w:right="860" w:bottom="280" w:left="1480" w:header="708" w:footer="708"/>
          <w:pgNumType w:start="3"/>
          <w:cols w:space="708"/>
        </w:sectPr>
      </w:pPr>
    </w:p>
    <w:p>
      <w:pPr>
        <w:pStyle w:val="BodyText"/>
        <w:ind w:left="216"/>
        <w:rPr>
          <w:sz w:val="20"/>
        </w:rPr>
      </w:pPr>
      <w:r>
        <w:rPr>
          <w:sz w:val="20"/>
        </w:rPr>
        <w:pict>
          <v:group id="_x0000_i1033" style="width:462.05pt;height:435.55pt;mso-position-horizontal-relative:char;mso-position-vertical-relative:line" coordorigin="0,0" coordsize="9241,8711">
            <v:line id="_x0000_s1034" style="position:absolute" from="113,415" to="9128,415" stroked="t" strokecolor="black" strokeweight="0.6pt">
              <v:stroke dashstyle="solid"/>
            </v:line>
            <v:shape id="_x0000_s1035" style="width:9015;height:880;left:113;position:absolute;top:855" coordorigin="113,856" coordsize="9015,880" path="m113,856l9128,856m113,1296l9128,1296m113,1736l9113,1736e" filled="f" stroked="t" strokecolor="black" strokeweight="0.6pt">
              <v:stroke dashstyle="solid"/>
              <v:path arrowok="t"/>
            </v:shape>
            <v:shape id="_x0000_s1036" style="width:9015;height:880;left:113;position:absolute;top:2175" coordorigin="113,2176" coordsize="9015,880" path="m113,2176l9128,2176m113,2616l9128,2616m113,3056l9128,3056e" filled="f" stroked="t" strokecolor="black" strokeweight="0.6pt">
              <v:stroke dashstyle="solid"/>
              <v:path arrowok="t"/>
            </v:shape>
            <v:shape id="_x0000_s1037" type="#_x0000_t202" style="width:9231;height:8701;left:5;position:absolute;top:5" filled="f" stroked="t" strokecolor="black" strokeweight="0.5pt">
              <v:stroke dashstyle="solid"/>
              <v:textbox inset="0,0,0,0">
                <w:txbxContent>
                  <w:p>
                    <w:pPr>
                      <w:spacing w:before="132"/>
                      <w:ind w:left="103" w:right="0" w:firstLine="0"/>
                      <w:jc w:val="left"/>
                      <w:rPr>
                        <w:sz w:val="24"/>
                      </w:rPr>
                    </w:pPr>
                    <w:r>
                      <w:rPr>
                        <w:spacing w:val="-4"/>
                        <w:sz w:val="24"/>
                      </w:rPr>
                      <w:t>内容提要：</w:t>
                    </w:r>
                  </w:p>
                  <w:p>
                    <w:pPr>
                      <w:spacing w:before="133" w:line="343" w:lineRule="auto"/>
                      <w:ind w:left="103" w:right="100" w:firstLine="480"/>
                      <w:jc w:val="both"/>
                      <w:rPr>
                        <w:sz w:val="24"/>
                      </w:rPr>
                    </w:pPr>
                    <w:r>
                      <w:rPr>
                        <w:spacing w:val="-4"/>
                        <w:sz w:val="24"/>
                      </w:rPr>
                      <w:t>多功能蔬菜切片机的设计目的是把大块的质地较硬的蔬菜瓜果，实施切片切块的一</w:t>
                    </w:r>
                    <w:r>
                      <w:rPr>
                        <w:spacing w:val="-7"/>
                        <w:sz w:val="24"/>
                      </w:rPr>
                      <w:t xml:space="preserve">款机器，它能实现自动进料，自动出料，并能通过控制 </w:t>
                    </w:r>
                    <w:r>
                      <w:rPr>
                        <w:spacing w:val="-6"/>
                        <w:sz w:val="24"/>
                      </w:rPr>
                      <w:t>plc</w:t>
                    </w:r>
                    <w:r>
                      <w:rPr>
                        <w:spacing w:val="-9"/>
                        <w:sz w:val="24"/>
                      </w:rPr>
                      <w:t xml:space="preserve"> 程序从而实现不同厚度蔬菜</w:t>
                    </w:r>
                    <w:r>
                      <w:rPr>
                        <w:spacing w:val="-2"/>
                        <w:sz w:val="24"/>
                      </w:rPr>
                      <w:t>切片的功能。</w:t>
                    </w:r>
                  </w:p>
                  <w:p>
                    <w:pPr>
                      <w:spacing w:before="1" w:line="343" w:lineRule="auto"/>
                      <w:ind w:left="103" w:right="-29" w:firstLine="480"/>
                      <w:jc w:val="left"/>
                      <w:rPr>
                        <w:sz w:val="24"/>
                      </w:rPr>
                    </w:pPr>
                    <w:r>
                      <w:rPr>
                        <w:spacing w:val="-8"/>
                        <w:sz w:val="24"/>
                      </w:rPr>
                      <w:t>本人设计的多功能蔬菜切片机，是利用电机为动力来源，依次通过两级皮带减速和一</w:t>
                    </w:r>
                    <w:r>
                      <w:rPr>
                        <w:spacing w:val="-3"/>
                        <w:sz w:val="24"/>
                      </w:rPr>
                      <w:t xml:space="preserve">级齿轮减速，达到减速增加力矩的目的，从而实现每分钟 </w:t>
                    </w:r>
                    <w:r>
                      <w:rPr>
                        <w:spacing w:val="-2"/>
                        <w:sz w:val="24"/>
                      </w:rPr>
                      <w:t>150</w:t>
                    </w:r>
                    <w:r>
                      <w:rPr>
                        <w:spacing w:val="-7"/>
                        <w:sz w:val="24"/>
                      </w:rPr>
                      <w:t xml:space="preserve"> 次切削蔬菜的目的。本机</w:t>
                    </w:r>
                    <w:r>
                      <w:rPr>
                        <w:spacing w:val="-5"/>
                        <w:sz w:val="24"/>
                      </w:rPr>
                      <w:t xml:space="preserve">器是通过切削执行轴上的凸轮接通和断开机械开关，从而把电信号传递到 </w:t>
                    </w:r>
                    <w:r>
                      <w:rPr>
                        <w:spacing w:val="-4"/>
                        <w:sz w:val="24"/>
                      </w:rPr>
                      <w:t>plc</w:t>
                    </w:r>
                    <w:r>
                      <w:rPr>
                        <w:spacing w:val="-19"/>
                        <w:sz w:val="24"/>
                      </w:rPr>
                      <w:t xml:space="preserve">，用 </w:t>
                    </w:r>
                    <w:r>
                      <w:rPr>
                        <w:spacing w:val="-4"/>
                        <w:sz w:val="24"/>
                      </w:rPr>
                      <w:t>plc</w:t>
                    </w:r>
                    <w:r>
                      <w:rPr>
                        <w:spacing w:val="-4"/>
                        <w:sz w:val="24"/>
                        <w:u w:val="single"/>
                      </w:rPr>
                      <w:t>发</w:t>
                    </w:r>
                    <w:r>
                      <w:rPr>
                        <w:spacing w:val="-14"/>
                        <w:sz w:val="24"/>
                        <w:u w:val="single"/>
                      </w:rPr>
                      <w:t>出脉冲信号，控制步进电机的进给，不仅不会打刀，还能良好的控制切削蔬菜的厚度。</w:t>
                    </w:r>
                    <w:r>
                      <w:rPr>
                        <w:spacing w:val="-14"/>
                        <w:sz w:val="24"/>
                      </w:rPr>
                      <w:t>多功</w:t>
                    </w:r>
                    <w:r>
                      <w:rPr>
                        <w:spacing w:val="-4"/>
                        <w:sz w:val="24"/>
                      </w:rPr>
                      <w:t xml:space="preserve">能蔬菜切片机的进料槽设计是采用 </w:t>
                    </w:r>
                    <w:r>
                      <w:rPr>
                        <w:spacing w:val="-2"/>
                        <w:sz w:val="24"/>
                      </w:rPr>
                      <w:t>v</w:t>
                    </w:r>
                    <w:r>
                      <w:rPr>
                        <w:spacing w:val="-7"/>
                        <w:sz w:val="24"/>
                      </w:rPr>
                      <w:t xml:space="preserve"> 型槽方式，这种方式能限制大块蔬菜</w:t>
                    </w:r>
                    <w:r>
                      <w:rPr>
                        <w:spacing w:val="-2"/>
                        <w:sz w:val="24"/>
                      </w:rPr>
                      <w:t>（例如红薯，马铃薯，莲藕，黄瓜等蔬菜）四个自由度，保证良好的切削。</w:t>
                    </w:r>
                  </w:p>
                  <w:p>
                    <w:pPr>
                      <w:spacing w:before="1" w:line="343" w:lineRule="auto"/>
                      <w:ind w:left="102" w:right="100" w:firstLine="480"/>
                      <w:jc w:val="both"/>
                      <w:rPr>
                        <w:sz w:val="24"/>
                      </w:rPr>
                    </w:pPr>
                    <w:r>
                      <w:rPr>
                        <w:spacing w:val="-4"/>
                        <w:sz w:val="24"/>
                        <w:u w:val="single"/>
                      </w:rPr>
                      <w:t>本机器量身打造了出料槽，蔬菜被切成片以后，立即进入收集斗，即可进行下一步</w:t>
                    </w:r>
                    <w:r>
                      <w:rPr>
                        <w:spacing w:val="-4"/>
                        <w:sz w:val="24"/>
                      </w:rPr>
                      <w:t>深加工，本机器还设计了切刀的防护罩，避免工作人员被刀划伤，是很符合人体工程学</w:t>
                    </w:r>
                    <w:r>
                      <w:rPr>
                        <w:spacing w:val="-2"/>
                        <w:sz w:val="24"/>
                      </w:rPr>
                      <w:t>的一项设计。</w:t>
                    </w:r>
                  </w:p>
                </w:txbxContent>
              </v:textbox>
            </v:shape>
            <w10:wrap type="none"/>
          </v:group>
        </w:pict>
      </w:r>
    </w:p>
    <w:p>
      <w:pPr>
        <w:pStyle w:val="Heading1"/>
        <w:tabs>
          <w:tab w:val="left" w:pos="1121"/>
        </w:tabs>
        <w:ind w:left="0" w:right="368"/>
      </w:pPr>
      <w:r>
        <w:pict>
          <v:group id="_x0000_s1038" style="width:450.75pt;height:221.4pt;margin-top:-240.28pt;margin-left:90.45pt;mso-position-horizontal-relative:page;position:absolute;z-index:-251652096" coordorigin="1809,-4806" coordsize="9015,4428">
            <v:shape id="_x0000_s1039" style="width:9015;height:440;left:1809;position:absolute;top:-4800" coordorigin="1809,-4800" coordsize="9015,440" path="m1809,-4800l10824,-4800m1809,-4360l10824,-4360e" filled="f" stroked="t" strokecolor="black" strokeweight="0.6pt">
              <v:stroke dashstyle="solid"/>
              <v:path arrowok="t"/>
            </v:shape>
            <v:shape id="_x0000_s1040" style="width:9015;height:440;left:1809;position:absolute;top:-3480" coordorigin="1809,-3480" coordsize="9015,440" path="m1809,-3480l10824,-3480m1809,-3040l10809,-3040e" filled="f" stroked="t" strokecolor="black" strokeweight="0.6pt">
              <v:stroke dashstyle="solid"/>
              <v:path arrowok="t"/>
            </v:shape>
            <v:line id="_x0000_s1041" style="position:absolute" from="1809,-2584" to="10809,-2584" stroked="t" strokecolor="black" strokeweight="0.6pt">
              <v:stroke dashstyle="solid"/>
            </v:line>
            <v:line id="_x0000_s1042" style="position:absolute" from="1809,-2144" to="10824,-2144" stroked="t" strokecolor="black" strokeweight="0.6pt">
              <v:stroke dashstyle="solid"/>
            </v:line>
            <v:line id="_x0000_s1043" style="position:absolute" from="1809,-1704" to="10824,-1704" stroked="t" strokecolor="black" strokeweight="0.6pt">
              <v:stroke dashstyle="solid"/>
            </v:line>
            <v:line id="_x0000_s1044" style="position:absolute" from="1809,-1264" to="10809,-1264" stroked="t" strokecolor="black" strokeweight="0.6pt">
              <v:stroke dashstyle="solid"/>
            </v:line>
            <v:line id="_x0000_s1045" style="position:absolute" from="1809,-824" to="10824,-824" stroked="t" strokecolor="black" strokeweight="0.6pt">
              <v:stroke dashstyle="solid"/>
            </v:line>
            <v:line id="_x0000_s1046" style="position:absolute" from="1809,-384" to="10824,-384" stroked="t" strokecolor="black" strokeweight="0.6pt">
              <v:stroke dashstyle="solid"/>
            </v:line>
          </v:group>
        </w:pict>
      </w:r>
      <w:r>
        <w:rPr>
          <w:spacing w:val="-10"/>
        </w:rPr>
        <w:t>目</w:t>
      </w:r>
      <w:r>
        <w:tab/>
      </w:r>
      <w:r>
        <w:rPr>
          <w:spacing w:val="-10"/>
        </w:rPr>
        <w:t>录</w:t>
      </w:r>
    </w:p>
    <w:p>
      <w:pPr>
        <w:spacing w:after="0"/>
        <w:sectPr>
          <w:pgSz w:w="11910" w:h="16840"/>
          <w:pgMar w:top="1680" w:right="860" w:bottom="1862" w:left="1480" w:header="708" w:footer="708"/>
          <w:pgNumType w:start="4"/>
          <w:cols w:space="708"/>
        </w:sectPr>
      </w:pPr>
    </w:p>
    <w:sdt>
      <w:sdtPr>
        <w:id w:val="2107180354"/>
        <w:docPartObj>
          <w:docPartGallery w:val="Table of Contents"/>
          <w:docPartUnique/>
        </w:docPartObj>
      </w:sdtPr>
      <w:sdtContent>
        <w:p>
          <w:pPr>
            <w:pStyle w:val="TOC2"/>
            <w:tabs>
              <w:tab w:val="left" w:pos="1260"/>
              <w:tab w:val="right" w:leader="dot" w:pos="8655"/>
            </w:tabs>
            <w:spacing w:before="452"/>
            <w:rPr>
              <w:b w:val="0"/>
              <w:i w:val="0"/>
              <w:sz w:val="21"/>
            </w:rPr>
          </w:pPr>
          <w:hyperlink w:anchor="_TOC_250028" w:history="1">
            <w:r>
              <w:rPr>
                <w:b w:val="0"/>
                <w:i w:val="0"/>
                <w:sz w:val="24"/>
              </w:rPr>
              <w:t>第一</w:t>
            </w:r>
            <w:r>
              <w:rPr>
                <w:b w:val="0"/>
                <w:i w:val="0"/>
                <w:spacing w:val="-10"/>
                <w:sz w:val="28"/>
              </w:rPr>
              <w:t>章</w:t>
            </w:r>
            <w:r>
              <w:rPr>
                <w:b w:val="0"/>
                <w:i w:val="0"/>
                <w:sz w:val="28"/>
              </w:rPr>
              <w:tab/>
              <w:t>概</w:t>
            </w:r>
            <w:r>
              <w:rPr>
                <w:b w:val="0"/>
                <w:i w:val="0"/>
                <w:spacing w:val="-10"/>
                <w:sz w:val="28"/>
              </w:rPr>
              <w:t>述</w:t>
            </w:r>
            <w:r>
              <w:rPr>
                <w:rFonts w:ascii="Times New Roman" w:eastAsia="Times New Roman"/>
                <w:b w:val="0"/>
                <w:i w:val="0"/>
                <w:sz w:val="28"/>
              </w:rPr>
              <w:tab/>
            </w:r>
            <w:r>
              <w:rPr>
                <w:b w:val="0"/>
                <w:i w:val="0"/>
                <w:spacing w:val="-10"/>
                <w:sz w:val="21"/>
              </w:rPr>
              <w:t>2</w:t>
            </w:r>
          </w:hyperlink>
        </w:p>
        <w:p>
          <w:pPr>
            <w:pStyle w:val="TOC3"/>
            <w:numPr>
              <w:ilvl w:val="1"/>
              <w:numId w:val="23"/>
            </w:numPr>
            <w:tabs>
              <w:tab w:val="left" w:pos="1061"/>
              <w:tab w:val="right" w:leader="dot" w:pos="8655"/>
            </w:tabs>
            <w:spacing w:before="134" w:after="0" w:line="240" w:lineRule="auto"/>
            <w:ind w:left="1061" w:right="0" w:hanging="420"/>
            <w:jc w:val="left"/>
          </w:pPr>
          <w:hyperlink w:anchor="_TOC_250027" w:history="1">
            <w:r>
              <w:t>食品机械与设备主要包括的内</w:t>
            </w:r>
            <w:r>
              <w:rPr>
                <w:spacing w:val="-10"/>
              </w:rPr>
              <w:t>容</w:t>
            </w:r>
            <w:r>
              <w:rPr>
                <w:rFonts w:ascii="Times New Roman" w:eastAsia="Times New Roman"/>
              </w:rPr>
              <w:tab/>
            </w:r>
            <w:r>
              <w:rPr>
                <w:spacing w:val="-10"/>
              </w:rPr>
              <w:t>2</w:t>
            </w:r>
          </w:hyperlink>
        </w:p>
        <w:p>
          <w:pPr>
            <w:pStyle w:val="TOC3"/>
            <w:numPr>
              <w:ilvl w:val="1"/>
              <w:numId w:val="23"/>
            </w:numPr>
            <w:tabs>
              <w:tab w:val="left" w:pos="1061"/>
              <w:tab w:val="right" w:leader="dot" w:pos="8655"/>
            </w:tabs>
            <w:spacing w:before="5" w:after="0" w:line="240" w:lineRule="auto"/>
            <w:ind w:left="1061" w:right="0" w:hanging="420"/>
            <w:jc w:val="left"/>
          </w:pPr>
          <w:hyperlink w:anchor="_TOC_250026" w:history="1">
            <w:r>
              <w:t>市场上已出现的切片</w:t>
            </w:r>
            <w:r>
              <w:rPr>
                <w:spacing w:val="-10"/>
              </w:rPr>
              <w:t>机</w:t>
            </w:r>
            <w:r>
              <w:rPr>
                <w:rFonts w:ascii="Times New Roman" w:eastAsia="Times New Roman"/>
              </w:rPr>
              <w:tab/>
            </w:r>
            <w:r>
              <w:rPr>
                <w:spacing w:val="-10"/>
              </w:rPr>
              <w:t>2</w:t>
            </w:r>
          </w:hyperlink>
        </w:p>
        <w:p>
          <w:pPr>
            <w:pStyle w:val="TOC4"/>
            <w:numPr>
              <w:ilvl w:val="2"/>
              <w:numId w:val="23"/>
            </w:numPr>
            <w:tabs>
              <w:tab w:val="left" w:pos="1482"/>
              <w:tab w:val="right" w:leader="dot" w:pos="8655"/>
            </w:tabs>
            <w:spacing w:before="4" w:after="0" w:line="240" w:lineRule="auto"/>
            <w:ind w:left="1482" w:right="0" w:hanging="601"/>
            <w:jc w:val="left"/>
          </w:pPr>
          <w:r>
            <w:t>、</w:t>
          </w:r>
          <w:r>
            <w:rPr>
              <w:spacing w:val="16"/>
            </w:rPr>
            <w:t>制</w:t>
          </w:r>
          <w:r>
            <w:rPr>
              <w:spacing w:val="15"/>
            </w:rPr>
            <w:t>浆</w:t>
          </w:r>
          <w:r>
            <w:rPr>
              <w:spacing w:val="16"/>
            </w:rPr>
            <w:t>造纸</w:t>
          </w:r>
          <w:r>
            <w:rPr>
              <w:spacing w:val="15"/>
            </w:rPr>
            <w:t>行</w:t>
          </w:r>
          <w:r>
            <w:rPr>
              <w:spacing w:val="-10"/>
            </w:rPr>
            <w:t>业</w:t>
          </w:r>
          <w:r>
            <w:rPr>
              <w:rFonts w:ascii="Times New Roman" w:eastAsia="Times New Roman"/>
            </w:rPr>
            <w:tab/>
          </w:r>
          <w:r>
            <w:rPr>
              <w:spacing w:val="-10"/>
            </w:rPr>
            <w:t>2</w:t>
          </w:r>
        </w:p>
        <w:p>
          <w:pPr>
            <w:pStyle w:val="TOC4"/>
            <w:numPr>
              <w:ilvl w:val="2"/>
              <w:numId w:val="23"/>
            </w:numPr>
            <w:tabs>
              <w:tab w:val="left" w:pos="1482"/>
              <w:tab w:val="right" w:leader="dot" w:pos="8655"/>
            </w:tabs>
            <w:spacing w:before="5" w:after="0" w:line="240" w:lineRule="auto"/>
            <w:ind w:left="1482" w:right="0" w:hanging="601"/>
            <w:jc w:val="left"/>
          </w:pPr>
          <w:r>
            <w:t>、制作细胞或组织切片行业</w:t>
          </w:r>
          <w:r>
            <w:rPr>
              <w:spacing w:val="-10"/>
            </w:rPr>
            <w:t>：</w:t>
          </w:r>
          <w:r>
            <w:rPr>
              <w:rFonts w:ascii="Times New Roman" w:eastAsia="Times New Roman"/>
            </w:rPr>
            <w:tab/>
          </w:r>
          <w:r>
            <w:rPr>
              <w:spacing w:val="-10"/>
            </w:rPr>
            <w:t>3</w:t>
          </w:r>
        </w:p>
        <w:p>
          <w:pPr>
            <w:pStyle w:val="TOC4"/>
            <w:numPr>
              <w:ilvl w:val="2"/>
              <w:numId w:val="23"/>
            </w:numPr>
            <w:tabs>
              <w:tab w:val="left" w:pos="1482"/>
              <w:tab w:val="right" w:leader="dot" w:pos="8655"/>
            </w:tabs>
            <w:spacing w:before="4" w:after="0" w:line="240" w:lineRule="auto"/>
            <w:ind w:left="1482" w:right="0" w:hanging="601"/>
            <w:jc w:val="left"/>
          </w:pPr>
          <w:r>
            <w:t>、肉片加工行</w:t>
          </w:r>
          <w:r>
            <w:rPr>
              <w:spacing w:val="-10"/>
            </w:rPr>
            <w:t>业</w:t>
          </w:r>
          <w:r>
            <w:rPr>
              <w:rFonts w:ascii="Times New Roman" w:eastAsia="Times New Roman"/>
            </w:rPr>
            <w:tab/>
          </w:r>
          <w:r>
            <w:rPr>
              <w:spacing w:val="-10"/>
            </w:rPr>
            <w:t>3</w:t>
          </w:r>
        </w:p>
        <w:p>
          <w:pPr>
            <w:pStyle w:val="TOC4"/>
            <w:numPr>
              <w:ilvl w:val="2"/>
              <w:numId w:val="23"/>
            </w:numPr>
            <w:tabs>
              <w:tab w:val="left" w:pos="1482"/>
              <w:tab w:val="right" w:leader="dot" w:pos="8655"/>
            </w:tabs>
            <w:spacing w:before="5" w:after="0" w:line="240" w:lineRule="auto"/>
            <w:ind w:left="1482" w:right="0" w:hanging="601"/>
            <w:jc w:val="left"/>
          </w:pPr>
          <w:r>
            <w:t>、蔬果加工行</w:t>
          </w:r>
          <w:r>
            <w:rPr>
              <w:spacing w:val="-10"/>
            </w:rPr>
            <w:t>业</w:t>
          </w:r>
          <w:r>
            <w:rPr>
              <w:rFonts w:ascii="Times New Roman" w:eastAsia="Times New Roman"/>
            </w:rPr>
            <w:tab/>
          </w:r>
          <w:r>
            <w:rPr>
              <w:spacing w:val="-10"/>
            </w:rPr>
            <w:t>3</w:t>
          </w:r>
        </w:p>
        <w:p>
          <w:pPr>
            <w:pStyle w:val="TOC3"/>
            <w:numPr>
              <w:ilvl w:val="1"/>
              <w:numId w:val="23"/>
            </w:numPr>
            <w:tabs>
              <w:tab w:val="left" w:pos="1061"/>
              <w:tab w:val="right" w:leader="dot" w:pos="8655"/>
            </w:tabs>
            <w:spacing w:before="4" w:after="0" w:line="240" w:lineRule="auto"/>
            <w:ind w:left="1061" w:right="0" w:hanging="420"/>
            <w:jc w:val="left"/>
          </w:pPr>
          <w:hyperlink w:anchor="_TOC_250025" w:history="1">
            <w:r>
              <w:t>切片机使用要</w:t>
            </w:r>
            <w:r>
              <w:rPr>
                <w:spacing w:val="-10"/>
              </w:rPr>
              <w:t>求</w:t>
            </w:r>
            <w:r>
              <w:rPr>
                <w:rFonts w:ascii="Times New Roman" w:eastAsia="Times New Roman"/>
              </w:rPr>
              <w:tab/>
            </w:r>
            <w:r>
              <w:rPr>
                <w:spacing w:val="-10"/>
              </w:rPr>
              <w:t>3</w:t>
            </w:r>
          </w:hyperlink>
        </w:p>
        <w:p>
          <w:pPr>
            <w:pStyle w:val="TOC4"/>
            <w:numPr>
              <w:ilvl w:val="2"/>
              <w:numId w:val="23"/>
            </w:numPr>
            <w:tabs>
              <w:tab w:val="left" w:pos="1482"/>
              <w:tab w:val="right" w:leader="dot" w:pos="8655"/>
            </w:tabs>
            <w:spacing w:before="5" w:after="0" w:line="240" w:lineRule="auto"/>
            <w:ind w:left="1482" w:right="0" w:hanging="601"/>
            <w:jc w:val="left"/>
          </w:pPr>
          <w:r>
            <w:t>、肉片、蔬果加工行</w:t>
          </w:r>
          <w:r>
            <w:rPr>
              <w:spacing w:val="-10"/>
            </w:rPr>
            <w:t>业</w:t>
          </w:r>
          <w:r>
            <w:rPr>
              <w:rFonts w:ascii="Times New Roman" w:eastAsia="Times New Roman"/>
            </w:rPr>
            <w:tab/>
          </w:r>
          <w:r>
            <w:rPr>
              <w:spacing w:val="-10"/>
            </w:rPr>
            <w:t>3</w:t>
          </w:r>
        </w:p>
        <w:p>
          <w:pPr>
            <w:pStyle w:val="TOC3"/>
            <w:numPr>
              <w:ilvl w:val="1"/>
              <w:numId w:val="23"/>
            </w:numPr>
            <w:tabs>
              <w:tab w:val="left" w:pos="1061"/>
              <w:tab w:val="right" w:leader="dot" w:pos="8655"/>
            </w:tabs>
            <w:spacing w:before="4" w:after="0" w:line="240" w:lineRule="auto"/>
            <w:ind w:left="1061" w:right="0" w:hanging="420"/>
            <w:jc w:val="left"/>
          </w:pPr>
          <w:hyperlink w:anchor="_TOC_250024" w:history="1">
            <w:r>
              <w:t>本设计研究内</w:t>
            </w:r>
            <w:r>
              <w:rPr>
                <w:spacing w:val="-10"/>
              </w:rPr>
              <w:t>容</w:t>
            </w:r>
            <w:r>
              <w:rPr>
                <w:rFonts w:ascii="Times New Roman" w:eastAsia="Times New Roman"/>
              </w:rPr>
              <w:tab/>
            </w:r>
            <w:r>
              <w:rPr>
                <w:spacing w:val="-10"/>
              </w:rPr>
              <w:t>4</w:t>
            </w:r>
          </w:hyperlink>
        </w:p>
        <w:p>
          <w:pPr>
            <w:pStyle w:val="TOC4"/>
            <w:numPr>
              <w:ilvl w:val="2"/>
              <w:numId w:val="23"/>
            </w:numPr>
            <w:tabs>
              <w:tab w:val="left" w:pos="1482"/>
              <w:tab w:val="right" w:leader="dot" w:pos="8655"/>
            </w:tabs>
            <w:spacing w:before="5" w:after="20" w:line="240" w:lineRule="auto"/>
            <w:ind w:left="1482" w:right="0" w:hanging="601"/>
            <w:jc w:val="left"/>
            <w:sectPr>
              <w:type w:val="continuous"/>
              <w:pgSz w:w="11910" w:h="16840"/>
              <w:pgMar w:top="1660" w:right="860" w:bottom="1862" w:left="1480" w:header="708" w:footer="708"/>
              <w:pgNumType w:start="5"/>
              <w:cols w:space="708"/>
            </w:sectPr>
          </w:pPr>
          <w:r>
            <w:t>、目</w:t>
          </w:r>
          <w:r>
            <w:rPr>
              <w:spacing w:val="-10"/>
            </w:rPr>
            <w:t>标</w:t>
          </w:r>
          <w:r>
            <w:rPr>
              <w:rFonts w:ascii="Times New Roman" w:eastAsia="Times New Roman"/>
            </w:rPr>
            <w:tab/>
          </w:r>
          <w:r>
            <w:rPr>
              <w:spacing w:val="-10"/>
            </w:rPr>
            <w:t>4</w:t>
          </w:r>
        </w:p>
      </w:sdtContent>
    </w:sdt>
    <w:sdt>
      <w:sdtPr>
        <w:id w:val="1321905989"/>
        <w:docPartObj>
          <w:docPartGallery w:val="Table of Contents"/>
          <w:docPartUnique/>
        </w:docPartObj>
      </w:sdtPr>
      <w:sdtContent>
        <w:p>
          <w:pPr>
            <w:pStyle w:val="TOC4"/>
            <w:numPr>
              <w:ilvl w:val="2"/>
              <w:numId w:val="17"/>
            </w:numPr>
            <w:tabs>
              <w:tab w:val="left" w:pos="1482"/>
              <w:tab w:val="right" w:leader="dot" w:pos="8655"/>
            </w:tabs>
            <w:spacing w:before="47" w:after="0" w:line="240" w:lineRule="auto"/>
            <w:ind w:left="1482" w:right="0" w:hanging="601"/>
            <w:jc w:val="left"/>
          </w:pPr>
          <w:r>
            <w:t>、多功能蔬菜切片机的设计要</w:t>
          </w:r>
          <w:r>
            <w:rPr>
              <w:spacing w:val="-10"/>
            </w:rPr>
            <w:t>求</w:t>
          </w:r>
          <w:r>
            <w:rPr>
              <w:rFonts w:ascii="Times New Roman" w:eastAsia="Times New Roman"/>
            </w:rPr>
            <w:tab/>
          </w:r>
          <w:r>
            <w:rPr>
              <w:spacing w:val="-10"/>
            </w:rPr>
            <w:t>4</w:t>
          </w:r>
        </w:p>
        <w:p>
          <w:pPr>
            <w:pStyle w:val="TOC4"/>
            <w:numPr>
              <w:ilvl w:val="2"/>
              <w:numId w:val="17"/>
            </w:numPr>
            <w:tabs>
              <w:tab w:val="left" w:pos="1482"/>
              <w:tab w:val="right" w:leader="dot" w:pos="8655"/>
            </w:tabs>
            <w:spacing w:before="4" w:after="0" w:line="240" w:lineRule="auto"/>
            <w:ind w:left="1482" w:right="0" w:hanging="601"/>
            <w:jc w:val="left"/>
          </w:pPr>
          <w:r>
            <w:t>、 多功能蔬菜切片机应满足的基本要</w:t>
          </w:r>
          <w:r>
            <w:rPr>
              <w:spacing w:val="-10"/>
            </w:rPr>
            <w:t>求</w:t>
          </w:r>
          <w:r>
            <w:rPr>
              <w:rFonts w:ascii="Times New Roman" w:eastAsia="Times New Roman"/>
            </w:rPr>
            <w:tab/>
          </w:r>
          <w:r>
            <w:rPr>
              <w:spacing w:val="-10"/>
            </w:rPr>
            <w:t>4</w:t>
          </w:r>
        </w:p>
        <w:p>
          <w:pPr>
            <w:pStyle w:val="TOC1"/>
            <w:tabs>
              <w:tab w:val="right" w:leader="dot" w:pos="8640"/>
            </w:tabs>
            <w:spacing w:before="136"/>
            <w:rPr>
              <w:sz w:val="24"/>
            </w:rPr>
          </w:pPr>
          <w:r>
            <w:t>第二章 切片机原理方案构思与拟</w:t>
          </w:r>
          <w:r>
            <w:rPr>
              <w:spacing w:val="-10"/>
            </w:rPr>
            <w:t>定</w:t>
          </w:r>
          <w:r>
            <w:rPr>
              <w:rFonts w:ascii="Times New Roman" w:eastAsia="Times New Roman"/>
            </w:rPr>
            <w:tab/>
          </w:r>
          <w:r>
            <w:rPr>
              <w:spacing w:val="-10"/>
              <w:sz w:val="24"/>
            </w:rPr>
            <w:t>6</w:t>
          </w:r>
        </w:p>
        <w:p>
          <w:pPr>
            <w:pStyle w:val="TOC3"/>
            <w:numPr>
              <w:ilvl w:val="1"/>
              <w:numId w:val="16"/>
            </w:numPr>
            <w:tabs>
              <w:tab w:val="left" w:pos="1121"/>
              <w:tab w:val="right" w:leader="dot" w:pos="8655"/>
            </w:tabs>
            <w:spacing w:before="134" w:after="0" w:line="240" w:lineRule="auto"/>
            <w:ind w:left="1121" w:right="0" w:hanging="480"/>
            <w:jc w:val="left"/>
          </w:pPr>
          <w:hyperlink w:anchor="_TOC_250023" w:history="1">
            <w:r>
              <w:t>方案的构</w:t>
            </w:r>
            <w:r>
              <w:rPr>
                <w:spacing w:val="-10"/>
              </w:rPr>
              <w:t>思</w:t>
            </w:r>
            <w:r>
              <w:rPr>
                <w:rFonts w:ascii="Times New Roman" w:eastAsia="Times New Roman"/>
              </w:rPr>
              <w:tab/>
            </w:r>
            <w:r>
              <w:rPr>
                <w:spacing w:val="-10"/>
              </w:rPr>
              <w:t>6</w:t>
            </w:r>
          </w:hyperlink>
        </w:p>
        <w:p>
          <w:pPr>
            <w:pStyle w:val="TOC3"/>
            <w:numPr>
              <w:ilvl w:val="1"/>
              <w:numId w:val="16"/>
            </w:numPr>
            <w:tabs>
              <w:tab w:val="left" w:pos="1121"/>
              <w:tab w:val="right" w:leader="dot" w:pos="8655"/>
            </w:tabs>
            <w:spacing w:before="5" w:after="0" w:line="240" w:lineRule="auto"/>
            <w:ind w:left="1121" w:right="0" w:hanging="480"/>
            <w:jc w:val="left"/>
          </w:pPr>
          <w:hyperlink w:anchor="_TOC_250022" w:history="1">
            <w:r>
              <w:t>方案的设</w:t>
            </w:r>
            <w:r>
              <w:rPr>
                <w:spacing w:val="-10"/>
              </w:rPr>
              <w:t>计</w:t>
            </w:r>
            <w:r>
              <w:rPr>
                <w:rFonts w:ascii="Times New Roman" w:eastAsia="Times New Roman"/>
              </w:rPr>
              <w:tab/>
            </w:r>
            <w:r>
              <w:rPr>
                <w:spacing w:val="-10"/>
              </w:rPr>
              <w:t>7</w:t>
            </w:r>
          </w:hyperlink>
        </w:p>
        <w:p>
          <w:pPr>
            <w:pStyle w:val="TOC4"/>
            <w:numPr>
              <w:ilvl w:val="2"/>
              <w:numId w:val="16"/>
            </w:numPr>
            <w:tabs>
              <w:tab w:val="left" w:pos="1541"/>
              <w:tab w:val="right" w:leader="dot" w:pos="8655"/>
            </w:tabs>
            <w:spacing w:before="4" w:after="0" w:line="240" w:lineRule="auto"/>
            <w:ind w:left="1541" w:right="0" w:hanging="660"/>
            <w:jc w:val="left"/>
          </w:pPr>
          <w:r>
            <w:t>进料装</w:t>
          </w:r>
          <w:r>
            <w:rPr>
              <w:spacing w:val="-10"/>
            </w:rPr>
            <w:t>置</w:t>
          </w:r>
          <w:r>
            <w:rPr>
              <w:rFonts w:ascii="Times New Roman" w:eastAsia="Times New Roman"/>
            </w:rPr>
            <w:tab/>
          </w:r>
          <w:r>
            <w:rPr>
              <w:spacing w:val="-10"/>
            </w:rPr>
            <w:t>7</w:t>
          </w:r>
        </w:p>
        <w:p>
          <w:pPr>
            <w:pStyle w:val="TOC4"/>
            <w:numPr>
              <w:ilvl w:val="2"/>
              <w:numId w:val="16"/>
            </w:numPr>
            <w:tabs>
              <w:tab w:val="left" w:pos="1541"/>
              <w:tab w:val="right" w:leader="dot" w:pos="8655"/>
            </w:tabs>
            <w:spacing w:before="5" w:after="0" w:line="240" w:lineRule="auto"/>
            <w:ind w:left="1541" w:right="0" w:hanging="660"/>
            <w:jc w:val="left"/>
          </w:pPr>
          <w:r>
            <w:t>传动装</w:t>
          </w:r>
          <w:r>
            <w:rPr>
              <w:spacing w:val="-10"/>
            </w:rPr>
            <w:t>置</w:t>
          </w:r>
          <w:r>
            <w:rPr>
              <w:rFonts w:ascii="Times New Roman" w:eastAsia="Times New Roman"/>
            </w:rPr>
            <w:tab/>
          </w:r>
          <w:r>
            <w:rPr>
              <w:spacing w:val="-10"/>
            </w:rPr>
            <w:t>8</w:t>
          </w:r>
        </w:p>
        <w:p>
          <w:pPr>
            <w:pStyle w:val="TOC4"/>
            <w:numPr>
              <w:ilvl w:val="2"/>
              <w:numId w:val="16"/>
            </w:numPr>
            <w:tabs>
              <w:tab w:val="left" w:pos="1541"/>
              <w:tab w:val="right" w:leader="dot" w:pos="8655"/>
            </w:tabs>
            <w:spacing w:before="4" w:after="0" w:line="240" w:lineRule="auto"/>
            <w:ind w:left="1541" w:right="0" w:hanging="660"/>
            <w:jc w:val="left"/>
          </w:pPr>
          <w:hyperlink w:anchor="_TOC_250021" w:history="1">
            <w:r>
              <w:t>电机的选</w:t>
            </w:r>
            <w:r>
              <w:rPr>
                <w:spacing w:val="-10"/>
              </w:rPr>
              <w:t>型</w:t>
            </w:r>
            <w:r>
              <w:rPr>
                <w:rFonts w:ascii="Times New Roman" w:eastAsia="Times New Roman"/>
              </w:rPr>
              <w:tab/>
            </w:r>
            <w:r>
              <w:rPr>
                <w:spacing w:val="-5"/>
              </w:rPr>
              <w:t>10</w:t>
            </w:r>
          </w:hyperlink>
        </w:p>
        <w:p>
          <w:pPr>
            <w:pStyle w:val="TOC5"/>
            <w:numPr>
              <w:ilvl w:val="2"/>
              <w:numId w:val="16"/>
            </w:numPr>
            <w:tabs>
              <w:tab w:val="left" w:pos="1602"/>
              <w:tab w:val="right" w:leader="dot" w:pos="8655"/>
            </w:tabs>
            <w:spacing w:before="5" w:after="0" w:line="240" w:lineRule="auto"/>
            <w:ind w:left="1602" w:right="0" w:hanging="660"/>
            <w:jc w:val="left"/>
          </w:pPr>
          <w:r>
            <w:t>帯传动的设</w:t>
          </w:r>
          <w:r>
            <w:rPr>
              <w:spacing w:val="-10"/>
            </w:rPr>
            <w:t>计</w:t>
          </w:r>
          <w:r>
            <w:rPr>
              <w:rFonts w:ascii="Times New Roman" w:eastAsia="Times New Roman"/>
            </w:rPr>
            <w:tab/>
          </w:r>
          <w:r>
            <w:rPr>
              <w:spacing w:val="-5"/>
            </w:rPr>
            <w:t>10</w:t>
          </w:r>
        </w:p>
        <w:p>
          <w:pPr>
            <w:pStyle w:val="TOC5"/>
            <w:numPr>
              <w:ilvl w:val="2"/>
              <w:numId w:val="16"/>
            </w:numPr>
            <w:tabs>
              <w:tab w:val="left" w:pos="1602"/>
              <w:tab w:val="right" w:leader="dot" w:pos="8655"/>
            </w:tabs>
            <w:spacing w:before="4" w:after="0" w:line="240" w:lineRule="auto"/>
            <w:ind w:left="1602" w:right="0" w:hanging="660"/>
            <w:jc w:val="left"/>
          </w:pPr>
          <w:hyperlink w:anchor="_TOC_250020" w:history="1">
            <w:r>
              <w:t>齿轮传动设</w:t>
            </w:r>
            <w:r>
              <w:rPr>
                <w:spacing w:val="-10"/>
              </w:rPr>
              <w:t>计</w:t>
            </w:r>
            <w:r>
              <w:rPr>
                <w:rFonts w:ascii="Times New Roman" w:eastAsia="Times New Roman"/>
              </w:rPr>
              <w:tab/>
            </w:r>
            <w:r>
              <w:rPr>
                <w:spacing w:val="-5"/>
              </w:rPr>
              <w:t>11</w:t>
            </w:r>
          </w:hyperlink>
        </w:p>
        <w:p>
          <w:pPr>
            <w:pStyle w:val="TOC5"/>
            <w:numPr>
              <w:ilvl w:val="2"/>
              <w:numId w:val="16"/>
            </w:numPr>
            <w:tabs>
              <w:tab w:val="left" w:pos="1676"/>
              <w:tab w:val="right" w:leader="dot" w:pos="8635"/>
            </w:tabs>
            <w:spacing w:before="5" w:after="0" w:line="240" w:lineRule="auto"/>
            <w:ind w:left="1675" w:right="0" w:hanging="721"/>
            <w:jc w:val="left"/>
          </w:pPr>
          <w:hyperlink w:anchor="_TOC_250019" w:history="1">
            <w:r>
              <w:t>机架的设</w:t>
            </w:r>
            <w:r>
              <w:rPr>
                <w:spacing w:val="-10"/>
              </w:rPr>
              <w:t>计</w:t>
            </w:r>
            <w:r>
              <w:rPr>
                <w:rFonts w:ascii="Times New Roman" w:eastAsia="Times New Roman"/>
              </w:rPr>
              <w:tab/>
            </w:r>
            <w:r>
              <w:rPr>
                <w:spacing w:val="-5"/>
              </w:rPr>
              <w:t>11</w:t>
            </w:r>
          </w:hyperlink>
        </w:p>
        <w:p>
          <w:pPr>
            <w:pStyle w:val="TOC1"/>
            <w:tabs>
              <w:tab w:val="left" w:pos="1340"/>
              <w:tab w:val="right" w:leader="dot" w:pos="8655"/>
            </w:tabs>
            <w:rPr>
              <w:sz w:val="24"/>
            </w:rPr>
          </w:pPr>
          <w:hyperlink w:anchor="_TOC_250018" w:history="1">
            <w:r>
              <w:t>第三</w:t>
            </w:r>
            <w:r>
              <w:rPr>
                <w:spacing w:val="-10"/>
              </w:rPr>
              <w:t>章</w:t>
            </w:r>
            <w:r>
              <w:tab/>
              <w:t>动力传动部件的校</w:t>
            </w:r>
            <w:r>
              <w:rPr>
                <w:spacing w:val="-10"/>
              </w:rPr>
              <w:t>核</w:t>
            </w:r>
            <w:r>
              <w:rPr>
                <w:rFonts w:ascii="Times New Roman" w:eastAsia="Times New Roman"/>
              </w:rPr>
              <w:tab/>
            </w:r>
            <w:r>
              <w:rPr>
                <w:spacing w:val="-5"/>
                <w:sz w:val="24"/>
              </w:rPr>
              <w:t>13</w:t>
            </w:r>
          </w:hyperlink>
        </w:p>
        <w:p>
          <w:pPr>
            <w:pStyle w:val="TOC3"/>
            <w:numPr>
              <w:ilvl w:val="1"/>
              <w:numId w:val="15"/>
            </w:numPr>
            <w:tabs>
              <w:tab w:val="left" w:pos="1241"/>
              <w:tab w:val="right" w:leader="dot" w:pos="8655"/>
            </w:tabs>
            <w:spacing w:before="134" w:after="0" w:line="240" w:lineRule="auto"/>
            <w:ind w:left="1241" w:right="0" w:hanging="600"/>
            <w:jc w:val="left"/>
          </w:pPr>
          <w:hyperlink w:anchor="_TOC_250017" w:history="1">
            <w:r>
              <w:t>齿轮的计算和校</w:t>
            </w:r>
            <w:r>
              <w:rPr>
                <w:spacing w:val="-10"/>
              </w:rPr>
              <w:t>核</w:t>
            </w:r>
            <w:r>
              <w:rPr>
                <w:rFonts w:ascii="Times New Roman" w:eastAsia="Times New Roman"/>
              </w:rPr>
              <w:tab/>
            </w:r>
            <w:r>
              <w:rPr>
                <w:spacing w:val="-5"/>
              </w:rPr>
              <w:t>13</w:t>
            </w:r>
          </w:hyperlink>
        </w:p>
        <w:p>
          <w:pPr>
            <w:pStyle w:val="TOC6"/>
            <w:numPr>
              <w:ilvl w:val="2"/>
              <w:numId w:val="14"/>
            </w:numPr>
            <w:tabs>
              <w:tab w:val="left" w:pos="1900"/>
              <w:tab w:val="left" w:pos="1901"/>
              <w:tab w:val="right" w:leader="dot" w:pos="8655"/>
            </w:tabs>
            <w:spacing w:before="5" w:after="0" w:line="240" w:lineRule="auto"/>
            <w:ind w:left="1901" w:right="0" w:hanging="840"/>
            <w:jc w:val="left"/>
          </w:pPr>
          <w:hyperlink w:anchor="_TOC_250016" w:history="1">
            <w:r>
              <w:t>齿轮材料处理工艺及制造工艺的选</w:t>
            </w:r>
            <w:r>
              <w:rPr>
                <w:spacing w:val="-10"/>
              </w:rPr>
              <w:t>定</w:t>
            </w:r>
            <w:r>
              <w:rPr>
                <w:rFonts w:ascii="Times New Roman" w:eastAsia="Times New Roman"/>
              </w:rPr>
              <w:tab/>
            </w:r>
            <w:r>
              <w:rPr>
                <w:spacing w:val="-5"/>
              </w:rPr>
              <w:t>13</w:t>
            </w:r>
          </w:hyperlink>
        </w:p>
        <w:p>
          <w:pPr>
            <w:pStyle w:val="TOC6"/>
            <w:numPr>
              <w:ilvl w:val="2"/>
              <w:numId w:val="14"/>
            </w:numPr>
            <w:tabs>
              <w:tab w:val="left" w:pos="1900"/>
              <w:tab w:val="left" w:pos="1901"/>
              <w:tab w:val="right" w:leader="dot" w:pos="8655"/>
            </w:tabs>
            <w:spacing w:before="4" w:after="0" w:line="240" w:lineRule="auto"/>
            <w:ind w:left="1901" w:right="0" w:hanging="840"/>
            <w:jc w:val="left"/>
          </w:pPr>
          <w:hyperlink w:anchor="_TOC_250015" w:history="1">
            <w:r>
              <w:t>确定各主要参</w:t>
            </w:r>
            <w:r>
              <w:rPr>
                <w:spacing w:val="-10"/>
              </w:rPr>
              <w:t>数</w:t>
            </w:r>
            <w:r>
              <w:rPr>
                <w:rFonts w:ascii="Times New Roman" w:eastAsia="Times New Roman"/>
              </w:rPr>
              <w:tab/>
            </w:r>
            <w:r>
              <w:rPr>
                <w:spacing w:val="-5"/>
              </w:rPr>
              <w:t>13</w:t>
            </w:r>
          </w:hyperlink>
        </w:p>
        <w:p>
          <w:pPr>
            <w:pStyle w:val="TOC6"/>
            <w:numPr>
              <w:ilvl w:val="2"/>
              <w:numId w:val="14"/>
            </w:numPr>
            <w:tabs>
              <w:tab w:val="left" w:pos="1900"/>
              <w:tab w:val="left" w:pos="1901"/>
              <w:tab w:val="right" w:leader="dot" w:pos="8655"/>
            </w:tabs>
            <w:spacing w:before="5" w:after="0" w:line="240" w:lineRule="auto"/>
            <w:ind w:left="1901" w:right="0" w:hanging="840"/>
            <w:jc w:val="left"/>
          </w:pPr>
          <w:hyperlink w:anchor="_TOC_250014" w:history="1">
            <w:r>
              <w:t>传动</w:t>
            </w:r>
            <w:r>
              <w:rPr>
                <w:spacing w:val="-10"/>
              </w:rPr>
              <w:t>比</w:t>
            </w:r>
            <w:r>
              <w:rPr>
                <w:rFonts w:ascii="Times New Roman" w:eastAsia="Times New Roman"/>
              </w:rPr>
              <w:tab/>
            </w:r>
            <w:r>
              <w:rPr>
                <w:spacing w:val="-5"/>
              </w:rPr>
              <w:t>13</w:t>
            </w:r>
          </w:hyperlink>
        </w:p>
        <w:p>
          <w:pPr>
            <w:pStyle w:val="TOC6"/>
            <w:numPr>
              <w:ilvl w:val="2"/>
              <w:numId w:val="14"/>
            </w:numPr>
            <w:tabs>
              <w:tab w:val="left" w:pos="1900"/>
              <w:tab w:val="left" w:pos="1901"/>
              <w:tab w:val="right" w:leader="dot" w:pos="8655"/>
            </w:tabs>
            <w:spacing w:before="4" w:after="0" w:line="240" w:lineRule="auto"/>
            <w:ind w:left="1901" w:right="0" w:hanging="840"/>
            <w:jc w:val="left"/>
          </w:pPr>
          <w:hyperlink w:anchor="_TOC_250013" w:history="1">
            <w:r>
              <w:t>齿轮模数</w:t>
            </w:r>
            <w:r>
              <w:rPr>
                <w:spacing w:val="-60"/>
              </w:rPr>
              <w:t xml:space="preserve"> </w:t>
            </w:r>
            <w:r>
              <w:rPr>
                <w:spacing w:val="-10"/>
              </w:rPr>
              <w:t>m</w:t>
            </w:r>
            <w:r>
              <w:tab/>
            </w:r>
            <w:r>
              <w:rPr>
                <w:spacing w:val="-5"/>
              </w:rPr>
              <w:t>13</w:t>
            </w:r>
          </w:hyperlink>
        </w:p>
        <w:p>
          <w:pPr>
            <w:pStyle w:val="TOC6"/>
            <w:numPr>
              <w:ilvl w:val="2"/>
              <w:numId w:val="14"/>
            </w:numPr>
            <w:tabs>
              <w:tab w:val="left" w:pos="1900"/>
              <w:tab w:val="left" w:pos="1901"/>
              <w:tab w:val="right" w:leader="dot" w:pos="8655"/>
            </w:tabs>
            <w:spacing w:before="5" w:after="0" w:line="240" w:lineRule="auto"/>
            <w:ind w:left="1901" w:right="0" w:hanging="840"/>
            <w:jc w:val="left"/>
          </w:pPr>
          <w:hyperlink w:anchor="_TOC_250012" w:history="1">
            <w:r>
              <w:t>齿轮接触疲劳强度计</w:t>
            </w:r>
            <w:r>
              <w:rPr>
                <w:spacing w:val="-10"/>
              </w:rPr>
              <w:t>算</w:t>
            </w:r>
            <w:r>
              <w:rPr>
                <w:rFonts w:ascii="Times New Roman" w:eastAsia="Times New Roman"/>
              </w:rPr>
              <w:tab/>
            </w:r>
            <w:r>
              <w:rPr>
                <w:spacing w:val="-5"/>
              </w:rPr>
              <w:t>14</w:t>
            </w:r>
          </w:hyperlink>
        </w:p>
        <w:p>
          <w:pPr>
            <w:pStyle w:val="TOC6"/>
            <w:numPr>
              <w:ilvl w:val="2"/>
              <w:numId w:val="14"/>
            </w:numPr>
            <w:tabs>
              <w:tab w:val="left" w:pos="1900"/>
              <w:tab w:val="left" w:pos="1901"/>
              <w:tab w:val="right" w:leader="dot" w:pos="8655"/>
            </w:tabs>
            <w:spacing w:before="4" w:after="0" w:line="240" w:lineRule="auto"/>
            <w:ind w:left="1901" w:right="0" w:hanging="840"/>
            <w:jc w:val="left"/>
          </w:pPr>
          <w:r>
            <w:t>齿轮强度校</w:t>
          </w:r>
          <w:r>
            <w:rPr>
              <w:spacing w:val="-10"/>
            </w:rPr>
            <w:t>核</w:t>
          </w:r>
          <w:r>
            <w:rPr>
              <w:rFonts w:ascii="Times New Roman" w:eastAsia="Times New Roman"/>
            </w:rPr>
            <w:tab/>
          </w:r>
          <w:r>
            <w:rPr>
              <w:spacing w:val="-5"/>
            </w:rPr>
            <w:t>15</w:t>
          </w:r>
        </w:p>
        <w:p>
          <w:pPr>
            <w:pStyle w:val="TOC3"/>
            <w:numPr>
              <w:ilvl w:val="1"/>
              <w:numId w:val="15"/>
            </w:numPr>
            <w:tabs>
              <w:tab w:val="left" w:pos="1360"/>
              <w:tab w:val="left" w:pos="1361"/>
              <w:tab w:val="right" w:leader="dot" w:pos="8655"/>
            </w:tabs>
            <w:spacing w:before="5" w:after="0" w:line="240" w:lineRule="auto"/>
            <w:ind w:left="1361" w:right="0" w:hanging="720"/>
            <w:jc w:val="left"/>
          </w:pPr>
          <w:hyperlink w:anchor="_TOC_250011" w:history="1">
            <w:r>
              <w:t>轴的计算与校</w:t>
            </w:r>
            <w:r>
              <w:rPr>
                <w:spacing w:val="-10"/>
              </w:rPr>
              <w:t>核</w:t>
            </w:r>
            <w:r>
              <w:rPr>
                <w:rFonts w:ascii="Times New Roman" w:eastAsia="Times New Roman"/>
              </w:rPr>
              <w:tab/>
            </w:r>
            <w:r>
              <w:rPr>
                <w:spacing w:val="-5"/>
              </w:rPr>
              <w:t>19</w:t>
            </w:r>
          </w:hyperlink>
        </w:p>
        <w:p>
          <w:pPr>
            <w:pStyle w:val="TOC6"/>
            <w:numPr>
              <w:ilvl w:val="2"/>
              <w:numId w:val="13"/>
            </w:numPr>
            <w:tabs>
              <w:tab w:val="left" w:pos="1900"/>
              <w:tab w:val="left" w:pos="1901"/>
              <w:tab w:val="right" w:leader="dot" w:pos="8655"/>
            </w:tabs>
            <w:spacing w:before="4" w:after="0" w:line="240" w:lineRule="auto"/>
            <w:ind w:left="1901" w:right="0" w:hanging="840"/>
            <w:jc w:val="left"/>
          </w:pPr>
          <w:hyperlink w:anchor="_TOC_250010" w:history="1">
            <w:r>
              <w:t>轴的预选计</w:t>
            </w:r>
            <w:r>
              <w:rPr>
                <w:spacing w:val="-10"/>
              </w:rPr>
              <w:t>算</w:t>
            </w:r>
            <w:r>
              <w:rPr>
                <w:rFonts w:ascii="Times New Roman" w:eastAsia="Times New Roman"/>
              </w:rPr>
              <w:tab/>
            </w:r>
            <w:r>
              <w:rPr>
                <w:spacing w:val="-5"/>
              </w:rPr>
              <w:t>19</w:t>
            </w:r>
          </w:hyperlink>
        </w:p>
        <w:p>
          <w:pPr>
            <w:pStyle w:val="TOC6"/>
            <w:numPr>
              <w:ilvl w:val="2"/>
              <w:numId w:val="13"/>
            </w:numPr>
            <w:tabs>
              <w:tab w:val="left" w:pos="1900"/>
              <w:tab w:val="left" w:pos="1901"/>
              <w:tab w:val="right" w:leader="dot" w:pos="8655"/>
            </w:tabs>
            <w:spacing w:before="5" w:after="0" w:line="240" w:lineRule="auto"/>
            <w:ind w:left="1901" w:right="0" w:hanging="840"/>
            <w:jc w:val="left"/>
          </w:pPr>
          <w:hyperlink w:anchor="_TOC_250009" w:history="1">
            <w:r>
              <w:t>轴的校核计</w:t>
            </w:r>
            <w:r>
              <w:rPr>
                <w:spacing w:val="-10"/>
              </w:rPr>
              <w:t>算</w:t>
            </w:r>
            <w:r>
              <w:rPr>
                <w:rFonts w:ascii="Times New Roman" w:eastAsia="Times New Roman"/>
              </w:rPr>
              <w:tab/>
            </w:r>
            <w:r>
              <w:rPr>
                <w:spacing w:val="-5"/>
              </w:rPr>
              <w:t>19</w:t>
            </w:r>
          </w:hyperlink>
        </w:p>
        <w:p>
          <w:pPr>
            <w:pStyle w:val="TOC3"/>
            <w:numPr>
              <w:ilvl w:val="1"/>
              <w:numId w:val="15"/>
            </w:numPr>
            <w:tabs>
              <w:tab w:val="left" w:pos="1360"/>
              <w:tab w:val="left" w:pos="1361"/>
              <w:tab w:val="right" w:leader="dot" w:pos="8655"/>
            </w:tabs>
            <w:spacing w:before="4" w:after="0" w:line="240" w:lineRule="auto"/>
            <w:ind w:left="1361" w:right="0" w:hanging="720"/>
            <w:jc w:val="left"/>
          </w:pPr>
          <w:hyperlink w:anchor="_TOC_250008" w:history="1">
            <w:r>
              <w:t>普通平键的计算与校</w:t>
            </w:r>
            <w:r>
              <w:rPr>
                <w:spacing w:val="-10"/>
              </w:rPr>
              <w:t>核</w:t>
            </w:r>
            <w:r>
              <w:rPr>
                <w:rFonts w:ascii="Times New Roman" w:eastAsia="Times New Roman"/>
              </w:rPr>
              <w:tab/>
            </w:r>
            <w:r>
              <w:rPr>
                <w:spacing w:val="-5"/>
              </w:rPr>
              <w:t>20</w:t>
            </w:r>
          </w:hyperlink>
        </w:p>
        <w:p>
          <w:pPr>
            <w:pStyle w:val="TOC6"/>
            <w:numPr>
              <w:ilvl w:val="2"/>
              <w:numId w:val="12"/>
            </w:numPr>
            <w:tabs>
              <w:tab w:val="left" w:pos="1900"/>
              <w:tab w:val="left" w:pos="1901"/>
              <w:tab w:val="right" w:leader="dot" w:pos="8655"/>
            </w:tabs>
            <w:spacing w:before="5" w:after="0" w:line="240" w:lineRule="auto"/>
            <w:ind w:left="1901" w:right="0" w:hanging="840"/>
            <w:jc w:val="left"/>
          </w:pPr>
          <w:hyperlink w:anchor="_TOC_250007" w:history="1">
            <w:r>
              <w:t>键的选</w:t>
            </w:r>
            <w:r>
              <w:rPr>
                <w:spacing w:val="-10"/>
              </w:rPr>
              <w:t>取</w:t>
            </w:r>
            <w:r>
              <w:rPr>
                <w:rFonts w:ascii="Times New Roman" w:eastAsia="Times New Roman"/>
              </w:rPr>
              <w:tab/>
            </w:r>
            <w:r>
              <w:rPr>
                <w:spacing w:val="-5"/>
              </w:rPr>
              <w:t>20</w:t>
            </w:r>
          </w:hyperlink>
        </w:p>
        <w:p>
          <w:pPr>
            <w:pStyle w:val="TOC6"/>
            <w:numPr>
              <w:ilvl w:val="2"/>
              <w:numId w:val="12"/>
            </w:numPr>
            <w:tabs>
              <w:tab w:val="left" w:pos="1900"/>
              <w:tab w:val="left" w:pos="1901"/>
              <w:tab w:val="right" w:leader="dot" w:pos="8655"/>
            </w:tabs>
            <w:spacing w:before="4" w:after="0" w:line="240" w:lineRule="auto"/>
            <w:ind w:left="1901" w:right="0" w:hanging="840"/>
            <w:jc w:val="left"/>
          </w:pPr>
          <w:hyperlink w:anchor="_TOC_250006" w:history="1">
            <w:r>
              <w:t>键联接的强度校</w:t>
            </w:r>
            <w:r>
              <w:rPr>
                <w:spacing w:val="-10"/>
              </w:rPr>
              <w:t>核</w:t>
            </w:r>
            <w:r>
              <w:rPr>
                <w:rFonts w:ascii="Times New Roman" w:eastAsia="Times New Roman"/>
              </w:rPr>
              <w:tab/>
            </w:r>
            <w:r>
              <w:rPr>
                <w:spacing w:val="-5"/>
              </w:rPr>
              <w:t>20</w:t>
            </w:r>
          </w:hyperlink>
        </w:p>
        <w:p>
          <w:pPr>
            <w:pStyle w:val="TOC3"/>
            <w:numPr>
              <w:ilvl w:val="1"/>
              <w:numId w:val="15"/>
            </w:numPr>
            <w:tabs>
              <w:tab w:val="left" w:pos="1480"/>
              <w:tab w:val="left" w:pos="1481"/>
              <w:tab w:val="right" w:leader="dot" w:pos="8655"/>
            </w:tabs>
            <w:spacing w:before="5" w:after="0" w:line="240" w:lineRule="auto"/>
            <w:ind w:left="1481" w:right="0" w:hanging="840"/>
            <w:jc w:val="left"/>
          </w:pPr>
          <w:hyperlink w:anchor="_TOC_250005" w:history="1">
            <w:r>
              <w:t>轴承的计算与校</w:t>
            </w:r>
            <w:r>
              <w:rPr>
                <w:spacing w:val="-10"/>
              </w:rPr>
              <w:t>核</w:t>
            </w:r>
            <w:r>
              <w:rPr>
                <w:rFonts w:ascii="Times New Roman" w:eastAsia="Times New Roman"/>
              </w:rPr>
              <w:tab/>
            </w:r>
            <w:r>
              <w:rPr>
                <w:spacing w:val="-5"/>
              </w:rPr>
              <w:t>21</w:t>
            </w:r>
          </w:hyperlink>
        </w:p>
        <w:p>
          <w:pPr>
            <w:pStyle w:val="TOC6"/>
            <w:numPr>
              <w:ilvl w:val="2"/>
              <w:numId w:val="11"/>
            </w:numPr>
            <w:tabs>
              <w:tab w:val="left" w:pos="1900"/>
              <w:tab w:val="left" w:pos="1901"/>
              <w:tab w:val="right" w:leader="dot" w:pos="8655"/>
            </w:tabs>
            <w:spacing w:before="4" w:after="0" w:line="240" w:lineRule="auto"/>
            <w:ind w:left="1901" w:right="0" w:hanging="840"/>
            <w:jc w:val="left"/>
          </w:pPr>
          <w:hyperlink w:anchor="_TOC_250004" w:history="1">
            <w:r>
              <w:t>圆锥滚子轴承寿命校</w:t>
            </w:r>
            <w:r>
              <w:rPr>
                <w:spacing w:val="-10"/>
              </w:rPr>
              <w:t>核</w:t>
            </w:r>
            <w:r>
              <w:rPr>
                <w:rFonts w:ascii="Times New Roman" w:eastAsia="Times New Roman"/>
              </w:rPr>
              <w:tab/>
            </w:r>
            <w:r>
              <w:rPr>
                <w:spacing w:val="-5"/>
              </w:rPr>
              <w:t>21</w:t>
            </w:r>
          </w:hyperlink>
        </w:p>
        <w:p>
          <w:pPr>
            <w:pStyle w:val="TOC6"/>
            <w:numPr>
              <w:ilvl w:val="2"/>
              <w:numId w:val="11"/>
            </w:numPr>
            <w:tabs>
              <w:tab w:val="left" w:pos="1900"/>
              <w:tab w:val="left" w:pos="1901"/>
              <w:tab w:val="right" w:leader="dot" w:pos="8655"/>
            </w:tabs>
            <w:spacing w:before="5" w:after="0" w:line="240" w:lineRule="auto"/>
            <w:ind w:left="1901" w:right="0" w:hanging="840"/>
            <w:jc w:val="left"/>
          </w:pPr>
          <w:hyperlink w:anchor="_TOC_250003" w:history="1">
            <w:r>
              <w:t>转盘处单向推力球轴承的寿命的校</w:t>
            </w:r>
            <w:r>
              <w:rPr>
                <w:spacing w:val="-10"/>
              </w:rPr>
              <w:t>核</w:t>
            </w:r>
            <w:r>
              <w:rPr>
                <w:rFonts w:ascii="Times New Roman" w:eastAsia="Times New Roman"/>
              </w:rPr>
              <w:tab/>
            </w:r>
            <w:r>
              <w:rPr>
                <w:spacing w:val="-5"/>
              </w:rPr>
              <w:t>22</w:t>
            </w:r>
          </w:hyperlink>
        </w:p>
        <w:p>
          <w:pPr>
            <w:pStyle w:val="TOC1"/>
            <w:tabs>
              <w:tab w:val="right" w:leader="dot" w:pos="8656"/>
            </w:tabs>
            <w:rPr>
              <w:sz w:val="24"/>
            </w:rPr>
          </w:pPr>
          <w:hyperlink w:anchor="_TOC_250002" w:history="1">
            <w:r>
              <w:t>第</w:t>
            </w:r>
            <w:r>
              <w:rPr>
                <w:spacing w:val="-82"/>
              </w:rPr>
              <w:t xml:space="preserve"> </w:t>
            </w:r>
            <w:r>
              <w:t>4</w:t>
            </w:r>
            <w:r>
              <w:rPr>
                <w:spacing w:val="-82"/>
              </w:rPr>
              <w:t xml:space="preserve"> </w:t>
            </w:r>
            <w:r>
              <w:t>章 基于</w:t>
            </w:r>
            <w:r>
              <w:rPr>
                <w:spacing w:val="-82"/>
              </w:rPr>
              <w:t xml:space="preserve"> </w:t>
            </w:r>
            <w:r>
              <w:t>UG</w:t>
            </w:r>
            <w:r>
              <w:rPr>
                <w:spacing w:val="-82"/>
              </w:rPr>
              <w:t xml:space="preserve"> </w:t>
            </w:r>
            <w:r>
              <w:t>的实体设计概</w:t>
            </w:r>
            <w:r>
              <w:rPr>
                <w:spacing w:val="-10"/>
              </w:rPr>
              <w:t>述</w:t>
            </w:r>
            <w:r>
              <w:rPr>
                <w:rFonts w:ascii="Times New Roman" w:eastAsia="Times New Roman"/>
              </w:rPr>
              <w:tab/>
            </w:r>
            <w:r>
              <w:rPr>
                <w:spacing w:val="-5"/>
                <w:sz w:val="24"/>
              </w:rPr>
              <w:t>23</w:t>
            </w:r>
          </w:hyperlink>
        </w:p>
        <w:p>
          <w:pPr>
            <w:pStyle w:val="TOC3"/>
            <w:numPr>
              <w:ilvl w:val="1"/>
              <w:numId w:val="10"/>
            </w:numPr>
            <w:tabs>
              <w:tab w:val="left" w:pos="1121"/>
              <w:tab w:val="right" w:leader="dot" w:pos="8655"/>
            </w:tabs>
            <w:spacing w:before="135" w:after="0" w:line="240" w:lineRule="auto"/>
            <w:ind w:left="1121" w:right="0" w:hanging="480"/>
            <w:jc w:val="left"/>
          </w:pPr>
          <w:hyperlink w:anchor="_TOC_250001" w:history="1">
            <w:r>
              <w:t>UG</w:t>
            </w:r>
            <w:r>
              <w:rPr>
                <w:spacing w:val="-60"/>
              </w:rPr>
              <w:t xml:space="preserve"> </w:t>
            </w:r>
            <w:r>
              <w:t>实体设计概</w:t>
            </w:r>
            <w:r>
              <w:rPr>
                <w:spacing w:val="-10"/>
              </w:rPr>
              <w:t>述</w:t>
            </w:r>
            <w:r>
              <w:rPr>
                <w:rFonts w:ascii="Times New Roman" w:eastAsia="Times New Roman"/>
              </w:rPr>
              <w:tab/>
            </w:r>
            <w:r>
              <w:rPr>
                <w:spacing w:val="-5"/>
              </w:rPr>
              <w:t>23</w:t>
            </w:r>
          </w:hyperlink>
        </w:p>
        <w:p>
          <w:pPr>
            <w:pStyle w:val="TOC2"/>
            <w:tabs>
              <w:tab w:val="right" w:leader="dot" w:pos="8655"/>
            </w:tabs>
            <w:spacing w:before="135"/>
            <w:rPr>
              <w:b w:val="0"/>
              <w:i w:val="0"/>
              <w:sz w:val="24"/>
            </w:rPr>
          </w:pPr>
          <w:hyperlink w:anchor="_TOC_250000" w:history="1">
            <w:r>
              <w:rPr>
                <w:b w:val="0"/>
                <w:i w:val="0"/>
                <w:sz w:val="28"/>
              </w:rPr>
              <w:t>参考文</w:t>
            </w:r>
            <w:r>
              <w:rPr>
                <w:b w:val="0"/>
                <w:i w:val="0"/>
                <w:spacing w:val="-10"/>
                <w:sz w:val="28"/>
              </w:rPr>
              <w:t>献</w:t>
            </w:r>
            <w:r>
              <w:rPr>
                <w:rFonts w:ascii="Times New Roman" w:eastAsia="Times New Roman"/>
                <w:b w:val="0"/>
                <w:i w:val="0"/>
                <w:sz w:val="28"/>
              </w:rPr>
              <w:tab/>
            </w:r>
            <w:r>
              <w:rPr>
                <w:b w:val="0"/>
                <w:i w:val="0"/>
                <w:spacing w:val="-5"/>
                <w:sz w:val="24"/>
              </w:rPr>
              <w:t>24</w:t>
            </w:r>
          </w:hyperlink>
        </w:p>
        <w:p>
          <w:pPr>
            <w:pStyle w:val="TOC2"/>
            <w:tabs>
              <w:tab w:val="right" w:leader="dot" w:pos="8580"/>
            </w:tabs>
            <w:rPr>
              <w:b w:val="0"/>
              <w:i w:val="0"/>
              <w:sz w:val="24"/>
            </w:rPr>
          </w:pPr>
          <w:r>
            <w:rPr>
              <w:b w:val="0"/>
              <w:i w:val="0"/>
              <w:sz w:val="28"/>
            </w:rPr>
            <w:t>致</w:t>
          </w:r>
          <w:r>
            <w:rPr>
              <w:b w:val="0"/>
              <w:i w:val="0"/>
              <w:spacing w:val="-10"/>
              <w:sz w:val="28"/>
            </w:rPr>
            <w:t>谢</w:t>
          </w:r>
          <w:r>
            <w:rPr>
              <w:rFonts w:ascii="Times New Roman" w:eastAsia="Times New Roman"/>
              <w:b w:val="0"/>
              <w:i w:val="0"/>
              <w:sz w:val="28"/>
            </w:rPr>
            <w:tab/>
          </w:r>
          <w:r>
            <w:rPr>
              <w:b w:val="0"/>
              <w:i w:val="0"/>
              <w:spacing w:val="-5"/>
              <w:sz w:val="24"/>
            </w:rPr>
            <w:t>25</w:t>
          </w:r>
        </w:p>
        <w:p>
          <w:pPr>
            <w:pStyle w:val="TOC2"/>
            <w:tabs>
              <w:tab w:val="right" w:leader="dot" w:pos="8620"/>
            </w:tabs>
            <w:rPr>
              <w:b w:val="0"/>
              <w:i w:val="0"/>
              <w:sz w:val="24"/>
            </w:rPr>
          </w:pPr>
          <w:r>
            <w:rPr>
              <w:b w:val="0"/>
              <w:i w:val="0"/>
              <w:sz w:val="28"/>
            </w:rPr>
            <w:t>附录</w:t>
          </w:r>
          <w:r>
            <w:rPr>
              <w:b w:val="0"/>
              <w:i w:val="0"/>
              <w:spacing w:val="-10"/>
              <w:sz w:val="28"/>
            </w:rPr>
            <w:t>一</w:t>
          </w:r>
          <w:r>
            <w:rPr>
              <w:rFonts w:ascii="Times New Roman" w:eastAsia="Times New Roman"/>
              <w:b w:val="0"/>
              <w:i w:val="0"/>
              <w:sz w:val="28"/>
            </w:rPr>
            <w:tab/>
          </w:r>
          <w:r>
            <w:rPr>
              <w:b w:val="0"/>
              <w:i w:val="0"/>
              <w:spacing w:val="-5"/>
              <w:sz w:val="24"/>
            </w:rPr>
            <w:t>26</w:t>
          </w:r>
        </w:p>
        <w:p>
          <w:pPr>
            <w:pStyle w:val="TOC2"/>
            <w:tabs>
              <w:tab w:val="right" w:leader="dot" w:pos="8620"/>
            </w:tabs>
            <w:spacing w:before="266"/>
            <w:rPr>
              <w:b w:val="0"/>
              <w:i w:val="0"/>
              <w:sz w:val="24"/>
            </w:rPr>
          </w:pPr>
          <w:r>
            <w:rPr>
              <w:b w:val="0"/>
              <w:i w:val="0"/>
              <w:sz w:val="28"/>
            </w:rPr>
            <w:t>附录</w:t>
          </w:r>
          <w:r>
            <w:rPr>
              <w:b w:val="0"/>
              <w:i w:val="0"/>
              <w:spacing w:val="-10"/>
              <w:sz w:val="28"/>
            </w:rPr>
            <w:t>二</w:t>
          </w:r>
          <w:r>
            <w:rPr>
              <w:rFonts w:ascii="Times New Roman" w:eastAsia="Times New Roman"/>
              <w:b w:val="0"/>
              <w:i w:val="0"/>
              <w:sz w:val="28"/>
            </w:rPr>
            <w:tab/>
          </w:r>
          <w:r>
            <w:rPr>
              <w:b w:val="0"/>
              <w:i w:val="0"/>
              <w:spacing w:val="-5"/>
              <w:sz w:val="24"/>
            </w:rPr>
            <w:t>30</w:t>
          </w:r>
        </w:p>
      </w:sdtContent>
    </w:sdt>
    <w:p>
      <w:pPr>
        <w:spacing w:after="0"/>
        <w:rPr>
          <w:sz w:val="24"/>
        </w:rPr>
        <w:sectPr>
          <w:type w:val="nextPage"/>
          <w:pgSz w:w="11910" w:h="16840"/>
          <w:pgMar w:top="1660" w:right="860" w:bottom="1862" w:left="1480" w:header="708" w:footer="708"/>
          <w:pgNumType w:start="6"/>
          <w:cols w:space="708"/>
          <w:titlePg w:val="0"/>
        </w:sectPr>
      </w:pPr>
    </w:p>
    <w:p>
      <w:pPr>
        <w:pStyle w:val="BodyText"/>
        <w:spacing w:line="20" w:lineRule="exact"/>
        <w:ind w:left="192"/>
        <w:rPr>
          <w:sz w:val="2"/>
        </w:rPr>
      </w:pPr>
      <w:r>
        <w:rPr>
          <w:sz w:val="2"/>
        </w:rPr>
        <w:pict>
          <v:group id="_x0000_i1047" style="width:424.65pt;height:0.75pt;mso-position-horizontal-relative:char;mso-position-vertical-relative:line" coordorigin="0,0" coordsize="8493,15">
            <v:line id="_x0000_s1048" style="position:absolute" from="0,8" to="8493,8" stroked="t" strokecolor="black" strokeweight="0.75pt">
              <v:stroke dashstyle="solid"/>
            </v:line>
            <w10:wrap type="none"/>
          </v:group>
        </w:pict>
      </w:r>
    </w:p>
    <w:p>
      <w:pPr>
        <w:spacing w:before="227" w:line="567" w:lineRule="exact"/>
        <w:ind w:left="220" w:right="908" w:firstLine="0"/>
        <w:jc w:val="center"/>
        <w:rPr>
          <w:rFonts w:ascii="Microsoft JhengHei" w:eastAsia="Microsoft JhengHei"/>
          <w:b/>
          <w:sz w:val="32"/>
        </w:rPr>
      </w:pPr>
      <w:r>
        <w:rPr>
          <w:rFonts w:ascii="Microsoft JhengHei" w:eastAsia="Microsoft JhengHei"/>
          <w:b/>
          <w:spacing w:val="-2"/>
          <w:sz w:val="32"/>
        </w:rPr>
        <w:t>多功能蔬菜切片机</w:t>
      </w:r>
    </w:p>
    <w:p>
      <w:pPr>
        <w:spacing w:before="7" w:line="218" w:lineRule="auto"/>
        <w:ind w:left="221" w:right="908" w:firstLine="0"/>
        <w:jc w:val="center"/>
        <w:rPr>
          <w:sz w:val="21"/>
        </w:rPr>
      </w:pPr>
      <w:r>
        <w:rPr>
          <w:rFonts w:ascii="Microsoft JhengHei" w:eastAsia="Microsoft JhengHei"/>
          <w:b/>
          <w:spacing w:val="-2"/>
          <w:sz w:val="24"/>
        </w:rPr>
        <w:t>摘要：</w:t>
      </w:r>
      <w:r>
        <w:rPr>
          <w:spacing w:val="-2"/>
          <w:sz w:val="21"/>
        </w:rPr>
        <w:t>多功能蔬菜切片机是主要是通过驱动装置，传动装置来实现进料以及对瓜果蔬菜进行</w:t>
      </w:r>
      <w:r>
        <w:rPr>
          <w:spacing w:val="-1"/>
          <w:sz w:val="21"/>
        </w:rPr>
        <w:t>进行切片，实现了能够进料和出料，厚度可调的功能的装置。多功能蔬菜切片机的创新设计</w:t>
      </w:r>
    </w:p>
    <w:p>
      <w:pPr>
        <w:spacing w:before="47" w:line="278" w:lineRule="auto"/>
        <w:ind w:left="221" w:right="907" w:firstLine="0"/>
        <w:jc w:val="both"/>
        <w:rPr>
          <w:sz w:val="21"/>
        </w:rPr>
      </w:pPr>
      <w:r>
        <w:rPr>
          <w:spacing w:val="-2"/>
          <w:sz w:val="21"/>
        </w:rPr>
        <w:t>的目的是按照设计题目的要求，设计可完成一定动作的切片机，完成理论方案的设计。然后</w:t>
      </w:r>
      <w:r>
        <w:rPr>
          <w:spacing w:val="-2"/>
          <w:sz w:val="21"/>
        </w:rPr>
        <w:t>对手动瓜果蔬菜切片机的基本结构进行分析，清楚设计多功能蔬菜切片机主要技术关键，主</w:t>
      </w:r>
      <w:r>
        <w:rPr>
          <w:spacing w:val="-2"/>
          <w:sz w:val="21"/>
        </w:rPr>
        <w:t>要是步进送料装置和传动装置的机构设计，明确切片的原理，并对切片的厚度进行可控制性</w:t>
      </w:r>
      <w:r>
        <w:rPr>
          <w:spacing w:val="-6"/>
          <w:sz w:val="21"/>
        </w:rPr>
        <w:t xml:space="preserve">的调整设计。最后使用 </w:t>
      </w:r>
      <w:r>
        <w:rPr>
          <w:spacing w:val="-4"/>
          <w:sz w:val="21"/>
        </w:rPr>
        <w:t>UG</w:t>
      </w:r>
      <w:r>
        <w:rPr>
          <w:spacing w:val="-8"/>
          <w:sz w:val="21"/>
        </w:rPr>
        <w:t xml:space="preserve"> 软件对手动瓜果蔬菜切片机进行三维造型，模拟运动仿真，进行动</w:t>
      </w:r>
      <w:r>
        <w:rPr>
          <w:spacing w:val="-2"/>
          <w:sz w:val="21"/>
        </w:rPr>
        <w:t>画演示过程,并生成总装图和部装及部分重要零件图。</w:t>
      </w:r>
    </w:p>
    <w:p>
      <w:pPr>
        <w:spacing w:before="155"/>
        <w:ind w:left="791" w:right="0" w:firstLine="0"/>
        <w:jc w:val="left"/>
        <w:rPr>
          <w:sz w:val="21"/>
        </w:rPr>
      </w:pPr>
      <w:r>
        <w:rPr>
          <w:spacing w:val="-1"/>
          <w:sz w:val="21"/>
        </w:rPr>
        <w:t>本文主要对多功能蔬菜切片机的设计进行说明。</w:t>
      </w:r>
    </w:p>
    <w:p>
      <w:pPr>
        <w:pStyle w:val="BodyText"/>
        <w:rPr>
          <w:sz w:val="20"/>
        </w:rPr>
      </w:pPr>
    </w:p>
    <w:p>
      <w:pPr>
        <w:spacing w:before="1"/>
        <w:ind w:left="221" w:right="0" w:firstLine="0"/>
        <w:jc w:val="both"/>
        <w:rPr>
          <w:sz w:val="21"/>
        </w:rPr>
      </w:pPr>
      <w:r>
        <w:rPr>
          <w:rFonts w:ascii="Microsoft JhengHei" w:eastAsia="Microsoft JhengHei"/>
          <w:b/>
          <w:sz w:val="24"/>
        </w:rPr>
        <w:t>关键词</w:t>
      </w:r>
      <w:r>
        <w:rPr>
          <w:sz w:val="24"/>
        </w:rPr>
        <w:t>：</w:t>
      </w:r>
      <w:r>
        <w:rPr>
          <w:spacing w:val="-1"/>
          <w:sz w:val="21"/>
        </w:rPr>
        <w:t>切片机 ；凸轮；齿轮传动；步进送料；驱动装置；传动装置；厚度调整。</w:t>
      </w:r>
    </w:p>
    <w:p>
      <w:pPr>
        <w:pStyle w:val="BodyText"/>
        <w:spacing w:before="11"/>
        <w:rPr>
          <w:sz w:val="17"/>
        </w:rPr>
      </w:pPr>
    </w:p>
    <w:p>
      <w:pPr>
        <w:pStyle w:val="Heading2"/>
        <w:ind w:left="221" w:right="908"/>
      </w:pPr>
      <w:r>
        <w:rPr>
          <w:color w:val="333333"/>
        </w:rPr>
        <w:t>Multifunctional</w:t>
      </w:r>
      <w:r>
        <w:rPr>
          <w:color w:val="333333"/>
          <w:spacing w:val="-6"/>
        </w:rPr>
        <w:t xml:space="preserve"> </w:t>
      </w:r>
      <w:r>
        <w:rPr>
          <w:color w:val="333333"/>
        </w:rPr>
        <w:t>vegetable</w:t>
      </w:r>
      <w:r>
        <w:rPr>
          <w:color w:val="333333"/>
          <w:spacing w:val="-5"/>
        </w:rPr>
        <w:t xml:space="preserve"> </w:t>
      </w:r>
      <w:r>
        <w:rPr>
          <w:color w:val="333333"/>
          <w:spacing w:val="-2"/>
        </w:rPr>
        <w:t>slicer</w:t>
      </w:r>
    </w:p>
    <w:p>
      <w:pPr>
        <w:pStyle w:val="BodyText"/>
        <w:spacing w:before="6"/>
        <w:rPr>
          <w:rFonts w:ascii="Times New Roman"/>
          <w:sz w:val="48"/>
        </w:rPr>
      </w:pPr>
    </w:p>
    <w:p>
      <w:pPr>
        <w:pStyle w:val="BodyText"/>
        <w:spacing w:before="1"/>
        <w:ind w:left="221" w:right="907"/>
        <w:jc w:val="center"/>
        <w:rPr>
          <w:rFonts w:ascii="Times New Roman" w:eastAsia="Times New Roman"/>
        </w:rPr>
      </w:pPr>
      <w:r>
        <w:rPr>
          <w:rFonts w:ascii="Times New Roman" w:eastAsia="Times New Roman"/>
          <w:color w:val="2B2B2B"/>
          <w:sz w:val="28"/>
        </w:rPr>
        <w:t>Abstract</w:t>
      </w:r>
      <w:r>
        <w:rPr>
          <w:color w:val="2B2B2B"/>
        </w:rPr>
        <w:t>：</w:t>
      </w:r>
      <w:r>
        <w:rPr>
          <w:rFonts w:ascii="Times New Roman" w:eastAsia="Times New Roman"/>
          <w:color w:val="2B2B2B"/>
        </w:rPr>
        <w:t>Multifunction</w:t>
      </w:r>
      <w:r>
        <w:rPr>
          <w:rFonts w:ascii="Times New Roman" w:eastAsia="Times New Roman"/>
          <w:color w:val="2B2B2B"/>
          <w:spacing w:val="4"/>
        </w:rPr>
        <w:t xml:space="preserve"> </w:t>
      </w:r>
      <w:r>
        <w:rPr>
          <w:rFonts w:ascii="Times New Roman" w:eastAsia="Times New Roman"/>
          <w:color w:val="2B2B2B"/>
        </w:rPr>
        <w:t>vegetable</w:t>
      </w:r>
      <w:r>
        <w:rPr>
          <w:rFonts w:ascii="Times New Roman" w:eastAsia="Times New Roman"/>
          <w:color w:val="2B2B2B"/>
          <w:spacing w:val="4"/>
        </w:rPr>
        <w:t xml:space="preserve"> </w:t>
      </w:r>
      <w:r>
        <w:rPr>
          <w:rFonts w:ascii="Times New Roman" w:eastAsia="Times New Roman"/>
          <w:color w:val="2B2B2B"/>
        </w:rPr>
        <w:t>slicer</w:t>
      </w:r>
      <w:r>
        <w:rPr>
          <w:rFonts w:ascii="Times New Roman" w:eastAsia="Times New Roman"/>
          <w:color w:val="2B2B2B"/>
          <w:spacing w:val="4"/>
        </w:rPr>
        <w:t xml:space="preserve"> </w:t>
      </w:r>
      <w:r>
        <w:rPr>
          <w:rFonts w:ascii="Times New Roman" w:eastAsia="Times New Roman"/>
          <w:color w:val="2B2B2B"/>
        </w:rPr>
        <w:t>is</w:t>
      </w:r>
      <w:r>
        <w:rPr>
          <w:rFonts w:ascii="Times New Roman" w:eastAsia="Times New Roman"/>
          <w:color w:val="2B2B2B"/>
          <w:spacing w:val="6"/>
        </w:rPr>
        <w:t xml:space="preserve"> </w:t>
      </w:r>
      <w:r>
        <w:rPr>
          <w:rFonts w:ascii="Times New Roman" w:eastAsia="Times New Roman"/>
          <w:color w:val="2B2B2B"/>
        </w:rPr>
        <w:t>mainly</w:t>
      </w:r>
      <w:r>
        <w:rPr>
          <w:rFonts w:ascii="Times New Roman" w:eastAsia="Times New Roman"/>
          <w:color w:val="2B2B2B"/>
          <w:spacing w:val="4"/>
        </w:rPr>
        <w:t xml:space="preserve"> </w:t>
      </w:r>
      <w:r>
        <w:rPr>
          <w:rFonts w:ascii="Times New Roman" w:eastAsia="Times New Roman"/>
          <w:color w:val="2B2B2B"/>
        </w:rPr>
        <w:t>through</w:t>
      </w:r>
      <w:r>
        <w:rPr>
          <w:rFonts w:ascii="Times New Roman" w:eastAsia="Times New Roman"/>
          <w:color w:val="2B2B2B"/>
          <w:spacing w:val="4"/>
        </w:rPr>
        <w:t xml:space="preserve"> </w:t>
      </w:r>
      <w:r>
        <w:rPr>
          <w:rFonts w:ascii="Times New Roman" w:eastAsia="Times New Roman"/>
          <w:color w:val="2B2B2B"/>
        </w:rPr>
        <w:t>the</w:t>
      </w:r>
      <w:r>
        <w:rPr>
          <w:rFonts w:ascii="Times New Roman" w:eastAsia="Times New Roman"/>
          <w:color w:val="2B2B2B"/>
          <w:spacing w:val="5"/>
        </w:rPr>
        <w:t xml:space="preserve"> </w:t>
      </w:r>
      <w:r>
        <w:rPr>
          <w:rFonts w:ascii="Times New Roman" w:eastAsia="Times New Roman"/>
          <w:color w:val="2B2B2B"/>
        </w:rPr>
        <w:t>drive</w:t>
      </w:r>
      <w:r>
        <w:rPr>
          <w:rFonts w:ascii="Times New Roman" w:eastAsia="Times New Roman"/>
          <w:color w:val="2B2B2B"/>
          <w:spacing w:val="4"/>
        </w:rPr>
        <w:t xml:space="preserve"> </w:t>
      </w:r>
      <w:r>
        <w:rPr>
          <w:rFonts w:ascii="Times New Roman" w:eastAsia="Times New Roman"/>
          <w:color w:val="2B2B2B"/>
        </w:rPr>
        <w:t>means</w:t>
      </w:r>
      <w:r>
        <w:rPr>
          <w:rFonts w:ascii="Times New Roman" w:eastAsia="Times New Roman"/>
          <w:color w:val="2B2B2B"/>
          <w:spacing w:val="5"/>
        </w:rPr>
        <w:t xml:space="preserve"> </w:t>
      </w:r>
      <w:r>
        <w:rPr>
          <w:rFonts w:ascii="Times New Roman" w:eastAsia="Times New Roman"/>
          <w:color w:val="2B2B2B"/>
        </w:rPr>
        <w:t>to</w:t>
      </w:r>
      <w:r>
        <w:rPr>
          <w:rFonts w:ascii="Times New Roman" w:eastAsia="Times New Roman"/>
          <w:color w:val="2B2B2B"/>
          <w:spacing w:val="5"/>
        </w:rPr>
        <w:t xml:space="preserve"> </w:t>
      </w:r>
      <w:r>
        <w:rPr>
          <w:rFonts w:ascii="Times New Roman" w:eastAsia="Times New Roman"/>
          <w:color w:val="2B2B2B"/>
          <w:spacing w:val="-2"/>
        </w:rPr>
        <w:t>realize</w:t>
      </w:r>
    </w:p>
    <w:p>
      <w:pPr>
        <w:pStyle w:val="BodyText"/>
        <w:spacing w:before="198" w:line="288" w:lineRule="auto"/>
        <w:ind w:left="221" w:right="906"/>
        <w:jc w:val="both"/>
        <w:rPr>
          <w:rFonts w:ascii="Times New Roman"/>
        </w:rPr>
      </w:pPr>
      <w:r>
        <w:rPr>
          <w:rFonts w:ascii="Times New Roman"/>
          <w:color w:val="2B2B2B"/>
        </w:rPr>
        <w:t>the transmission of the feed and sliced fruits and vegetables, the apparatus can achieve</w:t>
      </w:r>
      <w:r>
        <w:rPr>
          <w:rFonts w:ascii="Times New Roman"/>
          <w:color w:val="2B2B2B"/>
          <w:spacing w:val="40"/>
        </w:rPr>
        <w:t xml:space="preserve"> </w:t>
      </w:r>
      <w:r>
        <w:rPr>
          <w:rFonts w:ascii="Times New Roman"/>
          <w:color w:val="2B2B2B"/>
        </w:rPr>
        <w:t xml:space="preserve">a feed and discharge, the thickness of the adjustable functions. The </w:t>
      </w:r>
      <w:r>
        <w:rPr>
          <w:rFonts w:ascii="Times New Roman"/>
          <w:color w:val="2B2B2B"/>
        </w:rPr>
        <w:t>purpose multifunction vegetable slicer innovative design is based on a design requirements, designed to complete certain actions slicer, complete the design theory of the program. The basic structure of the fruit and vegetable slicer manual analysis clearly primarily designed multifunction key technologies vegetable slicer, the feeding means is a stepping main transmission mechanism and the design principle of the specific slice, and the slice thickness can be controllability adjust the design. Finally, the use of UG software manual slicer of fruits and vegetables for three-dimensional modeling, simulation motion simulation, carried out animation process and generate assembly plans and the Ministry of wear and some important parts diagram.</w:t>
      </w:r>
    </w:p>
    <w:p>
      <w:pPr>
        <w:pStyle w:val="BodyText"/>
        <w:spacing w:before="2"/>
        <w:rPr>
          <w:rFonts w:ascii="Times New Roman"/>
          <w:sz w:val="23"/>
        </w:rPr>
      </w:pPr>
    </w:p>
    <w:p>
      <w:pPr>
        <w:pStyle w:val="BodyText"/>
        <w:ind w:left="221"/>
        <w:jc w:val="both"/>
        <w:rPr>
          <w:rFonts w:ascii="Times New Roman"/>
        </w:rPr>
      </w:pPr>
      <w:r>
        <w:rPr>
          <w:rFonts w:ascii="Times New Roman"/>
          <w:color w:val="2B2B2B"/>
        </w:rPr>
        <w:t>This</w:t>
      </w:r>
      <w:r>
        <w:rPr>
          <w:rFonts w:ascii="Times New Roman"/>
          <w:color w:val="2B2B2B"/>
          <w:spacing w:val="-1"/>
        </w:rPr>
        <w:t xml:space="preserve"> </w:t>
      </w:r>
      <w:r>
        <w:rPr>
          <w:rFonts w:ascii="Times New Roman"/>
          <w:color w:val="2B2B2B"/>
        </w:rPr>
        <w:t>paper focuses</w:t>
      </w:r>
      <w:r>
        <w:rPr>
          <w:rFonts w:ascii="Times New Roman"/>
          <w:color w:val="2B2B2B"/>
          <w:spacing w:val="-1"/>
        </w:rPr>
        <w:t xml:space="preserve"> </w:t>
      </w:r>
      <w:r>
        <w:rPr>
          <w:rFonts w:ascii="Times New Roman"/>
          <w:color w:val="2B2B2B"/>
        </w:rPr>
        <w:t>on the</w:t>
      </w:r>
      <w:r>
        <w:rPr>
          <w:rFonts w:ascii="Times New Roman"/>
          <w:color w:val="2B2B2B"/>
          <w:spacing w:val="-1"/>
        </w:rPr>
        <w:t xml:space="preserve"> </w:t>
      </w:r>
      <w:r>
        <w:rPr>
          <w:rFonts w:ascii="Times New Roman"/>
          <w:color w:val="2B2B2B"/>
        </w:rPr>
        <w:t>design</w:t>
      </w:r>
      <w:r>
        <w:rPr>
          <w:rFonts w:ascii="Times New Roman"/>
          <w:color w:val="2B2B2B"/>
          <w:spacing w:val="-1"/>
        </w:rPr>
        <w:t xml:space="preserve"> </w:t>
      </w:r>
      <w:r>
        <w:rPr>
          <w:rFonts w:ascii="Times New Roman"/>
          <w:color w:val="2B2B2B"/>
        </w:rPr>
        <w:t>of multi-purpose</w:t>
      </w:r>
      <w:r>
        <w:rPr>
          <w:rFonts w:ascii="Times New Roman"/>
          <w:color w:val="2B2B2B"/>
          <w:spacing w:val="-1"/>
        </w:rPr>
        <w:t xml:space="preserve"> </w:t>
      </w:r>
      <w:r>
        <w:rPr>
          <w:rFonts w:ascii="Times New Roman"/>
          <w:color w:val="2B2B2B"/>
        </w:rPr>
        <w:t>vegetable</w:t>
      </w:r>
      <w:r>
        <w:rPr>
          <w:rFonts w:ascii="Times New Roman"/>
          <w:color w:val="2B2B2B"/>
          <w:spacing w:val="-2"/>
        </w:rPr>
        <w:t xml:space="preserve"> </w:t>
      </w:r>
      <w:r>
        <w:rPr>
          <w:rFonts w:ascii="Times New Roman"/>
          <w:color w:val="2B2B2B"/>
        </w:rPr>
        <w:t xml:space="preserve">slicer </w:t>
      </w:r>
      <w:r>
        <w:rPr>
          <w:rFonts w:ascii="Times New Roman"/>
          <w:color w:val="2B2B2B"/>
          <w:spacing w:val="-2"/>
        </w:rPr>
        <w:t>explained.</w:t>
      </w:r>
    </w:p>
    <w:p>
      <w:pPr>
        <w:pStyle w:val="BodyText"/>
        <w:spacing w:before="1"/>
        <w:rPr>
          <w:rFonts w:ascii="Times New Roman"/>
          <w:sz w:val="36"/>
        </w:rPr>
      </w:pPr>
    </w:p>
    <w:p>
      <w:pPr>
        <w:pStyle w:val="BodyText"/>
        <w:spacing w:line="427" w:lineRule="auto"/>
        <w:ind w:left="221" w:right="909"/>
        <w:jc w:val="both"/>
        <w:rPr>
          <w:rFonts w:ascii="Times New Roman" w:eastAsia="Times New Roman"/>
          <w:sz w:val="28"/>
        </w:rPr>
      </w:pPr>
      <w:r>
        <w:rPr>
          <w:rFonts w:ascii="Times New Roman" w:eastAsia="Times New Roman"/>
          <w:color w:val="2B2B2B"/>
          <w:sz w:val="28"/>
        </w:rPr>
        <w:t>Keyword</w:t>
      </w:r>
      <w:r>
        <w:rPr>
          <w:color w:val="2B2B2B"/>
          <w:sz w:val="28"/>
        </w:rPr>
        <w:t>：</w:t>
      </w:r>
      <w:r>
        <w:rPr>
          <w:color w:val="2B2B2B"/>
          <w:spacing w:val="-35"/>
          <w:sz w:val="28"/>
        </w:rPr>
        <w:t xml:space="preserve"> </w:t>
      </w:r>
      <w:r>
        <w:rPr>
          <w:rFonts w:ascii="Times New Roman" w:eastAsia="Times New Roman"/>
          <w:color w:val="2B2B2B"/>
        </w:rPr>
        <w:t xml:space="preserve">Slicer; Cam; gear; stepping feeding; drive; transmission; thickness </w:t>
      </w:r>
      <w:r>
        <w:rPr>
          <w:rFonts w:ascii="Times New Roman" w:eastAsia="Times New Roman"/>
          <w:color w:val="2B2B2B"/>
          <w:spacing w:val="-2"/>
        </w:rPr>
        <w:t>adjustment</w:t>
      </w:r>
      <w:r>
        <w:rPr>
          <w:rFonts w:ascii="Times New Roman" w:eastAsia="Times New Roman"/>
          <w:color w:val="2B2B2B"/>
          <w:spacing w:val="-2"/>
          <w:sz w:val="28"/>
        </w:rPr>
        <w:t>.</w: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4"/>
        <w:rPr>
          <w:rFonts w:ascii="Times New Roman"/>
          <w:sz w:val="28"/>
        </w:rPr>
      </w:pPr>
    </w:p>
    <w:p>
      <w:pPr>
        <w:spacing w:before="93"/>
        <w:ind w:left="0" w:right="687" w:firstLine="0"/>
        <w:jc w:val="center"/>
        <w:rPr>
          <w:rFonts w:ascii="Times New Roman"/>
          <w:sz w:val="18"/>
        </w:rPr>
      </w:pPr>
      <w:r>
        <w:rPr>
          <w:rFonts w:ascii="Times New Roman"/>
          <w:sz w:val="18"/>
        </w:rPr>
        <w:t>1</w:t>
      </w:r>
    </w:p>
    <w:p>
      <w:pPr>
        <w:spacing w:after="0"/>
        <w:jc w:val="center"/>
        <w:rPr>
          <w:rFonts w:ascii="Times New Roman"/>
          <w:sz w:val="18"/>
        </w:rPr>
        <w:sectPr>
          <w:pgSz w:w="11910" w:h="16840"/>
          <w:pgMar w:top="1440" w:right="860" w:bottom="280" w:left="1480" w:header="708" w:footer="708"/>
          <w:pgNumType w:start="7"/>
          <w:cols w:space="708"/>
        </w:sectPr>
      </w:pPr>
    </w:p>
    <w:p>
      <w:pPr>
        <w:pStyle w:val="Heading2"/>
        <w:tabs>
          <w:tab w:val="left" w:pos="1279"/>
        </w:tabs>
        <w:spacing w:before="36"/>
        <w:ind w:right="803"/>
        <w:rPr>
          <w:rFonts w:ascii="黑体" w:eastAsia="黑体"/>
        </w:rPr>
      </w:pPr>
      <w:bookmarkStart w:id="0" w:name="_TOC_250028"/>
      <w:r>
        <w:rPr>
          <w:rFonts w:ascii="黑体" w:eastAsia="黑体"/>
        </w:rPr>
        <w:t>第一</w:t>
      </w:r>
      <w:r>
        <w:rPr>
          <w:rFonts w:ascii="黑体" w:eastAsia="黑体"/>
          <w:spacing w:val="-10"/>
        </w:rPr>
        <w:t>章</w:t>
      </w:r>
      <w:r>
        <w:rPr>
          <w:rFonts w:ascii="黑体" w:eastAsia="黑体"/>
        </w:rPr>
        <w:tab/>
        <w:t>概</w:t>
      </w:r>
      <w:bookmarkEnd w:id="0"/>
      <w:r>
        <w:rPr>
          <w:rFonts w:ascii="黑体" w:eastAsia="黑体"/>
          <w:spacing w:val="-10"/>
        </w:rPr>
        <w:t>述</w:t>
      </w:r>
    </w:p>
    <w:p>
      <w:pPr>
        <w:pStyle w:val="BodyText"/>
        <w:rPr>
          <w:rFonts w:ascii="黑体"/>
          <w:sz w:val="32"/>
        </w:rPr>
      </w:pPr>
    </w:p>
    <w:p>
      <w:pPr>
        <w:pStyle w:val="Heading5"/>
        <w:numPr>
          <w:ilvl w:val="1"/>
          <w:numId w:val="24"/>
        </w:numPr>
        <w:tabs>
          <w:tab w:val="left" w:pos="711"/>
        </w:tabs>
        <w:spacing w:before="223" w:after="0" w:line="240" w:lineRule="auto"/>
        <w:ind w:left="711" w:right="0" w:hanging="490"/>
        <w:jc w:val="left"/>
      </w:pPr>
      <w:bookmarkStart w:id="1" w:name="_TOC_250027"/>
      <w:bookmarkEnd w:id="1"/>
      <w:r>
        <w:rPr>
          <w:spacing w:val="-1"/>
        </w:rPr>
        <w:t>食品机械与设备主要包括的内容</w:t>
      </w:r>
    </w:p>
    <w:p>
      <w:pPr>
        <w:pStyle w:val="BodyText"/>
        <w:spacing w:before="11"/>
        <w:rPr>
          <w:rFonts w:ascii="黑体"/>
          <w:sz w:val="36"/>
        </w:rPr>
      </w:pPr>
    </w:p>
    <w:p>
      <w:pPr>
        <w:pStyle w:val="BodyText"/>
        <w:spacing w:line="364" w:lineRule="auto"/>
        <w:ind w:left="221" w:right="908" w:firstLine="550"/>
        <w:jc w:val="both"/>
      </w:pPr>
      <w:r>
        <w:rPr>
          <w:spacing w:val="-2"/>
        </w:rPr>
        <w:t>食品机械与设备的内容主要包括：输送机械与设备、清洗和原料预处理机械</w:t>
      </w:r>
      <w:r>
        <w:rPr>
          <w:spacing w:val="-2"/>
        </w:rPr>
        <w:t>与设备、搅拌及均质机械与设备、原料及半成品的热处理机械与设备、真空浓缩</w:t>
      </w:r>
      <w:r>
        <w:rPr>
          <w:spacing w:val="-2"/>
        </w:rPr>
        <w:t>设备、干燥机械与设备、排气及杀菌机械与设备等。</w:t>
      </w:r>
    </w:p>
    <w:p>
      <w:pPr>
        <w:pStyle w:val="BodyText"/>
        <w:spacing w:before="7"/>
      </w:pPr>
    </w:p>
    <w:p>
      <w:pPr>
        <w:pStyle w:val="Heading5"/>
        <w:numPr>
          <w:ilvl w:val="1"/>
          <w:numId w:val="24"/>
        </w:numPr>
        <w:tabs>
          <w:tab w:val="left" w:pos="711"/>
        </w:tabs>
        <w:spacing w:before="0" w:after="0" w:line="240" w:lineRule="auto"/>
        <w:ind w:left="711" w:right="0" w:hanging="490"/>
        <w:jc w:val="left"/>
      </w:pPr>
      <w:bookmarkStart w:id="2" w:name="_TOC_250026"/>
      <w:bookmarkEnd w:id="2"/>
      <w:r>
        <w:rPr>
          <w:spacing w:val="-1"/>
        </w:rPr>
        <w:t>市场上已出现的切片机</w:t>
      </w:r>
    </w:p>
    <w:p>
      <w:pPr>
        <w:pStyle w:val="BodyText"/>
        <w:spacing w:before="9"/>
        <w:rPr>
          <w:rFonts w:ascii="黑体"/>
          <w:sz w:val="39"/>
        </w:rPr>
      </w:pPr>
    </w:p>
    <w:p>
      <w:pPr>
        <w:pStyle w:val="ListParagraph"/>
        <w:numPr>
          <w:ilvl w:val="2"/>
          <w:numId w:val="24"/>
        </w:numPr>
        <w:tabs>
          <w:tab w:val="left" w:pos="822"/>
        </w:tabs>
        <w:spacing w:before="0" w:after="0" w:line="240" w:lineRule="auto"/>
        <w:ind w:left="822" w:right="0" w:hanging="601"/>
        <w:jc w:val="left"/>
        <w:rPr>
          <w:rFonts w:ascii="黑体" w:eastAsia="黑体"/>
          <w:sz w:val="24"/>
        </w:rPr>
      </w:pPr>
      <w:r>
        <w:rPr>
          <w:rFonts w:ascii="黑体" w:eastAsia="黑体"/>
          <w:spacing w:val="9"/>
          <w:sz w:val="24"/>
        </w:rPr>
        <w:t>、制浆造纸行业：</w:t>
      </w:r>
    </w:p>
    <w:p>
      <w:pPr>
        <w:pStyle w:val="BodyText"/>
        <w:spacing w:before="9"/>
        <w:rPr>
          <w:rFonts w:ascii="黑体"/>
          <w:sz w:val="35"/>
        </w:rPr>
      </w:pPr>
    </w:p>
    <w:p>
      <w:pPr>
        <w:pStyle w:val="BodyText"/>
        <w:spacing w:line="364" w:lineRule="auto"/>
        <w:ind w:left="221" w:right="915" w:firstLine="480"/>
        <w:jc w:val="both"/>
      </w:pPr>
      <w:r>
        <w:rPr>
          <w:spacing w:val="13"/>
        </w:rPr>
        <w:t>一般形式有刀盘式切片机，鼓式切片机，螺旋切片机等。刀盘式切片机</w:t>
      </w:r>
      <w:r>
        <w:rPr>
          <w:spacing w:val="10"/>
        </w:rPr>
        <w:t>由刀盘、机壳、喂料槽以及传动装置等部分组成。沉重的刀盘还起到飞轮的</w:t>
      </w:r>
      <w:r>
        <w:rPr>
          <w:spacing w:val="8"/>
        </w:rPr>
        <w:t>作用，稳定切片过程。刀片沿盘面辐射状安装，并突出２０</w:t>
      </w:r>
      <w:r>
        <w:rPr>
          <w:spacing w:val="9"/>
        </w:rPr>
        <w:t>mm</w:t>
      </w:r>
      <w:r>
        <w:rPr>
          <w:spacing w:val="3"/>
        </w:rPr>
        <w:t xml:space="preserve"> 左右，原木通</w:t>
      </w:r>
      <w:r>
        <w:rPr>
          <w:spacing w:val="9"/>
        </w:rPr>
        <w:t>过溜槽喂入转盘的一侧， 刀片与原木轴线成一定角度进行切片， 处理量为</w:t>
      </w:r>
      <w:r>
        <w:t xml:space="preserve"> 290m3SUB/h</w:t>
      </w:r>
      <w:r>
        <w:rPr>
          <w:spacing w:val="10"/>
        </w:rPr>
        <w:t xml:space="preserve">,通常情况下木片长度 </w:t>
      </w:r>
      <w:r>
        <w:t>24mm</w:t>
      </w:r>
      <w:r>
        <w:rPr>
          <w:spacing w:val="8"/>
        </w:rPr>
        <w:t xml:space="preserve">,刀盘直径 </w:t>
      </w:r>
      <w:r>
        <w:t>3360mm,</w:t>
      </w:r>
      <w:r>
        <w:rPr>
          <w:spacing w:val="10"/>
        </w:rPr>
        <w:t xml:space="preserve">刀盘转速 </w:t>
      </w:r>
      <w:r>
        <w:t>249rpm,</w:t>
      </w:r>
      <w:r>
        <w:rPr>
          <w:spacing w:val="10"/>
        </w:rPr>
        <w:t xml:space="preserve">刀盘上安装有 </w:t>
      </w:r>
      <w:r>
        <w:t>16</w:t>
      </w:r>
      <w:r>
        <w:rPr>
          <w:spacing w:val="7"/>
        </w:rPr>
        <w:t xml:space="preserve"> 只刀片,由４台马达带动，总功率为 </w:t>
      </w:r>
      <w:r>
        <w:t>4×315kw</w:t>
      </w:r>
      <w:r>
        <w:rPr>
          <w:spacing w:val="9"/>
        </w:rPr>
        <w:t>,马达速度为</w:t>
      </w:r>
      <w:r>
        <w:t xml:space="preserve"> </w:t>
      </w:r>
      <w:r>
        <w:rPr>
          <w:spacing w:val="-2"/>
        </w:rPr>
        <w:t>25rps。</w:t>
      </w:r>
    </w:p>
    <w:p>
      <w:pPr>
        <w:pStyle w:val="BodyText"/>
        <w:spacing w:before="6"/>
        <w:rPr>
          <w:sz w:val="23"/>
        </w:rPr>
      </w:pPr>
    </w:p>
    <w:p>
      <w:pPr>
        <w:pStyle w:val="ListParagraph"/>
        <w:numPr>
          <w:ilvl w:val="2"/>
          <w:numId w:val="24"/>
        </w:numPr>
        <w:tabs>
          <w:tab w:val="left" w:pos="822"/>
        </w:tabs>
        <w:spacing w:before="0" w:after="0" w:line="240" w:lineRule="auto"/>
        <w:ind w:left="822" w:right="0" w:hanging="601"/>
        <w:jc w:val="left"/>
        <w:rPr>
          <w:rFonts w:ascii="黑体" w:eastAsia="黑体"/>
          <w:sz w:val="24"/>
        </w:rPr>
      </w:pPr>
      <w:r>
        <w:rPr>
          <w:rFonts w:ascii="黑体" w:eastAsia="黑体"/>
          <w:spacing w:val="-1"/>
          <w:sz w:val="24"/>
        </w:rPr>
        <w:t>、制作细胞或组织切片行业：</w:t>
      </w:r>
    </w:p>
    <w:p>
      <w:pPr>
        <w:pStyle w:val="BodyText"/>
        <w:spacing w:before="8"/>
        <w:rPr>
          <w:rFonts w:ascii="黑体"/>
          <w:sz w:val="35"/>
        </w:rPr>
      </w:pPr>
    </w:p>
    <w:p>
      <w:pPr>
        <w:pStyle w:val="BodyText"/>
        <w:spacing w:line="364" w:lineRule="auto"/>
        <w:ind w:left="221" w:right="911" w:firstLine="480"/>
        <w:jc w:val="both"/>
      </w:pPr>
      <w:r>
        <w:rPr>
          <w:spacing w:val="13"/>
        </w:rPr>
        <w:t>用于光学显微镜的有旋转式和滑走式切片机。用于电子显微镜的有超薄</w:t>
      </w:r>
      <w:r>
        <w:rPr>
          <w:spacing w:val="8"/>
        </w:rPr>
        <w:t>切片机，使用玻璃刀或钻石刀制作超薄切片。材料的装置有机械推进式和热</w:t>
      </w:r>
      <w:r>
        <w:rPr>
          <w:spacing w:val="13"/>
        </w:rPr>
        <w:t>膨胀式。用于冷冻切片法的有冷冻切片机、低温恒温器、冷冻超薄切片机。用于徒手切片的有圆筒切片机。</w:t>
      </w:r>
    </w:p>
    <w:p>
      <w:pPr>
        <w:spacing w:after="0" w:line="364" w:lineRule="auto"/>
        <w:jc w:val="both"/>
        <w:sectPr>
          <w:footerReference w:type="default" r:id="rId4"/>
          <w:pgSz w:w="11910" w:h="16840"/>
          <w:pgMar w:top="1820" w:right="860" w:bottom="1180" w:left="1480" w:header="0" w:footer="991"/>
          <w:pgNumType w:start="2"/>
          <w:cols w:space="708"/>
        </w:sectPr>
      </w:pPr>
    </w:p>
    <w:p>
      <w:pPr>
        <w:pStyle w:val="ListParagraph"/>
        <w:numPr>
          <w:ilvl w:val="2"/>
          <w:numId w:val="9"/>
        </w:numPr>
        <w:tabs>
          <w:tab w:val="left" w:pos="822"/>
        </w:tabs>
        <w:spacing w:before="41" w:after="0" w:line="240" w:lineRule="auto"/>
        <w:ind w:left="822" w:right="0" w:hanging="601"/>
        <w:jc w:val="left"/>
        <w:rPr>
          <w:rFonts w:ascii="黑体" w:eastAsia="黑体"/>
          <w:sz w:val="24"/>
        </w:rPr>
      </w:pPr>
      <w:r>
        <w:rPr>
          <w:rFonts w:ascii="黑体" w:eastAsia="黑体"/>
          <w:spacing w:val="-2"/>
          <w:sz w:val="24"/>
        </w:rPr>
        <w:t>、肉片加工行业：</w:t>
      </w:r>
    </w:p>
    <w:p>
      <w:pPr>
        <w:pStyle w:val="BodyText"/>
        <w:spacing w:before="8"/>
        <w:rPr>
          <w:rFonts w:ascii="黑体"/>
          <w:sz w:val="35"/>
        </w:rPr>
      </w:pPr>
    </w:p>
    <w:p>
      <w:pPr>
        <w:pStyle w:val="BodyText"/>
        <w:spacing w:before="1" w:line="364" w:lineRule="auto"/>
        <w:ind w:left="221" w:right="908" w:firstLine="480"/>
        <w:jc w:val="both"/>
      </w:pPr>
      <w:r>
        <w:rPr>
          <w:spacing w:val="-2"/>
        </w:rPr>
        <w:t>羊肉、肥牛切片机：该款切片机的刀片采用了进口合金钢材料，可适应高速</w:t>
      </w:r>
      <w:r>
        <w:rPr>
          <w:spacing w:val="-2"/>
        </w:rPr>
        <w:t>度、大批次肉片的加工；肉片厚薄自动可调，并与进料机构精巧配合，使之可根</w:t>
      </w:r>
      <w:r>
        <w:rPr>
          <w:spacing w:val="-2"/>
        </w:rPr>
        <w:t>据所需肉片厚度自动控制推进速度；工作平台完全由尼龙板制做，可防止肉卷融</w:t>
      </w:r>
      <w:r>
        <w:rPr>
          <w:spacing w:val="-2"/>
        </w:rPr>
        <w:t>化，既高档又保证了卫生要求。尤其值得一提的是，从该切片机出来的成品肉片</w:t>
      </w:r>
      <w:r>
        <w:rPr>
          <w:spacing w:val="-2"/>
        </w:rPr>
        <w:t>可自然成细卷，而且无需解冻立即包装，非常方便。</w:t>
      </w:r>
    </w:p>
    <w:p>
      <w:pPr>
        <w:pStyle w:val="BodyText"/>
        <w:spacing w:before="4"/>
        <w:rPr>
          <w:sz w:val="23"/>
        </w:rPr>
      </w:pPr>
    </w:p>
    <w:p>
      <w:pPr>
        <w:pStyle w:val="ListParagraph"/>
        <w:numPr>
          <w:ilvl w:val="2"/>
          <w:numId w:val="9"/>
        </w:numPr>
        <w:tabs>
          <w:tab w:val="left" w:pos="822"/>
        </w:tabs>
        <w:spacing w:before="0" w:after="0" w:line="240" w:lineRule="auto"/>
        <w:ind w:left="822" w:right="0" w:hanging="601"/>
        <w:jc w:val="left"/>
        <w:rPr>
          <w:rFonts w:ascii="黑体" w:eastAsia="黑体"/>
          <w:sz w:val="24"/>
        </w:rPr>
      </w:pPr>
      <w:r>
        <w:rPr>
          <w:rFonts w:ascii="黑体" w:eastAsia="黑体"/>
          <w:spacing w:val="-2"/>
          <w:sz w:val="24"/>
        </w:rPr>
        <w:t>、蔬果加工行业：</w:t>
      </w:r>
    </w:p>
    <w:p>
      <w:pPr>
        <w:pStyle w:val="BodyText"/>
        <w:spacing w:before="9"/>
        <w:rPr>
          <w:rFonts w:ascii="黑体"/>
          <w:sz w:val="35"/>
        </w:rPr>
      </w:pPr>
    </w:p>
    <w:p>
      <w:pPr>
        <w:pStyle w:val="BodyText"/>
        <w:spacing w:line="364" w:lineRule="auto"/>
        <w:ind w:left="221" w:right="787" w:firstLine="480"/>
      </w:pPr>
      <w:r>
        <w:rPr>
          <w:spacing w:val="-4"/>
        </w:rPr>
        <w:t>多功能切丝切片机，由重力棒、进料筒、转盘、切刀、切丝刀、机架、底座、</w:t>
      </w:r>
      <w:r>
        <w:rPr>
          <w:spacing w:val="-2"/>
        </w:rPr>
        <w:t>轴、支撑轮，动力装置等组成，切刀和切丝刀安装在转盘上，转盘在动力装置作</w:t>
      </w:r>
      <w:r>
        <w:rPr>
          <w:spacing w:val="-2"/>
        </w:rPr>
        <w:t>用下做旋转运动，转盘上的切刀和切丝刀将原料切割成片或丝</w:t>
      </w:r>
      <w:r>
        <w:rPr>
          <w:color w:val="0000FF"/>
          <w:spacing w:val="-2"/>
        </w:rPr>
        <w:t>，</w:t>
      </w:r>
      <w:r>
        <w:rPr>
          <w:spacing w:val="-2"/>
        </w:rPr>
        <w:t>主要用于土豆、</w:t>
      </w:r>
      <w:r>
        <w:rPr>
          <w:spacing w:val="-4"/>
        </w:rPr>
        <w:t>萝卜、芥菜、瓜果、酸菜、白菜，肉类的片、丝加工，具有结构简单、使用安全、</w:t>
      </w:r>
      <w:r>
        <w:rPr>
          <w:spacing w:val="-2"/>
        </w:rPr>
        <w:t>操作方便、加工效率高等优点，适合于个人经商使用。</w:t>
      </w:r>
    </w:p>
    <w:p>
      <w:pPr>
        <w:pStyle w:val="BodyText"/>
      </w:pPr>
    </w:p>
    <w:p>
      <w:pPr>
        <w:pStyle w:val="BodyText"/>
      </w:pPr>
    </w:p>
    <w:p>
      <w:pPr>
        <w:pStyle w:val="Heading5"/>
        <w:numPr>
          <w:ilvl w:val="1"/>
          <w:numId w:val="9"/>
        </w:numPr>
        <w:tabs>
          <w:tab w:val="left" w:pos="711"/>
        </w:tabs>
        <w:spacing w:before="169" w:after="0" w:line="240" w:lineRule="auto"/>
        <w:ind w:left="711" w:right="0" w:hanging="490"/>
        <w:jc w:val="left"/>
      </w:pPr>
      <w:bookmarkStart w:id="3" w:name="_TOC_250025"/>
      <w:bookmarkEnd w:id="3"/>
      <w:r>
        <w:rPr>
          <w:spacing w:val="-2"/>
        </w:rPr>
        <w:t>切片机使用要求</w:t>
      </w:r>
    </w:p>
    <w:p>
      <w:pPr>
        <w:pStyle w:val="BodyText"/>
        <w:rPr>
          <w:rFonts w:ascii="黑体"/>
          <w:sz w:val="28"/>
        </w:rPr>
      </w:pPr>
    </w:p>
    <w:p>
      <w:pPr>
        <w:pStyle w:val="BodyText"/>
        <w:rPr>
          <w:rFonts w:ascii="黑体"/>
          <w:sz w:val="28"/>
        </w:rPr>
      </w:pPr>
    </w:p>
    <w:p>
      <w:pPr>
        <w:pStyle w:val="BodyText"/>
        <w:spacing w:before="4"/>
        <w:rPr>
          <w:rFonts w:ascii="黑体"/>
          <w:sz w:val="28"/>
        </w:rPr>
      </w:pPr>
    </w:p>
    <w:p>
      <w:pPr>
        <w:pStyle w:val="ListParagraph"/>
        <w:numPr>
          <w:ilvl w:val="2"/>
          <w:numId w:val="9"/>
        </w:numPr>
        <w:tabs>
          <w:tab w:val="left" w:pos="822"/>
        </w:tabs>
        <w:spacing w:before="0" w:after="0" w:line="240" w:lineRule="auto"/>
        <w:ind w:left="822" w:right="0" w:hanging="601"/>
        <w:jc w:val="left"/>
        <w:rPr>
          <w:rFonts w:ascii="黑体" w:eastAsia="黑体"/>
          <w:sz w:val="24"/>
        </w:rPr>
      </w:pPr>
      <w:r>
        <w:rPr>
          <w:rFonts w:ascii="黑体" w:eastAsia="黑体"/>
          <w:spacing w:val="-1"/>
          <w:sz w:val="24"/>
        </w:rPr>
        <w:t>、肉片、蔬果加工行业</w:t>
      </w:r>
    </w:p>
    <w:p>
      <w:pPr>
        <w:pStyle w:val="BodyText"/>
        <w:spacing w:before="8"/>
        <w:rPr>
          <w:rFonts w:ascii="黑体"/>
          <w:sz w:val="35"/>
        </w:rPr>
      </w:pPr>
    </w:p>
    <w:p>
      <w:pPr>
        <w:pStyle w:val="ListParagraph"/>
        <w:numPr>
          <w:ilvl w:val="3"/>
          <w:numId w:val="9"/>
        </w:numPr>
        <w:tabs>
          <w:tab w:val="left" w:pos="942"/>
        </w:tabs>
        <w:spacing w:before="1" w:after="0" w:line="240" w:lineRule="auto"/>
        <w:ind w:left="942" w:right="0" w:hanging="241"/>
        <w:jc w:val="left"/>
        <w:rPr>
          <w:sz w:val="24"/>
        </w:rPr>
      </w:pPr>
      <w:r>
        <w:rPr>
          <w:spacing w:val="-1"/>
          <w:sz w:val="24"/>
        </w:rPr>
        <w:t>切片机只能用于切适于本切片机切片范围的物体。</w:t>
      </w:r>
    </w:p>
    <w:p>
      <w:pPr>
        <w:pStyle w:val="ListParagraph"/>
        <w:numPr>
          <w:ilvl w:val="3"/>
          <w:numId w:val="9"/>
        </w:numPr>
        <w:tabs>
          <w:tab w:val="left" w:pos="940"/>
        </w:tabs>
        <w:spacing w:before="160" w:after="0" w:line="240" w:lineRule="auto"/>
        <w:ind w:left="940" w:right="0" w:hanging="241"/>
        <w:jc w:val="left"/>
        <w:rPr>
          <w:sz w:val="24"/>
        </w:rPr>
      </w:pPr>
      <w:r>
        <w:rPr>
          <w:spacing w:val="-1"/>
          <w:sz w:val="24"/>
        </w:rPr>
        <w:t>使用前在断电情况下清理刀片和工作台。</w:t>
      </w:r>
    </w:p>
    <w:p>
      <w:pPr>
        <w:pStyle w:val="ListParagraph"/>
        <w:numPr>
          <w:ilvl w:val="3"/>
          <w:numId w:val="9"/>
        </w:numPr>
        <w:tabs>
          <w:tab w:val="left" w:pos="940"/>
        </w:tabs>
        <w:spacing w:before="161" w:after="0" w:line="240" w:lineRule="auto"/>
        <w:ind w:left="940" w:right="0" w:hanging="241"/>
        <w:jc w:val="left"/>
        <w:rPr>
          <w:sz w:val="24"/>
        </w:rPr>
      </w:pPr>
      <w:r>
        <w:rPr>
          <w:spacing w:val="-1"/>
          <w:sz w:val="24"/>
        </w:rPr>
        <w:t>接通电源、试机，确定能够设备正常工作后关机待用。</w:t>
      </w:r>
    </w:p>
    <w:p>
      <w:pPr>
        <w:pStyle w:val="ListParagraph"/>
        <w:numPr>
          <w:ilvl w:val="3"/>
          <w:numId w:val="9"/>
        </w:numPr>
        <w:tabs>
          <w:tab w:val="left" w:pos="940"/>
        </w:tabs>
        <w:spacing w:before="160" w:after="0" w:line="240" w:lineRule="auto"/>
        <w:ind w:left="940" w:right="0" w:hanging="241"/>
        <w:jc w:val="left"/>
        <w:rPr>
          <w:sz w:val="24"/>
        </w:rPr>
      </w:pPr>
      <w:r>
        <w:rPr>
          <w:sz w:val="24"/>
        </w:rPr>
        <w:t>若冷冻原料切片之前要解冻（去掉原料上的冰层</w:t>
      </w:r>
      <w:r>
        <w:rPr>
          <w:spacing w:val="-120"/>
          <w:sz w:val="24"/>
        </w:rPr>
        <w:t>）</w:t>
      </w:r>
      <w:r>
        <w:rPr>
          <w:spacing w:val="-10"/>
          <w:sz w:val="24"/>
        </w:rPr>
        <w:t>。</w:t>
      </w:r>
    </w:p>
    <w:p>
      <w:pPr>
        <w:pStyle w:val="ListParagraph"/>
        <w:numPr>
          <w:ilvl w:val="3"/>
          <w:numId w:val="9"/>
        </w:numPr>
        <w:tabs>
          <w:tab w:val="left" w:pos="940"/>
        </w:tabs>
        <w:spacing w:before="161" w:after="0" w:line="240" w:lineRule="auto"/>
        <w:ind w:left="940" w:right="0" w:hanging="241"/>
        <w:jc w:val="left"/>
        <w:rPr>
          <w:sz w:val="24"/>
        </w:rPr>
      </w:pPr>
      <w:r>
        <w:rPr>
          <w:spacing w:val="-1"/>
          <w:sz w:val="24"/>
        </w:rPr>
        <w:t>使用过程中严禁用手和其他工具接触圆盘和刀片。</w:t>
      </w:r>
    </w:p>
    <w:p>
      <w:pPr>
        <w:pStyle w:val="ListParagraph"/>
        <w:numPr>
          <w:ilvl w:val="3"/>
          <w:numId w:val="9"/>
        </w:numPr>
        <w:tabs>
          <w:tab w:val="left" w:pos="940"/>
        </w:tabs>
        <w:spacing w:before="160" w:after="0" w:line="240" w:lineRule="auto"/>
        <w:ind w:left="940" w:right="0" w:hanging="241"/>
        <w:jc w:val="left"/>
        <w:rPr>
          <w:sz w:val="24"/>
        </w:rPr>
      </w:pPr>
      <w:r>
        <w:rPr>
          <w:spacing w:val="-1"/>
          <w:sz w:val="24"/>
        </w:rPr>
        <w:t>放好原料调节好出片厚度，开机、推动离合器。</w:t>
      </w:r>
    </w:p>
    <w:p>
      <w:pPr>
        <w:pStyle w:val="ListParagraph"/>
        <w:numPr>
          <w:ilvl w:val="3"/>
          <w:numId w:val="9"/>
        </w:numPr>
        <w:tabs>
          <w:tab w:val="left" w:pos="940"/>
        </w:tabs>
        <w:spacing w:before="161" w:after="0" w:line="240" w:lineRule="auto"/>
        <w:ind w:left="940" w:right="0" w:hanging="241"/>
        <w:jc w:val="left"/>
        <w:rPr>
          <w:sz w:val="24"/>
        </w:rPr>
      </w:pPr>
      <w:r>
        <w:rPr>
          <w:spacing w:val="-1"/>
          <w:sz w:val="24"/>
        </w:rPr>
        <w:t>推送原料时不宜用力过猛。</w:t>
      </w:r>
    </w:p>
    <w:p>
      <w:pPr>
        <w:pStyle w:val="ListParagraph"/>
        <w:numPr>
          <w:ilvl w:val="3"/>
          <w:numId w:val="9"/>
        </w:numPr>
        <w:tabs>
          <w:tab w:val="left" w:pos="940"/>
        </w:tabs>
        <w:spacing w:before="160" w:after="0" w:line="240" w:lineRule="auto"/>
        <w:ind w:left="940" w:right="0" w:hanging="241"/>
        <w:jc w:val="left"/>
        <w:rPr>
          <w:sz w:val="24"/>
        </w:rPr>
      </w:pPr>
      <w:r>
        <w:rPr>
          <w:spacing w:val="-1"/>
          <w:sz w:val="24"/>
        </w:rPr>
        <w:t>关机、拔掉电源线，出片尺度掉到零点，彻底清理机器整体，严禁用水冲</w:t>
      </w:r>
    </w:p>
    <w:p>
      <w:pPr>
        <w:spacing w:after="0" w:line="240" w:lineRule="auto"/>
        <w:jc w:val="left"/>
        <w:rPr>
          <w:sz w:val="24"/>
        </w:rPr>
        <w:sectPr>
          <w:footerReference w:type="default" r:id="rId5"/>
          <w:pgSz w:w="11910" w:h="16840"/>
          <w:pgMar w:top="1760" w:right="860" w:bottom="1180" w:left="1480" w:header="0" w:footer="991"/>
          <w:pgNumType w:start="3"/>
          <w:cols w:space="708"/>
        </w:sectPr>
      </w:pPr>
    </w:p>
    <w:p>
      <w:pPr>
        <w:pStyle w:val="BodyText"/>
        <w:spacing w:before="45"/>
        <w:ind w:left="699"/>
      </w:pPr>
      <w:r>
        <w:rPr>
          <w:spacing w:val="-3"/>
        </w:rPr>
        <w:t>刷机体。</w:t>
      </w:r>
    </w:p>
    <w:p>
      <w:pPr>
        <w:pStyle w:val="ListParagraph"/>
        <w:numPr>
          <w:ilvl w:val="3"/>
          <w:numId w:val="9"/>
        </w:numPr>
        <w:tabs>
          <w:tab w:val="left" w:pos="940"/>
        </w:tabs>
        <w:spacing w:before="160" w:after="0" w:line="240" w:lineRule="auto"/>
        <w:ind w:left="940" w:right="0" w:hanging="241"/>
        <w:jc w:val="left"/>
        <w:rPr>
          <w:sz w:val="24"/>
        </w:rPr>
      </w:pPr>
      <w:r>
        <w:rPr>
          <w:spacing w:val="-1"/>
          <w:sz w:val="24"/>
        </w:rPr>
        <w:t>每周检查机油一次，油标低于规定尺度及时加油。</w:t>
      </w:r>
    </w:p>
    <w:p>
      <w:pPr>
        <w:pStyle w:val="BodyText"/>
      </w:pPr>
    </w:p>
    <w:p>
      <w:pPr>
        <w:pStyle w:val="Heading5"/>
        <w:numPr>
          <w:ilvl w:val="1"/>
          <w:numId w:val="9"/>
        </w:numPr>
        <w:tabs>
          <w:tab w:val="left" w:pos="711"/>
        </w:tabs>
        <w:spacing w:before="166" w:after="0" w:line="240" w:lineRule="auto"/>
        <w:ind w:left="711" w:right="0" w:hanging="490"/>
        <w:jc w:val="left"/>
      </w:pPr>
      <w:bookmarkStart w:id="4" w:name="_TOC_250024"/>
      <w:bookmarkEnd w:id="4"/>
      <w:r>
        <w:rPr>
          <w:spacing w:val="-2"/>
        </w:rPr>
        <w:t>本设计研究内容</w:t>
      </w:r>
    </w:p>
    <w:p>
      <w:pPr>
        <w:pStyle w:val="BodyText"/>
        <w:spacing w:before="9"/>
        <w:rPr>
          <w:rFonts w:ascii="黑体"/>
          <w:sz w:val="39"/>
        </w:rPr>
      </w:pPr>
    </w:p>
    <w:p>
      <w:pPr>
        <w:pStyle w:val="ListParagraph"/>
        <w:numPr>
          <w:ilvl w:val="2"/>
          <w:numId w:val="9"/>
        </w:numPr>
        <w:tabs>
          <w:tab w:val="left" w:pos="822"/>
        </w:tabs>
        <w:spacing w:before="0" w:after="0" w:line="240" w:lineRule="auto"/>
        <w:ind w:left="822" w:right="0" w:hanging="601"/>
        <w:jc w:val="left"/>
        <w:rPr>
          <w:rFonts w:ascii="黑体" w:eastAsia="黑体"/>
          <w:sz w:val="24"/>
        </w:rPr>
      </w:pPr>
      <w:r>
        <w:rPr>
          <w:rFonts w:ascii="黑体" w:eastAsia="黑体"/>
          <w:spacing w:val="-4"/>
          <w:sz w:val="24"/>
        </w:rPr>
        <w:t>、目标</w:t>
      </w:r>
    </w:p>
    <w:p>
      <w:pPr>
        <w:pStyle w:val="BodyText"/>
        <w:spacing w:before="9"/>
        <w:rPr>
          <w:rFonts w:ascii="黑体"/>
          <w:sz w:val="35"/>
        </w:rPr>
      </w:pPr>
    </w:p>
    <w:p>
      <w:pPr>
        <w:pStyle w:val="BodyText"/>
        <w:spacing w:line="364" w:lineRule="auto"/>
        <w:ind w:left="221" w:right="824" w:firstLine="600"/>
      </w:pPr>
      <w:r>
        <w:rPr>
          <w:spacing w:val="-2"/>
        </w:rPr>
        <w:t>根据要求，设计一个能够实现切片厚度均匀且能调整切片厚度，安全可靠，</w:t>
      </w:r>
      <w:r>
        <w:rPr>
          <w:spacing w:val="-2"/>
        </w:rPr>
        <w:t>提高工作效率，适合各种瓜果类蔬菜的自动切片机的合理方案，并运用三维软件</w:t>
      </w:r>
      <w:r>
        <w:rPr>
          <w:spacing w:val="-2"/>
        </w:rPr>
        <w:t>建立该机器的模型，实现运动仿真。</w:t>
      </w:r>
    </w:p>
    <w:p>
      <w:pPr>
        <w:pStyle w:val="BodyText"/>
        <w:spacing w:before="3"/>
        <w:rPr>
          <w:sz w:val="23"/>
        </w:rPr>
      </w:pPr>
    </w:p>
    <w:p>
      <w:pPr>
        <w:pStyle w:val="ListParagraph"/>
        <w:numPr>
          <w:ilvl w:val="2"/>
          <w:numId w:val="9"/>
        </w:numPr>
        <w:tabs>
          <w:tab w:val="left" w:pos="822"/>
        </w:tabs>
        <w:spacing w:before="0" w:after="0" w:line="240" w:lineRule="auto"/>
        <w:ind w:left="822" w:right="0" w:hanging="601"/>
        <w:jc w:val="left"/>
        <w:rPr>
          <w:rFonts w:ascii="黑体" w:eastAsia="黑体"/>
          <w:sz w:val="24"/>
        </w:rPr>
      </w:pPr>
      <w:r>
        <w:rPr>
          <w:rFonts w:ascii="黑体" w:eastAsia="黑体"/>
          <w:spacing w:val="-1"/>
          <w:sz w:val="24"/>
        </w:rPr>
        <w:t>、多功能蔬菜切片机的设计要求</w:t>
      </w:r>
    </w:p>
    <w:p>
      <w:pPr>
        <w:pStyle w:val="BodyText"/>
        <w:spacing w:before="8"/>
        <w:rPr>
          <w:rFonts w:ascii="黑体"/>
          <w:sz w:val="35"/>
        </w:rPr>
      </w:pPr>
    </w:p>
    <w:p>
      <w:pPr>
        <w:pStyle w:val="BodyText"/>
        <w:spacing w:before="1"/>
        <w:ind w:left="701"/>
      </w:pPr>
      <w:r>
        <w:t>1</w:t>
      </w:r>
      <w:r>
        <w:rPr>
          <w:spacing w:val="-1"/>
        </w:rPr>
        <w:t>、 要确保机械的切实可行性；</w:t>
      </w:r>
    </w:p>
    <w:p>
      <w:pPr>
        <w:pStyle w:val="BodyText"/>
        <w:spacing w:before="160"/>
        <w:ind w:left="701"/>
      </w:pPr>
      <w:r>
        <w:t>2</w:t>
      </w:r>
      <w:r>
        <w:rPr>
          <w:spacing w:val="-1"/>
        </w:rPr>
        <w:t>、要贴近生活，做到在生活中切切实实用得到，有必要用；</w:t>
      </w:r>
    </w:p>
    <w:p>
      <w:pPr>
        <w:pStyle w:val="BodyText"/>
        <w:spacing w:before="161"/>
        <w:ind w:left="701"/>
      </w:pPr>
      <w:r>
        <w:t>3</w:t>
      </w:r>
      <w:r>
        <w:rPr>
          <w:spacing w:val="-1"/>
        </w:rPr>
        <w:t>、要贴近一些时代主题，尽量做到低能高效；</w:t>
      </w:r>
    </w:p>
    <w:p>
      <w:pPr>
        <w:pStyle w:val="BodyText"/>
        <w:spacing w:before="160"/>
        <w:ind w:left="701"/>
      </w:pPr>
      <w:r>
        <w:t>4</w:t>
      </w:r>
      <w:r>
        <w:rPr>
          <w:spacing w:val="-1"/>
        </w:rPr>
        <w:t>、能够提高工作的效率；</w:t>
      </w:r>
    </w:p>
    <w:p>
      <w:pPr>
        <w:pStyle w:val="BodyText"/>
        <w:spacing w:before="161"/>
        <w:ind w:left="701"/>
      </w:pPr>
      <w:r>
        <w:t>5</w:t>
      </w:r>
      <w:r>
        <w:rPr>
          <w:spacing w:val="-1"/>
        </w:rPr>
        <w:t>、要确保机械的安全性，设计要符合人体工程学；</w:t>
      </w:r>
    </w:p>
    <w:p>
      <w:pPr>
        <w:pStyle w:val="BodyText"/>
        <w:spacing w:before="160"/>
        <w:ind w:left="701"/>
      </w:pPr>
      <w:r>
        <w:t>6</w:t>
      </w:r>
      <w:r>
        <w:rPr>
          <w:spacing w:val="-1"/>
        </w:rPr>
        <w:t>、可以调节切片的厚度，从而实现切块，切丁等目的；</w:t>
      </w:r>
    </w:p>
    <w:p>
      <w:pPr>
        <w:pStyle w:val="BodyText"/>
        <w:spacing w:before="8"/>
        <w:rPr>
          <w:sz w:val="35"/>
        </w:rPr>
      </w:pPr>
    </w:p>
    <w:p>
      <w:pPr>
        <w:pStyle w:val="ListParagraph"/>
        <w:numPr>
          <w:ilvl w:val="2"/>
          <w:numId w:val="9"/>
        </w:numPr>
        <w:tabs>
          <w:tab w:val="left" w:pos="941"/>
        </w:tabs>
        <w:spacing w:before="1" w:after="0" w:line="240" w:lineRule="auto"/>
        <w:ind w:left="941" w:right="0" w:hanging="720"/>
        <w:jc w:val="left"/>
        <w:rPr>
          <w:rFonts w:ascii="黑体" w:eastAsia="黑体"/>
          <w:sz w:val="24"/>
        </w:rPr>
      </w:pPr>
      <w:r>
        <w:rPr>
          <w:rFonts w:ascii="黑体" w:eastAsia="黑体"/>
          <w:spacing w:val="-1"/>
          <w:sz w:val="24"/>
        </w:rPr>
        <w:t>多功能蔬菜切片机应满足的基本要求</w:t>
      </w:r>
    </w:p>
    <w:p>
      <w:pPr>
        <w:pStyle w:val="BodyText"/>
        <w:spacing w:before="8"/>
        <w:rPr>
          <w:rFonts w:ascii="黑体"/>
          <w:sz w:val="35"/>
        </w:rPr>
      </w:pPr>
    </w:p>
    <w:p>
      <w:pPr>
        <w:pStyle w:val="BodyText"/>
        <w:ind w:left="221"/>
      </w:pPr>
      <w:r>
        <w:rPr>
          <w:spacing w:val="-1"/>
        </w:rPr>
        <w:t>多功能蔬菜切片机应满足的要求有以下几个方面：</w:t>
      </w:r>
    </w:p>
    <w:p>
      <w:pPr>
        <w:pStyle w:val="BodyText"/>
        <w:spacing w:before="161" w:line="364" w:lineRule="auto"/>
        <w:ind w:left="221" w:right="907" w:firstLine="600"/>
        <w:jc w:val="both"/>
      </w:pPr>
      <w:r>
        <w:t>1、具有预定功能的要求 所设计制造的多功能蔬菜切片机必须实现预定的</w:t>
      </w:r>
      <w:r>
        <w:rPr>
          <w:spacing w:val="-2"/>
        </w:rPr>
        <w:t>解决生产或生活问题的功能，这是机器设计的最基本出发点。为使所设计的机器</w:t>
      </w:r>
      <w:r>
        <w:rPr>
          <w:spacing w:val="-2"/>
        </w:rPr>
        <w:t>具有预定功能，合理选择机器的工作原理是最重要的。显然，预定实现的功能不</w:t>
      </w:r>
      <w:r>
        <w:rPr>
          <w:spacing w:val="-2"/>
        </w:rPr>
        <w:t>同，设计的要求也不同。</w:t>
      </w:r>
    </w:p>
    <w:p>
      <w:pPr>
        <w:pStyle w:val="BodyText"/>
        <w:spacing w:before="2" w:line="364" w:lineRule="auto"/>
        <w:ind w:left="221" w:right="908" w:firstLine="480"/>
        <w:jc w:val="both"/>
      </w:pPr>
      <w:r>
        <w:t>2、经济性要求 机器的经济性是一个综合指标，在切片机的设计、制造、使</w:t>
      </w:r>
      <w:r>
        <w:rPr>
          <w:spacing w:val="-2"/>
        </w:rPr>
        <w:t>用、销售、维修、管理等各个环节均有所体现。总之，经济性要求就是在满足功</w:t>
      </w:r>
      <w:r>
        <w:rPr>
          <w:spacing w:val="-2"/>
        </w:rPr>
        <w:t>能要求的前提下使解救人质机的总费用最低。</w:t>
      </w:r>
    </w:p>
    <w:p>
      <w:pPr>
        <w:pStyle w:val="BodyText"/>
        <w:spacing w:before="2"/>
        <w:ind w:left="701"/>
        <w:jc w:val="both"/>
      </w:pPr>
      <w:r>
        <w:t>3</w:t>
      </w:r>
      <w:r>
        <w:rPr>
          <w:spacing w:val="-1"/>
        </w:rPr>
        <w:t>、安全性要求  在多功能蔬菜切片机的设计阶段就必须对机器的使用安全</w:t>
      </w:r>
    </w:p>
    <w:p>
      <w:pPr>
        <w:spacing w:after="0"/>
        <w:jc w:val="both"/>
        <w:sectPr>
          <w:footerReference w:type="default" r:id="rId6"/>
          <w:pgSz w:w="11910" w:h="16840"/>
          <w:pgMar w:top="1720" w:right="860" w:bottom="1180" w:left="1480" w:header="0" w:footer="991"/>
          <w:pgNumType w:start="4"/>
          <w:cols w:space="708"/>
        </w:sectPr>
      </w:pPr>
    </w:p>
    <w:p>
      <w:pPr>
        <w:spacing w:before="45" w:line="364" w:lineRule="auto"/>
        <w:ind w:left="221" w:right="908" w:firstLine="0"/>
        <w:jc w:val="both"/>
        <w:rPr>
          <w:i/>
          <w:sz w:val="24"/>
        </w:rPr>
      </w:pPr>
      <w:r>
        <w:rPr>
          <w:i/>
          <w:spacing w:val="-2"/>
          <w:sz w:val="24"/>
        </w:rPr>
        <w:t>予以足够的重视。简单地讲，安全就是指多功能蔬菜切片机本身的工作安全及使</w:t>
      </w:r>
      <w:r>
        <w:rPr>
          <w:i/>
          <w:spacing w:val="-2"/>
          <w:sz w:val="24"/>
        </w:rPr>
        <w:t>用者的安全，特别是使用者手的安全。因此，要采用各种各样的防护措施，使运</w:t>
      </w:r>
      <w:r>
        <w:rPr>
          <w:i/>
          <w:spacing w:val="-2"/>
          <w:sz w:val="24"/>
        </w:rPr>
        <w:t>行时刀具不会与人体直接接触。</w:t>
      </w:r>
    </w:p>
    <w:p>
      <w:pPr>
        <w:spacing w:before="2" w:line="364" w:lineRule="auto"/>
        <w:ind w:left="221" w:right="908" w:firstLine="600"/>
        <w:jc w:val="both"/>
        <w:rPr>
          <w:i/>
          <w:sz w:val="24"/>
        </w:rPr>
      </w:pPr>
      <w:r>
        <w:rPr>
          <w:sz w:val="24"/>
        </w:rPr>
        <w:t>4</w:t>
      </w:r>
      <w:r>
        <w:rPr>
          <w:i/>
          <w:sz w:val="24"/>
        </w:rPr>
        <w:t>、可靠性要求 简单地讲，可靠性就是多功能蔬菜切片机在使用中性能的</w:t>
      </w:r>
      <w:r>
        <w:rPr>
          <w:i/>
          <w:spacing w:val="-2"/>
          <w:sz w:val="24"/>
        </w:rPr>
        <w:t>稳定性，它是多功能蔬菜切片机的一个重要质量指标。可靠性水平越高，说明机</w:t>
      </w:r>
      <w:r>
        <w:rPr>
          <w:i/>
          <w:spacing w:val="-2"/>
          <w:sz w:val="24"/>
        </w:rPr>
        <w:t>器在使用过程中发生故障的概率越小，能正常工作的时间就越长。</w:t>
      </w:r>
    </w:p>
    <w:p>
      <w:pPr>
        <w:spacing w:before="1" w:line="364" w:lineRule="auto"/>
        <w:ind w:left="221" w:right="908" w:firstLine="600"/>
        <w:jc w:val="both"/>
        <w:rPr>
          <w:i/>
          <w:sz w:val="24"/>
        </w:rPr>
      </w:pPr>
      <w:r>
        <w:rPr>
          <w:sz w:val="24"/>
        </w:rPr>
        <w:t>5</w:t>
      </w:r>
      <w:r>
        <w:rPr>
          <w:i/>
          <w:sz w:val="24"/>
        </w:rPr>
        <w:t>、操作使用方便的要求 多功能蔬菜切片机是一种给生活带来方便的机械</w:t>
      </w:r>
      <w:r>
        <w:rPr>
          <w:i/>
          <w:spacing w:val="-2"/>
          <w:sz w:val="24"/>
        </w:rPr>
        <w:t>产品。在设计多功能蔬菜切片机时必须注意操作时要轻便省力；操作机构要适应</w:t>
      </w:r>
      <w:r>
        <w:rPr>
          <w:i/>
          <w:spacing w:val="-2"/>
          <w:sz w:val="24"/>
        </w:rPr>
        <w:t>人的生理条件；多功能蔬菜切片机的噪声要小；防止污染等。此外，对有些机器</w:t>
      </w:r>
      <w:r>
        <w:rPr>
          <w:i/>
          <w:spacing w:val="-2"/>
          <w:sz w:val="24"/>
        </w:rPr>
        <w:t>还有一些特殊要求，如建筑机械要便于拆装和搬运、交通机械要重量轻等。设计</w:t>
      </w:r>
      <w:r>
        <w:rPr>
          <w:i/>
          <w:spacing w:val="-2"/>
          <w:sz w:val="24"/>
        </w:rPr>
        <w:t>多功能蔬菜切片机时，在满足基本要求的前提下还要满足这些特殊要求，以提高</w:t>
      </w:r>
      <w:r>
        <w:rPr>
          <w:i/>
          <w:spacing w:val="-2"/>
          <w:sz w:val="24"/>
        </w:rPr>
        <w:t>机器的使用性能和保证机器的工作质量。</w:t>
      </w:r>
    </w:p>
    <w:p>
      <w:pPr>
        <w:spacing w:after="0" w:line="364" w:lineRule="auto"/>
        <w:jc w:val="both"/>
        <w:rPr>
          <w:sz w:val="24"/>
        </w:rPr>
        <w:sectPr>
          <w:footerReference w:type="default" r:id="rId7"/>
          <w:pgSz w:w="11910" w:h="16840"/>
          <w:pgMar w:top="1720" w:right="860" w:bottom="1180" w:left="1480" w:header="0" w:footer="991"/>
          <w:pgNumType w:start="5"/>
          <w:cols w:space="708"/>
        </w:sectPr>
      </w:pPr>
    </w:p>
    <w:p>
      <w:pPr>
        <w:pStyle w:val="Heading2"/>
        <w:tabs>
          <w:tab w:val="left" w:pos="2980"/>
        </w:tabs>
        <w:spacing w:before="32"/>
        <w:ind w:left="1701"/>
        <w:jc w:val="left"/>
        <w:rPr>
          <w:rFonts w:ascii="黑体" w:eastAsia="黑体"/>
        </w:rPr>
      </w:pPr>
      <w:r>
        <w:rPr>
          <w:rFonts w:ascii="黑体" w:eastAsia="黑体"/>
        </w:rPr>
        <w:t>第二</w:t>
      </w:r>
      <w:r>
        <w:rPr>
          <w:rFonts w:ascii="黑体" w:eastAsia="黑体"/>
          <w:spacing w:val="-10"/>
        </w:rPr>
        <w:t>章</w:t>
      </w:r>
      <w:r>
        <w:rPr>
          <w:rFonts w:ascii="黑体" w:eastAsia="黑体"/>
        </w:rPr>
        <w:tab/>
        <w:t>切片机原理方案构思和拟</w:t>
      </w:r>
      <w:r>
        <w:rPr>
          <w:rFonts w:ascii="黑体" w:eastAsia="黑体"/>
          <w:spacing w:val="-10"/>
        </w:rPr>
        <w:t>定</w:t>
      </w:r>
    </w:p>
    <w:p>
      <w:pPr>
        <w:pStyle w:val="BodyText"/>
        <w:rPr>
          <w:rFonts w:ascii="黑体"/>
          <w:sz w:val="39"/>
        </w:rPr>
      </w:pPr>
    </w:p>
    <w:p>
      <w:pPr>
        <w:pStyle w:val="Heading5"/>
        <w:numPr>
          <w:ilvl w:val="1"/>
          <w:numId w:val="8"/>
        </w:numPr>
        <w:tabs>
          <w:tab w:val="left" w:pos="781"/>
        </w:tabs>
        <w:spacing w:before="0" w:after="0" w:line="240" w:lineRule="auto"/>
        <w:ind w:left="781" w:right="0" w:hanging="560"/>
        <w:jc w:val="left"/>
      </w:pPr>
      <w:bookmarkStart w:id="5" w:name="_TOC_250023"/>
      <w:bookmarkEnd w:id="5"/>
      <w:r>
        <w:rPr>
          <w:spacing w:val="-2"/>
        </w:rPr>
        <w:t>方案的构思</w:t>
      </w:r>
    </w:p>
    <w:p>
      <w:pPr>
        <w:pStyle w:val="BodyText"/>
        <w:spacing w:before="9"/>
        <w:rPr>
          <w:rFonts w:ascii="黑体"/>
          <w:sz w:val="30"/>
        </w:rPr>
      </w:pPr>
    </w:p>
    <w:p>
      <w:pPr>
        <w:spacing w:before="1" w:line="364" w:lineRule="auto"/>
        <w:ind w:left="221" w:right="908" w:firstLine="480"/>
        <w:jc w:val="both"/>
        <w:rPr>
          <w:i/>
          <w:sz w:val="24"/>
        </w:rPr>
      </w:pPr>
      <w:r>
        <w:rPr>
          <w:i/>
          <w:spacing w:val="-2"/>
          <w:sz w:val="24"/>
        </w:rPr>
        <w:t>根据多功能蔬菜切片机的设计目标和要求，首先要考虑刀片的运动方式，以</w:t>
      </w:r>
      <w:r>
        <w:rPr>
          <w:i/>
          <w:spacing w:val="-2"/>
          <w:sz w:val="24"/>
        </w:rPr>
        <w:t>及采用何种机构带动刀片运动。采用何种传动装置使蔬菜传递到刀具下完成切片</w:t>
      </w:r>
      <w:r>
        <w:rPr>
          <w:i/>
          <w:spacing w:val="-2"/>
          <w:sz w:val="24"/>
        </w:rPr>
        <w:t>工作，最主要的是如何通过一个力带动两个机构同时运动。以及如何控制切片的</w:t>
      </w:r>
      <w:r>
        <w:rPr>
          <w:i/>
          <w:spacing w:val="-2"/>
          <w:sz w:val="24"/>
        </w:rPr>
        <w:t>厚度，如何让切片顺利排出机器，如何限制被切物的大范围移动所导致的无法正</w:t>
      </w:r>
      <w:r>
        <w:rPr>
          <w:i/>
          <w:spacing w:val="-4"/>
          <w:sz w:val="24"/>
        </w:rPr>
        <w:t>确切片。</w:t>
      </w:r>
    </w:p>
    <w:p>
      <w:pPr>
        <w:pStyle w:val="BodyText"/>
        <w:rPr>
          <w:i/>
        </w:rPr>
      </w:pPr>
    </w:p>
    <w:p>
      <w:pPr>
        <w:spacing w:before="156"/>
        <w:ind w:left="701" w:right="0" w:firstLine="0"/>
        <w:jc w:val="left"/>
        <w:rPr>
          <w:i/>
          <w:sz w:val="24"/>
        </w:rPr>
      </w:pPr>
      <w:r>
        <w:rPr>
          <w:i/>
          <w:spacing w:val="-1"/>
          <w:sz w:val="24"/>
        </w:rPr>
        <w:t>综合考虑，经过研究出两种切片方式为备选切片方式：</w:t>
      </w:r>
    </w:p>
    <w:p>
      <w:pPr>
        <w:spacing w:before="160" w:line="364" w:lineRule="auto"/>
        <w:ind w:left="221" w:right="908" w:firstLine="480"/>
        <w:jc w:val="both"/>
        <w:rPr>
          <w:i/>
          <w:sz w:val="24"/>
        </w:rPr>
      </w:pPr>
      <w:r>
        <w:rPr>
          <w:i/>
          <w:spacing w:val="-2"/>
          <w:sz w:val="24"/>
        </w:rPr>
        <w:t>方案一：采用周转式切片方式，这种切片方式通过刀具的圆周循环运动，进</w:t>
      </w:r>
      <w:r>
        <w:rPr>
          <w:i/>
          <w:spacing w:val="-2"/>
          <w:sz w:val="24"/>
        </w:rPr>
        <w:t>行切片，但是这种方式要求提供比较大的力矩给刀片，刀具的接头部位，要设计</w:t>
      </w:r>
      <w:r>
        <w:rPr>
          <w:i/>
          <w:spacing w:val="-2"/>
          <w:sz w:val="24"/>
        </w:rPr>
        <w:t>的刚度要求高。优点是结构简单，易于拆装和维护。</w:t>
      </w:r>
    </w:p>
    <w:p>
      <w:pPr>
        <w:spacing w:before="0" w:line="364" w:lineRule="auto"/>
        <w:ind w:left="221" w:right="908" w:firstLine="480"/>
        <w:jc w:val="left"/>
        <w:rPr>
          <w:i/>
          <w:sz w:val="24"/>
        </w:rPr>
      </w:pPr>
      <w:r>
        <w:rPr>
          <w:i/>
          <w:spacing w:val="-2"/>
          <w:sz w:val="24"/>
        </w:rPr>
        <w:t>方案二：采用双曲柄滑块机构，这种切片方式切削力度比较均匀，是实现刀</w:t>
      </w:r>
      <w:r>
        <w:rPr>
          <w:i/>
          <w:spacing w:val="-2"/>
          <w:sz w:val="24"/>
        </w:rPr>
        <w:t>具的往复运动，但是结构较为复杂，不利于拆装和维护。</w:t>
      </w:r>
    </w:p>
    <w:p>
      <w:pPr>
        <w:spacing w:before="0" w:line="306" w:lineRule="exact"/>
        <w:ind w:left="701" w:right="0" w:firstLine="0"/>
        <w:jc w:val="left"/>
        <w:rPr>
          <w:i/>
          <w:sz w:val="24"/>
        </w:rPr>
      </w:pPr>
      <w:r>
        <w:rPr>
          <w:i/>
          <w:spacing w:val="-3"/>
          <w:sz w:val="24"/>
        </w:rPr>
        <w:t xml:space="preserve">最后通过综合考虑，选定方式一，设定结构图如 </w:t>
      </w:r>
      <w:r>
        <w:rPr>
          <w:sz w:val="24"/>
        </w:rPr>
        <w:t>2-1</w:t>
      </w:r>
      <w:r>
        <w:rPr>
          <w:spacing w:val="-60"/>
          <w:sz w:val="24"/>
        </w:rPr>
        <w:t xml:space="preserve"> </w:t>
      </w:r>
      <w:r>
        <w:rPr>
          <w:i/>
          <w:spacing w:val="-4"/>
          <w:sz w:val="24"/>
        </w:rPr>
        <w:t>所示：</w:t>
      </w:r>
    </w:p>
    <w:p>
      <w:pPr>
        <w:pStyle w:val="BodyText"/>
        <w:spacing w:before="1"/>
        <w:rPr>
          <w:i/>
          <w:sz w:val="10"/>
        </w:rPr>
      </w:pPr>
      <w:r>
        <w:drawing>
          <wp:anchor distT="0" distB="0" distL="0" distR="0" simplePos="0" relativeHeight="251665408" behindDoc="0" locked="0" layoutInCell="1" allowOverlap="1">
            <wp:simplePos x="0" y="0"/>
            <wp:positionH relativeFrom="page">
              <wp:posOffset>1082675</wp:posOffset>
            </wp:positionH>
            <wp:positionV relativeFrom="paragraph">
              <wp:posOffset>97756</wp:posOffset>
            </wp:positionV>
            <wp:extent cx="5375560" cy="3262788"/>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8" cstate="print"/>
                    <a:stretch>
                      <a:fillRect/>
                    </a:stretch>
                  </pic:blipFill>
                  <pic:spPr>
                    <a:xfrm>
                      <a:off x="0" y="0"/>
                      <a:ext cx="5375560" cy="3262788"/>
                    </a:xfrm>
                    <a:prstGeom prst="rect">
                      <a:avLst/>
                    </a:prstGeom>
                  </pic:spPr>
                </pic:pic>
              </a:graphicData>
            </a:graphic>
          </wp:anchor>
        </w:drawing>
      </w:r>
    </w:p>
    <w:p>
      <w:pPr>
        <w:tabs>
          <w:tab w:val="left" w:pos="3782"/>
        </w:tabs>
        <w:spacing w:before="135"/>
        <w:ind w:left="2994" w:right="0" w:firstLine="0"/>
        <w:jc w:val="left"/>
        <w:rPr>
          <w:i/>
          <w:sz w:val="21"/>
        </w:rPr>
      </w:pPr>
      <w:r>
        <w:rPr>
          <w:i/>
          <w:sz w:val="21"/>
        </w:rPr>
        <w:t>图</w:t>
      </w:r>
      <w:r>
        <w:rPr>
          <w:i/>
          <w:spacing w:val="-53"/>
          <w:sz w:val="21"/>
        </w:rPr>
        <w:t xml:space="preserve"> </w:t>
      </w:r>
      <w:r>
        <w:rPr>
          <w:sz w:val="21"/>
        </w:rPr>
        <w:t>2-</w:t>
      </w:r>
      <w:r>
        <w:rPr>
          <w:spacing w:val="-10"/>
          <w:sz w:val="21"/>
        </w:rPr>
        <w:t>1</w:t>
      </w:r>
      <w:r>
        <w:rPr>
          <w:sz w:val="21"/>
        </w:rPr>
        <w:tab/>
      </w:r>
      <w:r>
        <w:rPr>
          <w:i/>
          <w:sz w:val="21"/>
        </w:rPr>
        <w:t>周转式切片方案示意</w:t>
      </w:r>
      <w:r>
        <w:rPr>
          <w:i/>
          <w:spacing w:val="-10"/>
          <w:sz w:val="21"/>
        </w:rPr>
        <w:t>图</w:t>
      </w:r>
    </w:p>
    <w:p>
      <w:pPr>
        <w:spacing w:after="0"/>
        <w:jc w:val="left"/>
        <w:rPr>
          <w:sz w:val="21"/>
        </w:rPr>
        <w:sectPr>
          <w:footerReference w:type="default" r:id="rId9"/>
          <w:pgSz w:w="11910" w:h="16840"/>
          <w:pgMar w:top="1760" w:right="860" w:bottom="1180" w:left="1480" w:header="0" w:footer="991"/>
          <w:pgNumType w:start="6"/>
          <w:cols w:space="708"/>
        </w:sectPr>
      </w:pPr>
    </w:p>
    <w:p>
      <w:pPr>
        <w:pStyle w:val="Heading5"/>
        <w:numPr>
          <w:ilvl w:val="1"/>
          <w:numId w:val="8"/>
        </w:numPr>
        <w:tabs>
          <w:tab w:val="left" w:pos="781"/>
        </w:tabs>
        <w:spacing w:before="38" w:after="0" w:line="240" w:lineRule="auto"/>
        <w:ind w:left="781" w:right="0" w:hanging="560"/>
        <w:jc w:val="left"/>
      </w:pPr>
      <w:bookmarkStart w:id="6" w:name="_TOC_250022"/>
      <w:bookmarkEnd w:id="6"/>
      <w:r>
        <w:rPr>
          <w:spacing w:val="-2"/>
        </w:rPr>
        <w:t>方案的设计</w:t>
      </w:r>
    </w:p>
    <w:p>
      <w:pPr>
        <w:pStyle w:val="BodyText"/>
        <w:spacing w:before="9"/>
        <w:rPr>
          <w:rFonts w:ascii="黑体"/>
          <w:sz w:val="30"/>
        </w:rPr>
      </w:pPr>
    </w:p>
    <w:p>
      <w:pPr>
        <w:spacing w:before="0" w:line="364" w:lineRule="auto"/>
        <w:ind w:left="221" w:right="907" w:firstLine="480"/>
        <w:jc w:val="both"/>
        <w:rPr>
          <w:i/>
          <w:sz w:val="24"/>
        </w:rPr>
      </w:pPr>
      <w:r>
        <w:rPr>
          <w:i/>
          <w:spacing w:val="-2"/>
          <w:sz w:val="24"/>
        </w:rPr>
        <w:t>进料槽方案的设计，首先根据蔬菜的形状大小，设计进料槽，进料槽必须满</w:t>
      </w:r>
      <w:r>
        <w:rPr>
          <w:i/>
          <w:spacing w:val="-3"/>
          <w:sz w:val="24"/>
        </w:rPr>
        <w:t xml:space="preserve">足大多数蔬菜的进料方式，且不会出现卡死的情况，因此设计成 </w:t>
      </w:r>
      <w:r>
        <w:rPr>
          <w:spacing w:val="-2"/>
          <w:sz w:val="24"/>
        </w:rPr>
        <w:t>v</w:t>
      </w:r>
      <w:r>
        <w:rPr>
          <w:spacing w:val="-25"/>
          <w:sz w:val="24"/>
        </w:rPr>
        <w:t xml:space="preserve"> </w:t>
      </w:r>
      <w:r>
        <w:rPr>
          <w:i/>
          <w:spacing w:val="-2"/>
          <w:sz w:val="24"/>
        </w:rPr>
        <w:t>型进料槽是比</w:t>
      </w:r>
      <w:r>
        <w:rPr>
          <w:i/>
          <w:spacing w:val="-2"/>
          <w:sz w:val="24"/>
        </w:rPr>
        <w:t>较合理的。</w:t>
      </w:r>
    </w:p>
    <w:p>
      <w:pPr>
        <w:spacing w:before="0" w:line="364" w:lineRule="auto"/>
        <w:ind w:left="221" w:right="908" w:firstLine="480"/>
        <w:jc w:val="left"/>
        <w:rPr>
          <w:i/>
          <w:sz w:val="24"/>
        </w:rPr>
      </w:pPr>
      <w:r>
        <w:rPr>
          <w:i/>
          <w:spacing w:val="-2"/>
          <w:sz w:val="24"/>
        </w:rPr>
        <w:t>由于蔬菜处于加工位置时，要限制住蔬菜的自由度，因此，专门设计了一个</w:t>
      </w:r>
      <w:r>
        <w:rPr>
          <w:i/>
          <w:spacing w:val="-2"/>
          <w:sz w:val="24"/>
        </w:rPr>
        <w:t>刀槽，这样，切菜的时候就不会出现蔬菜翻转的现象。</w:t>
      </w:r>
    </w:p>
    <w:p>
      <w:pPr>
        <w:spacing w:before="0" w:line="364" w:lineRule="auto"/>
        <w:ind w:left="221" w:right="908" w:firstLine="480"/>
        <w:jc w:val="both"/>
        <w:rPr>
          <w:i/>
          <w:sz w:val="24"/>
        </w:rPr>
      </w:pPr>
      <w:r>
        <w:rPr>
          <w:i/>
          <w:spacing w:val="-4"/>
          <w:sz w:val="24"/>
        </w:rPr>
        <w:t xml:space="preserve">切菜方案的设计，采用 </w:t>
      </w:r>
      <w:r>
        <w:rPr>
          <w:spacing w:val="-2"/>
          <w:sz w:val="24"/>
        </w:rPr>
        <w:t>240mm</w:t>
      </w:r>
      <w:r>
        <w:rPr>
          <w:spacing w:val="-26"/>
          <w:sz w:val="24"/>
        </w:rPr>
        <w:t xml:space="preserve"> </w:t>
      </w:r>
      <w:r>
        <w:rPr>
          <w:i/>
          <w:spacing w:val="-2"/>
          <w:sz w:val="24"/>
        </w:rPr>
        <w:t>的刀长，能满足大多数蔬菜的切菜能力，且刀</w:t>
      </w:r>
      <w:r>
        <w:rPr>
          <w:i/>
          <w:spacing w:val="-2"/>
          <w:sz w:val="24"/>
        </w:rPr>
        <w:t>柄部位加强，以防止断刀，刀柄用螺钉紧固在刀盘上，四个螺钉，限制刀具的位</w:t>
      </w:r>
      <w:r>
        <w:rPr>
          <w:i/>
          <w:spacing w:val="-6"/>
          <w:sz w:val="24"/>
        </w:rPr>
        <w:t>置。</w:t>
      </w:r>
    </w:p>
    <w:p>
      <w:pPr>
        <w:pStyle w:val="BodyText"/>
        <w:rPr>
          <w:i/>
        </w:rPr>
      </w:pPr>
    </w:p>
    <w:p>
      <w:pPr>
        <w:pStyle w:val="BodyText"/>
        <w:spacing w:before="4"/>
        <w:rPr>
          <w:i/>
          <w:sz w:val="29"/>
        </w:rPr>
      </w:pPr>
    </w:p>
    <w:p>
      <w:pPr>
        <w:pStyle w:val="ListParagraph"/>
        <w:numPr>
          <w:ilvl w:val="2"/>
          <w:numId w:val="8"/>
        </w:numPr>
        <w:tabs>
          <w:tab w:val="left" w:pos="881"/>
        </w:tabs>
        <w:spacing w:before="0" w:after="0" w:line="240" w:lineRule="auto"/>
        <w:ind w:left="881" w:right="0" w:hanging="660"/>
        <w:jc w:val="left"/>
        <w:rPr>
          <w:rFonts w:ascii="黑体" w:eastAsia="黑体"/>
          <w:sz w:val="24"/>
        </w:rPr>
      </w:pPr>
      <w:r>
        <w:rPr>
          <w:rFonts w:ascii="黑体" w:eastAsia="黑体"/>
          <w:spacing w:val="-3"/>
          <w:sz w:val="24"/>
        </w:rPr>
        <w:t>进料装置</w:t>
      </w:r>
    </w:p>
    <w:p>
      <w:pPr>
        <w:pStyle w:val="BodyText"/>
        <w:spacing w:before="6"/>
        <w:rPr>
          <w:rFonts w:ascii="黑体"/>
          <w:sz w:val="29"/>
        </w:rPr>
      </w:pPr>
    </w:p>
    <w:p>
      <w:pPr>
        <w:spacing w:before="1" w:line="364" w:lineRule="auto"/>
        <w:ind w:left="221" w:right="908" w:firstLine="480"/>
        <w:jc w:val="left"/>
        <w:rPr>
          <w:i/>
          <w:sz w:val="24"/>
        </w:rPr>
      </w:pPr>
      <w:r>
        <w:rPr>
          <w:i/>
          <w:spacing w:val="-3"/>
          <w:sz w:val="24"/>
        </w:rPr>
        <w:t xml:space="preserve">本机构采用自动可调节的自动进料方式，如图 </w:t>
      </w:r>
      <w:r>
        <w:rPr>
          <w:sz w:val="24"/>
        </w:rPr>
        <w:t>2-2</w:t>
      </w:r>
      <w:r>
        <w:rPr>
          <w:spacing w:val="-60"/>
          <w:sz w:val="24"/>
        </w:rPr>
        <w:t xml:space="preserve"> </w:t>
      </w:r>
      <w:r>
        <w:rPr>
          <w:i/>
          <w:sz w:val="24"/>
        </w:rPr>
        <w:t>所示，它主要由以下零部</w:t>
      </w:r>
      <w:r>
        <w:rPr>
          <w:i/>
          <w:spacing w:val="-4"/>
          <w:sz w:val="24"/>
        </w:rPr>
        <w:t>件构成：</w:t>
      </w:r>
    </w:p>
    <w:p>
      <w:pPr>
        <w:pStyle w:val="BodyText"/>
        <w:ind w:left="794"/>
        <w:rPr>
          <w:sz w:val="20"/>
        </w:rPr>
      </w:pPr>
      <w:r>
        <w:rPr>
          <w:sz w:val="20"/>
        </w:rPr>
        <w:drawing>
          <wp:inline distT="0" distB="0" distL="0" distR="0">
            <wp:extent cx="4634748" cy="2771775"/>
            <wp:effectExtent l="0" t="0" r="0" b="0"/>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pic:nvPicPr>
                  <pic:blipFill>
                    <a:blip xmlns:r="http://schemas.openxmlformats.org/officeDocument/2006/relationships" r:embed="rId10" cstate="print"/>
                    <a:stretch>
                      <a:fillRect/>
                    </a:stretch>
                  </pic:blipFill>
                  <pic:spPr>
                    <a:xfrm>
                      <a:off x="0" y="0"/>
                      <a:ext cx="4634748" cy="2771775"/>
                    </a:xfrm>
                    <a:prstGeom prst="rect">
                      <a:avLst/>
                    </a:prstGeom>
                  </pic:spPr>
                </pic:pic>
              </a:graphicData>
            </a:graphic>
          </wp:inline>
        </w:drawing>
      </w:r>
    </w:p>
    <w:p>
      <w:pPr>
        <w:tabs>
          <w:tab w:val="left" w:pos="4149"/>
        </w:tabs>
        <w:spacing w:before="153"/>
        <w:ind w:left="3257" w:right="0" w:firstLine="0"/>
        <w:jc w:val="left"/>
        <w:rPr>
          <w:i/>
          <w:sz w:val="21"/>
        </w:rPr>
      </w:pPr>
      <w:r>
        <w:rPr>
          <w:i/>
          <w:sz w:val="21"/>
        </w:rPr>
        <w:t>图</w:t>
      </w:r>
      <w:r>
        <w:rPr>
          <w:i/>
          <w:spacing w:val="-53"/>
          <w:sz w:val="21"/>
        </w:rPr>
        <w:t xml:space="preserve"> </w:t>
      </w:r>
      <w:r>
        <w:rPr>
          <w:sz w:val="21"/>
        </w:rPr>
        <w:t>2-</w:t>
      </w:r>
      <w:r>
        <w:rPr>
          <w:spacing w:val="-10"/>
          <w:sz w:val="21"/>
        </w:rPr>
        <w:t>2</w:t>
      </w:r>
      <w:r>
        <w:rPr>
          <w:sz w:val="21"/>
        </w:rPr>
        <w:tab/>
      </w:r>
      <w:r>
        <w:rPr>
          <w:i/>
          <w:sz w:val="21"/>
        </w:rPr>
        <w:t>驱动装置示意</w:t>
      </w:r>
      <w:r>
        <w:rPr>
          <w:i/>
          <w:spacing w:val="-10"/>
          <w:sz w:val="21"/>
        </w:rPr>
        <w:t>图</w:t>
      </w:r>
    </w:p>
    <w:p>
      <w:pPr>
        <w:spacing w:before="140" w:line="364" w:lineRule="auto"/>
        <w:ind w:left="221" w:right="787" w:firstLine="480"/>
        <w:jc w:val="left"/>
        <w:rPr>
          <w:i/>
          <w:sz w:val="24"/>
        </w:rPr>
      </w:pPr>
      <w:r>
        <w:rPr>
          <w:spacing w:val="-2"/>
          <w:sz w:val="24"/>
        </w:rPr>
        <w:t>1</w:t>
      </w:r>
      <w:r>
        <w:rPr>
          <w:i/>
          <w:spacing w:val="-2"/>
          <w:sz w:val="24"/>
        </w:rPr>
        <w:t>、凸轮和机械开关：凸轮是安装于输出轴端的，他的作用是相当于计数的作</w:t>
      </w:r>
      <w:r>
        <w:rPr>
          <w:i/>
          <w:spacing w:val="-4"/>
          <w:sz w:val="24"/>
        </w:rPr>
        <w:t>用，和机械开关配合，当刀具的刀位处于非切削位置时凸轮顶起，机械开关接通，</w:t>
      </w:r>
      <w:r>
        <w:rPr>
          <w:i/>
          <w:spacing w:val="-3"/>
          <w:sz w:val="24"/>
        </w:rPr>
        <w:t xml:space="preserve">并把电信号送入 </w:t>
      </w:r>
      <w:r>
        <w:rPr>
          <w:sz w:val="24"/>
        </w:rPr>
        <w:t>plc</w:t>
      </w:r>
      <w:r>
        <w:rPr>
          <w:spacing w:val="-21"/>
          <w:sz w:val="24"/>
        </w:rPr>
        <w:t xml:space="preserve"> </w:t>
      </w:r>
      <w:r>
        <w:rPr>
          <w:i/>
          <w:sz w:val="24"/>
        </w:rPr>
        <w:t>中。</w:t>
      </w:r>
    </w:p>
    <w:p>
      <w:pPr>
        <w:spacing w:after="0" w:line="364" w:lineRule="auto"/>
        <w:jc w:val="left"/>
        <w:rPr>
          <w:sz w:val="24"/>
        </w:rPr>
        <w:sectPr>
          <w:footerReference w:type="default" r:id="rId11"/>
          <w:pgSz w:w="11910" w:h="16840"/>
          <w:pgMar w:top="1780" w:right="860" w:bottom="1180" w:left="1480" w:header="0" w:footer="991"/>
          <w:pgNumType w:start="7"/>
          <w:cols w:space="708"/>
        </w:sectPr>
      </w:pPr>
    </w:p>
    <w:p>
      <w:pPr>
        <w:pStyle w:val="BodyText"/>
        <w:spacing w:before="46" w:line="364" w:lineRule="auto"/>
        <w:ind w:left="221" w:right="908" w:firstLine="480"/>
        <w:jc w:val="both"/>
      </w:pPr>
      <w:r>
        <w:rPr>
          <w:spacing w:val="-2"/>
        </w:rPr>
        <w:t>2、Plc：从机械开关接收信号，经过处理，把输出信号传入步进电机，控制</w:t>
      </w:r>
      <w:r>
        <w:rPr>
          <w:spacing w:val="-2"/>
        </w:rPr>
        <w:t>步进电机的转角；同时对输出信号计数，当一个周期完成，输出回转信号，使齿</w:t>
      </w:r>
      <w:r>
        <w:rPr>
          <w:spacing w:val="-4"/>
        </w:rPr>
        <w:t>条回位。</w:t>
      </w:r>
    </w:p>
    <w:p>
      <w:pPr>
        <w:pStyle w:val="BodyText"/>
        <w:spacing w:line="306" w:lineRule="exact"/>
        <w:ind w:left="701"/>
      </w:pPr>
      <w:r>
        <w:t>3</w:t>
      </w:r>
      <w:r>
        <w:rPr>
          <w:spacing w:val="-1"/>
        </w:rPr>
        <w:t>、步进电机：是进料机构的动力源，输出轴接小齿轮。</w:t>
      </w:r>
    </w:p>
    <w:p>
      <w:pPr>
        <w:pStyle w:val="BodyText"/>
        <w:spacing w:before="160"/>
        <w:ind w:left="701"/>
      </w:pPr>
      <w:r>
        <w:t>4</w:t>
      </w:r>
      <w:r>
        <w:rPr>
          <w:spacing w:val="-1"/>
        </w:rPr>
        <w:t>、电机安装板：用来安装步进电机。</w:t>
      </w:r>
    </w:p>
    <w:p>
      <w:pPr>
        <w:pStyle w:val="BodyText"/>
        <w:spacing w:before="159"/>
        <w:ind w:left="701"/>
      </w:pPr>
      <w:r>
        <w:t>5</w:t>
      </w:r>
      <w:r>
        <w:rPr>
          <w:spacing w:val="-1"/>
        </w:rPr>
        <w:t>、小齿轮和齿条机构：把齿轮的旋转运动转化成齿条的直线运动。</w:t>
      </w:r>
    </w:p>
    <w:p>
      <w:pPr>
        <w:pStyle w:val="BodyText"/>
        <w:spacing w:before="160"/>
        <w:ind w:left="701"/>
      </w:pPr>
      <w:r>
        <w:t>6、V</w:t>
      </w:r>
      <w:r>
        <w:rPr>
          <w:spacing w:val="-9"/>
        </w:rPr>
        <w:t xml:space="preserve"> 型滑块机构：和入料槽配合，把料往前顶。</w:t>
      </w:r>
    </w:p>
    <w:p>
      <w:pPr>
        <w:pStyle w:val="BodyText"/>
      </w:pPr>
    </w:p>
    <w:p>
      <w:pPr>
        <w:pStyle w:val="BodyText"/>
        <w:spacing w:before="8"/>
        <w:rPr>
          <w:sz w:val="17"/>
        </w:rPr>
      </w:pPr>
    </w:p>
    <w:p>
      <w:pPr>
        <w:pStyle w:val="ListParagraph"/>
        <w:numPr>
          <w:ilvl w:val="2"/>
          <w:numId w:val="8"/>
        </w:numPr>
        <w:tabs>
          <w:tab w:val="left" w:pos="881"/>
        </w:tabs>
        <w:spacing w:before="0" w:after="0" w:line="240" w:lineRule="auto"/>
        <w:ind w:left="881" w:right="0" w:hanging="660"/>
        <w:jc w:val="left"/>
        <w:rPr>
          <w:rFonts w:ascii="黑体" w:eastAsia="黑体"/>
          <w:sz w:val="24"/>
        </w:rPr>
      </w:pPr>
      <w:r>
        <w:rPr>
          <w:rFonts w:ascii="黑体" w:eastAsia="黑体"/>
          <w:spacing w:val="-3"/>
          <w:sz w:val="24"/>
        </w:rPr>
        <w:t>传动装置</w:t>
      </w:r>
    </w:p>
    <w:p>
      <w:pPr>
        <w:pStyle w:val="BodyText"/>
        <w:spacing w:before="7"/>
        <w:rPr>
          <w:rFonts w:ascii="黑体"/>
          <w:sz w:val="29"/>
        </w:rPr>
      </w:pPr>
    </w:p>
    <w:p>
      <w:pPr>
        <w:pStyle w:val="ListParagraph"/>
        <w:numPr>
          <w:ilvl w:val="0"/>
          <w:numId w:val="7"/>
        </w:numPr>
        <w:tabs>
          <w:tab w:val="left" w:pos="582"/>
        </w:tabs>
        <w:spacing w:before="0" w:after="0" w:line="240" w:lineRule="auto"/>
        <w:ind w:left="582" w:right="0" w:hanging="361"/>
        <w:jc w:val="left"/>
        <w:rPr>
          <w:sz w:val="24"/>
        </w:rPr>
      </w:pPr>
      <w:r>
        <w:rPr>
          <w:spacing w:val="-4"/>
          <w:sz w:val="24"/>
        </w:rPr>
        <w:t>带传动</w:t>
      </w:r>
    </w:p>
    <w:p>
      <w:pPr>
        <w:pStyle w:val="BodyText"/>
        <w:spacing w:before="160" w:line="364" w:lineRule="auto"/>
        <w:ind w:left="221" w:right="908" w:firstLine="480"/>
        <w:jc w:val="both"/>
      </w:pPr>
      <w:r>
        <w:rPr>
          <w:spacing w:val="-2"/>
        </w:rPr>
        <w:t>带传动是一种应用很广泛的机械传动。带传动由主动轮、从动轮和适度张紧</w:t>
      </w:r>
      <w:r>
        <w:rPr>
          <w:spacing w:val="-2"/>
        </w:rPr>
        <w:t>在两轮上的封闭环形传动带组成。它是利用传动带作为中间的挠性件，依靠传动</w:t>
      </w:r>
      <w:r>
        <w:rPr>
          <w:spacing w:val="-2"/>
        </w:rPr>
        <w:t>带与带轮之间的摩擦力来传递运动的，主动轴的动力通过挠性传动带传递给从动</w:t>
      </w:r>
      <w:r>
        <w:rPr>
          <w:spacing w:val="-6"/>
        </w:rPr>
        <w:t>轴。</w:t>
      </w:r>
    </w:p>
    <w:p>
      <w:pPr>
        <w:pStyle w:val="BodyText"/>
        <w:spacing w:line="364" w:lineRule="auto"/>
        <w:ind w:left="221" w:right="907" w:firstLine="480"/>
        <w:jc w:val="both"/>
      </w:pPr>
      <w:r>
        <w:rPr>
          <w:spacing w:val="-4"/>
        </w:rPr>
        <w:t>其优点是：（1）能缓和载荷冲击；（2）运行平稳无噪声；（3）制造和安装</w:t>
      </w:r>
      <w:r>
        <w:rPr>
          <w:spacing w:val="-4"/>
        </w:rPr>
        <w:t>精度不像啮合传动那样严格；（4）过载时将引起带在带轮上打滑，因而可防止其</w:t>
      </w:r>
      <w:r>
        <w:rPr>
          <w:spacing w:val="-2"/>
        </w:rPr>
        <w:t>他零件的损坏；（5）可增加带长以适应中心距较大的工作条件；</w:t>
      </w:r>
    </w:p>
    <w:p>
      <w:pPr>
        <w:pStyle w:val="BodyText"/>
        <w:spacing w:line="364" w:lineRule="auto"/>
        <w:ind w:left="221" w:right="704" w:firstLine="480"/>
      </w:pPr>
      <w:r>
        <w:rPr>
          <w:spacing w:val="-22"/>
        </w:rPr>
        <w:t>其缺点是：</w:t>
      </w:r>
      <w:r>
        <w:rPr>
          <w:spacing w:val="37"/>
        </w:rPr>
        <w:t>（1</w:t>
      </w:r>
      <w:r>
        <w:rPr>
          <w:spacing w:val="-83"/>
        </w:rPr>
        <w:t>）</w:t>
      </w:r>
      <w:r>
        <w:rPr>
          <w:spacing w:val="-21"/>
        </w:rPr>
        <w:t>有弹性滑动，使传动效率降低并且不能保持准确的传动比；</w:t>
      </w:r>
      <w:r>
        <w:rPr>
          <w:spacing w:val="-8"/>
        </w:rPr>
        <w:t>（2</w:t>
      </w:r>
      <w:r>
        <w:rPr>
          <w:spacing w:val="-8"/>
        </w:rPr>
        <w:t>）</w:t>
      </w:r>
      <w:r>
        <w:rPr>
          <w:spacing w:val="-2"/>
        </w:rPr>
        <w:t>传递同样大的圆周力时，轮廓尺寸和轴上的压力都比啮合传动大；（3）带的寿命</w:t>
      </w:r>
      <w:r>
        <w:rPr>
          <w:spacing w:val="-4"/>
        </w:rPr>
        <w:t>较短。</w:t>
      </w:r>
    </w:p>
    <w:p>
      <w:pPr>
        <w:pStyle w:val="ListParagraph"/>
        <w:numPr>
          <w:ilvl w:val="0"/>
          <w:numId w:val="7"/>
        </w:numPr>
        <w:tabs>
          <w:tab w:val="left" w:pos="582"/>
        </w:tabs>
        <w:spacing w:before="0" w:after="0" w:line="306" w:lineRule="exact"/>
        <w:ind w:left="582" w:right="0" w:hanging="361"/>
        <w:jc w:val="left"/>
        <w:rPr>
          <w:sz w:val="24"/>
        </w:rPr>
      </w:pPr>
      <w:r>
        <w:rPr>
          <w:spacing w:val="-4"/>
          <w:sz w:val="24"/>
        </w:rPr>
        <w:t>链传动</w:t>
      </w:r>
    </w:p>
    <w:p>
      <w:pPr>
        <w:pStyle w:val="BodyText"/>
        <w:spacing w:before="155" w:line="364" w:lineRule="auto"/>
        <w:ind w:left="221" w:right="908" w:firstLine="480"/>
        <w:jc w:val="both"/>
      </w:pPr>
      <w:r>
        <w:rPr>
          <w:spacing w:val="-2"/>
        </w:rPr>
        <w:t>链传动是由闭合的挠性环形链条和主、从动链轮所组成的，链轮是有特殊齿</w:t>
      </w:r>
      <w:r>
        <w:rPr>
          <w:spacing w:val="-2"/>
        </w:rPr>
        <w:t>形的齿，依靠链轮轮齿与链节的啮合来传递运动和动力。链传动是属于带有中间</w:t>
      </w:r>
      <w:r>
        <w:rPr>
          <w:spacing w:val="-2"/>
        </w:rPr>
        <w:t>挠性件的啮合传动。</w:t>
      </w:r>
    </w:p>
    <w:p>
      <w:pPr>
        <w:pStyle w:val="BodyText"/>
        <w:spacing w:line="364" w:lineRule="auto"/>
        <w:ind w:left="221" w:right="908" w:firstLine="480"/>
        <w:jc w:val="both"/>
      </w:pPr>
      <w:r>
        <w:rPr>
          <w:spacing w:val="-2"/>
        </w:rPr>
        <w:t>其优点是：与带传动相比，链传动无弹性滑动和打滑现象，能保持准确的平</w:t>
      </w:r>
      <w:r>
        <w:rPr>
          <w:spacing w:val="-2"/>
        </w:rPr>
        <w:t>均传动比，作用于轴上的径向压力较小；在同样使用条件下，链传动的结构较为</w:t>
      </w:r>
      <w:r>
        <w:rPr>
          <w:spacing w:val="-2"/>
        </w:rPr>
        <w:t>紧凑。链传动能在高温及油污恶劣环境中工作。与齿轮传动相比，链传动较易安</w:t>
      </w:r>
      <w:r>
        <w:rPr>
          <w:spacing w:val="-2"/>
        </w:rPr>
        <w:t>装，成本较低；在远距离传动时，其结构要比齿轮传动轻便得多。</w:t>
      </w:r>
    </w:p>
    <w:p>
      <w:pPr>
        <w:spacing w:after="0" w:line="364" w:lineRule="auto"/>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2" w:history="1">
        <w:r>
          <w:rPr>
            <w:rFonts w:ascii="SimSun" w:eastAsia="SimSun" w:hAnsi="SimSun" w:cs="SimSun"/>
            <w:b/>
            <w:bCs/>
            <w:color w:val="0000EE"/>
            <w:sz w:val="30"/>
            <w:szCs w:val="30"/>
            <w:u w:val="single" w:color="0000EE"/>
          </w:rPr>
          <w:t>https://d.book118.com/886231012223010054</w:t>
        </w:r>
      </w:hyperlink>
    </w:p>
    <w:p>
      <w:pPr>
        <w:spacing w:after="0" w:line="364" w:lineRule="auto"/>
        <w:jc w:val="both"/>
      </w:pPr>
    </w:p>
    <w:sectPr>
      <w:footerReference w:type="default" r:id="rId13"/>
      <w:pgSz w:w="11910" w:h="16840"/>
      <w:pgMar w:top="1640" w:right="860" w:bottom="1180" w:left="1480" w:header="0" w:footer="991"/>
      <w:pgNumType w:start="8"/>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楷体">
    <w:altName w:val="楷体"/>
    <w:charset w:val="86"/>
    <w:family w:val="modern"/>
    <w:pitch w:val="fixed"/>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Calibri">
    <w:altName w:val="Calibri"/>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Microsoft Sans Serif">
    <w:altName w:val="Microsoft Sans Serif"/>
    <w:charset w:val="00"/>
    <w:family w:val="swiss"/>
    <w:pitch w:val="variable"/>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21.5pt;height:12pt;margin-top:781.33pt;margin-left:285.18pt;mso-position-horizontal-relative:page;mso-position-vertical-relative:page;position:absolute;z-index:-251658240"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2</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21.5pt;height:12pt;margin-top:781.33pt;margin-left:285.18pt;mso-position-horizontal-relative:page;mso-position-vertical-relative:page;position:absolute;z-index:-251657216"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3</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21.5pt;height:12pt;margin-top:781.33pt;margin-left:285.18pt;mso-position-horizontal-relative:page;mso-position-vertical-relative:page;position:absolute;z-index:-251656192"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4</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1.5pt;height:12pt;margin-top:781.33pt;margin-left:285.18pt;mso-position-horizontal-relative:page;mso-position-vertical-relative:page;position:absolute;z-index:-251655168"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5</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21.5pt;height:12pt;margin-top:781.33pt;margin-left:285.18pt;mso-position-horizontal-relative:page;mso-position-vertical-relative:page;position:absolute;z-index:-251654144"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6</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1.5pt;height:12pt;margin-top:781.33pt;margin-left:285.18pt;mso-position-horizontal-relative:page;mso-position-vertical-relative:page;position:absolute;z-index:-251653120"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7</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21.5pt;height:12pt;margin-top:781.33pt;margin-left:285.18pt;mso-position-horizontal-relative:page;mso-position-vertical-relative:page;position:absolute;z-index:-251652096"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8</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36E0D8"/>
    <w:multiLevelType w:val="hybridMultilevel"/>
    <w:tmpl w:val="00000000"/>
    <w:lvl w:ilvl="0">
      <w:start w:val="3"/>
      <w:numFmt w:val="decimal"/>
      <w:lvlText w:val="%1"/>
      <w:lvlJc w:val="left"/>
      <w:pPr>
        <w:ind w:left="1901" w:hanging="840"/>
        <w:jc w:val="left"/>
      </w:pPr>
      <w:rPr>
        <w:rFonts w:hint="default"/>
        <w:lang w:val="en-US" w:eastAsia="zh-CN" w:bidi="ar-SA"/>
      </w:rPr>
    </w:lvl>
    <w:lvl w:ilvl="1">
      <w:start w:val="2"/>
      <w:numFmt w:val="decimal"/>
      <w:lvlText w:val="%1.%2"/>
      <w:lvlJc w:val="left"/>
      <w:pPr>
        <w:ind w:left="1901" w:hanging="840"/>
        <w:jc w:val="left"/>
      </w:pPr>
      <w:rPr>
        <w:rFonts w:hint="default"/>
        <w:lang w:val="en-US" w:eastAsia="zh-CN" w:bidi="ar-SA"/>
      </w:rPr>
    </w:lvl>
    <w:lvl w:ilvl="2">
      <w:start w:val="1"/>
      <w:numFmt w:val="decimal"/>
      <w:lvlText w:val="%1.%2.%3"/>
      <w:lvlJc w:val="left"/>
      <w:pPr>
        <w:ind w:left="1901" w:hanging="840"/>
        <w:jc w:val="left"/>
      </w:pPr>
      <w:rPr>
        <w:rFonts w:ascii="宋体" w:eastAsia="宋体" w:hAnsi="宋体" w:cs="宋体" w:hint="default"/>
        <w:b w:val="0"/>
        <w:bCs w:val="0"/>
        <w:i w:val="0"/>
        <w:iCs w:val="0"/>
        <w:w w:val="100"/>
        <w:sz w:val="24"/>
        <w:szCs w:val="24"/>
        <w:lang w:val="en-US" w:eastAsia="zh-CN" w:bidi="ar-SA"/>
      </w:rPr>
    </w:lvl>
    <w:lvl w:ilvl="3">
      <w:start w:val="0"/>
      <w:numFmt w:val="bullet"/>
      <w:lvlText w:val="•"/>
      <w:lvlJc w:val="left"/>
      <w:pPr>
        <w:ind w:left="4199" w:hanging="840"/>
      </w:pPr>
      <w:rPr>
        <w:rFonts w:hint="default"/>
        <w:lang w:val="en-US" w:eastAsia="zh-CN" w:bidi="ar-SA"/>
      </w:rPr>
    </w:lvl>
    <w:lvl w:ilvl="4">
      <w:start w:val="0"/>
      <w:numFmt w:val="bullet"/>
      <w:lvlText w:val="•"/>
      <w:lvlJc w:val="left"/>
      <w:pPr>
        <w:ind w:left="4966" w:hanging="840"/>
      </w:pPr>
      <w:rPr>
        <w:rFonts w:hint="default"/>
        <w:lang w:val="en-US" w:eastAsia="zh-CN" w:bidi="ar-SA"/>
      </w:rPr>
    </w:lvl>
    <w:lvl w:ilvl="5">
      <w:start w:val="0"/>
      <w:numFmt w:val="bullet"/>
      <w:lvlText w:val="•"/>
      <w:lvlJc w:val="left"/>
      <w:pPr>
        <w:ind w:left="5733" w:hanging="840"/>
      </w:pPr>
      <w:rPr>
        <w:rFonts w:hint="default"/>
        <w:lang w:val="en-US" w:eastAsia="zh-CN" w:bidi="ar-SA"/>
      </w:rPr>
    </w:lvl>
    <w:lvl w:ilvl="6">
      <w:start w:val="0"/>
      <w:numFmt w:val="bullet"/>
      <w:lvlText w:val="•"/>
      <w:lvlJc w:val="left"/>
      <w:pPr>
        <w:ind w:left="6499" w:hanging="840"/>
      </w:pPr>
      <w:rPr>
        <w:rFonts w:hint="default"/>
        <w:lang w:val="en-US" w:eastAsia="zh-CN" w:bidi="ar-SA"/>
      </w:rPr>
    </w:lvl>
    <w:lvl w:ilvl="7">
      <w:start w:val="0"/>
      <w:numFmt w:val="bullet"/>
      <w:lvlText w:val="•"/>
      <w:lvlJc w:val="left"/>
      <w:pPr>
        <w:ind w:left="7266" w:hanging="840"/>
      </w:pPr>
      <w:rPr>
        <w:rFonts w:hint="default"/>
        <w:lang w:val="en-US" w:eastAsia="zh-CN" w:bidi="ar-SA"/>
      </w:rPr>
    </w:lvl>
    <w:lvl w:ilvl="8">
      <w:start w:val="0"/>
      <w:numFmt w:val="bullet"/>
      <w:lvlText w:val="•"/>
      <w:lvlJc w:val="left"/>
      <w:pPr>
        <w:ind w:left="8032" w:hanging="840"/>
      </w:pPr>
      <w:rPr>
        <w:rFonts w:hint="default"/>
        <w:lang w:val="en-US" w:eastAsia="zh-CN" w:bidi="ar-SA"/>
      </w:rPr>
    </w:lvl>
  </w:abstractNum>
  <w:abstractNum w:abstractNumId="1">
    <w:nsid w:val="02C4F196"/>
    <w:multiLevelType w:val="hybridMultilevel"/>
    <w:tmpl w:val="00000000"/>
    <w:lvl w:ilvl="0">
      <w:start w:val="4"/>
      <w:numFmt w:val="decimal"/>
      <w:lvlText w:val="%1"/>
      <w:lvlJc w:val="left"/>
      <w:pPr>
        <w:ind w:left="1121" w:hanging="480"/>
        <w:jc w:val="left"/>
      </w:pPr>
      <w:rPr>
        <w:rFonts w:hint="default"/>
        <w:lang w:val="en-US" w:eastAsia="zh-CN" w:bidi="ar-SA"/>
      </w:rPr>
    </w:lvl>
    <w:lvl w:ilvl="1">
      <w:start w:val="1"/>
      <w:numFmt w:val="decimal"/>
      <w:lvlText w:val="%1.%2"/>
      <w:lvlJc w:val="left"/>
      <w:pPr>
        <w:ind w:left="1121" w:hanging="480"/>
        <w:jc w:val="left"/>
      </w:pPr>
      <w:rPr>
        <w:rFonts w:ascii="宋体" w:eastAsia="宋体" w:hAnsi="宋体" w:cs="宋体" w:hint="default"/>
        <w:b w:val="0"/>
        <w:bCs w:val="0"/>
        <w:i w:val="0"/>
        <w:iCs w:val="0"/>
        <w:w w:val="100"/>
        <w:sz w:val="24"/>
        <w:szCs w:val="24"/>
        <w:lang w:val="en-US" w:eastAsia="zh-CN" w:bidi="ar-SA"/>
      </w:rPr>
    </w:lvl>
    <w:lvl w:ilvl="2">
      <w:start w:val="0"/>
      <w:numFmt w:val="bullet"/>
      <w:lvlText w:val="•"/>
      <w:lvlJc w:val="left"/>
      <w:pPr>
        <w:ind w:left="2809" w:hanging="480"/>
      </w:pPr>
      <w:rPr>
        <w:rFonts w:hint="default"/>
        <w:lang w:val="en-US" w:eastAsia="zh-CN" w:bidi="ar-SA"/>
      </w:rPr>
    </w:lvl>
    <w:lvl w:ilvl="3">
      <w:start w:val="0"/>
      <w:numFmt w:val="bullet"/>
      <w:lvlText w:val="•"/>
      <w:lvlJc w:val="left"/>
      <w:pPr>
        <w:ind w:left="3653" w:hanging="480"/>
      </w:pPr>
      <w:rPr>
        <w:rFonts w:hint="default"/>
        <w:lang w:val="en-US" w:eastAsia="zh-CN" w:bidi="ar-SA"/>
      </w:rPr>
    </w:lvl>
    <w:lvl w:ilvl="4">
      <w:start w:val="0"/>
      <w:numFmt w:val="bullet"/>
      <w:lvlText w:val="•"/>
      <w:lvlJc w:val="left"/>
      <w:pPr>
        <w:ind w:left="4498" w:hanging="480"/>
      </w:pPr>
      <w:rPr>
        <w:rFonts w:hint="default"/>
        <w:lang w:val="en-US" w:eastAsia="zh-CN" w:bidi="ar-SA"/>
      </w:rPr>
    </w:lvl>
    <w:lvl w:ilvl="5">
      <w:start w:val="0"/>
      <w:numFmt w:val="bullet"/>
      <w:lvlText w:val="•"/>
      <w:lvlJc w:val="left"/>
      <w:pPr>
        <w:ind w:left="5343" w:hanging="480"/>
      </w:pPr>
      <w:rPr>
        <w:rFonts w:hint="default"/>
        <w:lang w:val="en-US" w:eastAsia="zh-CN" w:bidi="ar-SA"/>
      </w:rPr>
    </w:lvl>
    <w:lvl w:ilvl="6">
      <w:start w:val="0"/>
      <w:numFmt w:val="bullet"/>
      <w:lvlText w:val="•"/>
      <w:lvlJc w:val="left"/>
      <w:pPr>
        <w:ind w:left="6187" w:hanging="480"/>
      </w:pPr>
      <w:rPr>
        <w:rFonts w:hint="default"/>
        <w:lang w:val="en-US" w:eastAsia="zh-CN" w:bidi="ar-SA"/>
      </w:rPr>
    </w:lvl>
    <w:lvl w:ilvl="7">
      <w:start w:val="0"/>
      <w:numFmt w:val="bullet"/>
      <w:lvlText w:val="•"/>
      <w:lvlJc w:val="left"/>
      <w:pPr>
        <w:ind w:left="7032" w:hanging="480"/>
      </w:pPr>
      <w:rPr>
        <w:rFonts w:hint="default"/>
        <w:lang w:val="en-US" w:eastAsia="zh-CN" w:bidi="ar-SA"/>
      </w:rPr>
    </w:lvl>
    <w:lvl w:ilvl="8">
      <w:start w:val="0"/>
      <w:numFmt w:val="bullet"/>
      <w:lvlText w:val="•"/>
      <w:lvlJc w:val="left"/>
      <w:pPr>
        <w:ind w:left="7876" w:hanging="480"/>
      </w:pPr>
      <w:rPr>
        <w:rFonts w:hint="default"/>
        <w:lang w:val="en-US" w:eastAsia="zh-CN" w:bidi="ar-SA"/>
      </w:rPr>
    </w:lvl>
  </w:abstractNum>
  <w:abstractNum w:abstractNumId="2">
    <w:nsid w:val="030696A9"/>
    <w:multiLevelType w:val="hybridMultilevel"/>
    <w:tmpl w:val="00000000"/>
    <w:lvl w:ilvl="0">
      <w:start w:val="3"/>
      <w:numFmt w:val="decimal"/>
      <w:lvlText w:val="%1"/>
      <w:lvlJc w:val="left"/>
      <w:pPr>
        <w:ind w:left="1901" w:hanging="840"/>
        <w:jc w:val="left"/>
      </w:pPr>
      <w:rPr>
        <w:rFonts w:hint="default"/>
        <w:lang w:val="en-US" w:eastAsia="zh-CN" w:bidi="ar-SA"/>
      </w:rPr>
    </w:lvl>
    <w:lvl w:ilvl="1">
      <w:start w:val="1"/>
      <w:numFmt w:val="decimal"/>
      <w:lvlText w:val="%1.%2"/>
      <w:lvlJc w:val="left"/>
      <w:pPr>
        <w:ind w:left="1901" w:hanging="840"/>
        <w:jc w:val="left"/>
      </w:pPr>
      <w:rPr>
        <w:rFonts w:hint="default"/>
        <w:lang w:val="en-US" w:eastAsia="zh-CN" w:bidi="ar-SA"/>
      </w:rPr>
    </w:lvl>
    <w:lvl w:ilvl="2">
      <w:start w:val="1"/>
      <w:numFmt w:val="decimal"/>
      <w:lvlText w:val="%1.%2.%3"/>
      <w:lvlJc w:val="left"/>
      <w:pPr>
        <w:ind w:left="1901" w:hanging="840"/>
        <w:jc w:val="left"/>
      </w:pPr>
      <w:rPr>
        <w:rFonts w:ascii="宋体" w:eastAsia="宋体" w:hAnsi="宋体" w:cs="宋体" w:hint="default"/>
        <w:b w:val="0"/>
        <w:bCs w:val="0"/>
        <w:i w:val="0"/>
        <w:iCs w:val="0"/>
        <w:w w:val="100"/>
        <w:sz w:val="24"/>
        <w:szCs w:val="24"/>
        <w:lang w:val="en-US" w:eastAsia="zh-CN" w:bidi="ar-SA"/>
      </w:rPr>
    </w:lvl>
    <w:lvl w:ilvl="3">
      <w:start w:val="0"/>
      <w:numFmt w:val="bullet"/>
      <w:lvlText w:val="•"/>
      <w:lvlJc w:val="left"/>
      <w:pPr>
        <w:ind w:left="4199" w:hanging="840"/>
      </w:pPr>
      <w:rPr>
        <w:rFonts w:hint="default"/>
        <w:lang w:val="en-US" w:eastAsia="zh-CN" w:bidi="ar-SA"/>
      </w:rPr>
    </w:lvl>
    <w:lvl w:ilvl="4">
      <w:start w:val="0"/>
      <w:numFmt w:val="bullet"/>
      <w:lvlText w:val="•"/>
      <w:lvlJc w:val="left"/>
      <w:pPr>
        <w:ind w:left="4966" w:hanging="840"/>
      </w:pPr>
      <w:rPr>
        <w:rFonts w:hint="default"/>
        <w:lang w:val="en-US" w:eastAsia="zh-CN" w:bidi="ar-SA"/>
      </w:rPr>
    </w:lvl>
    <w:lvl w:ilvl="5">
      <w:start w:val="0"/>
      <w:numFmt w:val="bullet"/>
      <w:lvlText w:val="•"/>
      <w:lvlJc w:val="left"/>
      <w:pPr>
        <w:ind w:left="5733" w:hanging="840"/>
      </w:pPr>
      <w:rPr>
        <w:rFonts w:hint="default"/>
        <w:lang w:val="en-US" w:eastAsia="zh-CN" w:bidi="ar-SA"/>
      </w:rPr>
    </w:lvl>
    <w:lvl w:ilvl="6">
      <w:start w:val="0"/>
      <w:numFmt w:val="bullet"/>
      <w:lvlText w:val="•"/>
      <w:lvlJc w:val="left"/>
      <w:pPr>
        <w:ind w:left="6499" w:hanging="840"/>
      </w:pPr>
      <w:rPr>
        <w:rFonts w:hint="default"/>
        <w:lang w:val="en-US" w:eastAsia="zh-CN" w:bidi="ar-SA"/>
      </w:rPr>
    </w:lvl>
    <w:lvl w:ilvl="7">
      <w:start w:val="0"/>
      <w:numFmt w:val="bullet"/>
      <w:lvlText w:val="•"/>
      <w:lvlJc w:val="left"/>
      <w:pPr>
        <w:ind w:left="7266" w:hanging="840"/>
      </w:pPr>
      <w:rPr>
        <w:rFonts w:hint="default"/>
        <w:lang w:val="en-US" w:eastAsia="zh-CN" w:bidi="ar-SA"/>
      </w:rPr>
    </w:lvl>
    <w:lvl w:ilvl="8">
      <w:start w:val="0"/>
      <w:numFmt w:val="bullet"/>
      <w:lvlText w:val="•"/>
      <w:lvlJc w:val="left"/>
      <w:pPr>
        <w:ind w:left="8032" w:hanging="840"/>
      </w:pPr>
      <w:rPr>
        <w:rFonts w:hint="default"/>
        <w:lang w:val="en-US" w:eastAsia="zh-CN" w:bidi="ar-SA"/>
      </w:rPr>
    </w:lvl>
  </w:abstractNum>
  <w:abstractNum w:abstractNumId="3">
    <w:nsid w:val="1273D134"/>
    <w:multiLevelType w:val="hybridMultilevel"/>
    <w:tmpl w:val="00000000"/>
    <w:lvl w:ilvl="0">
      <w:start w:val="3"/>
      <w:numFmt w:val="decimal"/>
      <w:lvlText w:val="%1"/>
      <w:lvlJc w:val="left"/>
      <w:pPr>
        <w:ind w:left="1065" w:hanging="845"/>
        <w:jc w:val="left"/>
      </w:pPr>
      <w:rPr>
        <w:rFonts w:hint="default"/>
        <w:lang w:val="en-US" w:eastAsia="zh-CN" w:bidi="ar-SA"/>
      </w:rPr>
    </w:lvl>
    <w:lvl w:ilvl="1">
      <w:start w:val="1"/>
      <w:numFmt w:val="decimal"/>
      <w:lvlText w:val="%1.%2"/>
      <w:lvlJc w:val="left"/>
      <w:pPr>
        <w:ind w:left="1065" w:hanging="845"/>
        <w:jc w:val="left"/>
      </w:pPr>
      <w:rPr>
        <w:rFonts w:hint="default"/>
        <w:lang w:val="en-US" w:eastAsia="zh-CN" w:bidi="ar-SA"/>
      </w:rPr>
    </w:lvl>
    <w:lvl w:ilvl="2">
      <w:start w:val="1"/>
      <w:numFmt w:val="decimal"/>
      <w:lvlText w:val="%1.%2.%3"/>
      <w:lvlJc w:val="left"/>
      <w:pPr>
        <w:ind w:left="1065" w:hanging="845"/>
        <w:jc w:val="left"/>
      </w:pPr>
      <w:rPr>
        <w:rFonts w:hint="default"/>
        <w:w w:val="83"/>
        <w:lang w:val="en-US" w:eastAsia="zh-CN" w:bidi="ar-SA"/>
      </w:rPr>
    </w:lvl>
    <w:lvl w:ilvl="3">
      <w:start w:val="0"/>
      <w:numFmt w:val="bullet"/>
      <w:lvlText w:val="•"/>
      <w:lvlJc w:val="left"/>
      <w:pPr>
        <w:ind w:left="3611" w:hanging="845"/>
      </w:pPr>
      <w:rPr>
        <w:rFonts w:hint="default"/>
        <w:lang w:val="en-US" w:eastAsia="zh-CN" w:bidi="ar-SA"/>
      </w:rPr>
    </w:lvl>
    <w:lvl w:ilvl="4">
      <w:start w:val="0"/>
      <w:numFmt w:val="bullet"/>
      <w:lvlText w:val="•"/>
      <w:lvlJc w:val="left"/>
      <w:pPr>
        <w:ind w:left="4462" w:hanging="845"/>
      </w:pPr>
      <w:rPr>
        <w:rFonts w:hint="default"/>
        <w:lang w:val="en-US" w:eastAsia="zh-CN" w:bidi="ar-SA"/>
      </w:rPr>
    </w:lvl>
    <w:lvl w:ilvl="5">
      <w:start w:val="0"/>
      <w:numFmt w:val="bullet"/>
      <w:lvlText w:val="•"/>
      <w:lvlJc w:val="left"/>
      <w:pPr>
        <w:ind w:left="5313" w:hanging="845"/>
      </w:pPr>
      <w:rPr>
        <w:rFonts w:hint="default"/>
        <w:lang w:val="en-US" w:eastAsia="zh-CN" w:bidi="ar-SA"/>
      </w:rPr>
    </w:lvl>
    <w:lvl w:ilvl="6">
      <w:start w:val="0"/>
      <w:numFmt w:val="bullet"/>
      <w:lvlText w:val="•"/>
      <w:lvlJc w:val="left"/>
      <w:pPr>
        <w:ind w:left="6163" w:hanging="845"/>
      </w:pPr>
      <w:rPr>
        <w:rFonts w:hint="default"/>
        <w:lang w:val="en-US" w:eastAsia="zh-CN" w:bidi="ar-SA"/>
      </w:rPr>
    </w:lvl>
    <w:lvl w:ilvl="7">
      <w:start w:val="0"/>
      <w:numFmt w:val="bullet"/>
      <w:lvlText w:val="•"/>
      <w:lvlJc w:val="left"/>
      <w:pPr>
        <w:ind w:left="7014" w:hanging="845"/>
      </w:pPr>
      <w:rPr>
        <w:rFonts w:hint="default"/>
        <w:lang w:val="en-US" w:eastAsia="zh-CN" w:bidi="ar-SA"/>
      </w:rPr>
    </w:lvl>
    <w:lvl w:ilvl="8">
      <w:start w:val="0"/>
      <w:numFmt w:val="bullet"/>
      <w:lvlText w:val="•"/>
      <w:lvlJc w:val="left"/>
      <w:pPr>
        <w:ind w:left="7864" w:hanging="845"/>
      </w:pPr>
      <w:rPr>
        <w:rFonts w:hint="default"/>
        <w:lang w:val="en-US" w:eastAsia="zh-CN" w:bidi="ar-SA"/>
      </w:rPr>
    </w:lvl>
  </w:abstractNum>
  <w:abstractNum w:abstractNumId="4">
    <w:nsid w:val="1A47A1CE"/>
    <w:multiLevelType w:val="hybridMultilevel"/>
    <w:tmpl w:val="00000000"/>
    <w:lvl w:ilvl="0">
      <w:start w:val="3"/>
      <w:numFmt w:val="decimal"/>
      <w:lvlText w:val="%1"/>
      <w:lvlJc w:val="left"/>
      <w:pPr>
        <w:ind w:left="1065" w:hanging="845"/>
        <w:jc w:val="left"/>
      </w:pPr>
      <w:rPr>
        <w:rFonts w:hint="default"/>
        <w:lang w:val="en-US" w:eastAsia="zh-CN" w:bidi="ar-SA"/>
      </w:rPr>
    </w:lvl>
    <w:lvl w:ilvl="1">
      <w:start w:val="3"/>
      <w:numFmt w:val="decimal"/>
      <w:lvlText w:val="%1.%2"/>
      <w:lvlJc w:val="left"/>
      <w:pPr>
        <w:ind w:left="1065" w:hanging="845"/>
        <w:jc w:val="left"/>
      </w:pPr>
      <w:rPr>
        <w:rFonts w:hint="default"/>
        <w:lang w:val="en-US" w:eastAsia="zh-CN" w:bidi="ar-SA"/>
      </w:rPr>
    </w:lvl>
    <w:lvl w:ilvl="2">
      <w:start w:val="1"/>
      <w:numFmt w:val="decimal"/>
      <w:lvlText w:val="%1.%2.%3"/>
      <w:lvlJc w:val="left"/>
      <w:pPr>
        <w:ind w:left="1065" w:hanging="845"/>
        <w:jc w:val="left"/>
      </w:pPr>
      <w:rPr>
        <w:rFonts w:ascii="微软雅黑" w:eastAsia="微软雅黑" w:hAnsi="微软雅黑" w:cs="微软雅黑" w:hint="default"/>
        <w:b/>
        <w:bCs/>
        <w:i w:val="0"/>
        <w:iCs w:val="0"/>
        <w:w w:val="81"/>
        <w:sz w:val="24"/>
        <w:szCs w:val="24"/>
        <w:lang w:val="en-US" w:eastAsia="zh-CN" w:bidi="ar-SA"/>
      </w:rPr>
    </w:lvl>
    <w:lvl w:ilvl="3">
      <w:start w:val="0"/>
      <w:numFmt w:val="bullet"/>
      <w:lvlText w:val="•"/>
      <w:lvlJc w:val="left"/>
      <w:pPr>
        <w:ind w:left="3611" w:hanging="845"/>
      </w:pPr>
      <w:rPr>
        <w:rFonts w:hint="default"/>
        <w:lang w:val="en-US" w:eastAsia="zh-CN" w:bidi="ar-SA"/>
      </w:rPr>
    </w:lvl>
    <w:lvl w:ilvl="4">
      <w:start w:val="0"/>
      <w:numFmt w:val="bullet"/>
      <w:lvlText w:val="•"/>
      <w:lvlJc w:val="left"/>
      <w:pPr>
        <w:ind w:left="4462" w:hanging="845"/>
      </w:pPr>
      <w:rPr>
        <w:rFonts w:hint="default"/>
        <w:lang w:val="en-US" w:eastAsia="zh-CN" w:bidi="ar-SA"/>
      </w:rPr>
    </w:lvl>
    <w:lvl w:ilvl="5">
      <w:start w:val="0"/>
      <w:numFmt w:val="bullet"/>
      <w:lvlText w:val="•"/>
      <w:lvlJc w:val="left"/>
      <w:pPr>
        <w:ind w:left="5313" w:hanging="845"/>
      </w:pPr>
      <w:rPr>
        <w:rFonts w:hint="default"/>
        <w:lang w:val="en-US" w:eastAsia="zh-CN" w:bidi="ar-SA"/>
      </w:rPr>
    </w:lvl>
    <w:lvl w:ilvl="6">
      <w:start w:val="0"/>
      <w:numFmt w:val="bullet"/>
      <w:lvlText w:val="•"/>
      <w:lvlJc w:val="left"/>
      <w:pPr>
        <w:ind w:left="6163" w:hanging="845"/>
      </w:pPr>
      <w:rPr>
        <w:rFonts w:hint="default"/>
        <w:lang w:val="en-US" w:eastAsia="zh-CN" w:bidi="ar-SA"/>
      </w:rPr>
    </w:lvl>
    <w:lvl w:ilvl="7">
      <w:start w:val="0"/>
      <w:numFmt w:val="bullet"/>
      <w:lvlText w:val="•"/>
      <w:lvlJc w:val="left"/>
      <w:pPr>
        <w:ind w:left="7014" w:hanging="845"/>
      </w:pPr>
      <w:rPr>
        <w:rFonts w:hint="default"/>
        <w:lang w:val="en-US" w:eastAsia="zh-CN" w:bidi="ar-SA"/>
      </w:rPr>
    </w:lvl>
    <w:lvl w:ilvl="8">
      <w:start w:val="0"/>
      <w:numFmt w:val="bullet"/>
      <w:lvlText w:val="•"/>
      <w:lvlJc w:val="left"/>
      <w:pPr>
        <w:ind w:left="7864" w:hanging="845"/>
      </w:pPr>
      <w:rPr>
        <w:rFonts w:hint="default"/>
        <w:lang w:val="en-US" w:eastAsia="zh-CN" w:bidi="ar-SA"/>
      </w:rPr>
    </w:lvl>
  </w:abstractNum>
  <w:abstractNum w:abstractNumId="5">
    <w:nsid w:val="201831A6"/>
    <w:multiLevelType w:val="hybridMultilevel"/>
    <w:tmpl w:val="00000000"/>
    <w:lvl w:ilvl="0">
      <w:start w:val="3"/>
      <w:numFmt w:val="decimal"/>
      <w:lvlText w:val="%1"/>
      <w:lvlJc w:val="left"/>
      <w:pPr>
        <w:ind w:left="1901" w:hanging="840"/>
        <w:jc w:val="left"/>
      </w:pPr>
      <w:rPr>
        <w:rFonts w:hint="default"/>
        <w:lang w:val="en-US" w:eastAsia="zh-CN" w:bidi="ar-SA"/>
      </w:rPr>
    </w:lvl>
    <w:lvl w:ilvl="1">
      <w:start w:val="3"/>
      <w:numFmt w:val="decimal"/>
      <w:lvlText w:val="%1.%2"/>
      <w:lvlJc w:val="left"/>
      <w:pPr>
        <w:ind w:left="1901" w:hanging="840"/>
        <w:jc w:val="left"/>
      </w:pPr>
      <w:rPr>
        <w:rFonts w:hint="default"/>
        <w:lang w:val="en-US" w:eastAsia="zh-CN" w:bidi="ar-SA"/>
      </w:rPr>
    </w:lvl>
    <w:lvl w:ilvl="2">
      <w:start w:val="1"/>
      <w:numFmt w:val="decimal"/>
      <w:lvlText w:val="%1.%2.%3"/>
      <w:lvlJc w:val="left"/>
      <w:pPr>
        <w:ind w:left="1901" w:hanging="840"/>
        <w:jc w:val="left"/>
      </w:pPr>
      <w:rPr>
        <w:rFonts w:ascii="宋体" w:eastAsia="宋体" w:hAnsi="宋体" w:cs="宋体" w:hint="default"/>
        <w:b w:val="0"/>
        <w:bCs w:val="0"/>
        <w:i w:val="0"/>
        <w:iCs w:val="0"/>
        <w:w w:val="100"/>
        <w:sz w:val="24"/>
        <w:szCs w:val="24"/>
        <w:lang w:val="en-US" w:eastAsia="zh-CN" w:bidi="ar-SA"/>
      </w:rPr>
    </w:lvl>
    <w:lvl w:ilvl="3">
      <w:start w:val="0"/>
      <w:numFmt w:val="bullet"/>
      <w:lvlText w:val="•"/>
      <w:lvlJc w:val="left"/>
      <w:pPr>
        <w:ind w:left="4199" w:hanging="840"/>
      </w:pPr>
      <w:rPr>
        <w:rFonts w:hint="default"/>
        <w:lang w:val="en-US" w:eastAsia="zh-CN" w:bidi="ar-SA"/>
      </w:rPr>
    </w:lvl>
    <w:lvl w:ilvl="4">
      <w:start w:val="0"/>
      <w:numFmt w:val="bullet"/>
      <w:lvlText w:val="•"/>
      <w:lvlJc w:val="left"/>
      <w:pPr>
        <w:ind w:left="4966" w:hanging="840"/>
      </w:pPr>
      <w:rPr>
        <w:rFonts w:hint="default"/>
        <w:lang w:val="en-US" w:eastAsia="zh-CN" w:bidi="ar-SA"/>
      </w:rPr>
    </w:lvl>
    <w:lvl w:ilvl="5">
      <w:start w:val="0"/>
      <w:numFmt w:val="bullet"/>
      <w:lvlText w:val="•"/>
      <w:lvlJc w:val="left"/>
      <w:pPr>
        <w:ind w:left="5733" w:hanging="840"/>
      </w:pPr>
      <w:rPr>
        <w:rFonts w:hint="default"/>
        <w:lang w:val="en-US" w:eastAsia="zh-CN" w:bidi="ar-SA"/>
      </w:rPr>
    </w:lvl>
    <w:lvl w:ilvl="6">
      <w:start w:val="0"/>
      <w:numFmt w:val="bullet"/>
      <w:lvlText w:val="•"/>
      <w:lvlJc w:val="left"/>
      <w:pPr>
        <w:ind w:left="6499" w:hanging="840"/>
      </w:pPr>
      <w:rPr>
        <w:rFonts w:hint="default"/>
        <w:lang w:val="en-US" w:eastAsia="zh-CN" w:bidi="ar-SA"/>
      </w:rPr>
    </w:lvl>
    <w:lvl w:ilvl="7">
      <w:start w:val="0"/>
      <w:numFmt w:val="bullet"/>
      <w:lvlText w:val="•"/>
      <w:lvlJc w:val="left"/>
      <w:pPr>
        <w:ind w:left="7266" w:hanging="840"/>
      </w:pPr>
      <w:rPr>
        <w:rFonts w:hint="default"/>
        <w:lang w:val="en-US" w:eastAsia="zh-CN" w:bidi="ar-SA"/>
      </w:rPr>
    </w:lvl>
    <w:lvl w:ilvl="8">
      <w:start w:val="0"/>
      <w:numFmt w:val="bullet"/>
      <w:lvlText w:val="•"/>
      <w:lvlJc w:val="left"/>
      <w:pPr>
        <w:ind w:left="8032" w:hanging="840"/>
      </w:pPr>
      <w:rPr>
        <w:rFonts w:hint="default"/>
        <w:lang w:val="en-US" w:eastAsia="zh-CN" w:bidi="ar-SA"/>
      </w:rPr>
    </w:lvl>
  </w:abstractNum>
  <w:abstractNum w:abstractNumId="6">
    <w:nsid w:val="21DA1191"/>
    <w:multiLevelType w:val="hybridMultilevel"/>
    <w:tmpl w:val="00000000"/>
    <w:lvl w:ilvl="0">
      <w:start w:val="2"/>
      <w:numFmt w:val="decimal"/>
      <w:lvlText w:val="%1"/>
      <w:lvlJc w:val="left"/>
      <w:pPr>
        <w:ind w:left="1121" w:hanging="480"/>
        <w:jc w:val="left"/>
      </w:pPr>
      <w:rPr>
        <w:rFonts w:hint="default"/>
        <w:lang w:val="en-US" w:eastAsia="zh-CN" w:bidi="ar-SA"/>
      </w:rPr>
    </w:lvl>
    <w:lvl w:ilvl="1">
      <w:start w:val="1"/>
      <w:numFmt w:val="decimal"/>
      <w:lvlText w:val="%1.%2"/>
      <w:lvlJc w:val="left"/>
      <w:pPr>
        <w:ind w:left="1121" w:hanging="480"/>
        <w:jc w:val="left"/>
      </w:pPr>
      <w:rPr>
        <w:rFonts w:ascii="宋体" w:eastAsia="宋体" w:hAnsi="宋体" w:cs="宋体" w:hint="default"/>
        <w:b w:val="0"/>
        <w:bCs w:val="0"/>
        <w:i w:val="0"/>
        <w:iCs w:val="0"/>
        <w:w w:val="100"/>
        <w:sz w:val="24"/>
        <w:szCs w:val="24"/>
        <w:lang w:val="en-US" w:eastAsia="zh-CN" w:bidi="ar-SA"/>
      </w:rPr>
    </w:lvl>
    <w:lvl w:ilvl="2">
      <w:start w:val="1"/>
      <w:numFmt w:val="decimal"/>
      <w:lvlText w:val="%1.%2.%3"/>
      <w:lvlJc w:val="left"/>
      <w:pPr>
        <w:ind w:left="1541" w:hanging="660"/>
        <w:jc w:val="right"/>
      </w:pPr>
      <w:rPr>
        <w:rFonts w:ascii="宋体" w:eastAsia="宋体" w:hAnsi="宋体" w:cs="宋体" w:hint="default"/>
        <w:b w:val="0"/>
        <w:bCs w:val="0"/>
        <w:i w:val="0"/>
        <w:iCs w:val="0"/>
        <w:w w:val="100"/>
        <w:sz w:val="24"/>
        <w:szCs w:val="24"/>
        <w:lang w:val="en-US" w:eastAsia="zh-CN" w:bidi="ar-SA"/>
      </w:rPr>
    </w:lvl>
    <w:lvl w:ilvl="3">
      <w:start w:val="0"/>
      <w:numFmt w:val="bullet"/>
      <w:lvlText w:val="•"/>
      <w:lvlJc w:val="left"/>
      <w:pPr>
        <w:ind w:left="3323" w:hanging="660"/>
      </w:pPr>
      <w:rPr>
        <w:rFonts w:hint="default"/>
        <w:lang w:val="en-US" w:eastAsia="zh-CN" w:bidi="ar-SA"/>
      </w:rPr>
    </w:lvl>
    <w:lvl w:ilvl="4">
      <w:start w:val="0"/>
      <w:numFmt w:val="bullet"/>
      <w:lvlText w:val="•"/>
      <w:lvlJc w:val="left"/>
      <w:pPr>
        <w:ind w:left="4215" w:hanging="660"/>
      </w:pPr>
      <w:rPr>
        <w:rFonts w:hint="default"/>
        <w:lang w:val="en-US" w:eastAsia="zh-CN" w:bidi="ar-SA"/>
      </w:rPr>
    </w:lvl>
    <w:lvl w:ilvl="5">
      <w:start w:val="0"/>
      <w:numFmt w:val="bullet"/>
      <w:lvlText w:val="•"/>
      <w:lvlJc w:val="left"/>
      <w:pPr>
        <w:ind w:left="5107" w:hanging="660"/>
      </w:pPr>
      <w:rPr>
        <w:rFonts w:hint="default"/>
        <w:lang w:val="en-US" w:eastAsia="zh-CN" w:bidi="ar-SA"/>
      </w:rPr>
    </w:lvl>
    <w:lvl w:ilvl="6">
      <w:start w:val="0"/>
      <w:numFmt w:val="bullet"/>
      <w:lvlText w:val="•"/>
      <w:lvlJc w:val="left"/>
      <w:pPr>
        <w:ind w:left="5998" w:hanging="660"/>
      </w:pPr>
      <w:rPr>
        <w:rFonts w:hint="default"/>
        <w:lang w:val="en-US" w:eastAsia="zh-CN" w:bidi="ar-SA"/>
      </w:rPr>
    </w:lvl>
    <w:lvl w:ilvl="7">
      <w:start w:val="0"/>
      <w:numFmt w:val="bullet"/>
      <w:lvlText w:val="•"/>
      <w:lvlJc w:val="left"/>
      <w:pPr>
        <w:ind w:left="6890" w:hanging="660"/>
      </w:pPr>
      <w:rPr>
        <w:rFonts w:hint="default"/>
        <w:lang w:val="en-US" w:eastAsia="zh-CN" w:bidi="ar-SA"/>
      </w:rPr>
    </w:lvl>
    <w:lvl w:ilvl="8">
      <w:start w:val="0"/>
      <w:numFmt w:val="bullet"/>
      <w:lvlText w:val="•"/>
      <w:lvlJc w:val="left"/>
      <w:pPr>
        <w:ind w:left="7782" w:hanging="660"/>
      </w:pPr>
      <w:rPr>
        <w:rFonts w:hint="default"/>
        <w:lang w:val="en-US" w:eastAsia="zh-CN" w:bidi="ar-SA"/>
      </w:rPr>
    </w:lvl>
  </w:abstractNum>
  <w:abstractNum w:abstractNumId="7">
    <w:nsid w:val="22AE878D"/>
    <w:multiLevelType w:val="hybridMultilevel"/>
    <w:tmpl w:val="00000000"/>
    <w:lvl w:ilvl="0">
      <w:start w:val="3"/>
      <w:numFmt w:val="decimal"/>
      <w:lvlText w:val="%1"/>
      <w:lvlJc w:val="left"/>
      <w:pPr>
        <w:ind w:left="1901" w:hanging="840"/>
        <w:jc w:val="left"/>
      </w:pPr>
      <w:rPr>
        <w:rFonts w:hint="default"/>
        <w:lang w:val="en-US" w:eastAsia="zh-CN" w:bidi="ar-SA"/>
      </w:rPr>
    </w:lvl>
    <w:lvl w:ilvl="1">
      <w:start w:val="4"/>
      <w:numFmt w:val="decimal"/>
      <w:lvlText w:val="%1.%2"/>
      <w:lvlJc w:val="left"/>
      <w:pPr>
        <w:ind w:left="1901" w:hanging="840"/>
        <w:jc w:val="left"/>
      </w:pPr>
      <w:rPr>
        <w:rFonts w:hint="default"/>
        <w:lang w:val="en-US" w:eastAsia="zh-CN" w:bidi="ar-SA"/>
      </w:rPr>
    </w:lvl>
    <w:lvl w:ilvl="2">
      <w:start w:val="1"/>
      <w:numFmt w:val="decimal"/>
      <w:lvlText w:val="%1.%2.%3"/>
      <w:lvlJc w:val="left"/>
      <w:pPr>
        <w:ind w:left="1901" w:hanging="840"/>
        <w:jc w:val="left"/>
      </w:pPr>
      <w:rPr>
        <w:rFonts w:ascii="宋体" w:eastAsia="宋体" w:hAnsi="宋体" w:cs="宋体" w:hint="default"/>
        <w:b w:val="0"/>
        <w:bCs w:val="0"/>
        <w:i w:val="0"/>
        <w:iCs w:val="0"/>
        <w:w w:val="100"/>
        <w:sz w:val="24"/>
        <w:szCs w:val="24"/>
        <w:lang w:val="en-US" w:eastAsia="zh-CN" w:bidi="ar-SA"/>
      </w:rPr>
    </w:lvl>
    <w:lvl w:ilvl="3">
      <w:start w:val="0"/>
      <w:numFmt w:val="bullet"/>
      <w:lvlText w:val="•"/>
      <w:lvlJc w:val="left"/>
      <w:pPr>
        <w:ind w:left="4199" w:hanging="840"/>
      </w:pPr>
      <w:rPr>
        <w:rFonts w:hint="default"/>
        <w:lang w:val="en-US" w:eastAsia="zh-CN" w:bidi="ar-SA"/>
      </w:rPr>
    </w:lvl>
    <w:lvl w:ilvl="4">
      <w:start w:val="0"/>
      <w:numFmt w:val="bullet"/>
      <w:lvlText w:val="•"/>
      <w:lvlJc w:val="left"/>
      <w:pPr>
        <w:ind w:left="4966" w:hanging="840"/>
      </w:pPr>
      <w:rPr>
        <w:rFonts w:hint="default"/>
        <w:lang w:val="en-US" w:eastAsia="zh-CN" w:bidi="ar-SA"/>
      </w:rPr>
    </w:lvl>
    <w:lvl w:ilvl="5">
      <w:start w:val="0"/>
      <w:numFmt w:val="bullet"/>
      <w:lvlText w:val="•"/>
      <w:lvlJc w:val="left"/>
      <w:pPr>
        <w:ind w:left="5733" w:hanging="840"/>
      </w:pPr>
      <w:rPr>
        <w:rFonts w:hint="default"/>
        <w:lang w:val="en-US" w:eastAsia="zh-CN" w:bidi="ar-SA"/>
      </w:rPr>
    </w:lvl>
    <w:lvl w:ilvl="6">
      <w:start w:val="0"/>
      <w:numFmt w:val="bullet"/>
      <w:lvlText w:val="•"/>
      <w:lvlJc w:val="left"/>
      <w:pPr>
        <w:ind w:left="6499" w:hanging="840"/>
      </w:pPr>
      <w:rPr>
        <w:rFonts w:hint="default"/>
        <w:lang w:val="en-US" w:eastAsia="zh-CN" w:bidi="ar-SA"/>
      </w:rPr>
    </w:lvl>
    <w:lvl w:ilvl="7">
      <w:start w:val="0"/>
      <w:numFmt w:val="bullet"/>
      <w:lvlText w:val="•"/>
      <w:lvlJc w:val="left"/>
      <w:pPr>
        <w:ind w:left="7266" w:hanging="840"/>
      </w:pPr>
      <w:rPr>
        <w:rFonts w:hint="default"/>
        <w:lang w:val="en-US" w:eastAsia="zh-CN" w:bidi="ar-SA"/>
      </w:rPr>
    </w:lvl>
    <w:lvl w:ilvl="8">
      <w:start w:val="0"/>
      <w:numFmt w:val="bullet"/>
      <w:lvlText w:val="•"/>
      <w:lvlJc w:val="left"/>
      <w:pPr>
        <w:ind w:left="8032" w:hanging="840"/>
      </w:pPr>
      <w:rPr>
        <w:rFonts w:hint="default"/>
        <w:lang w:val="en-US" w:eastAsia="zh-CN" w:bidi="ar-SA"/>
      </w:rPr>
    </w:lvl>
  </w:abstractNum>
  <w:abstractNum w:abstractNumId="8">
    <w:nsid w:val="2657396B"/>
    <w:multiLevelType w:val="hybridMultilevel"/>
    <w:tmpl w:val="00000000"/>
    <w:lvl w:ilvl="0">
      <w:start w:val="1"/>
      <w:numFmt w:val="decimal"/>
      <w:lvlText w:val="%1."/>
      <w:lvlJc w:val="left"/>
      <w:pPr>
        <w:ind w:left="108" w:hanging="18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834" w:hanging="181"/>
      </w:pPr>
      <w:rPr>
        <w:rFonts w:hint="default"/>
        <w:lang w:val="en-US" w:eastAsia="zh-CN" w:bidi="ar-SA"/>
      </w:rPr>
    </w:lvl>
    <w:lvl w:ilvl="2">
      <w:start w:val="0"/>
      <w:numFmt w:val="bullet"/>
      <w:lvlText w:val="•"/>
      <w:lvlJc w:val="left"/>
      <w:pPr>
        <w:ind w:left="1569" w:hanging="181"/>
      </w:pPr>
      <w:rPr>
        <w:rFonts w:hint="default"/>
        <w:lang w:val="en-US" w:eastAsia="zh-CN" w:bidi="ar-SA"/>
      </w:rPr>
    </w:lvl>
    <w:lvl w:ilvl="3">
      <w:start w:val="0"/>
      <w:numFmt w:val="bullet"/>
      <w:lvlText w:val="•"/>
      <w:lvlJc w:val="left"/>
      <w:pPr>
        <w:ind w:left="2304" w:hanging="181"/>
      </w:pPr>
      <w:rPr>
        <w:rFonts w:hint="default"/>
        <w:lang w:val="en-US" w:eastAsia="zh-CN" w:bidi="ar-SA"/>
      </w:rPr>
    </w:lvl>
    <w:lvl w:ilvl="4">
      <w:start w:val="0"/>
      <w:numFmt w:val="bullet"/>
      <w:lvlText w:val="•"/>
      <w:lvlJc w:val="left"/>
      <w:pPr>
        <w:ind w:left="3038" w:hanging="181"/>
      </w:pPr>
      <w:rPr>
        <w:rFonts w:hint="default"/>
        <w:lang w:val="en-US" w:eastAsia="zh-CN" w:bidi="ar-SA"/>
      </w:rPr>
    </w:lvl>
    <w:lvl w:ilvl="5">
      <w:start w:val="0"/>
      <w:numFmt w:val="bullet"/>
      <w:lvlText w:val="•"/>
      <w:lvlJc w:val="left"/>
      <w:pPr>
        <w:ind w:left="3773" w:hanging="181"/>
      </w:pPr>
      <w:rPr>
        <w:rFonts w:hint="default"/>
        <w:lang w:val="en-US" w:eastAsia="zh-CN" w:bidi="ar-SA"/>
      </w:rPr>
    </w:lvl>
    <w:lvl w:ilvl="6">
      <w:start w:val="0"/>
      <w:numFmt w:val="bullet"/>
      <w:lvlText w:val="•"/>
      <w:lvlJc w:val="left"/>
      <w:pPr>
        <w:ind w:left="4508" w:hanging="181"/>
      </w:pPr>
      <w:rPr>
        <w:rFonts w:hint="default"/>
        <w:lang w:val="en-US" w:eastAsia="zh-CN" w:bidi="ar-SA"/>
      </w:rPr>
    </w:lvl>
    <w:lvl w:ilvl="7">
      <w:start w:val="0"/>
      <w:numFmt w:val="bullet"/>
      <w:lvlText w:val="•"/>
      <w:lvlJc w:val="left"/>
      <w:pPr>
        <w:ind w:left="5242" w:hanging="181"/>
      </w:pPr>
      <w:rPr>
        <w:rFonts w:hint="default"/>
        <w:lang w:val="en-US" w:eastAsia="zh-CN" w:bidi="ar-SA"/>
      </w:rPr>
    </w:lvl>
    <w:lvl w:ilvl="8">
      <w:start w:val="0"/>
      <w:numFmt w:val="bullet"/>
      <w:lvlText w:val="•"/>
      <w:lvlJc w:val="left"/>
      <w:pPr>
        <w:ind w:left="5977" w:hanging="181"/>
      </w:pPr>
      <w:rPr>
        <w:rFonts w:hint="default"/>
        <w:lang w:val="en-US" w:eastAsia="zh-CN" w:bidi="ar-SA"/>
      </w:rPr>
    </w:lvl>
  </w:abstractNum>
  <w:abstractNum w:abstractNumId="9">
    <w:nsid w:val="357DF08A"/>
    <w:multiLevelType w:val="hybridMultilevel"/>
    <w:tmpl w:val="00000000"/>
    <w:lvl w:ilvl="0">
      <w:start w:val="3"/>
      <w:numFmt w:val="decimal"/>
      <w:lvlText w:val="%1"/>
      <w:lvlJc w:val="left"/>
      <w:pPr>
        <w:ind w:left="1065" w:hanging="845"/>
        <w:jc w:val="left"/>
      </w:pPr>
      <w:rPr>
        <w:rFonts w:hint="default"/>
        <w:lang w:val="en-US" w:eastAsia="zh-CN" w:bidi="ar-SA"/>
      </w:rPr>
    </w:lvl>
    <w:lvl w:ilvl="1">
      <w:start w:val="4"/>
      <w:numFmt w:val="decimal"/>
      <w:lvlText w:val="%1.%2"/>
      <w:lvlJc w:val="left"/>
      <w:pPr>
        <w:ind w:left="1065" w:hanging="845"/>
        <w:jc w:val="left"/>
      </w:pPr>
      <w:rPr>
        <w:rFonts w:hint="default"/>
        <w:lang w:val="en-US" w:eastAsia="zh-CN" w:bidi="ar-SA"/>
      </w:rPr>
    </w:lvl>
    <w:lvl w:ilvl="2">
      <w:start w:val="1"/>
      <w:numFmt w:val="decimal"/>
      <w:lvlText w:val="%1.%2.%3"/>
      <w:lvlJc w:val="left"/>
      <w:pPr>
        <w:ind w:left="1065" w:hanging="845"/>
        <w:jc w:val="left"/>
      </w:pPr>
      <w:rPr>
        <w:rFonts w:ascii="微软雅黑" w:eastAsia="微软雅黑" w:hAnsi="微软雅黑" w:cs="微软雅黑" w:hint="default"/>
        <w:b/>
        <w:bCs/>
        <w:i w:val="0"/>
        <w:iCs w:val="0"/>
        <w:w w:val="81"/>
        <w:sz w:val="24"/>
        <w:szCs w:val="24"/>
        <w:lang w:val="en-US" w:eastAsia="zh-CN" w:bidi="ar-SA"/>
      </w:rPr>
    </w:lvl>
    <w:lvl w:ilvl="3">
      <w:start w:val="0"/>
      <w:numFmt w:val="bullet"/>
      <w:lvlText w:val="•"/>
      <w:lvlJc w:val="left"/>
      <w:pPr>
        <w:ind w:left="3611" w:hanging="845"/>
      </w:pPr>
      <w:rPr>
        <w:rFonts w:hint="default"/>
        <w:lang w:val="en-US" w:eastAsia="zh-CN" w:bidi="ar-SA"/>
      </w:rPr>
    </w:lvl>
    <w:lvl w:ilvl="4">
      <w:start w:val="0"/>
      <w:numFmt w:val="bullet"/>
      <w:lvlText w:val="•"/>
      <w:lvlJc w:val="left"/>
      <w:pPr>
        <w:ind w:left="4462" w:hanging="845"/>
      </w:pPr>
      <w:rPr>
        <w:rFonts w:hint="default"/>
        <w:lang w:val="en-US" w:eastAsia="zh-CN" w:bidi="ar-SA"/>
      </w:rPr>
    </w:lvl>
    <w:lvl w:ilvl="5">
      <w:start w:val="0"/>
      <w:numFmt w:val="bullet"/>
      <w:lvlText w:val="•"/>
      <w:lvlJc w:val="left"/>
      <w:pPr>
        <w:ind w:left="5313" w:hanging="845"/>
      </w:pPr>
      <w:rPr>
        <w:rFonts w:hint="default"/>
        <w:lang w:val="en-US" w:eastAsia="zh-CN" w:bidi="ar-SA"/>
      </w:rPr>
    </w:lvl>
    <w:lvl w:ilvl="6">
      <w:start w:val="0"/>
      <w:numFmt w:val="bullet"/>
      <w:lvlText w:val="•"/>
      <w:lvlJc w:val="left"/>
      <w:pPr>
        <w:ind w:left="6163" w:hanging="845"/>
      </w:pPr>
      <w:rPr>
        <w:rFonts w:hint="default"/>
        <w:lang w:val="en-US" w:eastAsia="zh-CN" w:bidi="ar-SA"/>
      </w:rPr>
    </w:lvl>
    <w:lvl w:ilvl="7">
      <w:start w:val="0"/>
      <w:numFmt w:val="bullet"/>
      <w:lvlText w:val="•"/>
      <w:lvlJc w:val="left"/>
      <w:pPr>
        <w:ind w:left="7014" w:hanging="845"/>
      </w:pPr>
      <w:rPr>
        <w:rFonts w:hint="default"/>
        <w:lang w:val="en-US" w:eastAsia="zh-CN" w:bidi="ar-SA"/>
      </w:rPr>
    </w:lvl>
    <w:lvl w:ilvl="8">
      <w:start w:val="0"/>
      <w:numFmt w:val="bullet"/>
      <w:lvlText w:val="•"/>
      <w:lvlJc w:val="left"/>
      <w:pPr>
        <w:ind w:left="7864" w:hanging="845"/>
      </w:pPr>
      <w:rPr>
        <w:rFonts w:hint="default"/>
        <w:lang w:val="en-US" w:eastAsia="zh-CN" w:bidi="ar-SA"/>
      </w:rPr>
    </w:lvl>
  </w:abstractNum>
  <w:abstractNum w:abstractNumId="10">
    <w:nsid w:val="3CA38981"/>
    <w:multiLevelType w:val="hybridMultilevel"/>
    <w:tmpl w:val="00000000"/>
    <w:lvl w:ilvl="0">
      <w:start w:val="1"/>
      <w:numFmt w:val="decimal"/>
      <w:lvlText w:val="%1."/>
      <w:lvlJc w:val="left"/>
      <w:pPr>
        <w:ind w:left="108" w:hanging="18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834" w:hanging="181"/>
      </w:pPr>
      <w:rPr>
        <w:rFonts w:hint="default"/>
        <w:lang w:val="en-US" w:eastAsia="zh-CN" w:bidi="ar-SA"/>
      </w:rPr>
    </w:lvl>
    <w:lvl w:ilvl="2">
      <w:start w:val="0"/>
      <w:numFmt w:val="bullet"/>
      <w:lvlText w:val="•"/>
      <w:lvlJc w:val="left"/>
      <w:pPr>
        <w:ind w:left="1569" w:hanging="181"/>
      </w:pPr>
      <w:rPr>
        <w:rFonts w:hint="default"/>
        <w:lang w:val="en-US" w:eastAsia="zh-CN" w:bidi="ar-SA"/>
      </w:rPr>
    </w:lvl>
    <w:lvl w:ilvl="3">
      <w:start w:val="0"/>
      <w:numFmt w:val="bullet"/>
      <w:lvlText w:val="•"/>
      <w:lvlJc w:val="left"/>
      <w:pPr>
        <w:ind w:left="2304" w:hanging="181"/>
      </w:pPr>
      <w:rPr>
        <w:rFonts w:hint="default"/>
        <w:lang w:val="en-US" w:eastAsia="zh-CN" w:bidi="ar-SA"/>
      </w:rPr>
    </w:lvl>
    <w:lvl w:ilvl="4">
      <w:start w:val="0"/>
      <w:numFmt w:val="bullet"/>
      <w:lvlText w:val="•"/>
      <w:lvlJc w:val="left"/>
      <w:pPr>
        <w:ind w:left="3038" w:hanging="181"/>
      </w:pPr>
      <w:rPr>
        <w:rFonts w:hint="default"/>
        <w:lang w:val="en-US" w:eastAsia="zh-CN" w:bidi="ar-SA"/>
      </w:rPr>
    </w:lvl>
    <w:lvl w:ilvl="5">
      <w:start w:val="0"/>
      <w:numFmt w:val="bullet"/>
      <w:lvlText w:val="•"/>
      <w:lvlJc w:val="left"/>
      <w:pPr>
        <w:ind w:left="3773" w:hanging="181"/>
      </w:pPr>
      <w:rPr>
        <w:rFonts w:hint="default"/>
        <w:lang w:val="en-US" w:eastAsia="zh-CN" w:bidi="ar-SA"/>
      </w:rPr>
    </w:lvl>
    <w:lvl w:ilvl="6">
      <w:start w:val="0"/>
      <w:numFmt w:val="bullet"/>
      <w:lvlText w:val="•"/>
      <w:lvlJc w:val="left"/>
      <w:pPr>
        <w:ind w:left="4508" w:hanging="181"/>
      </w:pPr>
      <w:rPr>
        <w:rFonts w:hint="default"/>
        <w:lang w:val="en-US" w:eastAsia="zh-CN" w:bidi="ar-SA"/>
      </w:rPr>
    </w:lvl>
    <w:lvl w:ilvl="7">
      <w:start w:val="0"/>
      <w:numFmt w:val="bullet"/>
      <w:lvlText w:val="•"/>
      <w:lvlJc w:val="left"/>
      <w:pPr>
        <w:ind w:left="5242" w:hanging="181"/>
      </w:pPr>
      <w:rPr>
        <w:rFonts w:hint="default"/>
        <w:lang w:val="en-US" w:eastAsia="zh-CN" w:bidi="ar-SA"/>
      </w:rPr>
    </w:lvl>
    <w:lvl w:ilvl="8">
      <w:start w:val="0"/>
      <w:numFmt w:val="bullet"/>
      <w:lvlText w:val="•"/>
      <w:lvlJc w:val="left"/>
      <w:pPr>
        <w:ind w:left="5977" w:hanging="181"/>
      </w:pPr>
      <w:rPr>
        <w:rFonts w:hint="default"/>
        <w:lang w:val="en-US" w:eastAsia="zh-CN" w:bidi="ar-SA"/>
      </w:rPr>
    </w:lvl>
  </w:abstractNum>
  <w:abstractNum w:abstractNumId="11">
    <w:nsid w:val="3F2C0732"/>
    <w:multiLevelType w:val="hybridMultilevel"/>
    <w:tmpl w:val="00000000"/>
    <w:lvl w:ilvl="0">
      <w:start w:val="1"/>
      <w:numFmt w:val="decimal"/>
      <w:lvlText w:val="（%1）"/>
      <w:lvlJc w:val="left"/>
      <w:pPr>
        <w:ind w:left="822" w:hanging="601"/>
        <w:jc w:val="left"/>
      </w:pPr>
      <w:rPr>
        <w:rFonts w:ascii="楷体" w:eastAsia="楷体" w:hAnsi="楷体" w:cs="楷体" w:hint="default"/>
        <w:b w:val="0"/>
        <w:bCs w:val="0"/>
        <w:i w:val="0"/>
        <w:iCs w:val="0"/>
        <w:w w:val="100"/>
        <w:sz w:val="22"/>
        <w:szCs w:val="22"/>
        <w:u w:val="single" w:color="000000"/>
        <w:lang w:val="en-US" w:eastAsia="zh-CN" w:bidi="ar-SA"/>
      </w:rPr>
    </w:lvl>
    <w:lvl w:ilvl="1">
      <w:start w:val="0"/>
      <w:numFmt w:val="bullet"/>
      <w:lvlText w:val="•"/>
      <w:lvlJc w:val="left"/>
      <w:pPr>
        <w:ind w:left="1694" w:hanging="601"/>
      </w:pPr>
      <w:rPr>
        <w:rFonts w:hint="default"/>
        <w:lang w:val="en-US" w:eastAsia="zh-CN" w:bidi="ar-SA"/>
      </w:rPr>
    </w:lvl>
    <w:lvl w:ilvl="2">
      <w:start w:val="0"/>
      <w:numFmt w:val="bullet"/>
      <w:lvlText w:val="•"/>
      <w:lvlJc w:val="left"/>
      <w:pPr>
        <w:ind w:left="2569" w:hanging="601"/>
      </w:pPr>
      <w:rPr>
        <w:rFonts w:hint="default"/>
        <w:lang w:val="en-US" w:eastAsia="zh-CN" w:bidi="ar-SA"/>
      </w:rPr>
    </w:lvl>
    <w:lvl w:ilvl="3">
      <w:start w:val="0"/>
      <w:numFmt w:val="bullet"/>
      <w:lvlText w:val="•"/>
      <w:lvlJc w:val="left"/>
      <w:pPr>
        <w:ind w:left="3443" w:hanging="601"/>
      </w:pPr>
      <w:rPr>
        <w:rFonts w:hint="default"/>
        <w:lang w:val="en-US" w:eastAsia="zh-CN" w:bidi="ar-SA"/>
      </w:rPr>
    </w:lvl>
    <w:lvl w:ilvl="4">
      <w:start w:val="0"/>
      <w:numFmt w:val="bullet"/>
      <w:lvlText w:val="•"/>
      <w:lvlJc w:val="left"/>
      <w:pPr>
        <w:ind w:left="4318" w:hanging="601"/>
      </w:pPr>
      <w:rPr>
        <w:rFonts w:hint="default"/>
        <w:lang w:val="en-US" w:eastAsia="zh-CN" w:bidi="ar-SA"/>
      </w:rPr>
    </w:lvl>
    <w:lvl w:ilvl="5">
      <w:start w:val="0"/>
      <w:numFmt w:val="bullet"/>
      <w:lvlText w:val="•"/>
      <w:lvlJc w:val="left"/>
      <w:pPr>
        <w:ind w:left="5193" w:hanging="601"/>
      </w:pPr>
      <w:rPr>
        <w:rFonts w:hint="default"/>
        <w:lang w:val="en-US" w:eastAsia="zh-CN" w:bidi="ar-SA"/>
      </w:rPr>
    </w:lvl>
    <w:lvl w:ilvl="6">
      <w:start w:val="0"/>
      <w:numFmt w:val="bullet"/>
      <w:lvlText w:val="•"/>
      <w:lvlJc w:val="left"/>
      <w:pPr>
        <w:ind w:left="6067" w:hanging="601"/>
      </w:pPr>
      <w:rPr>
        <w:rFonts w:hint="default"/>
        <w:lang w:val="en-US" w:eastAsia="zh-CN" w:bidi="ar-SA"/>
      </w:rPr>
    </w:lvl>
    <w:lvl w:ilvl="7">
      <w:start w:val="0"/>
      <w:numFmt w:val="bullet"/>
      <w:lvlText w:val="•"/>
      <w:lvlJc w:val="left"/>
      <w:pPr>
        <w:ind w:left="6942" w:hanging="601"/>
      </w:pPr>
      <w:rPr>
        <w:rFonts w:hint="default"/>
        <w:lang w:val="en-US" w:eastAsia="zh-CN" w:bidi="ar-SA"/>
      </w:rPr>
    </w:lvl>
    <w:lvl w:ilvl="8">
      <w:start w:val="0"/>
      <w:numFmt w:val="bullet"/>
      <w:lvlText w:val="•"/>
      <w:lvlJc w:val="left"/>
      <w:pPr>
        <w:ind w:left="7816" w:hanging="601"/>
      </w:pPr>
      <w:rPr>
        <w:rFonts w:hint="default"/>
        <w:lang w:val="en-US" w:eastAsia="zh-CN" w:bidi="ar-SA"/>
      </w:rPr>
    </w:lvl>
  </w:abstractNum>
  <w:abstractNum w:abstractNumId="12">
    <w:nsid w:val="4305B52D"/>
    <w:multiLevelType w:val="hybridMultilevel"/>
    <w:tmpl w:val="00000000"/>
    <w:lvl w:ilvl="0">
      <w:start w:val="1"/>
      <w:numFmt w:val="decimal"/>
      <w:lvlText w:val="（%1）"/>
      <w:lvlJc w:val="left"/>
      <w:pPr>
        <w:ind w:left="822" w:hanging="601"/>
        <w:jc w:val="left"/>
      </w:pPr>
      <w:rPr>
        <w:rFonts w:hint="default"/>
        <w:w w:val="100"/>
        <w:u w:val="single" w:color="000000"/>
        <w:lang w:val="en-US" w:eastAsia="zh-CN" w:bidi="ar-SA"/>
      </w:rPr>
    </w:lvl>
    <w:lvl w:ilvl="1">
      <w:start w:val="0"/>
      <w:numFmt w:val="bullet"/>
      <w:lvlText w:val="•"/>
      <w:lvlJc w:val="left"/>
      <w:pPr>
        <w:ind w:left="1694" w:hanging="601"/>
      </w:pPr>
      <w:rPr>
        <w:rFonts w:hint="default"/>
        <w:lang w:val="en-US" w:eastAsia="zh-CN" w:bidi="ar-SA"/>
      </w:rPr>
    </w:lvl>
    <w:lvl w:ilvl="2">
      <w:start w:val="0"/>
      <w:numFmt w:val="bullet"/>
      <w:lvlText w:val="•"/>
      <w:lvlJc w:val="left"/>
      <w:pPr>
        <w:ind w:left="2569" w:hanging="601"/>
      </w:pPr>
      <w:rPr>
        <w:rFonts w:hint="default"/>
        <w:lang w:val="en-US" w:eastAsia="zh-CN" w:bidi="ar-SA"/>
      </w:rPr>
    </w:lvl>
    <w:lvl w:ilvl="3">
      <w:start w:val="0"/>
      <w:numFmt w:val="bullet"/>
      <w:lvlText w:val="•"/>
      <w:lvlJc w:val="left"/>
      <w:pPr>
        <w:ind w:left="3443" w:hanging="601"/>
      </w:pPr>
      <w:rPr>
        <w:rFonts w:hint="default"/>
        <w:lang w:val="en-US" w:eastAsia="zh-CN" w:bidi="ar-SA"/>
      </w:rPr>
    </w:lvl>
    <w:lvl w:ilvl="4">
      <w:start w:val="0"/>
      <w:numFmt w:val="bullet"/>
      <w:lvlText w:val="•"/>
      <w:lvlJc w:val="left"/>
      <w:pPr>
        <w:ind w:left="4318" w:hanging="601"/>
      </w:pPr>
      <w:rPr>
        <w:rFonts w:hint="default"/>
        <w:lang w:val="en-US" w:eastAsia="zh-CN" w:bidi="ar-SA"/>
      </w:rPr>
    </w:lvl>
    <w:lvl w:ilvl="5">
      <w:start w:val="0"/>
      <w:numFmt w:val="bullet"/>
      <w:lvlText w:val="•"/>
      <w:lvlJc w:val="left"/>
      <w:pPr>
        <w:ind w:left="5193" w:hanging="601"/>
      </w:pPr>
      <w:rPr>
        <w:rFonts w:hint="default"/>
        <w:lang w:val="en-US" w:eastAsia="zh-CN" w:bidi="ar-SA"/>
      </w:rPr>
    </w:lvl>
    <w:lvl w:ilvl="6">
      <w:start w:val="0"/>
      <w:numFmt w:val="bullet"/>
      <w:lvlText w:val="•"/>
      <w:lvlJc w:val="left"/>
      <w:pPr>
        <w:ind w:left="6067" w:hanging="601"/>
      </w:pPr>
      <w:rPr>
        <w:rFonts w:hint="default"/>
        <w:lang w:val="en-US" w:eastAsia="zh-CN" w:bidi="ar-SA"/>
      </w:rPr>
    </w:lvl>
    <w:lvl w:ilvl="7">
      <w:start w:val="0"/>
      <w:numFmt w:val="bullet"/>
      <w:lvlText w:val="•"/>
      <w:lvlJc w:val="left"/>
      <w:pPr>
        <w:ind w:left="6942" w:hanging="601"/>
      </w:pPr>
      <w:rPr>
        <w:rFonts w:hint="default"/>
        <w:lang w:val="en-US" w:eastAsia="zh-CN" w:bidi="ar-SA"/>
      </w:rPr>
    </w:lvl>
    <w:lvl w:ilvl="8">
      <w:start w:val="0"/>
      <w:numFmt w:val="bullet"/>
      <w:lvlText w:val="•"/>
      <w:lvlJc w:val="left"/>
      <w:pPr>
        <w:ind w:left="7816" w:hanging="601"/>
      </w:pPr>
      <w:rPr>
        <w:rFonts w:hint="default"/>
        <w:lang w:val="en-US" w:eastAsia="zh-CN" w:bidi="ar-SA"/>
      </w:rPr>
    </w:lvl>
  </w:abstractNum>
  <w:abstractNum w:abstractNumId="13">
    <w:nsid w:val="51DEACF0"/>
    <w:multiLevelType w:val="hybridMultilevel"/>
    <w:tmpl w:val="00000000"/>
    <w:lvl w:ilvl="0">
      <w:start w:val="1"/>
      <w:numFmt w:val="decimal"/>
      <w:lvlText w:val="%1"/>
      <w:lvlJc w:val="left"/>
      <w:pPr>
        <w:ind w:left="711" w:hanging="490"/>
        <w:jc w:val="left"/>
      </w:pPr>
      <w:rPr>
        <w:rFonts w:hint="default"/>
        <w:lang w:val="en-US" w:eastAsia="zh-CN" w:bidi="ar-SA"/>
      </w:rPr>
    </w:lvl>
    <w:lvl w:ilvl="1">
      <w:start w:val="1"/>
      <w:numFmt w:val="decimal"/>
      <w:lvlText w:val="%1.%2"/>
      <w:lvlJc w:val="left"/>
      <w:pPr>
        <w:ind w:left="711" w:hanging="490"/>
        <w:jc w:val="left"/>
      </w:pPr>
      <w:rPr>
        <w:rFonts w:ascii="黑体" w:eastAsia="黑体" w:hAnsi="黑体" w:cs="黑体" w:hint="default"/>
        <w:b w:val="0"/>
        <w:bCs w:val="0"/>
        <w:i w:val="0"/>
        <w:iCs w:val="0"/>
        <w:w w:val="100"/>
        <w:sz w:val="28"/>
        <w:szCs w:val="28"/>
        <w:lang w:val="en-US" w:eastAsia="zh-CN" w:bidi="ar-SA"/>
      </w:rPr>
    </w:lvl>
    <w:lvl w:ilvl="2">
      <w:start w:val="1"/>
      <w:numFmt w:val="decimal"/>
      <w:lvlText w:val="%1.%2.%3"/>
      <w:lvlJc w:val="left"/>
      <w:pPr>
        <w:ind w:left="822" w:hanging="601"/>
        <w:jc w:val="left"/>
      </w:pPr>
      <w:rPr>
        <w:rFonts w:ascii="黑体" w:eastAsia="黑体" w:hAnsi="黑体" w:cs="黑体" w:hint="default"/>
        <w:b w:val="0"/>
        <w:bCs w:val="0"/>
        <w:i w:val="0"/>
        <w:iCs w:val="0"/>
        <w:w w:val="100"/>
        <w:sz w:val="22"/>
        <w:szCs w:val="22"/>
        <w:lang w:val="en-US" w:eastAsia="zh-CN" w:bidi="ar-SA"/>
      </w:rPr>
    </w:lvl>
    <w:lvl w:ilvl="3">
      <w:start w:val="1"/>
      <w:numFmt w:val="decimal"/>
      <w:lvlText w:val="%4."/>
      <w:lvlJc w:val="left"/>
      <w:pPr>
        <w:ind w:left="942" w:hanging="241"/>
        <w:jc w:val="left"/>
      </w:pPr>
      <w:rPr>
        <w:rFonts w:ascii="宋体" w:eastAsia="宋体" w:hAnsi="宋体" w:cs="宋体" w:hint="default"/>
        <w:b w:val="0"/>
        <w:bCs w:val="0"/>
        <w:i w:val="0"/>
        <w:iCs w:val="0"/>
        <w:w w:val="100"/>
        <w:sz w:val="22"/>
        <w:szCs w:val="22"/>
        <w:lang w:val="en-US" w:eastAsia="zh-CN" w:bidi="ar-SA"/>
      </w:rPr>
    </w:lvl>
    <w:lvl w:ilvl="4">
      <w:start w:val="0"/>
      <w:numFmt w:val="bullet"/>
      <w:lvlText w:val="•"/>
      <w:lvlJc w:val="left"/>
      <w:pPr>
        <w:ind w:left="3096" w:hanging="241"/>
      </w:pPr>
      <w:rPr>
        <w:rFonts w:hint="default"/>
        <w:lang w:val="en-US" w:eastAsia="zh-CN" w:bidi="ar-SA"/>
      </w:rPr>
    </w:lvl>
    <w:lvl w:ilvl="5">
      <w:start w:val="0"/>
      <w:numFmt w:val="bullet"/>
      <w:lvlText w:val="•"/>
      <w:lvlJc w:val="left"/>
      <w:pPr>
        <w:ind w:left="4174" w:hanging="241"/>
      </w:pPr>
      <w:rPr>
        <w:rFonts w:hint="default"/>
        <w:lang w:val="en-US" w:eastAsia="zh-CN" w:bidi="ar-SA"/>
      </w:rPr>
    </w:lvl>
    <w:lvl w:ilvl="6">
      <w:start w:val="0"/>
      <w:numFmt w:val="bullet"/>
      <w:lvlText w:val="•"/>
      <w:lvlJc w:val="left"/>
      <w:pPr>
        <w:ind w:left="5253" w:hanging="241"/>
      </w:pPr>
      <w:rPr>
        <w:rFonts w:hint="default"/>
        <w:lang w:val="en-US" w:eastAsia="zh-CN" w:bidi="ar-SA"/>
      </w:rPr>
    </w:lvl>
    <w:lvl w:ilvl="7">
      <w:start w:val="0"/>
      <w:numFmt w:val="bullet"/>
      <w:lvlText w:val="•"/>
      <w:lvlJc w:val="left"/>
      <w:pPr>
        <w:ind w:left="6331" w:hanging="241"/>
      </w:pPr>
      <w:rPr>
        <w:rFonts w:hint="default"/>
        <w:lang w:val="en-US" w:eastAsia="zh-CN" w:bidi="ar-SA"/>
      </w:rPr>
    </w:lvl>
    <w:lvl w:ilvl="8">
      <w:start w:val="0"/>
      <w:numFmt w:val="bullet"/>
      <w:lvlText w:val="•"/>
      <w:lvlJc w:val="left"/>
      <w:pPr>
        <w:ind w:left="7409" w:hanging="241"/>
      </w:pPr>
      <w:rPr>
        <w:rFonts w:hint="default"/>
        <w:lang w:val="en-US" w:eastAsia="zh-CN" w:bidi="ar-SA"/>
      </w:rPr>
    </w:lvl>
  </w:abstractNum>
  <w:abstractNum w:abstractNumId="14">
    <w:nsid w:val="527BA851"/>
    <w:multiLevelType w:val="hybridMultilevel"/>
    <w:tmpl w:val="00000000"/>
    <w:lvl w:ilvl="0">
      <w:start w:val="2"/>
      <w:numFmt w:val="decimal"/>
      <w:lvlText w:val="%1"/>
      <w:lvlJc w:val="left"/>
      <w:pPr>
        <w:ind w:left="781" w:hanging="560"/>
        <w:jc w:val="left"/>
      </w:pPr>
      <w:rPr>
        <w:rFonts w:hint="default"/>
        <w:lang w:val="en-US" w:eastAsia="zh-CN" w:bidi="ar-SA"/>
      </w:rPr>
    </w:lvl>
    <w:lvl w:ilvl="1">
      <w:start w:val="1"/>
      <w:numFmt w:val="decimal"/>
      <w:lvlText w:val="%1.%2"/>
      <w:lvlJc w:val="left"/>
      <w:pPr>
        <w:ind w:left="781" w:hanging="560"/>
        <w:jc w:val="left"/>
      </w:pPr>
      <w:rPr>
        <w:rFonts w:ascii="黑体" w:eastAsia="黑体" w:hAnsi="黑体" w:cs="黑体" w:hint="default"/>
        <w:b w:val="0"/>
        <w:bCs w:val="0"/>
        <w:i w:val="0"/>
        <w:iCs w:val="0"/>
        <w:w w:val="100"/>
        <w:sz w:val="28"/>
        <w:szCs w:val="28"/>
        <w:lang w:val="en-US" w:eastAsia="zh-CN" w:bidi="ar-SA"/>
      </w:rPr>
    </w:lvl>
    <w:lvl w:ilvl="2">
      <w:start w:val="1"/>
      <w:numFmt w:val="decimal"/>
      <w:lvlText w:val="%1.%2.%3"/>
      <w:lvlJc w:val="left"/>
      <w:pPr>
        <w:ind w:left="881" w:hanging="660"/>
        <w:jc w:val="left"/>
      </w:pPr>
      <w:rPr>
        <w:rFonts w:hint="default"/>
        <w:w w:val="100"/>
        <w:lang w:val="en-US" w:eastAsia="zh-CN" w:bidi="ar-SA"/>
      </w:rPr>
    </w:lvl>
    <w:lvl w:ilvl="3">
      <w:start w:val="0"/>
      <w:numFmt w:val="bullet"/>
      <w:lvlText w:val="•"/>
      <w:lvlJc w:val="left"/>
      <w:pPr>
        <w:ind w:left="2810" w:hanging="660"/>
      </w:pPr>
      <w:rPr>
        <w:rFonts w:hint="default"/>
        <w:lang w:val="en-US" w:eastAsia="zh-CN" w:bidi="ar-SA"/>
      </w:rPr>
    </w:lvl>
    <w:lvl w:ilvl="4">
      <w:start w:val="0"/>
      <w:numFmt w:val="bullet"/>
      <w:lvlText w:val="•"/>
      <w:lvlJc w:val="left"/>
      <w:pPr>
        <w:ind w:left="3775" w:hanging="660"/>
      </w:pPr>
      <w:rPr>
        <w:rFonts w:hint="default"/>
        <w:lang w:val="en-US" w:eastAsia="zh-CN" w:bidi="ar-SA"/>
      </w:rPr>
    </w:lvl>
    <w:lvl w:ilvl="5">
      <w:start w:val="0"/>
      <w:numFmt w:val="bullet"/>
      <w:lvlText w:val="•"/>
      <w:lvlJc w:val="left"/>
      <w:pPr>
        <w:ind w:left="4740" w:hanging="660"/>
      </w:pPr>
      <w:rPr>
        <w:rFonts w:hint="default"/>
        <w:lang w:val="en-US" w:eastAsia="zh-CN" w:bidi="ar-SA"/>
      </w:rPr>
    </w:lvl>
    <w:lvl w:ilvl="6">
      <w:start w:val="0"/>
      <w:numFmt w:val="bullet"/>
      <w:lvlText w:val="•"/>
      <w:lvlJc w:val="left"/>
      <w:pPr>
        <w:ind w:left="5705" w:hanging="660"/>
      </w:pPr>
      <w:rPr>
        <w:rFonts w:hint="default"/>
        <w:lang w:val="en-US" w:eastAsia="zh-CN" w:bidi="ar-SA"/>
      </w:rPr>
    </w:lvl>
    <w:lvl w:ilvl="7">
      <w:start w:val="0"/>
      <w:numFmt w:val="bullet"/>
      <w:lvlText w:val="•"/>
      <w:lvlJc w:val="left"/>
      <w:pPr>
        <w:ind w:left="6670" w:hanging="660"/>
      </w:pPr>
      <w:rPr>
        <w:rFonts w:hint="default"/>
        <w:lang w:val="en-US" w:eastAsia="zh-CN" w:bidi="ar-SA"/>
      </w:rPr>
    </w:lvl>
    <w:lvl w:ilvl="8">
      <w:start w:val="0"/>
      <w:numFmt w:val="bullet"/>
      <w:lvlText w:val="•"/>
      <w:lvlJc w:val="left"/>
      <w:pPr>
        <w:ind w:left="7635" w:hanging="660"/>
      </w:pPr>
      <w:rPr>
        <w:rFonts w:hint="default"/>
        <w:lang w:val="en-US" w:eastAsia="zh-CN" w:bidi="ar-SA"/>
      </w:rPr>
    </w:lvl>
  </w:abstractNum>
  <w:abstractNum w:abstractNumId="15">
    <w:nsid w:val="597C3A65"/>
    <w:multiLevelType w:val="hybridMultilevel"/>
    <w:tmpl w:val="00000000"/>
    <w:lvl w:ilvl="0">
      <w:start w:val="1"/>
      <w:numFmt w:val="decimal"/>
      <w:lvlText w:val="%1."/>
      <w:lvlJc w:val="left"/>
      <w:pPr>
        <w:ind w:left="582" w:hanging="361"/>
        <w:jc w:val="left"/>
      </w:pPr>
      <w:rPr>
        <w:rFonts w:ascii="宋体" w:eastAsia="宋体" w:hAnsi="宋体" w:cs="宋体" w:hint="default"/>
        <w:b w:val="0"/>
        <w:bCs w:val="0"/>
        <w:i w:val="0"/>
        <w:iCs w:val="0"/>
        <w:w w:val="100"/>
        <w:sz w:val="22"/>
        <w:szCs w:val="22"/>
        <w:lang w:val="en-US" w:eastAsia="zh-CN" w:bidi="ar-SA"/>
      </w:rPr>
    </w:lvl>
    <w:lvl w:ilvl="1">
      <w:start w:val="1"/>
      <w:numFmt w:val="decimal"/>
      <w:lvlText w:val="%1.%2"/>
      <w:lvlJc w:val="left"/>
      <w:pPr>
        <w:ind w:left="781" w:hanging="560"/>
        <w:jc w:val="left"/>
      </w:pPr>
      <w:rPr>
        <w:rFonts w:ascii="黑体" w:eastAsia="黑体" w:hAnsi="黑体" w:cs="黑体" w:hint="default"/>
        <w:b w:val="0"/>
        <w:bCs w:val="0"/>
        <w:i w:val="0"/>
        <w:iCs w:val="0"/>
        <w:w w:val="100"/>
        <w:sz w:val="28"/>
        <w:szCs w:val="28"/>
        <w:lang w:val="en-US" w:eastAsia="zh-CN" w:bidi="ar-SA"/>
      </w:rPr>
    </w:lvl>
    <w:lvl w:ilvl="2">
      <w:start w:val="0"/>
      <w:numFmt w:val="bullet"/>
      <w:lvlText w:val="•"/>
      <w:lvlJc w:val="left"/>
      <w:pPr>
        <w:ind w:left="1756" w:hanging="560"/>
      </w:pPr>
      <w:rPr>
        <w:rFonts w:hint="default"/>
        <w:lang w:val="en-US" w:eastAsia="zh-CN" w:bidi="ar-SA"/>
      </w:rPr>
    </w:lvl>
    <w:lvl w:ilvl="3">
      <w:start w:val="0"/>
      <w:numFmt w:val="bullet"/>
      <w:lvlText w:val="•"/>
      <w:lvlJc w:val="left"/>
      <w:pPr>
        <w:ind w:left="2732" w:hanging="560"/>
      </w:pPr>
      <w:rPr>
        <w:rFonts w:hint="default"/>
        <w:lang w:val="en-US" w:eastAsia="zh-CN" w:bidi="ar-SA"/>
      </w:rPr>
    </w:lvl>
    <w:lvl w:ilvl="4">
      <w:start w:val="0"/>
      <w:numFmt w:val="bullet"/>
      <w:lvlText w:val="•"/>
      <w:lvlJc w:val="left"/>
      <w:pPr>
        <w:ind w:left="3708" w:hanging="560"/>
      </w:pPr>
      <w:rPr>
        <w:rFonts w:hint="default"/>
        <w:lang w:val="en-US" w:eastAsia="zh-CN" w:bidi="ar-SA"/>
      </w:rPr>
    </w:lvl>
    <w:lvl w:ilvl="5">
      <w:start w:val="0"/>
      <w:numFmt w:val="bullet"/>
      <w:lvlText w:val="•"/>
      <w:lvlJc w:val="left"/>
      <w:pPr>
        <w:ind w:left="4684" w:hanging="560"/>
      </w:pPr>
      <w:rPr>
        <w:rFonts w:hint="default"/>
        <w:lang w:val="en-US" w:eastAsia="zh-CN" w:bidi="ar-SA"/>
      </w:rPr>
    </w:lvl>
    <w:lvl w:ilvl="6">
      <w:start w:val="0"/>
      <w:numFmt w:val="bullet"/>
      <w:lvlText w:val="•"/>
      <w:lvlJc w:val="left"/>
      <w:pPr>
        <w:ind w:left="5661" w:hanging="560"/>
      </w:pPr>
      <w:rPr>
        <w:rFonts w:hint="default"/>
        <w:lang w:val="en-US" w:eastAsia="zh-CN" w:bidi="ar-SA"/>
      </w:rPr>
    </w:lvl>
    <w:lvl w:ilvl="7">
      <w:start w:val="0"/>
      <w:numFmt w:val="bullet"/>
      <w:lvlText w:val="•"/>
      <w:lvlJc w:val="left"/>
      <w:pPr>
        <w:ind w:left="6637" w:hanging="560"/>
      </w:pPr>
      <w:rPr>
        <w:rFonts w:hint="default"/>
        <w:lang w:val="en-US" w:eastAsia="zh-CN" w:bidi="ar-SA"/>
      </w:rPr>
    </w:lvl>
    <w:lvl w:ilvl="8">
      <w:start w:val="0"/>
      <w:numFmt w:val="bullet"/>
      <w:lvlText w:val="•"/>
      <w:lvlJc w:val="left"/>
      <w:pPr>
        <w:ind w:left="7613" w:hanging="560"/>
      </w:pPr>
      <w:rPr>
        <w:rFonts w:hint="default"/>
        <w:lang w:val="en-US" w:eastAsia="zh-CN" w:bidi="ar-SA"/>
      </w:rPr>
    </w:lvl>
  </w:abstractNum>
  <w:abstractNum w:abstractNumId="16">
    <w:nsid w:val="5985EB8B"/>
    <w:multiLevelType w:val="hybridMultilevel"/>
    <w:tmpl w:val="00000000"/>
    <w:lvl w:ilvl="0">
      <w:start w:val="3"/>
      <w:numFmt w:val="decimal"/>
      <w:lvlText w:val="%1"/>
      <w:lvlJc w:val="left"/>
      <w:pPr>
        <w:ind w:left="1064" w:hanging="844"/>
        <w:jc w:val="left"/>
      </w:pPr>
      <w:rPr>
        <w:rFonts w:hint="default"/>
        <w:lang w:val="en-US" w:eastAsia="zh-CN" w:bidi="ar-SA"/>
      </w:rPr>
    </w:lvl>
    <w:lvl w:ilvl="1">
      <w:start w:val="3"/>
      <w:numFmt w:val="decimal"/>
      <w:lvlText w:val="%1.%2"/>
      <w:lvlJc w:val="left"/>
      <w:pPr>
        <w:ind w:left="1064" w:hanging="844"/>
        <w:jc w:val="left"/>
      </w:pPr>
      <w:rPr>
        <w:rFonts w:ascii="微软雅黑" w:eastAsia="微软雅黑" w:hAnsi="微软雅黑" w:cs="微软雅黑" w:hint="default"/>
        <w:b/>
        <w:bCs/>
        <w:i w:val="0"/>
        <w:iCs w:val="0"/>
        <w:spacing w:val="0"/>
        <w:w w:val="81"/>
        <w:sz w:val="28"/>
        <w:szCs w:val="28"/>
        <w:lang w:val="en-US" w:eastAsia="zh-CN" w:bidi="ar-SA"/>
      </w:rPr>
    </w:lvl>
    <w:lvl w:ilvl="2">
      <w:start w:val="0"/>
      <w:numFmt w:val="bullet"/>
      <w:lvlText w:val="•"/>
      <w:lvlJc w:val="left"/>
      <w:pPr>
        <w:ind w:left="2761" w:hanging="844"/>
      </w:pPr>
      <w:rPr>
        <w:rFonts w:hint="default"/>
        <w:lang w:val="en-US" w:eastAsia="zh-CN" w:bidi="ar-SA"/>
      </w:rPr>
    </w:lvl>
    <w:lvl w:ilvl="3">
      <w:start w:val="0"/>
      <w:numFmt w:val="bullet"/>
      <w:lvlText w:val="•"/>
      <w:lvlJc w:val="left"/>
      <w:pPr>
        <w:ind w:left="3611" w:hanging="844"/>
      </w:pPr>
      <w:rPr>
        <w:rFonts w:hint="default"/>
        <w:lang w:val="en-US" w:eastAsia="zh-CN" w:bidi="ar-SA"/>
      </w:rPr>
    </w:lvl>
    <w:lvl w:ilvl="4">
      <w:start w:val="0"/>
      <w:numFmt w:val="bullet"/>
      <w:lvlText w:val="•"/>
      <w:lvlJc w:val="left"/>
      <w:pPr>
        <w:ind w:left="4462" w:hanging="844"/>
      </w:pPr>
      <w:rPr>
        <w:rFonts w:hint="default"/>
        <w:lang w:val="en-US" w:eastAsia="zh-CN" w:bidi="ar-SA"/>
      </w:rPr>
    </w:lvl>
    <w:lvl w:ilvl="5">
      <w:start w:val="0"/>
      <w:numFmt w:val="bullet"/>
      <w:lvlText w:val="•"/>
      <w:lvlJc w:val="left"/>
      <w:pPr>
        <w:ind w:left="5313" w:hanging="844"/>
      </w:pPr>
      <w:rPr>
        <w:rFonts w:hint="default"/>
        <w:lang w:val="en-US" w:eastAsia="zh-CN" w:bidi="ar-SA"/>
      </w:rPr>
    </w:lvl>
    <w:lvl w:ilvl="6">
      <w:start w:val="0"/>
      <w:numFmt w:val="bullet"/>
      <w:lvlText w:val="•"/>
      <w:lvlJc w:val="left"/>
      <w:pPr>
        <w:ind w:left="6163" w:hanging="844"/>
      </w:pPr>
      <w:rPr>
        <w:rFonts w:hint="default"/>
        <w:lang w:val="en-US" w:eastAsia="zh-CN" w:bidi="ar-SA"/>
      </w:rPr>
    </w:lvl>
    <w:lvl w:ilvl="7">
      <w:start w:val="0"/>
      <w:numFmt w:val="bullet"/>
      <w:lvlText w:val="•"/>
      <w:lvlJc w:val="left"/>
      <w:pPr>
        <w:ind w:left="7014" w:hanging="844"/>
      </w:pPr>
      <w:rPr>
        <w:rFonts w:hint="default"/>
        <w:lang w:val="en-US" w:eastAsia="zh-CN" w:bidi="ar-SA"/>
      </w:rPr>
    </w:lvl>
    <w:lvl w:ilvl="8">
      <w:start w:val="0"/>
      <w:numFmt w:val="bullet"/>
      <w:lvlText w:val="•"/>
      <w:lvlJc w:val="left"/>
      <w:pPr>
        <w:ind w:left="7864" w:hanging="844"/>
      </w:pPr>
      <w:rPr>
        <w:rFonts w:hint="default"/>
        <w:lang w:val="en-US" w:eastAsia="zh-CN" w:bidi="ar-SA"/>
      </w:rPr>
    </w:lvl>
  </w:abstractNum>
  <w:abstractNum w:abstractNumId="17">
    <w:nsid w:val="5CD694DA"/>
    <w:multiLevelType w:val="hybridMultilevel"/>
    <w:tmpl w:val="00000000"/>
    <w:lvl w:ilvl="0">
      <w:start w:val="3"/>
      <w:numFmt w:val="decimal"/>
      <w:lvlText w:val="%1"/>
      <w:lvlJc w:val="left"/>
      <w:pPr>
        <w:ind w:left="1065" w:hanging="845"/>
        <w:jc w:val="left"/>
      </w:pPr>
      <w:rPr>
        <w:rFonts w:hint="default"/>
        <w:lang w:val="en-US" w:eastAsia="zh-CN" w:bidi="ar-SA"/>
      </w:rPr>
    </w:lvl>
    <w:lvl w:ilvl="1">
      <w:start w:val="2"/>
      <w:numFmt w:val="decimal"/>
      <w:lvlText w:val="%1.%2"/>
      <w:lvlJc w:val="left"/>
      <w:pPr>
        <w:ind w:left="1065" w:hanging="845"/>
        <w:jc w:val="left"/>
      </w:pPr>
      <w:rPr>
        <w:rFonts w:hint="default"/>
        <w:lang w:val="en-US" w:eastAsia="zh-CN" w:bidi="ar-SA"/>
      </w:rPr>
    </w:lvl>
    <w:lvl w:ilvl="2">
      <w:start w:val="1"/>
      <w:numFmt w:val="decimal"/>
      <w:lvlText w:val="%1.%2.%3"/>
      <w:lvlJc w:val="left"/>
      <w:pPr>
        <w:ind w:left="1065" w:hanging="845"/>
        <w:jc w:val="left"/>
      </w:pPr>
      <w:rPr>
        <w:rFonts w:ascii="Microsoft JhengHei" w:eastAsia="Microsoft JhengHei" w:hAnsi="Microsoft JhengHei" w:cs="Microsoft JhengHei" w:hint="default"/>
        <w:b/>
        <w:bCs/>
        <w:i w:val="0"/>
        <w:iCs w:val="0"/>
        <w:w w:val="83"/>
        <w:sz w:val="24"/>
        <w:szCs w:val="24"/>
        <w:lang w:val="en-US" w:eastAsia="zh-CN" w:bidi="ar-SA"/>
      </w:rPr>
    </w:lvl>
    <w:lvl w:ilvl="3">
      <w:start w:val="0"/>
      <w:numFmt w:val="bullet"/>
      <w:lvlText w:val="•"/>
      <w:lvlJc w:val="left"/>
      <w:pPr>
        <w:ind w:left="2018" w:hanging="845"/>
      </w:pPr>
      <w:rPr>
        <w:rFonts w:hint="default"/>
        <w:lang w:val="en-US" w:eastAsia="zh-CN" w:bidi="ar-SA"/>
      </w:rPr>
    </w:lvl>
    <w:lvl w:ilvl="4">
      <w:start w:val="0"/>
      <w:numFmt w:val="bullet"/>
      <w:lvlText w:val="•"/>
      <w:lvlJc w:val="left"/>
      <w:pPr>
        <w:ind w:left="2337" w:hanging="845"/>
      </w:pPr>
      <w:rPr>
        <w:rFonts w:hint="default"/>
        <w:lang w:val="en-US" w:eastAsia="zh-CN" w:bidi="ar-SA"/>
      </w:rPr>
    </w:lvl>
    <w:lvl w:ilvl="5">
      <w:start w:val="0"/>
      <w:numFmt w:val="bullet"/>
      <w:lvlText w:val="•"/>
      <w:lvlJc w:val="left"/>
      <w:pPr>
        <w:ind w:left="2657" w:hanging="845"/>
      </w:pPr>
      <w:rPr>
        <w:rFonts w:hint="default"/>
        <w:lang w:val="en-US" w:eastAsia="zh-CN" w:bidi="ar-SA"/>
      </w:rPr>
    </w:lvl>
    <w:lvl w:ilvl="6">
      <w:start w:val="0"/>
      <w:numFmt w:val="bullet"/>
      <w:lvlText w:val="•"/>
      <w:lvlJc w:val="left"/>
      <w:pPr>
        <w:ind w:left="2976" w:hanging="845"/>
      </w:pPr>
      <w:rPr>
        <w:rFonts w:hint="default"/>
        <w:lang w:val="en-US" w:eastAsia="zh-CN" w:bidi="ar-SA"/>
      </w:rPr>
    </w:lvl>
    <w:lvl w:ilvl="7">
      <w:start w:val="0"/>
      <w:numFmt w:val="bullet"/>
      <w:lvlText w:val="•"/>
      <w:lvlJc w:val="left"/>
      <w:pPr>
        <w:ind w:left="3296" w:hanging="845"/>
      </w:pPr>
      <w:rPr>
        <w:rFonts w:hint="default"/>
        <w:lang w:val="en-US" w:eastAsia="zh-CN" w:bidi="ar-SA"/>
      </w:rPr>
    </w:lvl>
    <w:lvl w:ilvl="8">
      <w:start w:val="0"/>
      <w:numFmt w:val="bullet"/>
      <w:lvlText w:val="•"/>
      <w:lvlJc w:val="left"/>
      <w:pPr>
        <w:ind w:left="3615" w:hanging="845"/>
      </w:pPr>
      <w:rPr>
        <w:rFonts w:hint="default"/>
        <w:lang w:val="en-US" w:eastAsia="zh-CN" w:bidi="ar-SA"/>
      </w:rPr>
    </w:lvl>
  </w:abstractNum>
  <w:abstractNum w:abstractNumId="18">
    <w:nsid w:val="600DDA26"/>
    <w:multiLevelType w:val="hybridMultilevel"/>
    <w:tmpl w:val="00000000"/>
    <w:lvl w:ilvl="0">
      <w:start w:val="1"/>
      <w:numFmt w:val="decimal"/>
      <w:lvlText w:val="%1"/>
      <w:lvlJc w:val="left"/>
      <w:pPr>
        <w:ind w:left="1061" w:hanging="420"/>
        <w:jc w:val="left"/>
      </w:pPr>
      <w:rPr>
        <w:rFonts w:hint="default"/>
        <w:lang w:val="en-US" w:eastAsia="zh-CN" w:bidi="ar-SA"/>
      </w:rPr>
    </w:lvl>
    <w:lvl w:ilvl="1">
      <w:start w:val="1"/>
      <w:numFmt w:val="decimal"/>
      <w:lvlText w:val="%1.%2"/>
      <w:lvlJc w:val="left"/>
      <w:pPr>
        <w:ind w:left="1061" w:hanging="420"/>
        <w:jc w:val="left"/>
      </w:pPr>
      <w:rPr>
        <w:rFonts w:ascii="宋体" w:eastAsia="宋体" w:hAnsi="宋体" w:cs="宋体" w:hint="default"/>
        <w:b w:val="0"/>
        <w:bCs w:val="0"/>
        <w:i w:val="0"/>
        <w:iCs w:val="0"/>
        <w:w w:val="100"/>
        <w:sz w:val="24"/>
        <w:szCs w:val="24"/>
        <w:lang w:val="en-US" w:eastAsia="zh-CN" w:bidi="ar-SA"/>
      </w:rPr>
    </w:lvl>
    <w:lvl w:ilvl="2">
      <w:start w:val="1"/>
      <w:numFmt w:val="decimal"/>
      <w:lvlText w:val="%1.%2.%3"/>
      <w:lvlJc w:val="left"/>
      <w:pPr>
        <w:ind w:left="1482" w:hanging="601"/>
        <w:jc w:val="left"/>
      </w:pPr>
      <w:rPr>
        <w:rFonts w:ascii="宋体" w:eastAsia="宋体" w:hAnsi="宋体" w:cs="宋体" w:hint="default"/>
        <w:b w:val="0"/>
        <w:bCs w:val="0"/>
        <w:i w:val="0"/>
        <w:iCs w:val="0"/>
        <w:w w:val="100"/>
        <w:sz w:val="22"/>
        <w:szCs w:val="22"/>
        <w:lang w:val="en-US" w:eastAsia="zh-CN" w:bidi="ar-SA"/>
      </w:rPr>
    </w:lvl>
    <w:lvl w:ilvl="3">
      <w:start w:val="0"/>
      <w:numFmt w:val="bullet"/>
      <w:lvlText w:val="•"/>
      <w:lvlJc w:val="left"/>
      <w:pPr>
        <w:ind w:left="3276" w:hanging="601"/>
      </w:pPr>
      <w:rPr>
        <w:rFonts w:hint="default"/>
        <w:lang w:val="en-US" w:eastAsia="zh-CN" w:bidi="ar-SA"/>
      </w:rPr>
    </w:lvl>
    <w:lvl w:ilvl="4">
      <w:start w:val="0"/>
      <w:numFmt w:val="bullet"/>
      <w:lvlText w:val="•"/>
      <w:lvlJc w:val="left"/>
      <w:pPr>
        <w:ind w:left="4175" w:hanging="601"/>
      </w:pPr>
      <w:rPr>
        <w:rFonts w:hint="default"/>
        <w:lang w:val="en-US" w:eastAsia="zh-CN" w:bidi="ar-SA"/>
      </w:rPr>
    </w:lvl>
    <w:lvl w:ilvl="5">
      <w:start w:val="0"/>
      <w:numFmt w:val="bullet"/>
      <w:lvlText w:val="•"/>
      <w:lvlJc w:val="left"/>
      <w:pPr>
        <w:ind w:left="5073" w:hanging="601"/>
      </w:pPr>
      <w:rPr>
        <w:rFonts w:hint="default"/>
        <w:lang w:val="en-US" w:eastAsia="zh-CN" w:bidi="ar-SA"/>
      </w:rPr>
    </w:lvl>
    <w:lvl w:ilvl="6">
      <w:start w:val="0"/>
      <w:numFmt w:val="bullet"/>
      <w:lvlText w:val="•"/>
      <w:lvlJc w:val="left"/>
      <w:pPr>
        <w:ind w:left="5972" w:hanging="601"/>
      </w:pPr>
      <w:rPr>
        <w:rFonts w:hint="default"/>
        <w:lang w:val="en-US" w:eastAsia="zh-CN" w:bidi="ar-SA"/>
      </w:rPr>
    </w:lvl>
    <w:lvl w:ilvl="7">
      <w:start w:val="0"/>
      <w:numFmt w:val="bullet"/>
      <w:lvlText w:val="•"/>
      <w:lvlJc w:val="left"/>
      <w:pPr>
        <w:ind w:left="6870" w:hanging="601"/>
      </w:pPr>
      <w:rPr>
        <w:rFonts w:hint="default"/>
        <w:lang w:val="en-US" w:eastAsia="zh-CN" w:bidi="ar-SA"/>
      </w:rPr>
    </w:lvl>
    <w:lvl w:ilvl="8">
      <w:start w:val="0"/>
      <w:numFmt w:val="bullet"/>
      <w:lvlText w:val="•"/>
      <w:lvlJc w:val="left"/>
      <w:pPr>
        <w:ind w:left="7769" w:hanging="601"/>
      </w:pPr>
      <w:rPr>
        <w:rFonts w:hint="default"/>
        <w:lang w:val="en-US" w:eastAsia="zh-CN" w:bidi="ar-SA"/>
      </w:rPr>
    </w:lvl>
  </w:abstractNum>
  <w:abstractNum w:abstractNumId="19">
    <w:nsid w:val="6921CFF2"/>
    <w:multiLevelType w:val="hybridMultilevel"/>
    <w:tmpl w:val="00000000"/>
    <w:lvl w:ilvl="0">
      <w:start w:val="1"/>
      <w:numFmt w:val="decimal"/>
      <w:lvlText w:val="%1."/>
      <w:lvlJc w:val="left"/>
      <w:pPr>
        <w:ind w:left="289" w:hanging="18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996" w:hanging="181"/>
      </w:pPr>
      <w:rPr>
        <w:rFonts w:hint="default"/>
        <w:lang w:val="en-US" w:eastAsia="zh-CN" w:bidi="ar-SA"/>
      </w:rPr>
    </w:lvl>
    <w:lvl w:ilvl="2">
      <w:start w:val="0"/>
      <w:numFmt w:val="bullet"/>
      <w:lvlText w:val="•"/>
      <w:lvlJc w:val="left"/>
      <w:pPr>
        <w:ind w:left="1713" w:hanging="181"/>
      </w:pPr>
      <w:rPr>
        <w:rFonts w:hint="default"/>
        <w:lang w:val="en-US" w:eastAsia="zh-CN" w:bidi="ar-SA"/>
      </w:rPr>
    </w:lvl>
    <w:lvl w:ilvl="3">
      <w:start w:val="0"/>
      <w:numFmt w:val="bullet"/>
      <w:lvlText w:val="•"/>
      <w:lvlJc w:val="left"/>
      <w:pPr>
        <w:ind w:left="2430" w:hanging="181"/>
      </w:pPr>
      <w:rPr>
        <w:rFonts w:hint="default"/>
        <w:lang w:val="en-US" w:eastAsia="zh-CN" w:bidi="ar-SA"/>
      </w:rPr>
    </w:lvl>
    <w:lvl w:ilvl="4">
      <w:start w:val="0"/>
      <w:numFmt w:val="bullet"/>
      <w:lvlText w:val="•"/>
      <w:lvlJc w:val="left"/>
      <w:pPr>
        <w:ind w:left="3146" w:hanging="181"/>
      </w:pPr>
      <w:rPr>
        <w:rFonts w:hint="default"/>
        <w:lang w:val="en-US" w:eastAsia="zh-CN" w:bidi="ar-SA"/>
      </w:rPr>
    </w:lvl>
    <w:lvl w:ilvl="5">
      <w:start w:val="0"/>
      <w:numFmt w:val="bullet"/>
      <w:lvlText w:val="•"/>
      <w:lvlJc w:val="left"/>
      <w:pPr>
        <w:ind w:left="3863" w:hanging="181"/>
      </w:pPr>
      <w:rPr>
        <w:rFonts w:hint="default"/>
        <w:lang w:val="en-US" w:eastAsia="zh-CN" w:bidi="ar-SA"/>
      </w:rPr>
    </w:lvl>
    <w:lvl w:ilvl="6">
      <w:start w:val="0"/>
      <w:numFmt w:val="bullet"/>
      <w:lvlText w:val="•"/>
      <w:lvlJc w:val="left"/>
      <w:pPr>
        <w:ind w:left="4580" w:hanging="181"/>
      </w:pPr>
      <w:rPr>
        <w:rFonts w:hint="default"/>
        <w:lang w:val="en-US" w:eastAsia="zh-CN" w:bidi="ar-SA"/>
      </w:rPr>
    </w:lvl>
    <w:lvl w:ilvl="7">
      <w:start w:val="0"/>
      <w:numFmt w:val="bullet"/>
      <w:lvlText w:val="•"/>
      <w:lvlJc w:val="left"/>
      <w:pPr>
        <w:ind w:left="5296" w:hanging="181"/>
      </w:pPr>
      <w:rPr>
        <w:rFonts w:hint="default"/>
        <w:lang w:val="en-US" w:eastAsia="zh-CN" w:bidi="ar-SA"/>
      </w:rPr>
    </w:lvl>
    <w:lvl w:ilvl="8">
      <w:start w:val="0"/>
      <w:numFmt w:val="bullet"/>
      <w:lvlText w:val="•"/>
      <w:lvlJc w:val="left"/>
      <w:pPr>
        <w:ind w:left="6013" w:hanging="181"/>
      </w:pPr>
      <w:rPr>
        <w:rFonts w:hint="default"/>
        <w:lang w:val="en-US" w:eastAsia="zh-CN" w:bidi="ar-SA"/>
      </w:rPr>
    </w:lvl>
  </w:abstractNum>
  <w:abstractNum w:abstractNumId="20">
    <w:nsid w:val="699623D2"/>
    <w:multiLevelType w:val="hybridMultilevel"/>
    <w:tmpl w:val="00000000"/>
    <w:lvl w:ilvl="0">
      <w:start w:val="1"/>
      <w:numFmt w:val="decimal"/>
      <w:lvlText w:val="%1"/>
      <w:lvlJc w:val="left"/>
      <w:pPr>
        <w:ind w:left="711" w:hanging="490"/>
        <w:jc w:val="left"/>
      </w:pPr>
      <w:rPr>
        <w:rFonts w:hint="default"/>
        <w:lang w:val="en-US" w:eastAsia="zh-CN" w:bidi="ar-SA"/>
      </w:rPr>
    </w:lvl>
    <w:lvl w:ilvl="1">
      <w:start w:val="1"/>
      <w:numFmt w:val="decimal"/>
      <w:lvlText w:val="%1.%2"/>
      <w:lvlJc w:val="left"/>
      <w:pPr>
        <w:ind w:left="711" w:hanging="490"/>
        <w:jc w:val="left"/>
      </w:pPr>
      <w:rPr>
        <w:rFonts w:ascii="黑体" w:eastAsia="黑体" w:hAnsi="黑体" w:cs="黑体" w:hint="default"/>
        <w:b w:val="0"/>
        <w:bCs w:val="0"/>
        <w:i w:val="0"/>
        <w:iCs w:val="0"/>
        <w:w w:val="100"/>
        <w:sz w:val="28"/>
        <w:szCs w:val="28"/>
        <w:lang w:val="en-US" w:eastAsia="zh-CN" w:bidi="ar-SA"/>
      </w:rPr>
    </w:lvl>
    <w:lvl w:ilvl="2">
      <w:start w:val="1"/>
      <w:numFmt w:val="decimal"/>
      <w:lvlText w:val="%1.%2.%3"/>
      <w:lvlJc w:val="left"/>
      <w:pPr>
        <w:ind w:left="822" w:hanging="601"/>
        <w:jc w:val="left"/>
      </w:pPr>
      <w:rPr>
        <w:rFonts w:ascii="黑体" w:eastAsia="黑体" w:hAnsi="黑体" w:cs="黑体" w:hint="default"/>
        <w:b w:val="0"/>
        <w:bCs w:val="0"/>
        <w:i w:val="0"/>
        <w:iCs w:val="0"/>
        <w:w w:val="100"/>
        <w:sz w:val="22"/>
        <w:szCs w:val="22"/>
        <w:lang w:val="en-US" w:eastAsia="zh-CN" w:bidi="ar-SA"/>
      </w:rPr>
    </w:lvl>
    <w:lvl w:ilvl="3">
      <w:start w:val="1"/>
      <w:numFmt w:val="decimal"/>
      <w:lvlText w:val="%4."/>
      <w:lvlJc w:val="left"/>
      <w:pPr>
        <w:ind w:left="942" w:hanging="241"/>
        <w:jc w:val="left"/>
      </w:pPr>
      <w:rPr>
        <w:rFonts w:ascii="宋体" w:eastAsia="宋体" w:hAnsi="宋体" w:cs="宋体" w:hint="default"/>
        <w:b w:val="0"/>
        <w:bCs w:val="0"/>
        <w:i w:val="0"/>
        <w:iCs w:val="0"/>
        <w:w w:val="100"/>
        <w:sz w:val="22"/>
        <w:szCs w:val="22"/>
        <w:lang w:val="en-US" w:eastAsia="zh-CN" w:bidi="ar-SA"/>
      </w:rPr>
    </w:lvl>
    <w:lvl w:ilvl="4">
      <w:start w:val="0"/>
      <w:numFmt w:val="bullet"/>
      <w:lvlText w:val="•"/>
      <w:lvlJc w:val="left"/>
      <w:pPr>
        <w:ind w:left="3096" w:hanging="241"/>
      </w:pPr>
      <w:rPr>
        <w:rFonts w:hint="default"/>
        <w:lang w:val="en-US" w:eastAsia="zh-CN" w:bidi="ar-SA"/>
      </w:rPr>
    </w:lvl>
    <w:lvl w:ilvl="5">
      <w:start w:val="0"/>
      <w:numFmt w:val="bullet"/>
      <w:lvlText w:val="•"/>
      <w:lvlJc w:val="left"/>
      <w:pPr>
        <w:ind w:left="4174" w:hanging="241"/>
      </w:pPr>
      <w:rPr>
        <w:rFonts w:hint="default"/>
        <w:lang w:val="en-US" w:eastAsia="zh-CN" w:bidi="ar-SA"/>
      </w:rPr>
    </w:lvl>
    <w:lvl w:ilvl="6">
      <w:start w:val="0"/>
      <w:numFmt w:val="bullet"/>
      <w:lvlText w:val="•"/>
      <w:lvlJc w:val="left"/>
      <w:pPr>
        <w:ind w:left="5253" w:hanging="241"/>
      </w:pPr>
      <w:rPr>
        <w:rFonts w:hint="default"/>
        <w:lang w:val="en-US" w:eastAsia="zh-CN" w:bidi="ar-SA"/>
      </w:rPr>
    </w:lvl>
    <w:lvl w:ilvl="7">
      <w:start w:val="0"/>
      <w:numFmt w:val="bullet"/>
      <w:lvlText w:val="•"/>
      <w:lvlJc w:val="left"/>
      <w:pPr>
        <w:ind w:left="6331" w:hanging="241"/>
      </w:pPr>
      <w:rPr>
        <w:rFonts w:hint="default"/>
        <w:lang w:val="en-US" w:eastAsia="zh-CN" w:bidi="ar-SA"/>
      </w:rPr>
    </w:lvl>
    <w:lvl w:ilvl="8">
      <w:start w:val="0"/>
      <w:numFmt w:val="bullet"/>
      <w:lvlText w:val="•"/>
      <w:lvlJc w:val="left"/>
      <w:pPr>
        <w:ind w:left="7409" w:hanging="241"/>
      </w:pPr>
      <w:rPr>
        <w:rFonts w:hint="default"/>
        <w:lang w:val="en-US" w:eastAsia="zh-CN" w:bidi="ar-SA"/>
      </w:rPr>
    </w:lvl>
  </w:abstractNum>
  <w:abstractNum w:abstractNumId="21">
    <w:nsid w:val="7472D15D"/>
    <w:multiLevelType w:val="hybridMultilevel"/>
    <w:tmpl w:val="00000000"/>
    <w:lvl w:ilvl="0">
      <w:start w:val="3"/>
      <w:numFmt w:val="decimal"/>
      <w:lvlText w:val="%1"/>
      <w:lvlJc w:val="left"/>
      <w:pPr>
        <w:ind w:left="1241" w:hanging="600"/>
        <w:jc w:val="left"/>
      </w:pPr>
      <w:rPr>
        <w:rFonts w:hint="default"/>
        <w:lang w:val="en-US" w:eastAsia="zh-CN" w:bidi="ar-SA"/>
      </w:rPr>
    </w:lvl>
    <w:lvl w:ilvl="1">
      <w:start w:val="1"/>
      <w:numFmt w:val="decimal"/>
      <w:lvlText w:val="%1.%2"/>
      <w:lvlJc w:val="left"/>
      <w:pPr>
        <w:ind w:left="1241" w:hanging="600"/>
        <w:jc w:val="left"/>
      </w:pPr>
      <w:rPr>
        <w:rFonts w:ascii="宋体" w:eastAsia="宋体" w:hAnsi="宋体" w:cs="宋体" w:hint="default"/>
        <w:b w:val="0"/>
        <w:bCs w:val="0"/>
        <w:i w:val="0"/>
        <w:iCs w:val="0"/>
        <w:w w:val="100"/>
        <w:sz w:val="24"/>
        <w:szCs w:val="24"/>
        <w:lang w:val="en-US" w:eastAsia="zh-CN" w:bidi="ar-SA"/>
      </w:rPr>
    </w:lvl>
    <w:lvl w:ilvl="2">
      <w:start w:val="0"/>
      <w:numFmt w:val="bullet"/>
      <w:lvlText w:val="•"/>
      <w:lvlJc w:val="left"/>
      <w:pPr>
        <w:ind w:left="2905" w:hanging="600"/>
      </w:pPr>
      <w:rPr>
        <w:rFonts w:hint="default"/>
        <w:lang w:val="en-US" w:eastAsia="zh-CN" w:bidi="ar-SA"/>
      </w:rPr>
    </w:lvl>
    <w:lvl w:ilvl="3">
      <w:start w:val="0"/>
      <w:numFmt w:val="bullet"/>
      <w:lvlText w:val="•"/>
      <w:lvlJc w:val="left"/>
      <w:pPr>
        <w:ind w:left="3737" w:hanging="600"/>
      </w:pPr>
      <w:rPr>
        <w:rFonts w:hint="default"/>
        <w:lang w:val="en-US" w:eastAsia="zh-CN" w:bidi="ar-SA"/>
      </w:rPr>
    </w:lvl>
    <w:lvl w:ilvl="4">
      <w:start w:val="0"/>
      <w:numFmt w:val="bullet"/>
      <w:lvlText w:val="•"/>
      <w:lvlJc w:val="left"/>
      <w:pPr>
        <w:ind w:left="4570" w:hanging="600"/>
      </w:pPr>
      <w:rPr>
        <w:rFonts w:hint="default"/>
        <w:lang w:val="en-US" w:eastAsia="zh-CN" w:bidi="ar-SA"/>
      </w:rPr>
    </w:lvl>
    <w:lvl w:ilvl="5">
      <w:start w:val="0"/>
      <w:numFmt w:val="bullet"/>
      <w:lvlText w:val="•"/>
      <w:lvlJc w:val="left"/>
      <w:pPr>
        <w:ind w:left="5403" w:hanging="600"/>
      </w:pPr>
      <w:rPr>
        <w:rFonts w:hint="default"/>
        <w:lang w:val="en-US" w:eastAsia="zh-CN" w:bidi="ar-SA"/>
      </w:rPr>
    </w:lvl>
    <w:lvl w:ilvl="6">
      <w:start w:val="0"/>
      <w:numFmt w:val="bullet"/>
      <w:lvlText w:val="•"/>
      <w:lvlJc w:val="left"/>
      <w:pPr>
        <w:ind w:left="6235" w:hanging="600"/>
      </w:pPr>
      <w:rPr>
        <w:rFonts w:hint="default"/>
        <w:lang w:val="en-US" w:eastAsia="zh-CN" w:bidi="ar-SA"/>
      </w:rPr>
    </w:lvl>
    <w:lvl w:ilvl="7">
      <w:start w:val="0"/>
      <w:numFmt w:val="bullet"/>
      <w:lvlText w:val="•"/>
      <w:lvlJc w:val="left"/>
      <w:pPr>
        <w:ind w:left="7068" w:hanging="600"/>
      </w:pPr>
      <w:rPr>
        <w:rFonts w:hint="default"/>
        <w:lang w:val="en-US" w:eastAsia="zh-CN" w:bidi="ar-SA"/>
      </w:rPr>
    </w:lvl>
    <w:lvl w:ilvl="8">
      <w:start w:val="0"/>
      <w:numFmt w:val="bullet"/>
      <w:lvlText w:val="•"/>
      <w:lvlJc w:val="left"/>
      <w:pPr>
        <w:ind w:left="7900" w:hanging="600"/>
      </w:pPr>
      <w:rPr>
        <w:rFonts w:hint="default"/>
        <w:lang w:val="en-US" w:eastAsia="zh-CN" w:bidi="ar-SA"/>
      </w:rPr>
    </w:lvl>
  </w:abstractNum>
  <w:abstractNum w:abstractNumId="22">
    <w:nsid w:val="798AE7C6"/>
    <w:multiLevelType w:val="hybridMultilevel"/>
    <w:tmpl w:val="00000000"/>
    <w:lvl w:ilvl="0">
      <w:start w:val="3"/>
      <w:numFmt w:val="decimal"/>
      <w:lvlText w:val="%1"/>
      <w:lvlJc w:val="left"/>
      <w:pPr>
        <w:ind w:left="924" w:hanging="704"/>
        <w:jc w:val="left"/>
      </w:pPr>
      <w:rPr>
        <w:rFonts w:hint="default"/>
        <w:lang w:val="en-US" w:eastAsia="zh-CN" w:bidi="ar-SA"/>
      </w:rPr>
    </w:lvl>
    <w:lvl w:ilvl="1">
      <w:start w:val="1"/>
      <w:numFmt w:val="decimal"/>
      <w:lvlText w:val="%1.%2"/>
      <w:lvlJc w:val="left"/>
      <w:pPr>
        <w:ind w:left="924" w:hanging="704"/>
        <w:jc w:val="left"/>
      </w:pPr>
      <w:rPr>
        <w:rFonts w:ascii="Microsoft JhengHei" w:eastAsia="Microsoft JhengHei" w:hAnsi="Microsoft JhengHei" w:cs="Microsoft JhengHei" w:hint="default"/>
        <w:b/>
        <w:bCs/>
        <w:i w:val="0"/>
        <w:iCs w:val="0"/>
        <w:spacing w:val="0"/>
        <w:w w:val="83"/>
        <w:sz w:val="28"/>
        <w:szCs w:val="28"/>
        <w:lang w:val="en-US" w:eastAsia="zh-CN" w:bidi="ar-SA"/>
      </w:rPr>
    </w:lvl>
    <w:lvl w:ilvl="2">
      <w:start w:val="0"/>
      <w:numFmt w:val="bullet"/>
      <w:lvlText w:val="•"/>
      <w:lvlJc w:val="left"/>
      <w:pPr>
        <w:ind w:left="2649" w:hanging="704"/>
      </w:pPr>
      <w:rPr>
        <w:rFonts w:hint="default"/>
        <w:lang w:val="en-US" w:eastAsia="zh-CN" w:bidi="ar-SA"/>
      </w:rPr>
    </w:lvl>
    <w:lvl w:ilvl="3">
      <w:start w:val="0"/>
      <w:numFmt w:val="bullet"/>
      <w:lvlText w:val="•"/>
      <w:lvlJc w:val="left"/>
      <w:pPr>
        <w:ind w:left="3513" w:hanging="704"/>
      </w:pPr>
      <w:rPr>
        <w:rFonts w:hint="default"/>
        <w:lang w:val="en-US" w:eastAsia="zh-CN" w:bidi="ar-SA"/>
      </w:rPr>
    </w:lvl>
    <w:lvl w:ilvl="4">
      <w:start w:val="0"/>
      <w:numFmt w:val="bullet"/>
      <w:lvlText w:val="•"/>
      <w:lvlJc w:val="left"/>
      <w:pPr>
        <w:ind w:left="4378" w:hanging="704"/>
      </w:pPr>
      <w:rPr>
        <w:rFonts w:hint="default"/>
        <w:lang w:val="en-US" w:eastAsia="zh-CN" w:bidi="ar-SA"/>
      </w:rPr>
    </w:lvl>
    <w:lvl w:ilvl="5">
      <w:start w:val="0"/>
      <w:numFmt w:val="bullet"/>
      <w:lvlText w:val="•"/>
      <w:lvlJc w:val="left"/>
      <w:pPr>
        <w:ind w:left="5243" w:hanging="704"/>
      </w:pPr>
      <w:rPr>
        <w:rFonts w:hint="default"/>
        <w:lang w:val="en-US" w:eastAsia="zh-CN" w:bidi="ar-SA"/>
      </w:rPr>
    </w:lvl>
    <w:lvl w:ilvl="6">
      <w:start w:val="0"/>
      <w:numFmt w:val="bullet"/>
      <w:lvlText w:val="•"/>
      <w:lvlJc w:val="left"/>
      <w:pPr>
        <w:ind w:left="6107" w:hanging="704"/>
      </w:pPr>
      <w:rPr>
        <w:rFonts w:hint="default"/>
        <w:lang w:val="en-US" w:eastAsia="zh-CN" w:bidi="ar-SA"/>
      </w:rPr>
    </w:lvl>
    <w:lvl w:ilvl="7">
      <w:start w:val="0"/>
      <w:numFmt w:val="bullet"/>
      <w:lvlText w:val="•"/>
      <w:lvlJc w:val="left"/>
      <w:pPr>
        <w:ind w:left="6972" w:hanging="704"/>
      </w:pPr>
      <w:rPr>
        <w:rFonts w:hint="default"/>
        <w:lang w:val="en-US" w:eastAsia="zh-CN" w:bidi="ar-SA"/>
      </w:rPr>
    </w:lvl>
    <w:lvl w:ilvl="8">
      <w:start w:val="0"/>
      <w:numFmt w:val="bullet"/>
      <w:lvlText w:val="•"/>
      <w:lvlJc w:val="left"/>
      <w:pPr>
        <w:ind w:left="7836" w:hanging="704"/>
      </w:pPr>
      <w:rPr>
        <w:rFonts w:hint="default"/>
        <w:lang w:val="en-US" w:eastAsia="zh-CN" w:bidi="ar-SA"/>
      </w:rPr>
    </w:lvl>
  </w:abstractNum>
  <w:abstractNum w:abstractNumId="23">
    <w:nsid w:val="7DDFD716"/>
    <w:multiLevelType w:val="hybridMultilevel"/>
    <w:tmpl w:val="00000000"/>
    <w:lvl w:ilvl="0">
      <w:start w:val="1"/>
      <w:numFmt w:val="decimal"/>
      <w:lvlText w:val="%1"/>
      <w:lvlJc w:val="left"/>
      <w:pPr>
        <w:ind w:left="1061" w:hanging="420"/>
        <w:jc w:val="left"/>
      </w:pPr>
      <w:rPr>
        <w:rFonts w:hint="default"/>
        <w:lang w:val="en-US" w:eastAsia="zh-CN" w:bidi="ar-SA"/>
      </w:rPr>
    </w:lvl>
    <w:lvl w:ilvl="1">
      <w:start w:val="1"/>
      <w:numFmt w:val="decimal"/>
      <w:lvlText w:val="%1.%2"/>
      <w:lvlJc w:val="left"/>
      <w:pPr>
        <w:ind w:left="1061" w:hanging="420"/>
        <w:jc w:val="left"/>
      </w:pPr>
      <w:rPr>
        <w:rFonts w:ascii="宋体" w:eastAsia="宋体" w:hAnsi="宋体" w:cs="宋体" w:hint="default"/>
        <w:b w:val="0"/>
        <w:bCs w:val="0"/>
        <w:i w:val="0"/>
        <w:iCs w:val="0"/>
        <w:w w:val="100"/>
        <w:sz w:val="24"/>
        <w:szCs w:val="24"/>
        <w:lang w:val="en-US" w:eastAsia="zh-CN" w:bidi="ar-SA"/>
      </w:rPr>
    </w:lvl>
    <w:lvl w:ilvl="2">
      <w:start w:val="1"/>
      <w:numFmt w:val="decimal"/>
      <w:lvlText w:val="%1.%2.%3"/>
      <w:lvlJc w:val="left"/>
      <w:pPr>
        <w:ind w:left="1482" w:hanging="601"/>
        <w:jc w:val="left"/>
      </w:pPr>
      <w:rPr>
        <w:rFonts w:ascii="宋体" w:eastAsia="宋体" w:hAnsi="宋体" w:cs="宋体" w:hint="default"/>
        <w:b w:val="0"/>
        <w:bCs w:val="0"/>
        <w:i w:val="0"/>
        <w:iCs w:val="0"/>
        <w:w w:val="100"/>
        <w:sz w:val="22"/>
        <w:szCs w:val="22"/>
        <w:lang w:val="en-US" w:eastAsia="zh-CN" w:bidi="ar-SA"/>
      </w:rPr>
    </w:lvl>
    <w:lvl w:ilvl="3">
      <w:start w:val="0"/>
      <w:numFmt w:val="bullet"/>
      <w:lvlText w:val="•"/>
      <w:lvlJc w:val="left"/>
      <w:pPr>
        <w:ind w:left="3276" w:hanging="601"/>
      </w:pPr>
      <w:rPr>
        <w:rFonts w:hint="default"/>
        <w:lang w:val="en-US" w:eastAsia="zh-CN" w:bidi="ar-SA"/>
      </w:rPr>
    </w:lvl>
    <w:lvl w:ilvl="4">
      <w:start w:val="0"/>
      <w:numFmt w:val="bullet"/>
      <w:lvlText w:val="•"/>
      <w:lvlJc w:val="left"/>
      <w:pPr>
        <w:ind w:left="4175" w:hanging="601"/>
      </w:pPr>
      <w:rPr>
        <w:rFonts w:hint="default"/>
        <w:lang w:val="en-US" w:eastAsia="zh-CN" w:bidi="ar-SA"/>
      </w:rPr>
    </w:lvl>
    <w:lvl w:ilvl="5">
      <w:start w:val="0"/>
      <w:numFmt w:val="bullet"/>
      <w:lvlText w:val="•"/>
      <w:lvlJc w:val="left"/>
      <w:pPr>
        <w:ind w:left="5073" w:hanging="601"/>
      </w:pPr>
      <w:rPr>
        <w:rFonts w:hint="default"/>
        <w:lang w:val="en-US" w:eastAsia="zh-CN" w:bidi="ar-SA"/>
      </w:rPr>
    </w:lvl>
    <w:lvl w:ilvl="6">
      <w:start w:val="0"/>
      <w:numFmt w:val="bullet"/>
      <w:lvlText w:val="•"/>
      <w:lvlJc w:val="left"/>
      <w:pPr>
        <w:ind w:left="5972" w:hanging="601"/>
      </w:pPr>
      <w:rPr>
        <w:rFonts w:hint="default"/>
        <w:lang w:val="en-US" w:eastAsia="zh-CN" w:bidi="ar-SA"/>
      </w:rPr>
    </w:lvl>
    <w:lvl w:ilvl="7">
      <w:start w:val="0"/>
      <w:numFmt w:val="bullet"/>
      <w:lvlText w:val="•"/>
      <w:lvlJc w:val="left"/>
      <w:pPr>
        <w:ind w:left="6870" w:hanging="601"/>
      </w:pPr>
      <w:rPr>
        <w:rFonts w:hint="default"/>
        <w:lang w:val="en-US" w:eastAsia="zh-CN" w:bidi="ar-SA"/>
      </w:rPr>
    </w:lvl>
    <w:lvl w:ilvl="8">
      <w:start w:val="0"/>
      <w:numFmt w:val="bullet"/>
      <w:lvlText w:val="•"/>
      <w:lvlJc w:val="left"/>
      <w:pPr>
        <w:ind w:left="7769" w:hanging="601"/>
      </w:pPr>
      <w:rPr>
        <w:rFonts w:hint="default"/>
        <w:lang w:val="en-US" w:eastAsia="zh-CN" w:bidi="ar-SA"/>
      </w:rPr>
    </w:lvl>
  </w:abstractNum>
  <w:num w:numId="1">
    <w:abstractNumId w:val="9"/>
  </w:num>
  <w:num w:numId="2">
    <w:abstractNumId w:val="4"/>
  </w:num>
  <w:num w:numId="3">
    <w:abstractNumId w:val="16"/>
  </w:num>
  <w:num w:numId="4">
    <w:abstractNumId w:val="17"/>
  </w:num>
  <w:num w:numId="5">
    <w:abstractNumId w:val="3"/>
  </w:num>
  <w:num w:numId="6">
    <w:abstractNumId w:val="22"/>
  </w:num>
  <w:num w:numId="7">
    <w:abstractNumId w:val="15"/>
  </w:num>
  <w:num w:numId="8">
    <w:abstractNumId w:val="14"/>
  </w:num>
  <w:num w:numId="9">
    <w:abstractNumId w:val="13"/>
  </w:num>
  <w:num w:numId="10">
    <w:abstractNumId w:val="1"/>
  </w:num>
  <w:num w:numId="11">
    <w:abstractNumId w:val="7"/>
  </w:num>
  <w:num w:numId="12">
    <w:abstractNumId w:val="5"/>
  </w:num>
  <w:num w:numId="13">
    <w:abstractNumId w:val="0"/>
  </w:num>
  <w:num w:numId="14">
    <w:abstractNumId w:val="2"/>
  </w:num>
  <w:num w:numId="15">
    <w:abstractNumId w:val="21"/>
  </w:num>
  <w:num w:numId="16">
    <w:abstractNumId w:val="6"/>
  </w:num>
  <w:num w:numId="17">
    <w:abstractNumId w:val="18"/>
  </w:num>
  <w:num w:numId="18">
    <w:abstractNumId w:val="10"/>
  </w:num>
  <w:num w:numId="19">
    <w:abstractNumId w:val="19"/>
  </w:num>
  <w:num w:numId="20">
    <w:abstractNumId w:val="8"/>
  </w:num>
  <w:num w:numId="21">
    <w:abstractNumId w:val="11"/>
  </w:num>
  <w:num w:numId="22">
    <w:abstractNumId w:val="12"/>
  </w:num>
  <w:num w:numId="23">
    <w:abstractNumId w:val="23"/>
  </w:num>
  <w:num w:numId="24">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spacing w:line="459" w:lineRule="exact"/>
      <w:ind w:left="220" w:right="908"/>
      <w:jc w:val="center"/>
      <w:outlineLvl w:val="0"/>
    </w:pPr>
    <w:rPr>
      <w:rFonts w:ascii="Microsoft JhengHei" w:eastAsia="Microsoft JhengHei" w:hAnsi="Microsoft JhengHei" w:cs="Microsoft JhengHei"/>
      <w:b/>
      <w:bCs/>
      <w:sz w:val="32"/>
      <w:szCs w:val="32"/>
      <w:lang w:val="en-US" w:eastAsia="zh-CN" w:bidi="ar-SA"/>
    </w:rPr>
  </w:style>
  <w:style w:type="paragraph" w:styleId="Heading2">
    <w:name w:val="heading 2"/>
    <w:basedOn w:val="Normal"/>
    <w:uiPriority w:val="1"/>
    <w:qFormat/>
    <w:pPr>
      <w:spacing w:before="1"/>
      <w:jc w:val="center"/>
      <w:outlineLvl w:val="1"/>
    </w:pPr>
    <w:rPr>
      <w:rFonts w:ascii="Times New Roman" w:eastAsia="Times New Roman" w:hAnsi="Times New Roman" w:cs="Times New Roman"/>
      <w:sz w:val="32"/>
      <w:szCs w:val="32"/>
      <w:lang w:val="en-US" w:eastAsia="zh-CN" w:bidi="ar-SA"/>
    </w:rPr>
  </w:style>
  <w:style w:type="paragraph" w:styleId="Heading3">
    <w:name w:val="heading 3"/>
    <w:basedOn w:val="Normal"/>
    <w:uiPriority w:val="1"/>
    <w:qFormat/>
    <w:pPr>
      <w:spacing w:line="498" w:lineRule="exact"/>
      <w:ind w:left="2691"/>
      <w:outlineLvl w:val="2"/>
    </w:pPr>
    <w:rPr>
      <w:rFonts w:ascii="Microsoft JhengHei" w:eastAsia="Microsoft JhengHei" w:hAnsi="Microsoft JhengHei" w:cs="Microsoft JhengHei"/>
      <w:b/>
      <w:bCs/>
      <w:sz w:val="30"/>
      <w:szCs w:val="30"/>
      <w:lang w:val="en-US" w:eastAsia="zh-CN" w:bidi="ar-SA"/>
    </w:rPr>
  </w:style>
  <w:style w:type="paragraph" w:styleId="Heading4">
    <w:name w:val="heading 4"/>
    <w:basedOn w:val="Normal"/>
    <w:uiPriority w:val="1"/>
    <w:qFormat/>
    <w:pPr>
      <w:spacing w:before="1"/>
      <w:ind w:left="1064" w:hanging="844"/>
      <w:outlineLvl w:val="3"/>
    </w:pPr>
    <w:rPr>
      <w:rFonts w:ascii="微软雅黑" w:eastAsia="微软雅黑" w:hAnsi="微软雅黑" w:cs="微软雅黑"/>
      <w:b/>
      <w:bCs/>
      <w:sz w:val="28"/>
      <w:szCs w:val="28"/>
      <w:lang w:val="en-US" w:eastAsia="zh-CN" w:bidi="ar-SA"/>
    </w:rPr>
  </w:style>
  <w:style w:type="paragraph" w:styleId="Heading5">
    <w:name w:val="heading 5"/>
    <w:basedOn w:val="Normal"/>
    <w:uiPriority w:val="1"/>
    <w:qFormat/>
    <w:pPr>
      <w:ind w:left="711" w:hanging="490"/>
      <w:outlineLvl w:val="4"/>
    </w:pPr>
    <w:rPr>
      <w:rFonts w:ascii="黑体" w:eastAsia="黑体" w:hAnsi="黑体" w:cs="黑体"/>
      <w:sz w:val="28"/>
      <w:szCs w:val="28"/>
      <w:lang w:val="en-US" w:eastAsia="zh-CN" w:bidi="ar-SA"/>
    </w:rPr>
  </w:style>
  <w:style w:type="paragraph" w:styleId="Heading6">
    <w:name w:val="heading 6"/>
    <w:basedOn w:val="Normal"/>
    <w:uiPriority w:val="1"/>
    <w:qFormat/>
    <w:pPr>
      <w:ind w:left="1065" w:hanging="845"/>
      <w:outlineLvl w:val="5"/>
    </w:pPr>
    <w:rPr>
      <w:rFonts w:ascii="微软雅黑" w:eastAsia="微软雅黑" w:hAnsi="微软雅黑" w:cs="微软雅黑"/>
      <w:b/>
      <w:bCs/>
      <w:sz w:val="24"/>
      <w:szCs w:val="24"/>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135"/>
      <w:ind w:left="221"/>
    </w:pPr>
    <w:rPr>
      <w:rFonts w:ascii="宋体" w:eastAsia="宋体" w:hAnsi="宋体" w:cs="宋体"/>
      <w:sz w:val="28"/>
      <w:szCs w:val="28"/>
      <w:lang w:val="en-US" w:eastAsia="zh-CN" w:bidi="ar-SA"/>
    </w:rPr>
  </w:style>
  <w:style w:type="paragraph" w:styleId="TOC2">
    <w:name w:val="toc 2"/>
    <w:basedOn w:val="Normal"/>
    <w:uiPriority w:val="1"/>
    <w:qFormat/>
    <w:pPr>
      <w:spacing w:before="265"/>
      <w:ind w:left="221"/>
    </w:pPr>
    <w:rPr>
      <w:rFonts w:ascii="宋体" w:eastAsia="宋体" w:hAnsi="宋体" w:cs="宋体"/>
      <w:b/>
      <w:bCs/>
      <w:i/>
      <w:iCs/>
      <w:lang w:val="en-US" w:eastAsia="zh-CN" w:bidi="ar-SA"/>
    </w:rPr>
  </w:style>
  <w:style w:type="paragraph" w:styleId="TOC3">
    <w:name w:val="toc 3"/>
    <w:basedOn w:val="Normal"/>
    <w:uiPriority w:val="1"/>
    <w:qFormat/>
    <w:pPr>
      <w:spacing w:before="5"/>
      <w:ind w:left="1061" w:hanging="420"/>
    </w:pPr>
    <w:rPr>
      <w:rFonts w:ascii="宋体" w:eastAsia="宋体" w:hAnsi="宋体" w:cs="宋体"/>
      <w:sz w:val="24"/>
      <w:szCs w:val="24"/>
      <w:lang w:val="en-US" w:eastAsia="zh-CN" w:bidi="ar-SA"/>
    </w:rPr>
  </w:style>
  <w:style w:type="paragraph" w:styleId="TOC4">
    <w:name w:val="toc 4"/>
    <w:basedOn w:val="Normal"/>
    <w:uiPriority w:val="1"/>
    <w:qFormat/>
    <w:pPr>
      <w:spacing w:before="4"/>
      <w:ind w:left="1482" w:hanging="601"/>
    </w:pPr>
    <w:rPr>
      <w:rFonts w:ascii="宋体" w:eastAsia="宋体" w:hAnsi="宋体" w:cs="宋体"/>
      <w:sz w:val="24"/>
      <w:szCs w:val="24"/>
      <w:lang w:val="en-US" w:eastAsia="zh-CN" w:bidi="ar-SA"/>
    </w:rPr>
  </w:style>
  <w:style w:type="paragraph" w:styleId="TOC5">
    <w:name w:val="toc 5"/>
    <w:basedOn w:val="Normal"/>
    <w:uiPriority w:val="1"/>
    <w:qFormat/>
    <w:pPr>
      <w:spacing w:before="5"/>
      <w:ind w:left="1602" w:hanging="660"/>
    </w:pPr>
    <w:rPr>
      <w:rFonts w:ascii="宋体" w:eastAsia="宋体" w:hAnsi="宋体" w:cs="宋体"/>
      <w:sz w:val="24"/>
      <w:szCs w:val="24"/>
      <w:lang w:val="en-US" w:eastAsia="zh-CN" w:bidi="ar-SA"/>
    </w:rPr>
  </w:style>
  <w:style w:type="paragraph" w:styleId="TOC6">
    <w:name w:val="toc 6"/>
    <w:basedOn w:val="Normal"/>
    <w:uiPriority w:val="1"/>
    <w:qFormat/>
    <w:pPr>
      <w:spacing w:before="4"/>
      <w:ind w:left="1901" w:hanging="840"/>
    </w:pPr>
    <w:rPr>
      <w:rFonts w:ascii="宋体" w:eastAsia="宋体" w:hAnsi="宋体" w:cs="宋体"/>
      <w:sz w:val="24"/>
      <w:szCs w:val="24"/>
      <w:lang w:val="en-US" w:eastAsia="zh-CN" w:bidi="ar-SA"/>
    </w:rPr>
  </w:style>
  <w:style w:type="paragraph" w:styleId="BodyText">
    <w:name w:val="Body Text"/>
    <w:basedOn w:val="Normal"/>
    <w:uiPriority w:val="1"/>
    <w:qFormat/>
    <w:rPr>
      <w:rFonts w:ascii="宋体" w:eastAsia="宋体" w:hAnsi="宋体" w:cs="宋体"/>
      <w:sz w:val="24"/>
      <w:szCs w:val="24"/>
      <w:lang w:val="en-US" w:eastAsia="zh-CN" w:bidi="ar-SA"/>
    </w:rPr>
  </w:style>
  <w:style w:type="paragraph" w:styleId="Title">
    <w:name w:val="Title"/>
    <w:basedOn w:val="Normal"/>
    <w:uiPriority w:val="1"/>
    <w:qFormat/>
    <w:pPr>
      <w:spacing w:line="812" w:lineRule="exact"/>
      <w:ind w:left="221" w:right="133"/>
      <w:jc w:val="center"/>
    </w:pPr>
    <w:rPr>
      <w:rFonts w:ascii="Microsoft JhengHei" w:eastAsia="Microsoft JhengHei" w:hAnsi="Microsoft JhengHei" w:cs="Microsoft JhengHei"/>
      <w:b/>
      <w:bCs/>
      <w:sz w:val="52"/>
      <w:szCs w:val="52"/>
      <w:lang w:val="en-US" w:eastAsia="zh-CN" w:bidi="ar-SA"/>
    </w:rPr>
  </w:style>
  <w:style w:type="paragraph" w:styleId="ListParagraph">
    <w:name w:val="List Paragraph"/>
    <w:basedOn w:val="Normal"/>
    <w:uiPriority w:val="1"/>
    <w:qFormat/>
    <w:pPr>
      <w:ind w:left="822" w:hanging="601"/>
    </w:pPr>
    <w:rPr>
      <w:rFonts w:ascii="宋体" w:eastAsia="宋体" w:hAnsi="宋体" w:cs="宋体"/>
      <w:lang w:val="en-US" w:eastAsia="zh-CN" w:bidi="ar-SA"/>
    </w:rPr>
  </w:style>
  <w:style w:type="paragraph" w:customStyle="1" w:styleId="TableParagraph">
    <w:name w:val="Table Paragraph"/>
    <w:basedOn w:val="Normal"/>
    <w:uiPriority w:val="1"/>
    <w:qFormat/>
    <w:pPr>
      <w:spacing w:before="92"/>
    </w:pPr>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jpeg" /><Relationship Id="rId11" Type="http://schemas.openxmlformats.org/officeDocument/2006/relationships/footer" Target="footer6.xml" /><Relationship Id="rId12" Type="http://schemas.openxmlformats.org/officeDocument/2006/relationships/hyperlink" Target="https://d.book118.com/886231012223010054" TargetMode="External" /><Relationship Id="rId13" Type="http://schemas.openxmlformats.org/officeDocument/2006/relationships/footer" Target="footer7.xml" /><Relationship Id="rId14" Type="http://schemas.openxmlformats.org/officeDocument/2006/relationships/theme" Target="theme/theme1.xml" /><Relationship Id="rId15" Type="http://schemas.openxmlformats.org/officeDocument/2006/relationships/numbering" Target="numbering.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image" Target="media/image1.jpeg"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2024-03-01T15:22:38Z</dcterms:created>
  <dcterms:modified xsi:type="dcterms:W3CDTF">2024-03-01T15:22:38Z</dcterms:modified>
</cp:coreProperties>
</file>