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湿垃圾项目规划设计蓝图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1" w:history="1">
        <w:r>
          <w:rPr>
            <w:rFonts w:ascii="仿宋" w:eastAsia="仿宋" w:hAnsi="仿宋" w:cs="仿宋" w:hint="eastAsia"/>
            <w:lang w:eastAsia="zh-CN"/>
          </w:rPr>
          <w:t>序言</w:t>
        </w:r>
        <w:r>
          <w:tab/>
        </w:r>
        <w:r>
          <w:fldChar w:fldCharType="begin"/>
        </w:r>
        <w:r>
          <w:instrText xml:space="preserve"> PAGEREF _Toc30041 \h </w:instrText>
        </w:r>
        <w:r>
          <w:fldChar w:fldCharType="separate"/>
        </w:r>
        <w:r>
          <w:t>3</w:t>
        </w:r>
        <w:r>
          <w:fldChar w:fldCharType="end"/>
        </w:r>
      </w:hyperlink>
    </w:p>
    <w:p>
      <w:pPr>
        <w:pStyle w:val="TOC1"/>
        <w:tabs>
          <w:tab w:val="right" w:leader="dot" w:pos="8306"/>
        </w:tabs>
      </w:pPr>
      <w:hyperlink w:anchor="_Toc6675" w:history="1">
        <w:r>
          <w:rPr>
            <w:rFonts w:ascii="仿宋" w:eastAsia="仿宋" w:hAnsi="仿宋" w:cs="仿宋" w:hint="eastAsia"/>
            <w:lang w:eastAsia="zh-CN"/>
          </w:rPr>
          <w:t>一、工艺说明</w:t>
        </w:r>
        <w:r>
          <w:tab/>
        </w:r>
        <w:r>
          <w:fldChar w:fldCharType="begin"/>
        </w:r>
        <w:r>
          <w:instrText xml:space="preserve"> PAGEREF _Toc6675 \h </w:instrText>
        </w:r>
        <w:r>
          <w:fldChar w:fldCharType="separate"/>
        </w:r>
        <w:r>
          <w:t>3</w:t>
        </w:r>
        <w:r>
          <w:fldChar w:fldCharType="end"/>
        </w:r>
      </w:hyperlink>
    </w:p>
    <w:p>
      <w:pPr>
        <w:pStyle w:val="TOC2"/>
        <w:tabs>
          <w:tab w:val="right" w:leader="dot" w:pos="8306"/>
        </w:tabs>
      </w:pPr>
      <w:hyperlink w:anchor="_Toc7670" w:history="1">
        <w:r>
          <w:rPr>
            <w:rFonts w:ascii="仿宋" w:eastAsia="仿宋" w:hAnsi="仿宋" w:cs="仿宋" w:hint="eastAsia"/>
            <w:lang w:eastAsia="zh-CN"/>
          </w:rPr>
          <w:t>(一)、技术管理特点</w:t>
        </w:r>
        <w:r>
          <w:tab/>
        </w:r>
        <w:r>
          <w:fldChar w:fldCharType="begin"/>
        </w:r>
        <w:r>
          <w:instrText xml:space="preserve"> PAGEREF _Toc7670 \h </w:instrText>
        </w:r>
        <w:r>
          <w:fldChar w:fldCharType="separate"/>
        </w:r>
        <w:r>
          <w:t>3</w:t>
        </w:r>
        <w:r>
          <w:fldChar w:fldCharType="end"/>
        </w:r>
      </w:hyperlink>
    </w:p>
    <w:p>
      <w:pPr>
        <w:pStyle w:val="TOC2"/>
        <w:tabs>
          <w:tab w:val="right" w:leader="dot" w:pos="8306"/>
        </w:tabs>
      </w:pPr>
      <w:hyperlink w:anchor="_Toc14407" w:history="1">
        <w:r>
          <w:rPr>
            <w:rFonts w:ascii="仿宋" w:eastAsia="仿宋" w:hAnsi="仿宋" w:cs="仿宋" w:hint="eastAsia"/>
            <w:lang w:eastAsia="zh-CN"/>
          </w:rPr>
          <w:t>(二)、湿垃圾项目工艺技术设计方案</w:t>
        </w:r>
        <w:r>
          <w:tab/>
        </w:r>
        <w:r>
          <w:fldChar w:fldCharType="begin"/>
        </w:r>
        <w:r>
          <w:instrText xml:space="preserve"> PAGEREF _Toc14407 \h </w:instrText>
        </w:r>
        <w:r>
          <w:fldChar w:fldCharType="separate"/>
        </w:r>
        <w:r>
          <w:t>4</w:t>
        </w:r>
        <w:r>
          <w:fldChar w:fldCharType="end"/>
        </w:r>
      </w:hyperlink>
    </w:p>
    <w:p>
      <w:pPr>
        <w:pStyle w:val="TOC2"/>
        <w:tabs>
          <w:tab w:val="right" w:leader="dot" w:pos="8306"/>
        </w:tabs>
      </w:pPr>
      <w:hyperlink w:anchor="_Toc17104" w:history="1">
        <w:r>
          <w:rPr>
            <w:rFonts w:ascii="仿宋" w:eastAsia="仿宋" w:hAnsi="仿宋" w:cs="仿宋" w:hint="eastAsia"/>
            <w:lang w:eastAsia="zh-CN"/>
          </w:rPr>
          <w:t>(三)、设备选型方案</w:t>
        </w:r>
        <w:r>
          <w:tab/>
        </w:r>
        <w:r>
          <w:fldChar w:fldCharType="begin"/>
        </w:r>
        <w:r>
          <w:instrText xml:space="preserve"> PAGEREF _Toc17104 \h </w:instrText>
        </w:r>
        <w:r>
          <w:fldChar w:fldCharType="separate"/>
        </w:r>
        <w:r>
          <w:t>5</w:t>
        </w:r>
        <w:r>
          <w:fldChar w:fldCharType="end"/>
        </w:r>
      </w:hyperlink>
    </w:p>
    <w:p>
      <w:pPr>
        <w:pStyle w:val="TOC1"/>
        <w:tabs>
          <w:tab w:val="right" w:leader="dot" w:pos="8306"/>
        </w:tabs>
      </w:pPr>
      <w:hyperlink w:anchor="_Toc29811" w:history="1">
        <w:r>
          <w:rPr>
            <w:rFonts w:ascii="仿宋" w:eastAsia="仿宋" w:hAnsi="仿宋" w:cs="仿宋" w:hint="eastAsia"/>
            <w:lang w:eastAsia="zh-CN"/>
          </w:rPr>
          <w:t>二、湿垃圾项目选址可行性分析</w:t>
        </w:r>
        <w:r>
          <w:tab/>
        </w:r>
        <w:r>
          <w:fldChar w:fldCharType="begin"/>
        </w:r>
        <w:r>
          <w:instrText xml:space="preserve"> PAGEREF _Toc29811 \h </w:instrText>
        </w:r>
        <w:r>
          <w:fldChar w:fldCharType="separate"/>
        </w:r>
        <w:r>
          <w:t>7</w:t>
        </w:r>
        <w:r>
          <w:fldChar w:fldCharType="end"/>
        </w:r>
      </w:hyperlink>
    </w:p>
    <w:p>
      <w:pPr>
        <w:pStyle w:val="TOC2"/>
        <w:tabs>
          <w:tab w:val="right" w:leader="dot" w:pos="8306"/>
        </w:tabs>
      </w:pPr>
      <w:hyperlink w:anchor="_Toc4804" w:history="1">
        <w:r>
          <w:rPr>
            <w:rFonts w:ascii="仿宋" w:eastAsia="仿宋" w:hAnsi="仿宋" w:cs="仿宋" w:hint="eastAsia"/>
            <w:lang w:eastAsia="zh-CN"/>
          </w:rPr>
          <w:t>(一)、湿垃圾项目选址</w:t>
        </w:r>
        <w:r>
          <w:tab/>
        </w:r>
        <w:r>
          <w:fldChar w:fldCharType="begin"/>
        </w:r>
        <w:r>
          <w:instrText xml:space="preserve"> PAGEREF _Toc4804 \h </w:instrText>
        </w:r>
        <w:r>
          <w:fldChar w:fldCharType="separate"/>
        </w:r>
        <w:r>
          <w:t>7</w:t>
        </w:r>
        <w:r>
          <w:fldChar w:fldCharType="end"/>
        </w:r>
      </w:hyperlink>
    </w:p>
    <w:p>
      <w:pPr>
        <w:pStyle w:val="TOC2"/>
        <w:tabs>
          <w:tab w:val="right" w:leader="dot" w:pos="8306"/>
        </w:tabs>
      </w:pPr>
      <w:hyperlink w:anchor="_Toc26965" w:history="1">
        <w:r>
          <w:rPr>
            <w:rFonts w:ascii="仿宋" w:eastAsia="仿宋" w:hAnsi="仿宋" w:cs="仿宋" w:hint="eastAsia"/>
            <w:lang w:eastAsia="zh-CN"/>
          </w:rPr>
          <w:t>(二)、用地控制指标</w:t>
        </w:r>
        <w:r>
          <w:tab/>
        </w:r>
        <w:r>
          <w:fldChar w:fldCharType="begin"/>
        </w:r>
        <w:r>
          <w:instrText xml:space="preserve"> PAGEREF _Toc26965 \h </w:instrText>
        </w:r>
        <w:r>
          <w:fldChar w:fldCharType="separate"/>
        </w:r>
        <w:r>
          <w:t>7</w:t>
        </w:r>
        <w:r>
          <w:fldChar w:fldCharType="end"/>
        </w:r>
      </w:hyperlink>
    </w:p>
    <w:p>
      <w:pPr>
        <w:pStyle w:val="TOC2"/>
        <w:tabs>
          <w:tab w:val="right" w:leader="dot" w:pos="8306"/>
        </w:tabs>
      </w:pPr>
      <w:hyperlink w:anchor="_Toc12165" w:history="1">
        <w:r>
          <w:rPr>
            <w:rFonts w:ascii="仿宋" w:eastAsia="仿宋" w:hAnsi="仿宋" w:cs="仿宋" w:hint="eastAsia"/>
            <w:lang w:eastAsia="zh-CN"/>
          </w:rPr>
          <w:t>(三)、节约用地措施</w:t>
        </w:r>
        <w:r>
          <w:tab/>
        </w:r>
        <w:r>
          <w:fldChar w:fldCharType="begin"/>
        </w:r>
        <w:r>
          <w:instrText xml:space="preserve"> PAGEREF _Toc12165 \h </w:instrText>
        </w:r>
        <w:r>
          <w:fldChar w:fldCharType="separate"/>
        </w:r>
        <w:r>
          <w:t>9</w:t>
        </w:r>
        <w:r>
          <w:fldChar w:fldCharType="end"/>
        </w:r>
      </w:hyperlink>
    </w:p>
    <w:p>
      <w:pPr>
        <w:pStyle w:val="TOC2"/>
        <w:tabs>
          <w:tab w:val="right" w:leader="dot" w:pos="8306"/>
        </w:tabs>
      </w:pPr>
      <w:hyperlink w:anchor="_Toc9215" w:history="1">
        <w:r>
          <w:rPr>
            <w:rFonts w:ascii="仿宋" w:eastAsia="仿宋" w:hAnsi="仿宋" w:cs="仿宋" w:hint="eastAsia"/>
            <w:lang w:eastAsia="zh-CN"/>
          </w:rPr>
          <w:t>(四)、总图布置方案</w:t>
        </w:r>
        <w:r>
          <w:tab/>
        </w:r>
        <w:r>
          <w:fldChar w:fldCharType="begin"/>
        </w:r>
        <w:r>
          <w:instrText xml:space="preserve"> PAGEREF _Toc9215 \h </w:instrText>
        </w:r>
        <w:r>
          <w:fldChar w:fldCharType="separate"/>
        </w:r>
        <w:r>
          <w:t>10</w:t>
        </w:r>
        <w:r>
          <w:fldChar w:fldCharType="end"/>
        </w:r>
      </w:hyperlink>
    </w:p>
    <w:p>
      <w:pPr>
        <w:pStyle w:val="TOC2"/>
        <w:tabs>
          <w:tab w:val="right" w:leader="dot" w:pos="8306"/>
        </w:tabs>
      </w:pPr>
      <w:hyperlink w:anchor="_Toc17245" w:history="1">
        <w:r>
          <w:rPr>
            <w:rFonts w:ascii="仿宋" w:eastAsia="仿宋" w:hAnsi="仿宋" w:cs="仿宋" w:hint="eastAsia"/>
            <w:lang w:eastAsia="zh-CN"/>
          </w:rPr>
          <w:t>(五)、选址综合评价</w:t>
        </w:r>
        <w:r>
          <w:tab/>
        </w:r>
        <w:r>
          <w:fldChar w:fldCharType="begin"/>
        </w:r>
        <w:r>
          <w:instrText xml:space="preserve"> PAGEREF _Toc17245 \h </w:instrText>
        </w:r>
        <w:r>
          <w:fldChar w:fldCharType="separate"/>
        </w:r>
        <w:r>
          <w:t>11</w:t>
        </w:r>
        <w:r>
          <w:fldChar w:fldCharType="end"/>
        </w:r>
      </w:hyperlink>
    </w:p>
    <w:p>
      <w:pPr>
        <w:pStyle w:val="TOC1"/>
        <w:tabs>
          <w:tab w:val="right" w:leader="dot" w:pos="8306"/>
        </w:tabs>
      </w:pPr>
      <w:hyperlink w:anchor="_Toc14605" w:history="1">
        <w:r>
          <w:rPr>
            <w:rFonts w:ascii="仿宋" w:eastAsia="仿宋" w:hAnsi="仿宋" w:cs="仿宋" w:hint="eastAsia"/>
            <w:lang w:eastAsia="zh-CN"/>
          </w:rPr>
          <w:t>三、湿垃圾项目危机管理</w:t>
        </w:r>
        <w:r>
          <w:tab/>
        </w:r>
        <w:r>
          <w:fldChar w:fldCharType="begin"/>
        </w:r>
        <w:r>
          <w:instrText xml:space="preserve"> PAGEREF _Toc14605 \h </w:instrText>
        </w:r>
        <w:r>
          <w:fldChar w:fldCharType="separate"/>
        </w:r>
        <w:r>
          <w:t>12</w:t>
        </w:r>
        <w:r>
          <w:fldChar w:fldCharType="end"/>
        </w:r>
      </w:hyperlink>
    </w:p>
    <w:p>
      <w:pPr>
        <w:pStyle w:val="TOC2"/>
        <w:tabs>
          <w:tab w:val="right" w:leader="dot" w:pos="8306"/>
        </w:tabs>
      </w:pPr>
      <w:hyperlink w:anchor="_Toc15888" w:history="1">
        <w:r>
          <w:rPr>
            <w:rFonts w:ascii="仿宋" w:eastAsia="仿宋" w:hAnsi="仿宋" w:cs="仿宋" w:hint="eastAsia"/>
            <w:lang w:eastAsia="zh-CN"/>
          </w:rPr>
          <w:t>(一)、危机预警与识别</w:t>
        </w:r>
        <w:r>
          <w:tab/>
        </w:r>
        <w:r>
          <w:fldChar w:fldCharType="begin"/>
        </w:r>
        <w:r>
          <w:instrText xml:space="preserve"> PAGEREF _Toc15888 \h </w:instrText>
        </w:r>
        <w:r>
          <w:fldChar w:fldCharType="separate"/>
        </w:r>
        <w:r>
          <w:t>12</w:t>
        </w:r>
        <w:r>
          <w:fldChar w:fldCharType="end"/>
        </w:r>
      </w:hyperlink>
    </w:p>
    <w:p>
      <w:pPr>
        <w:pStyle w:val="TOC2"/>
        <w:tabs>
          <w:tab w:val="right" w:leader="dot" w:pos="8306"/>
        </w:tabs>
      </w:pPr>
      <w:hyperlink w:anchor="_Toc6271" w:history="1">
        <w:r>
          <w:rPr>
            <w:rFonts w:ascii="仿宋" w:eastAsia="仿宋" w:hAnsi="仿宋" w:cs="仿宋" w:hint="eastAsia"/>
            <w:lang w:eastAsia="zh-CN"/>
          </w:rPr>
          <w:t>(二)、危机应对与恢复</w:t>
        </w:r>
        <w:r>
          <w:tab/>
        </w:r>
        <w:r>
          <w:fldChar w:fldCharType="begin"/>
        </w:r>
        <w:r>
          <w:instrText xml:space="preserve"> PAGEREF _Toc6271 \h </w:instrText>
        </w:r>
        <w:r>
          <w:fldChar w:fldCharType="separate"/>
        </w:r>
        <w:r>
          <w:t>13</w:t>
        </w:r>
        <w:r>
          <w:fldChar w:fldCharType="end"/>
        </w:r>
      </w:hyperlink>
    </w:p>
    <w:p>
      <w:pPr>
        <w:pStyle w:val="TOC1"/>
        <w:tabs>
          <w:tab w:val="right" w:leader="dot" w:pos="8306"/>
        </w:tabs>
      </w:pPr>
      <w:hyperlink w:anchor="_Toc14783" w:history="1">
        <w:r>
          <w:rPr>
            <w:rFonts w:ascii="仿宋" w:eastAsia="仿宋" w:hAnsi="仿宋" w:cs="仿宋" w:hint="eastAsia"/>
            <w:lang w:eastAsia="zh-CN"/>
          </w:rPr>
          <w:t>四、湿垃圾项目土建工程</w:t>
        </w:r>
        <w:r>
          <w:tab/>
        </w:r>
        <w:r>
          <w:fldChar w:fldCharType="begin"/>
        </w:r>
        <w:r>
          <w:instrText xml:space="preserve"> PAGEREF _Toc14783 \h </w:instrText>
        </w:r>
        <w:r>
          <w:fldChar w:fldCharType="separate"/>
        </w:r>
        <w:r>
          <w:t>14</w:t>
        </w:r>
        <w:r>
          <w:fldChar w:fldCharType="end"/>
        </w:r>
      </w:hyperlink>
    </w:p>
    <w:p>
      <w:pPr>
        <w:pStyle w:val="TOC2"/>
        <w:tabs>
          <w:tab w:val="right" w:leader="dot" w:pos="8306"/>
        </w:tabs>
      </w:pPr>
      <w:hyperlink w:anchor="_Toc15753" w:history="1">
        <w:r>
          <w:rPr>
            <w:rFonts w:ascii="仿宋" w:eastAsia="仿宋" w:hAnsi="仿宋" w:cs="仿宋" w:hint="eastAsia"/>
            <w:lang w:eastAsia="zh-CN"/>
          </w:rPr>
          <w:t>(一)、建筑工程设计原则</w:t>
        </w:r>
        <w:r>
          <w:tab/>
        </w:r>
        <w:r>
          <w:fldChar w:fldCharType="begin"/>
        </w:r>
        <w:r>
          <w:instrText xml:space="preserve"> PAGEREF _Toc15753 \h </w:instrText>
        </w:r>
        <w:r>
          <w:fldChar w:fldCharType="separate"/>
        </w:r>
        <w:r>
          <w:t>14</w:t>
        </w:r>
        <w:r>
          <w:fldChar w:fldCharType="end"/>
        </w:r>
      </w:hyperlink>
    </w:p>
    <w:p>
      <w:pPr>
        <w:pStyle w:val="TOC2"/>
        <w:tabs>
          <w:tab w:val="right" w:leader="dot" w:pos="8306"/>
        </w:tabs>
      </w:pPr>
      <w:hyperlink w:anchor="_Toc20477" w:history="1">
        <w:r>
          <w:rPr>
            <w:rFonts w:ascii="仿宋" w:eastAsia="仿宋" w:hAnsi="仿宋" w:cs="仿宋" w:hint="eastAsia"/>
            <w:lang w:eastAsia="zh-CN"/>
          </w:rPr>
          <w:t>(二)、土建工程设计年限及安全等级</w:t>
        </w:r>
        <w:r>
          <w:tab/>
        </w:r>
        <w:r>
          <w:fldChar w:fldCharType="begin"/>
        </w:r>
        <w:r>
          <w:instrText xml:space="preserve"> PAGEREF _Toc20477 \h </w:instrText>
        </w:r>
        <w:r>
          <w:fldChar w:fldCharType="separate"/>
        </w:r>
        <w:r>
          <w:t>15</w:t>
        </w:r>
        <w:r>
          <w:fldChar w:fldCharType="end"/>
        </w:r>
      </w:hyperlink>
    </w:p>
    <w:p>
      <w:pPr>
        <w:pStyle w:val="TOC2"/>
        <w:tabs>
          <w:tab w:val="right" w:leader="dot" w:pos="8306"/>
        </w:tabs>
      </w:pPr>
      <w:hyperlink w:anchor="_Toc477" w:history="1">
        <w:r>
          <w:rPr>
            <w:rFonts w:ascii="仿宋" w:eastAsia="仿宋" w:hAnsi="仿宋" w:cs="仿宋" w:hint="eastAsia"/>
            <w:lang w:eastAsia="zh-CN"/>
          </w:rPr>
          <w:t>(三)、建筑工程设计总体要求</w:t>
        </w:r>
        <w:r>
          <w:tab/>
        </w:r>
        <w:r>
          <w:fldChar w:fldCharType="begin"/>
        </w:r>
        <w:r>
          <w:instrText xml:space="preserve"> PAGEREF _Toc477 \h </w:instrText>
        </w:r>
        <w:r>
          <w:fldChar w:fldCharType="separate"/>
        </w:r>
        <w:r>
          <w:t>17</w:t>
        </w:r>
        <w:r>
          <w:fldChar w:fldCharType="end"/>
        </w:r>
      </w:hyperlink>
    </w:p>
    <w:p>
      <w:pPr>
        <w:pStyle w:val="TOC2"/>
        <w:tabs>
          <w:tab w:val="right" w:leader="dot" w:pos="8306"/>
        </w:tabs>
      </w:pPr>
      <w:hyperlink w:anchor="_Toc10357" w:history="1">
        <w:r>
          <w:rPr>
            <w:rFonts w:ascii="仿宋" w:eastAsia="仿宋" w:hAnsi="仿宋" w:cs="仿宋" w:hint="eastAsia"/>
            <w:lang w:eastAsia="zh-CN"/>
          </w:rPr>
          <w:t>(四)、土建工程建设指标</w:t>
        </w:r>
        <w:r>
          <w:tab/>
        </w:r>
        <w:r>
          <w:fldChar w:fldCharType="begin"/>
        </w:r>
        <w:r>
          <w:instrText xml:space="preserve"> PAGEREF _Toc10357 \h </w:instrText>
        </w:r>
        <w:r>
          <w:fldChar w:fldCharType="separate"/>
        </w:r>
        <w:r>
          <w:t>17</w:t>
        </w:r>
        <w:r>
          <w:fldChar w:fldCharType="end"/>
        </w:r>
      </w:hyperlink>
    </w:p>
    <w:p>
      <w:pPr>
        <w:pStyle w:val="TOC1"/>
        <w:tabs>
          <w:tab w:val="right" w:leader="dot" w:pos="8306"/>
        </w:tabs>
      </w:pPr>
      <w:hyperlink w:anchor="_Toc22581" w:history="1">
        <w:r>
          <w:rPr>
            <w:rFonts w:ascii="仿宋" w:eastAsia="仿宋" w:hAnsi="仿宋" w:cs="仿宋" w:hint="eastAsia"/>
            <w:lang w:eastAsia="zh-CN"/>
          </w:rPr>
          <w:t>五、湿垃圾项目文档管理</w:t>
        </w:r>
        <w:r>
          <w:tab/>
        </w:r>
        <w:r>
          <w:fldChar w:fldCharType="begin"/>
        </w:r>
        <w:r>
          <w:instrText xml:space="preserve"> PAGEREF _Toc22581 \h </w:instrText>
        </w:r>
        <w:r>
          <w:fldChar w:fldCharType="separate"/>
        </w:r>
        <w:r>
          <w:t>17</w:t>
        </w:r>
        <w:r>
          <w:fldChar w:fldCharType="end"/>
        </w:r>
      </w:hyperlink>
    </w:p>
    <w:p>
      <w:pPr>
        <w:pStyle w:val="TOC2"/>
        <w:tabs>
          <w:tab w:val="right" w:leader="dot" w:pos="8306"/>
        </w:tabs>
      </w:pPr>
      <w:hyperlink w:anchor="_Toc5583" w:history="1">
        <w:r>
          <w:rPr>
            <w:rFonts w:ascii="仿宋" w:eastAsia="仿宋" w:hAnsi="仿宋" w:cs="仿宋" w:hint="eastAsia"/>
            <w:lang w:eastAsia="zh-CN"/>
          </w:rPr>
          <w:t>(一)、文档编制与审查</w:t>
        </w:r>
        <w:r>
          <w:tab/>
        </w:r>
        <w:r>
          <w:fldChar w:fldCharType="begin"/>
        </w:r>
        <w:r>
          <w:instrText xml:space="preserve"> PAGEREF _Toc5583 \h </w:instrText>
        </w:r>
        <w:r>
          <w:fldChar w:fldCharType="separate"/>
        </w:r>
        <w:r>
          <w:t>17</w:t>
        </w:r>
        <w:r>
          <w:fldChar w:fldCharType="end"/>
        </w:r>
      </w:hyperlink>
    </w:p>
    <w:p>
      <w:pPr>
        <w:pStyle w:val="TOC2"/>
        <w:tabs>
          <w:tab w:val="right" w:leader="dot" w:pos="8306"/>
        </w:tabs>
      </w:pPr>
      <w:hyperlink w:anchor="_Toc4129" w:history="1">
        <w:r>
          <w:rPr>
            <w:rFonts w:ascii="仿宋" w:eastAsia="仿宋" w:hAnsi="仿宋" w:cs="仿宋" w:hint="eastAsia"/>
            <w:lang w:eastAsia="zh-CN"/>
          </w:rPr>
          <w:t>(二)、文档发布与分发</w:t>
        </w:r>
        <w:r>
          <w:tab/>
        </w:r>
        <w:r>
          <w:fldChar w:fldCharType="begin"/>
        </w:r>
        <w:r>
          <w:instrText xml:space="preserve"> PAGEREF _Toc4129 \h </w:instrText>
        </w:r>
        <w:r>
          <w:fldChar w:fldCharType="separate"/>
        </w:r>
        <w:r>
          <w:t>19</w:t>
        </w:r>
        <w:r>
          <w:fldChar w:fldCharType="end"/>
        </w:r>
      </w:hyperlink>
    </w:p>
    <w:p>
      <w:pPr>
        <w:pStyle w:val="TOC2"/>
        <w:tabs>
          <w:tab w:val="right" w:leader="dot" w:pos="8306"/>
        </w:tabs>
      </w:pPr>
      <w:hyperlink w:anchor="_Toc31419" w:history="1">
        <w:r>
          <w:rPr>
            <w:rFonts w:ascii="仿宋" w:eastAsia="仿宋" w:hAnsi="仿宋" w:cs="仿宋" w:hint="eastAsia"/>
            <w:lang w:eastAsia="zh-CN"/>
          </w:rPr>
          <w:t>(三)、文档存档与归档</w:t>
        </w:r>
        <w:r>
          <w:tab/>
        </w:r>
        <w:r>
          <w:fldChar w:fldCharType="begin"/>
        </w:r>
        <w:r>
          <w:instrText xml:space="preserve"> PAGEREF _Toc31419 \h </w:instrText>
        </w:r>
        <w:r>
          <w:fldChar w:fldCharType="separate"/>
        </w:r>
        <w:r>
          <w:t>20</w:t>
        </w:r>
        <w:r>
          <w:fldChar w:fldCharType="end"/>
        </w:r>
      </w:hyperlink>
    </w:p>
    <w:p>
      <w:pPr>
        <w:pStyle w:val="TOC1"/>
        <w:tabs>
          <w:tab w:val="right" w:leader="dot" w:pos="8306"/>
        </w:tabs>
      </w:pPr>
      <w:hyperlink w:anchor="_Toc5486" w:history="1">
        <w:r>
          <w:rPr>
            <w:rFonts w:ascii="仿宋" w:eastAsia="仿宋" w:hAnsi="仿宋" w:cs="仿宋" w:hint="eastAsia"/>
            <w:lang w:eastAsia="zh-CN"/>
          </w:rPr>
          <w:t>六、湿垃圾项目可持续发展</w:t>
        </w:r>
        <w:r>
          <w:tab/>
        </w:r>
        <w:r>
          <w:fldChar w:fldCharType="begin"/>
        </w:r>
        <w:r>
          <w:instrText xml:space="preserve"> PAGEREF _Toc5486 \h </w:instrText>
        </w:r>
        <w:r>
          <w:fldChar w:fldCharType="separate"/>
        </w:r>
        <w:r>
          <w:t>21</w:t>
        </w:r>
        <w:r>
          <w:fldChar w:fldCharType="end"/>
        </w:r>
      </w:hyperlink>
    </w:p>
    <w:p>
      <w:pPr>
        <w:pStyle w:val="TOC2"/>
        <w:tabs>
          <w:tab w:val="right" w:leader="dot" w:pos="8306"/>
        </w:tabs>
      </w:pPr>
      <w:hyperlink w:anchor="_Toc16452" w:history="1">
        <w:r>
          <w:rPr>
            <w:rFonts w:ascii="仿宋" w:eastAsia="仿宋" w:hAnsi="仿宋" w:cs="仿宋" w:hint="eastAsia"/>
            <w:lang w:eastAsia="zh-CN"/>
          </w:rPr>
          <w:t>(一)、可持续战略与实践</w:t>
        </w:r>
        <w:r>
          <w:tab/>
        </w:r>
        <w:r>
          <w:fldChar w:fldCharType="begin"/>
        </w:r>
        <w:r>
          <w:instrText xml:space="preserve"> PAGEREF _Toc16452 \h </w:instrText>
        </w:r>
        <w:r>
          <w:fldChar w:fldCharType="separate"/>
        </w:r>
        <w:r>
          <w:t>21</w:t>
        </w:r>
        <w:r>
          <w:fldChar w:fldCharType="end"/>
        </w:r>
      </w:hyperlink>
    </w:p>
    <w:p>
      <w:pPr>
        <w:pStyle w:val="TOC2"/>
        <w:tabs>
          <w:tab w:val="right" w:leader="dot" w:pos="8306"/>
        </w:tabs>
      </w:pPr>
      <w:hyperlink w:anchor="_Toc28575" w:history="1">
        <w:r>
          <w:rPr>
            <w:rFonts w:ascii="仿宋" w:eastAsia="仿宋" w:hAnsi="仿宋" w:cs="仿宋" w:hint="eastAsia"/>
            <w:lang w:eastAsia="zh-CN"/>
          </w:rPr>
          <w:t>(二)、环保与社会责任</w:t>
        </w:r>
        <w:r>
          <w:tab/>
        </w:r>
        <w:r>
          <w:fldChar w:fldCharType="begin"/>
        </w:r>
        <w:r>
          <w:instrText xml:space="preserve"> PAGEREF _Toc28575 \h </w:instrText>
        </w:r>
        <w:r>
          <w:fldChar w:fldCharType="separate"/>
        </w:r>
        <w:r>
          <w:t>21</w:t>
        </w:r>
        <w:r>
          <w:fldChar w:fldCharType="end"/>
        </w:r>
      </w:hyperlink>
    </w:p>
    <w:p>
      <w:pPr>
        <w:pStyle w:val="TOC1"/>
        <w:tabs>
          <w:tab w:val="right" w:leader="dot" w:pos="8306"/>
        </w:tabs>
      </w:pPr>
      <w:hyperlink w:anchor="_Toc12258" w:history="1">
        <w:r>
          <w:rPr>
            <w:rFonts w:ascii="仿宋" w:eastAsia="仿宋" w:hAnsi="仿宋" w:cs="仿宋" w:hint="eastAsia"/>
            <w:lang w:eastAsia="zh-CN"/>
          </w:rPr>
          <w:t>七、湿垃圾项目经营效益</w:t>
        </w:r>
        <w:r>
          <w:tab/>
        </w:r>
        <w:r>
          <w:fldChar w:fldCharType="begin"/>
        </w:r>
        <w:r>
          <w:instrText xml:space="preserve"> PAGEREF _Toc12258 \h </w:instrText>
        </w:r>
        <w:r>
          <w:fldChar w:fldCharType="separate"/>
        </w:r>
        <w:r>
          <w:t>22</w:t>
        </w:r>
        <w:r>
          <w:fldChar w:fldCharType="end"/>
        </w:r>
      </w:hyperlink>
    </w:p>
    <w:p>
      <w:pPr>
        <w:pStyle w:val="TOC2"/>
        <w:tabs>
          <w:tab w:val="right" w:leader="dot" w:pos="8306"/>
        </w:tabs>
      </w:pPr>
      <w:hyperlink w:anchor="_Toc10831" w:history="1">
        <w:r>
          <w:rPr>
            <w:rFonts w:ascii="仿宋" w:eastAsia="仿宋" w:hAnsi="仿宋" w:cs="仿宋" w:hint="eastAsia"/>
            <w:lang w:eastAsia="zh-CN"/>
          </w:rPr>
          <w:t>(一)、经济评价财务测算</w:t>
        </w:r>
        <w:r>
          <w:tab/>
        </w:r>
        <w:r>
          <w:fldChar w:fldCharType="begin"/>
        </w:r>
        <w:r>
          <w:instrText xml:space="preserve"> PAGEREF _Toc10831 \h </w:instrText>
        </w:r>
        <w:r>
          <w:fldChar w:fldCharType="separate"/>
        </w:r>
        <w:r>
          <w:t>22</w:t>
        </w:r>
        <w:r>
          <w:fldChar w:fldCharType="end"/>
        </w:r>
      </w:hyperlink>
    </w:p>
    <w:p>
      <w:pPr>
        <w:pStyle w:val="TOC2"/>
        <w:tabs>
          <w:tab w:val="right" w:leader="dot" w:pos="8306"/>
        </w:tabs>
      </w:pPr>
      <w:hyperlink w:anchor="_Toc22235" w:history="1">
        <w:r>
          <w:rPr>
            <w:rFonts w:ascii="仿宋" w:eastAsia="仿宋" w:hAnsi="仿宋" w:cs="仿宋" w:hint="eastAsia"/>
            <w:lang w:eastAsia="zh-CN"/>
          </w:rPr>
          <w:t>(二)、湿垃圾项目盈利能力分析</w:t>
        </w:r>
        <w:r>
          <w:tab/>
        </w:r>
        <w:r>
          <w:fldChar w:fldCharType="begin"/>
        </w:r>
        <w:r>
          <w:instrText xml:space="preserve"> PAGEREF _Toc22235 \h </w:instrText>
        </w:r>
        <w:r>
          <w:fldChar w:fldCharType="separate"/>
        </w:r>
        <w:r>
          <w:t>24</w:t>
        </w:r>
        <w:r>
          <w:fldChar w:fldCharType="end"/>
        </w:r>
      </w:hyperlink>
    </w:p>
    <w:p>
      <w:pPr>
        <w:pStyle w:val="TOC1"/>
        <w:tabs>
          <w:tab w:val="right" w:leader="dot" w:pos="8306"/>
        </w:tabs>
      </w:pPr>
      <w:hyperlink w:anchor="_Toc21871" w:history="1">
        <w:r>
          <w:rPr>
            <w:rFonts w:ascii="仿宋" w:eastAsia="仿宋" w:hAnsi="仿宋" w:cs="仿宋" w:hint="eastAsia"/>
            <w:lang w:eastAsia="zh-CN"/>
          </w:rPr>
          <w:t>八、生产安全保护</w:t>
        </w:r>
        <w:r>
          <w:tab/>
        </w:r>
        <w:r>
          <w:fldChar w:fldCharType="begin"/>
        </w:r>
        <w:r>
          <w:instrText xml:space="preserve"> PAGEREF _Toc21871 \h </w:instrText>
        </w:r>
        <w:r>
          <w:fldChar w:fldCharType="separate"/>
        </w:r>
        <w:r>
          <w:t>24</w:t>
        </w:r>
        <w:r>
          <w:fldChar w:fldCharType="end"/>
        </w:r>
      </w:hyperlink>
    </w:p>
    <w:p>
      <w:pPr>
        <w:pStyle w:val="TOC2"/>
        <w:tabs>
          <w:tab w:val="right" w:leader="dot" w:pos="8306"/>
        </w:tabs>
      </w:pPr>
      <w:hyperlink w:anchor="_Toc1526" w:history="1">
        <w:r>
          <w:rPr>
            <w:rFonts w:ascii="仿宋" w:eastAsia="仿宋" w:hAnsi="仿宋" w:cs="仿宋" w:hint="eastAsia"/>
            <w:lang w:eastAsia="zh-CN"/>
          </w:rPr>
          <w:t>(一)、消防安全</w:t>
        </w:r>
        <w:r>
          <w:tab/>
        </w:r>
        <w:r>
          <w:fldChar w:fldCharType="begin"/>
        </w:r>
        <w:r>
          <w:instrText xml:space="preserve"> PAGEREF _Toc1526 \h </w:instrText>
        </w:r>
        <w:r>
          <w:fldChar w:fldCharType="separate"/>
        </w:r>
        <w:r>
          <w:t>24</w:t>
        </w:r>
        <w:r>
          <w:fldChar w:fldCharType="end"/>
        </w:r>
      </w:hyperlink>
    </w:p>
    <w:p>
      <w:pPr>
        <w:pStyle w:val="TOC2"/>
        <w:tabs>
          <w:tab w:val="right" w:leader="dot" w:pos="8306"/>
        </w:tabs>
      </w:pPr>
      <w:hyperlink w:anchor="_Toc1223" w:history="1">
        <w:r>
          <w:rPr>
            <w:rFonts w:ascii="仿宋" w:eastAsia="仿宋" w:hAnsi="仿宋" w:cs="仿宋" w:hint="eastAsia"/>
            <w:lang w:eastAsia="zh-CN"/>
          </w:rPr>
          <w:t>(二)、防火防爆总图布置措施</w:t>
        </w:r>
        <w:r>
          <w:tab/>
        </w:r>
        <w:r>
          <w:fldChar w:fldCharType="begin"/>
        </w:r>
        <w:r>
          <w:instrText xml:space="preserve"> PAGEREF _Toc1223 \h </w:instrText>
        </w:r>
        <w:r>
          <w:fldChar w:fldCharType="separate"/>
        </w:r>
        <w:r>
          <w:t>26</w:t>
        </w:r>
        <w:r>
          <w:fldChar w:fldCharType="end"/>
        </w:r>
      </w:hyperlink>
    </w:p>
    <w:p>
      <w:pPr>
        <w:pStyle w:val="TOC2"/>
        <w:tabs>
          <w:tab w:val="right" w:leader="dot" w:pos="8306"/>
        </w:tabs>
      </w:pPr>
      <w:hyperlink w:anchor="_Toc22420" w:history="1">
        <w:r>
          <w:rPr>
            <w:rFonts w:ascii="仿宋" w:eastAsia="仿宋" w:hAnsi="仿宋" w:cs="仿宋" w:hint="eastAsia"/>
            <w:lang w:eastAsia="zh-CN"/>
          </w:rPr>
          <w:t>(三)、自然灾害防范措施</w:t>
        </w:r>
        <w:r>
          <w:tab/>
        </w:r>
        <w:r>
          <w:fldChar w:fldCharType="begin"/>
        </w:r>
        <w:r>
          <w:instrText xml:space="preserve"> PAGEREF _Toc22420 \h </w:instrText>
        </w:r>
        <w:r>
          <w:fldChar w:fldCharType="separate"/>
        </w:r>
        <w:r>
          <w:t>27</w:t>
        </w:r>
        <w:r>
          <w:fldChar w:fldCharType="end"/>
        </w:r>
      </w:hyperlink>
    </w:p>
    <w:p>
      <w:pPr>
        <w:pStyle w:val="TOC2"/>
        <w:tabs>
          <w:tab w:val="right" w:leader="dot" w:pos="8306"/>
        </w:tabs>
      </w:pPr>
      <w:hyperlink w:anchor="_Toc12318" w:history="1">
        <w:r>
          <w:rPr>
            <w:rFonts w:ascii="仿宋" w:eastAsia="仿宋" w:hAnsi="仿宋" w:cs="仿宋" w:hint="eastAsia"/>
            <w:lang w:eastAsia="zh-CN"/>
          </w:rPr>
          <w:t>(四)、安全色及安全标志使用要求</w:t>
        </w:r>
        <w:r>
          <w:tab/>
        </w:r>
        <w:r>
          <w:fldChar w:fldCharType="begin"/>
        </w:r>
        <w:r>
          <w:instrText xml:space="preserve"> PAGEREF _Toc12318 \h </w:instrText>
        </w:r>
        <w:r>
          <w:fldChar w:fldCharType="separate"/>
        </w:r>
        <w:r>
          <w:t>28</w:t>
        </w:r>
        <w:r>
          <w:fldChar w:fldCharType="end"/>
        </w:r>
      </w:hyperlink>
    </w:p>
    <w:p>
      <w:pPr>
        <w:pStyle w:val="TOC2"/>
        <w:tabs>
          <w:tab w:val="right" w:leader="dot" w:pos="8306"/>
        </w:tabs>
      </w:pPr>
      <w:hyperlink w:anchor="_Toc14239" w:history="1">
        <w:r>
          <w:rPr>
            <w:rFonts w:ascii="仿宋" w:eastAsia="仿宋" w:hAnsi="仿宋" w:cs="仿宋" w:hint="eastAsia"/>
            <w:lang w:eastAsia="zh-CN"/>
          </w:rPr>
          <w:t>(五)、防尘防毒措施</w:t>
        </w:r>
        <w:r>
          <w:tab/>
        </w:r>
        <w:r>
          <w:fldChar w:fldCharType="begin"/>
        </w:r>
        <w:r>
          <w:instrText xml:space="preserve"> PAGEREF _Toc14239 \h </w:instrText>
        </w:r>
        <w:r>
          <w:fldChar w:fldCharType="separate"/>
        </w:r>
        <w:r>
          <w:t>28</w:t>
        </w:r>
        <w:r>
          <w:fldChar w:fldCharType="end"/>
        </w:r>
      </w:hyperlink>
    </w:p>
    <w:p>
      <w:pPr>
        <w:pStyle w:val="TOC2"/>
        <w:tabs>
          <w:tab w:val="right" w:leader="dot" w:pos="8306"/>
        </w:tabs>
      </w:pPr>
      <w:hyperlink w:anchor="_Toc8687" w:history="1">
        <w:r>
          <w:rPr>
            <w:rFonts w:ascii="仿宋" w:eastAsia="仿宋" w:hAnsi="仿宋" w:cs="仿宋" w:hint="eastAsia"/>
            <w:lang w:eastAsia="zh-CN"/>
          </w:rPr>
          <w:t>(六)、防静电、触电防护及防雷措施</w:t>
        </w:r>
        <w:r>
          <w:tab/>
        </w:r>
        <w:r>
          <w:fldChar w:fldCharType="begin"/>
        </w:r>
        <w:r>
          <w:instrText xml:space="preserve"> PAGEREF _Toc8687 \h </w:instrText>
        </w:r>
        <w:r>
          <w:fldChar w:fldCharType="separate"/>
        </w:r>
        <w:r>
          <w:t>29</w:t>
        </w:r>
        <w:r>
          <w:fldChar w:fldCharType="end"/>
        </w:r>
      </w:hyperlink>
    </w:p>
    <w:p>
      <w:pPr>
        <w:pStyle w:val="TOC2"/>
        <w:tabs>
          <w:tab w:val="right" w:leader="dot" w:pos="8306"/>
        </w:tabs>
      </w:pPr>
      <w:hyperlink w:anchor="_Toc1015" w:history="1">
        <w:r>
          <w:rPr>
            <w:rFonts w:ascii="仿宋" w:eastAsia="仿宋" w:hAnsi="仿宋" w:cs="仿宋" w:hint="eastAsia"/>
            <w:lang w:eastAsia="zh-CN"/>
          </w:rPr>
          <w:t>(七)、机械设备安全保障措施</w:t>
        </w:r>
        <w:r>
          <w:tab/>
        </w:r>
        <w:r>
          <w:fldChar w:fldCharType="begin"/>
        </w:r>
        <w:r>
          <w:instrText xml:space="preserve"> PAGEREF _Toc1015 \h </w:instrText>
        </w:r>
        <w:r>
          <w:fldChar w:fldCharType="separate"/>
        </w:r>
        <w:r>
          <w:t>31</w:t>
        </w:r>
        <w:r>
          <w:fldChar w:fldCharType="end"/>
        </w:r>
      </w:hyperlink>
    </w:p>
    <w:p>
      <w:pPr>
        <w:pStyle w:val="TOC1"/>
        <w:tabs>
          <w:tab w:val="right" w:leader="dot" w:pos="8306"/>
        </w:tabs>
      </w:pPr>
      <w:hyperlink w:anchor="_Toc20643" w:history="1">
        <w:r>
          <w:rPr>
            <w:rFonts w:ascii="仿宋" w:eastAsia="仿宋" w:hAnsi="仿宋" w:cs="仿宋" w:hint="eastAsia"/>
            <w:lang w:eastAsia="zh-CN"/>
          </w:rPr>
          <w:t>九、湿垃圾项目社会影响</w:t>
        </w:r>
        <w:r>
          <w:tab/>
        </w:r>
        <w:r>
          <w:fldChar w:fldCharType="begin"/>
        </w:r>
        <w:r>
          <w:instrText xml:space="preserve"> PAGEREF _Toc20643 \h </w:instrText>
        </w:r>
        <w:r>
          <w:fldChar w:fldCharType="separate"/>
        </w:r>
        <w:r>
          <w:t>32</w:t>
        </w:r>
        <w:r>
          <w:fldChar w:fldCharType="end"/>
        </w:r>
      </w:hyperlink>
    </w:p>
    <w:p>
      <w:pPr>
        <w:pStyle w:val="TOC2"/>
        <w:tabs>
          <w:tab w:val="right" w:leader="dot" w:pos="8306"/>
        </w:tabs>
      </w:pPr>
      <w:hyperlink w:anchor="_Toc20805" w:history="1">
        <w:r>
          <w:rPr>
            <w:rFonts w:ascii="仿宋" w:eastAsia="仿宋" w:hAnsi="仿宋" w:cs="仿宋" w:hint="eastAsia"/>
            <w:lang w:eastAsia="zh-CN"/>
          </w:rPr>
          <w:t>(一)、社会责任与义务</w:t>
        </w:r>
        <w:r>
          <w:tab/>
        </w:r>
        <w:r>
          <w:fldChar w:fldCharType="begin"/>
        </w:r>
        <w:r>
          <w:instrText xml:space="preserve"> PAGEREF _Toc20805 \h </w:instrText>
        </w:r>
        <w:r>
          <w:fldChar w:fldCharType="separate"/>
        </w:r>
        <w:r>
          <w:t>32</w:t>
        </w:r>
        <w:r>
          <w:fldChar w:fldCharType="end"/>
        </w:r>
      </w:hyperlink>
    </w:p>
    <w:p>
      <w:pPr>
        <w:pStyle w:val="TOC2"/>
        <w:tabs>
          <w:tab w:val="right" w:leader="dot" w:pos="8306"/>
        </w:tabs>
      </w:pPr>
      <w:hyperlink w:anchor="_Toc7835" w:history="1">
        <w:r>
          <w:rPr>
            <w:rFonts w:ascii="仿宋" w:eastAsia="仿宋" w:hAnsi="仿宋" w:cs="仿宋" w:hint="eastAsia"/>
            <w:lang w:eastAsia="zh-CN"/>
          </w:rPr>
          <w:t>(二)、社会参与与沟通</w:t>
        </w:r>
        <w:r>
          <w:tab/>
        </w:r>
        <w:r>
          <w:fldChar w:fldCharType="begin"/>
        </w:r>
        <w:r>
          <w:instrText xml:space="preserve"> PAGEREF _Toc7835 \h </w:instrText>
        </w:r>
        <w:r>
          <w:fldChar w:fldCharType="separate"/>
        </w:r>
        <w:r>
          <w:t>33</w:t>
        </w:r>
        <w:r>
          <w:fldChar w:fldCharType="end"/>
        </w:r>
      </w:hyperlink>
    </w:p>
    <w:p>
      <w:pPr>
        <w:pStyle w:val="TOC1"/>
        <w:tabs>
          <w:tab w:val="right" w:leader="dot" w:pos="8306"/>
        </w:tabs>
      </w:pPr>
      <w:hyperlink w:anchor="_Toc32599" w:history="1">
        <w:r>
          <w:rPr>
            <w:rFonts w:ascii="仿宋" w:eastAsia="仿宋" w:hAnsi="仿宋" w:cs="仿宋" w:hint="eastAsia"/>
            <w:lang w:eastAsia="zh-CN"/>
          </w:rPr>
          <w:t>十、湿垃圾项目环境影响分析</w:t>
        </w:r>
        <w:r>
          <w:tab/>
        </w:r>
        <w:r>
          <w:fldChar w:fldCharType="begin"/>
        </w:r>
        <w:r>
          <w:instrText xml:space="preserve"> PAGEREF _Toc32599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85" w:history="1">
        <w:r>
          <w:rPr>
            <w:rFonts w:ascii="仿宋" w:eastAsia="仿宋" w:hAnsi="仿宋" w:cs="仿宋" w:hint="eastAsia"/>
            <w:lang w:eastAsia="zh-CN"/>
          </w:rPr>
          <w:t>(一)、建设区域环境质量现状</w:t>
        </w:r>
        <w:r>
          <w:tab/>
        </w:r>
        <w:r>
          <w:fldChar w:fldCharType="begin"/>
        </w:r>
        <w:r>
          <w:instrText xml:space="preserve"> PAGEREF _Toc8085 \h </w:instrText>
        </w:r>
        <w:r>
          <w:fldChar w:fldCharType="separate"/>
        </w:r>
        <w:r>
          <w:t>34</w:t>
        </w:r>
        <w:r>
          <w:fldChar w:fldCharType="end"/>
        </w:r>
      </w:hyperlink>
    </w:p>
    <w:p>
      <w:pPr>
        <w:pStyle w:val="TOC2"/>
        <w:tabs>
          <w:tab w:val="right" w:leader="dot" w:pos="8306"/>
        </w:tabs>
      </w:pPr>
      <w:hyperlink w:anchor="_Toc24951" w:history="1">
        <w:r>
          <w:rPr>
            <w:rFonts w:ascii="仿宋" w:eastAsia="仿宋" w:hAnsi="仿宋" w:cs="仿宋" w:hint="eastAsia"/>
            <w:lang w:eastAsia="zh-CN"/>
          </w:rPr>
          <w:t>(二)、建设期环境保护</w:t>
        </w:r>
        <w:r>
          <w:tab/>
        </w:r>
        <w:r>
          <w:fldChar w:fldCharType="begin"/>
        </w:r>
        <w:r>
          <w:instrText xml:space="preserve"> PAGEREF _Toc24951 \h </w:instrText>
        </w:r>
        <w:r>
          <w:fldChar w:fldCharType="separate"/>
        </w:r>
        <w:r>
          <w:t>35</w:t>
        </w:r>
        <w:r>
          <w:fldChar w:fldCharType="end"/>
        </w:r>
      </w:hyperlink>
    </w:p>
    <w:p>
      <w:pPr>
        <w:pStyle w:val="TOC2"/>
        <w:tabs>
          <w:tab w:val="right" w:leader="dot" w:pos="8306"/>
        </w:tabs>
      </w:pPr>
      <w:hyperlink w:anchor="_Toc13872" w:history="1">
        <w:r>
          <w:rPr>
            <w:rFonts w:ascii="仿宋" w:eastAsia="仿宋" w:hAnsi="仿宋" w:cs="仿宋" w:hint="eastAsia"/>
            <w:lang w:eastAsia="zh-CN"/>
          </w:rPr>
          <w:t>(三)、运营期环境保护</w:t>
        </w:r>
        <w:r>
          <w:tab/>
        </w:r>
        <w:r>
          <w:fldChar w:fldCharType="begin"/>
        </w:r>
        <w:r>
          <w:instrText xml:space="preserve"> PAGEREF _Toc13872 \h </w:instrText>
        </w:r>
        <w:r>
          <w:fldChar w:fldCharType="separate"/>
        </w:r>
        <w:r>
          <w:t>37</w:t>
        </w:r>
        <w:r>
          <w:fldChar w:fldCharType="end"/>
        </w:r>
      </w:hyperlink>
    </w:p>
    <w:p>
      <w:pPr>
        <w:pStyle w:val="TOC2"/>
        <w:tabs>
          <w:tab w:val="right" w:leader="dot" w:pos="8306"/>
        </w:tabs>
      </w:pPr>
      <w:hyperlink w:anchor="_Toc8792" w:history="1">
        <w:r>
          <w:rPr>
            <w:rFonts w:ascii="仿宋" w:eastAsia="仿宋" w:hAnsi="仿宋" w:cs="仿宋" w:hint="eastAsia"/>
            <w:lang w:eastAsia="zh-CN"/>
          </w:rPr>
          <w:t>(四)、湿垃圾项目建设对区域经济的影响</w:t>
        </w:r>
        <w:r>
          <w:tab/>
        </w:r>
        <w:r>
          <w:fldChar w:fldCharType="begin"/>
        </w:r>
        <w:r>
          <w:instrText xml:space="preserve"> PAGEREF _Toc8792 \h </w:instrText>
        </w:r>
        <w:r>
          <w:fldChar w:fldCharType="separate"/>
        </w:r>
        <w:r>
          <w:t>38</w:t>
        </w:r>
        <w:r>
          <w:fldChar w:fldCharType="end"/>
        </w:r>
      </w:hyperlink>
    </w:p>
    <w:p>
      <w:pPr>
        <w:pStyle w:val="TOC2"/>
        <w:tabs>
          <w:tab w:val="right" w:leader="dot" w:pos="8306"/>
        </w:tabs>
      </w:pPr>
      <w:hyperlink w:anchor="_Toc12955" w:history="1">
        <w:r>
          <w:rPr>
            <w:rFonts w:ascii="仿宋" w:eastAsia="仿宋" w:hAnsi="仿宋" w:cs="仿宋" w:hint="eastAsia"/>
            <w:lang w:eastAsia="zh-CN"/>
          </w:rPr>
          <w:t>(五)、废弃物处理</w:t>
        </w:r>
        <w:r>
          <w:tab/>
        </w:r>
        <w:r>
          <w:fldChar w:fldCharType="begin"/>
        </w:r>
        <w:r>
          <w:instrText xml:space="preserve"> PAGEREF _Toc12955 \h </w:instrText>
        </w:r>
        <w:r>
          <w:fldChar w:fldCharType="separate"/>
        </w:r>
        <w:r>
          <w:t>40</w:t>
        </w:r>
        <w:r>
          <w:fldChar w:fldCharType="end"/>
        </w:r>
      </w:hyperlink>
    </w:p>
    <w:p>
      <w:pPr>
        <w:pStyle w:val="TOC2"/>
        <w:tabs>
          <w:tab w:val="right" w:leader="dot" w:pos="8306"/>
        </w:tabs>
      </w:pPr>
      <w:hyperlink w:anchor="_Toc2190" w:history="1">
        <w:r>
          <w:rPr>
            <w:rFonts w:ascii="仿宋" w:eastAsia="仿宋" w:hAnsi="仿宋" w:cs="仿宋" w:hint="eastAsia"/>
            <w:lang w:eastAsia="zh-CN"/>
          </w:rPr>
          <w:t>(六)、特殊环境影响分析</w:t>
        </w:r>
        <w:r>
          <w:tab/>
        </w:r>
        <w:r>
          <w:fldChar w:fldCharType="begin"/>
        </w:r>
        <w:r>
          <w:instrText xml:space="preserve"> PAGEREF _Toc2190 \h </w:instrText>
        </w:r>
        <w:r>
          <w:fldChar w:fldCharType="separate"/>
        </w:r>
        <w:r>
          <w:t>41</w:t>
        </w:r>
        <w:r>
          <w:fldChar w:fldCharType="end"/>
        </w:r>
      </w:hyperlink>
    </w:p>
    <w:p>
      <w:pPr>
        <w:pStyle w:val="TOC2"/>
        <w:tabs>
          <w:tab w:val="right" w:leader="dot" w:pos="8306"/>
        </w:tabs>
      </w:pPr>
      <w:hyperlink w:anchor="_Toc9141" w:history="1">
        <w:r>
          <w:rPr>
            <w:rFonts w:ascii="仿宋" w:eastAsia="仿宋" w:hAnsi="仿宋" w:cs="仿宋" w:hint="eastAsia"/>
            <w:lang w:eastAsia="zh-CN"/>
          </w:rPr>
          <w:t>(七)、清洁生产</w:t>
        </w:r>
        <w:r>
          <w:tab/>
        </w:r>
        <w:r>
          <w:fldChar w:fldCharType="begin"/>
        </w:r>
        <w:r>
          <w:instrText xml:space="preserve"> PAGEREF _Toc9141 \h </w:instrText>
        </w:r>
        <w:r>
          <w:fldChar w:fldCharType="separate"/>
        </w:r>
        <w:r>
          <w:t>42</w:t>
        </w:r>
        <w:r>
          <w:fldChar w:fldCharType="end"/>
        </w:r>
      </w:hyperlink>
    </w:p>
    <w:p>
      <w:pPr>
        <w:pStyle w:val="TOC2"/>
        <w:tabs>
          <w:tab w:val="right" w:leader="dot" w:pos="8306"/>
        </w:tabs>
      </w:pPr>
      <w:hyperlink w:anchor="_Toc10159" w:history="1">
        <w:r>
          <w:rPr>
            <w:rFonts w:ascii="仿宋" w:eastAsia="仿宋" w:hAnsi="仿宋" w:cs="仿宋" w:hint="eastAsia"/>
            <w:lang w:eastAsia="zh-CN"/>
          </w:rPr>
          <w:t>(八)、环境保护综合评价</w:t>
        </w:r>
        <w:r>
          <w:tab/>
        </w:r>
        <w:r>
          <w:fldChar w:fldCharType="begin"/>
        </w:r>
        <w:r>
          <w:instrText xml:space="preserve"> PAGEREF _Toc10159 \h </w:instrText>
        </w:r>
        <w:r>
          <w:fldChar w:fldCharType="separate"/>
        </w:r>
        <w:r>
          <w:t>43</w:t>
        </w:r>
        <w:r>
          <w:fldChar w:fldCharType="end"/>
        </w:r>
      </w:hyperlink>
    </w:p>
    <w:p>
      <w:pPr>
        <w:pStyle w:val="TOC1"/>
        <w:tabs>
          <w:tab w:val="right" w:leader="dot" w:pos="8306"/>
        </w:tabs>
      </w:pPr>
      <w:hyperlink w:anchor="_Toc22051" w:history="1">
        <w:r>
          <w:rPr>
            <w:rFonts w:ascii="仿宋" w:eastAsia="仿宋" w:hAnsi="仿宋" w:cs="仿宋" w:hint="eastAsia"/>
            <w:lang w:eastAsia="zh-CN"/>
          </w:rPr>
          <w:t>十一、湿垃圾项目人力资源培养与发展</w:t>
        </w:r>
        <w:r>
          <w:tab/>
        </w:r>
        <w:r>
          <w:fldChar w:fldCharType="begin"/>
        </w:r>
        <w:r>
          <w:instrText xml:space="preserve"> PAGEREF _Toc22051 \h </w:instrText>
        </w:r>
        <w:r>
          <w:fldChar w:fldCharType="separate"/>
        </w:r>
        <w:r>
          <w:t>44</w:t>
        </w:r>
        <w:r>
          <w:fldChar w:fldCharType="end"/>
        </w:r>
      </w:hyperlink>
    </w:p>
    <w:p>
      <w:pPr>
        <w:pStyle w:val="TOC2"/>
        <w:tabs>
          <w:tab w:val="right" w:leader="dot" w:pos="8306"/>
        </w:tabs>
      </w:pPr>
      <w:hyperlink w:anchor="_Toc11149" w:history="1">
        <w:r>
          <w:rPr>
            <w:rFonts w:ascii="仿宋" w:eastAsia="仿宋" w:hAnsi="仿宋" w:cs="仿宋" w:hint="eastAsia"/>
            <w:lang w:eastAsia="zh-CN"/>
          </w:rPr>
          <w:t>(一)、人才需求与规划</w:t>
        </w:r>
        <w:r>
          <w:tab/>
        </w:r>
        <w:r>
          <w:fldChar w:fldCharType="begin"/>
        </w:r>
        <w:r>
          <w:instrText xml:space="preserve"> PAGEREF _Toc11149 \h </w:instrText>
        </w:r>
        <w:r>
          <w:fldChar w:fldCharType="separate"/>
        </w:r>
        <w:r>
          <w:t>44</w:t>
        </w:r>
        <w:r>
          <w:fldChar w:fldCharType="end"/>
        </w:r>
      </w:hyperlink>
    </w:p>
    <w:p>
      <w:pPr>
        <w:pStyle w:val="TOC2"/>
        <w:tabs>
          <w:tab w:val="right" w:leader="dot" w:pos="8306"/>
        </w:tabs>
      </w:pPr>
      <w:hyperlink w:anchor="_Toc6444" w:history="1">
        <w:r>
          <w:rPr>
            <w:rFonts w:ascii="仿宋" w:eastAsia="仿宋" w:hAnsi="仿宋" w:cs="仿宋" w:hint="eastAsia"/>
            <w:lang w:eastAsia="zh-CN"/>
          </w:rPr>
          <w:t>(二)、培训与发展计划</w:t>
        </w:r>
        <w:r>
          <w:tab/>
        </w:r>
        <w:r>
          <w:fldChar w:fldCharType="begin"/>
        </w:r>
        <w:r>
          <w:instrText xml:space="preserve"> PAGEREF _Toc6444 \h </w:instrText>
        </w:r>
        <w:r>
          <w:fldChar w:fldCharType="separate"/>
        </w:r>
        <w:r>
          <w:t>45</w:t>
        </w:r>
        <w:r>
          <w:fldChar w:fldCharType="end"/>
        </w:r>
      </w:hyperlink>
    </w:p>
    <w:p>
      <w:pPr>
        <w:pStyle w:val="TOC1"/>
        <w:tabs>
          <w:tab w:val="right" w:leader="dot" w:pos="8306"/>
        </w:tabs>
      </w:pPr>
      <w:hyperlink w:anchor="_Toc5673" w:history="1">
        <w:r>
          <w:rPr>
            <w:rFonts w:ascii="仿宋" w:eastAsia="仿宋" w:hAnsi="仿宋" w:cs="仿宋" w:hint="eastAsia"/>
            <w:lang w:eastAsia="zh-CN"/>
          </w:rPr>
          <w:t>十二、湿垃圾项目人力资源管理</w:t>
        </w:r>
        <w:r>
          <w:tab/>
        </w:r>
        <w:r>
          <w:fldChar w:fldCharType="begin"/>
        </w:r>
        <w:r>
          <w:instrText xml:space="preserve"> PAGEREF _Toc5673 \h </w:instrText>
        </w:r>
        <w:r>
          <w:fldChar w:fldCharType="separate"/>
        </w:r>
        <w:r>
          <w:t>45</w:t>
        </w:r>
        <w:r>
          <w:fldChar w:fldCharType="end"/>
        </w:r>
      </w:hyperlink>
    </w:p>
    <w:p>
      <w:pPr>
        <w:pStyle w:val="TOC2"/>
        <w:tabs>
          <w:tab w:val="right" w:leader="dot" w:pos="8306"/>
        </w:tabs>
      </w:pPr>
      <w:hyperlink w:anchor="_Toc24407" w:history="1">
        <w:r>
          <w:rPr>
            <w:rFonts w:ascii="仿宋" w:eastAsia="仿宋" w:hAnsi="仿宋" w:cs="仿宋" w:hint="eastAsia"/>
            <w:lang w:eastAsia="zh-CN"/>
          </w:rPr>
          <w:t>(一)、建立健全的预算管理制度</w:t>
        </w:r>
        <w:r>
          <w:tab/>
        </w:r>
        <w:r>
          <w:fldChar w:fldCharType="begin"/>
        </w:r>
        <w:r>
          <w:instrText xml:space="preserve"> PAGEREF _Toc24407 \h </w:instrText>
        </w:r>
        <w:r>
          <w:fldChar w:fldCharType="separate"/>
        </w:r>
        <w:r>
          <w:t>45</w:t>
        </w:r>
        <w:r>
          <w:fldChar w:fldCharType="end"/>
        </w:r>
      </w:hyperlink>
    </w:p>
    <w:p>
      <w:pPr>
        <w:pStyle w:val="TOC2"/>
        <w:tabs>
          <w:tab w:val="right" w:leader="dot" w:pos="8306"/>
        </w:tabs>
      </w:pPr>
      <w:hyperlink w:anchor="_Toc20044" w:history="1">
        <w:r>
          <w:rPr>
            <w:rFonts w:ascii="仿宋" w:eastAsia="仿宋" w:hAnsi="仿宋" w:cs="仿宋" w:hint="eastAsia"/>
            <w:lang w:eastAsia="zh-CN"/>
          </w:rPr>
          <w:t>(二)、加强资金流动监控</w:t>
        </w:r>
        <w:r>
          <w:tab/>
        </w:r>
        <w:r>
          <w:fldChar w:fldCharType="begin"/>
        </w:r>
        <w:r>
          <w:instrText xml:space="preserve"> PAGEREF _Toc20044 \h </w:instrText>
        </w:r>
        <w:r>
          <w:fldChar w:fldCharType="separate"/>
        </w:r>
        <w:r>
          <w:t>47</w:t>
        </w:r>
        <w:r>
          <w:fldChar w:fldCharType="end"/>
        </w:r>
      </w:hyperlink>
    </w:p>
    <w:p>
      <w:pPr>
        <w:pStyle w:val="TOC2"/>
        <w:tabs>
          <w:tab w:val="right" w:leader="dot" w:pos="8306"/>
        </w:tabs>
      </w:pPr>
      <w:hyperlink w:anchor="_Toc16674" w:history="1">
        <w:r>
          <w:rPr>
            <w:rFonts w:ascii="仿宋" w:eastAsia="仿宋" w:hAnsi="仿宋" w:cs="仿宋" w:hint="eastAsia"/>
            <w:lang w:eastAsia="zh-CN"/>
          </w:rPr>
          <w:t>(三)、制定完善的风险控制机制</w:t>
        </w:r>
        <w:r>
          <w:tab/>
        </w:r>
        <w:r>
          <w:fldChar w:fldCharType="begin"/>
        </w:r>
        <w:r>
          <w:instrText xml:space="preserve"> PAGEREF _Toc16674 \h </w:instrText>
        </w:r>
        <w:r>
          <w:fldChar w:fldCharType="separate"/>
        </w:r>
        <w:r>
          <w:t>48</w:t>
        </w:r>
        <w:r>
          <w:fldChar w:fldCharType="end"/>
        </w:r>
      </w:hyperlink>
    </w:p>
    <w:p>
      <w:pPr>
        <w:pStyle w:val="TOC2"/>
        <w:tabs>
          <w:tab w:val="right" w:leader="dot" w:pos="8306"/>
        </w:tabs>
      </w:pPr>
      <w:hyperlink w:anchor="_Toc3055" w:history="1">
        <w:r>
          <w:rPr>
            <w:rFonts w:ascii="仿宋" w:eastAsia="仿宋" w:hAnsi="仿宋" w:cs="仿宋" w:hint="eastAsia"/>
            <w:lang w:eastAsia="zh-CN"/>
          </w:rPr>
          <w:t>(四)、优化成本管理</w:t>
        </w:r>
        <w:r>
          <w:tab/>
        </w:r>
        <w:r>
          <w:fldChar w:fldCharType="begin"/>
        </w:r>
        <w:r>
          <w:instrText xml:space="preserve"> PAGEREF _Toc3055 \h </w:instrText>
        </w:r>
        <w:r>
          <w:fldChar w:fldCharType="separate"/>
        </w:r>
        <w:r>
          <w:t>49</w:t>
        </w:r>
        <w:r>
          <w:fldChar w:fldCharType="end"/>
        </w:r>
      </w:hyperlink>
    </w:p>
    <w:p>
      <w:pPr>
        <w:pStyle w:val="TOC1"/>
        <w:tabs>
          <w:tab w:val="right" w:leader="dot" w:pos="8306"/>
        </w:tabs>
      </w:pPr>
      <w:hyperlink w:anchor="_Toc23116" w:history="1">
        <w:r>
          <w:rPr>
            <w:rFonts w:ascii="仿宋" w:eastAsia="仿宋" w:hAnsi="仿宋" w:cs="仿宋" w:hint="eastAsia"/>
            <w:lang w:eastAsia="zh-CN"/>
          </w:rPr>
          <w:t>十三、湿垃圾项目工程方案分析</w:t>
        </w:r>
        <w:r>
          <w:tab/>
        </w:r>
        <w:r>
          <w:fldChar w:fldCharType="begin"/>
        </w:r>
        <w:r>
          <w:instrText xml:space="preserve"> PAGEREF _Toc23116 \h </w:instrText>
        </w:r>
        <w:r>
          <w:fldChar w:fldCharType="separate"/>
        </w:r>
        <w:r>
          <w:t>51</w:t>
        </w:r>
        <w:r>
          <w:fldChar w:fldCharType="end"/>
        </w:r>
      </w:hyperlink>
    </w:p>
    <w:p>
      <w:pPr>
        <w:pStyle w:val="TOC2"/>
        <w:tabs>
          <w:tab w:val="right" w:leader="dot" w:pos="8306"/>
        </w:tabs>
      </w:pPr>
      <w:hyperlink w:anchor="_Toc22742" w:history="1">
        <w:r>
          <w:rPr>
            <w:rFonts w:ascii="仿宋" w:eastAsia="仿宋" w:hAnsi="仿宋" w:cs="仿宋" w:hint="eastAsia"/>
            <w:lang w:eastAsia="zh-CN"/>
          </w:rPr>
          <w:t>(一)、建筑工程设计原则</w:t>
        </w:r>
        <w:r>
          <w:tab/>
        </w:r>
        <w:r>
          <w:fldChar w:fldCharType="begin"/>
        </w:r>
        <w:r>
          <w:instrText xml:space="preserve"> PAGEREF _Toc22742 \h </w:instrText>
        </w:r>
        <w:r>
          <w:fldChar w:fldCharType="separate"/>
        </w:r>
        <w:r>
          <w:t>51</w:t>
        </w:r>
        <w:r>
          <w:fldChar w:fldCharType="end"/>
        </w:r>
      </w:hyperlink>
    </w:p>
    <w:p>
      <w:pPr>
        <w:pStyle w:val="TOC2"/>
        <w:tabs>
          <w:tab w:val="right" w:leader="dot" w:pos="8306"/>
        </w:tabs>
      </w:pPr>
      <w:hyperlink w:anchor="_Toc32389" w:history="1">
        <w:r>
          <w:rPr>
            <w:rFonts w:ascii="仿宋" w:eastAsia="仿宋" w:hAnsi="仿宋" w:cs="仿宋" w:hint="eastAsia"/>
            <w:lang w:eastAsia="zh-CN"/>
          </w:rPr>
          <w:t>(二)、土建工程建设指标</w:t>
        </w:r>
        <w:r>
          <w:tab/>
        </w:r>
        <w:r>
          <w:fldChar w:fldCharType="begin"/>
        </w:r>
        <w:r>
          <w:instrText xml:space="preserve"> PAGEREF _Toc32389 \h </w:instrText>
        </w:r>
        <w:r>
          <w:fldChar w:fldCharType="separate"/>
        </w:r>
        <w:r>
          <w:t>54</w:t>
        </w:r>
        <w:r>
          <w:fldChar w:fldCharType="end"/>
        </w:r>
      </w:hyperlink>
    </w:p>
    <w:p>
      <w:pPr>
        <w:pStyle w:val="TOC1"/>
        <w:tabs>
          <w:tab w:val="right" w:leader="dot" w:pos="8306"/>
        </w:tabs>
      </w:pPr>
      <w:hyperlink w:anchor="_Toc20232" w:history="1">
        <w:r>
          <w:rPr>
            <w:rFonts w:ascii="仿宋" w:eastAsia="仿宋" w:hAnsi="仿宋" w:cs="仿宋" w:hint="eastAsia"/>
            <w:lang w:eastAsia="zh-CN"/>
          </w:rPr>
          <w:t>十四、质量管理体系</w:t>
        </w:r>
        <w:r>
          <w:tab/>
        </w:r>
        <w:r>
          <w:fldChar w:fldCharType="begin"/>
        </w:r>
        <w:r>
          <w:instrText xml:space="preserve"> PAGEREF _Toc20232 \h </w:instrText>
        </w:r>
        <w:r>
          <w:fldChar w:fldCharType="separate"/>
        </w:r>
        <w:r>
          <w:t>56</w:t>
        </w:r>
        <w:r>
          <w:fldChar w:fldCharType="end"/>
        </w:r>
      </w:hyperlink>
    </w:p>
    <w:p>
      <w:pPr>
        <w:pStyle w:val="TOC2"/>
        <w:tabs>
          <w:tab w:val="right" w:leader="dot" w:pos="8306"/>
        </w:tabs>
      </w:pPr>
      <w:hyperlink w:anchor="_Toc26749" w:history="1">
        <w:r>
          <w:rPr>
            <w:rFonts w:ascii="仿宋" w:eastAsia="仿宋" w:hAnsi="仿宋" w:cs="仿宋" w:hint="eastAsia"/>
            <w:lang w:eastAsia="zh-CN"/>
          </w:rPr>
          <w:t>(一)、质量目标与方针</w:t>
        </w:r>
        <w:r>
          <w:tab/>
        </w:r>
        <w:r>
          <w:fldChar w:fldCharType="begin"/>
        </w:r>
        <w:r>
          <w:instrText xml:space="preserve"> PAGEREF _Toc26749 \h </w:instrText>
        </w:r>
        <w:r>
          <w:fldChar w:fldCharType="separate"/>
        </w:r>
        <w:r>
          <w:t>56</w:t>
        </w:r>
        <w:r>
          <w:fldChar w:fldCharType="end"/>
        </w:r>
      </w:hyperlink>
    </w:p>
    <w:p>
      <w:pPr>
        <w:pStyle w:val="TOC2"/>
        <w:tabs>
          <w:tab w:val="right" w:leader="dot" w:pos="8306"/>
        </w:tabs>
      </w:pPr>
      <w:hyperlink w:anchor="_Toc19471" w:history="1">
        <w:r>
          <w:rPr>
            <w:rFonts w:ascii="仿宋" w:eastAsia="仿宋" w:hAnsi="仿宋" w:cs="仿宋" w:hint="eastAsia"/>
            <w:lang w:eastAsia="zh-CN"/>
          </w:rPr>
          <w:t>(二)、质量管理责任</w:t>
        </w:r>
        <w:r>
          <w:tab/>
        </w:r>
        <w:r>
          <w:fldChar w:fldCharType="begin"/>
        </w:r>
        <w:r>
          <w:instrText xml:space="preserve"> PAGEREF _Toc19471 \h </w:instrText>
        </w:r>
        <w:r>
          <w:fldChar w:fldCharType="separate"/>
        </w:r>
        <w:r>
          <w:t>57</w:t>
        </w:r>
        <w:r>
          <w:fldChar w:fldCharType="end"/>
        </w:r>
      </w:hyperlink>
    </w:p>
    <w:p>
      <w:pPr>
        <w:pStyle w:val="TOC2"/>
        <w:tabs>
          <w:tab w:val="right" w:leader="dot" w:pos="8306"/>
        </w:tabs>
      </w:pPr>
      <w:hyperlink w:anchor="_Toc24246" w:history="1">
        <w:r>
          <w:rPr>
            <w:rFonts w:ascii="仿宋" w:eastAsia="仿宋" w:hAnsi="仿宋" w:cs="仿宋" w:hint="eastAsia"/>
            <w:lang w:eastAsia="zh-CN"/>
          </w:rPr>
          <w:t>(三)、质量管理体系文件</w:t>
        </w:r>
        <w:r>
          <w:tab/>
        </w:r>
        <w:r>
          <w:fldChar w:fldCharType="begin"/>
        </w:r>
        <w:r>
          <w:instrText xml:space="preserve"> PAGEREF _Toc24246 \h </w:instrText>
        </w:r>
        <w:r>
          <w:fldChar w:fldCharType="separate"/>
        </w:r>
        <w:r>
          <w:t>58</w:t>
        </w:r>
        <w:r>
          <w:fldChar w:fldCharType="end"/>
        </w:r>
      </w:hyperlink>
    </w:p>
    <w:p>
      <w:pPr>
        <w:pStyle w:val="TOC2"/>
        <w:tabs>
          <w:tab w:val="right" w:leader="dot" w:pos="8306"/>
        </w:tabs>
      </w:pPr>
      <w:hyperlink w:anchor="_Toc18207" w:history="1">
        <w:r>
          <w:rPr>
            <w:rFonts w:ascii="仿宋" w:eastAsia="仿宋" w:hAnsi="仿宋" w:cs="仿宋" w:hint="eastAsia"/>
            <w:lang w:eastAsia="zh-CN"/>
          </w:rPr>
          <w:t>(四)、质量培训与教育</w:t>
        </w:r>
        <w:r>
          <w:tab/>
        </w:r>
        <w:r>
          <w:fldChar w:fldCharType="begin"/>
        </w:r>
        <w:r>
          <w:instrText xml:space="preserve"> PAGEREF _Toc18207 \h </w:instrText>
        </w:r>
        <w:r>
          <w:fldChar w:fldCharType="separate"/>
        </w:r>
        <w:r>
          <w:t>60</w:t>
        </w:r>
        <w:r>
          <w:fldChar w:fldCharType="end"/>
        </w:r>
      </w:hyperlink>
    </w:p>
    <w:p>
      <w:pPr>
        <w:pStyle w:val="TOC2"/>
        <w:tabs>
          <w:tab w:val="right" w:leader="dot" w:pos="8306"/>
        </w:tabs>
      </w:pPr>
      <w:hyperlink w:anchor="_Toc25465" w:history="1">
        <w:r>
          <w:rPr>
            <w:rFonts w:ascii="仿宋" w:eastAsia="仿宋" w:hAnsi="仿宋" w:cs="仿宋" w:hint="eastAsia"/>
            <w:lang w:eastAsia="zh-CN"/>
          </w:rPr>
          <w:t>(五)、质量审核与评价</w:t>
        </w:r>
        <w:r>
          <w:tab/>
        </w:r>
        <w:r>
          <w:fldChar w:fldCharType="begin"/>
        </w:r>
        <w:r>
          <w:instrText xml:space="preserve"> PAGEREF _Toc25465 \h </w:instrText>
        </w:r>
        <w:r>
          <w:fldChar w:fldCharType="separate"/>
        </w:r>
        <w:r>
          <w:t>61</w:t>
        </w:r>
        <w:r>
          <w:fldChar w:fldCharType="end"/>
        </w:r>
      </w:hyperlink>
    </w:p>
    <w:p>
      <w:pPr>
        <w:pStyle w:val="TOC2"/>
        <w:tabs>
          <w:tab w:val="right" w:leader="dot" w:pos="8306"/>
        </w:tabs>
      </w:pPr>
      <w:hyperlink w:anchor="_Toc10650" w:history="1">
        <w:r>
          <w:rPr>
            <w:rFonts w:ascii="仿宋" w:eastAsia="仿宋" w:hAnsi="仿宋" w:cs="仿宋" w:hint="eastAsia"/>
            <w:lang w:eastAsia="zh-CN"/>
          </w:rPr>
          <w:t>(六)、不符合与纠正措施</w:t>
        </w:r>
        <w:r>
          <w:tab/>
        </w:r>
        <w:r>
          <w:fldChar w:fldCharType="begin"/>
        </w:r>
        <w:r>
          <w:instrText xml:space="preserve"> PAGEREF _Toc10650 \h </w:instrText>
        </w:r>
        <w:r>
          <w:fldChar w:fldCharType="separate"/>
        </w:r>
        <w:r>
          <w:t>62</w:t>
        </w:r>
        <w:r>
          <w:fldChar w:fldCharType="end"/>
        </w:r>
      </w:hyperlink>
    </w:p>
    <w:p>
      <w:pPr>
        <w:pStyle w:val="TOC1"/>
        <w:tabs>
          <w:tab w:val="right" w:leader="dot" w:pos="8306"/>
        </w:tabs>
      </w:pPr>
      <w:hyperlink w:anchor="_Toc29151" w:history="1">
        <w:r>
          <w:rPr>
            <w:rFonts w:ascii="仿宋" w:eastAsia="仿宋" w:hAnsi="仿宋" w:cs="仿宋" w:hint="eastAsia"/>
            <w:lang w:eastAsia="zh-CN"/>
          </w:rPr>
          <w:t>十五、湿垃圾项目实施时间节点</w:t>
        </w:r>
        <w:r>
          <w:tab/>
        </w:r>
        <w:r>
          <w:fldChar w:fldCharType="begin"/>
        </w:r>
        <w:r>
          <w:instrText xml:space="preserve"> PAGEREF _Toc29151 \h </w:instrText>
        </w:r>
        <w:r>
          <w:fldChar w:fldCharType="separate"/>
        </w:r>
        <w:r>
          <w:t>63</w:t>
        </w:r>
        <w:r>
          <w:fldChar w:fldCharType="end"/>
        </w:r>
      </w:hyperlink>
    </w:p>
    <w:p>
      <w:pPr>
        <w:pStyle w:val="TOC2"/>
        <w:tabs>
          <w:tab w:val="right" w:leader="dot" w:pos="8306"/>
        </w:tabs>
      </w:pPr>
      <w:hyperlink w:anchor="_Toc17543" w:history="1">
        <w:r>
          <w:rPr>
            <w:rFonts w:ascii="仿宋" w:eastAsia="仿宋" w:hAnsi="仿宋" w:cs="仿宋" w:hint="eastAsia"/>
            <w:lang w:eastAsia="zh-CN"/>
          </w:rPr>
          <w:t>(一)、湿垃圾项目启动阶段时间节点</w:t>
        </w:r>
        <w:r>
          <w:tab/>
        </w:r>
        <w:r>
          <w:fldChar w:fldCharType="begin"/>
        </w:r>
        <w:r>
          <w:instrText xml:space="preserve"> PAGEREF _Toc17543 \h </w:instrText>
        </w:r>
        <w:r>
          <w:fldChar w:fldCharType="separate"/>
        </w:r>
        <w:r>
          <w:t>63</w:t>
        </w:r>
        <w:r>
          <w:fldChar w:fldCharType="end"/>
        </w:r>
      </w:hyperlink>
    </w:p>
    <w:p>
      <w:pPr>
        <w:pStyle w:val="TOC2"/>
        <w:tabs>
          <w:tab w:val="right" w:leader="dot" w:pos="8306"/>
        </w:tabs>
      </w:pPr>
      <w:hyperlink w:anchor="_Toc6104" w:history="1">
        <w:r>
          <w:rPr>
            <w:rFonts w:ascii="仿宋" w:eastAsia="仿宋" w:hAnsi="仿宋" w:cs="仿宋" w:hint="eastAsia"/>
            <w:lang w:eastAsia="zh-CN"/>
          </w:rPr>
          <w:t>(二)、湿垃圾项目执行阶段时间节点</w:t>
        </w:r>
        <w:r>
          <w:tab/>
        </w:r>
        <w:r>
          <w:fldChar w:fldCharType="begin"/>
        </w:r>
        <w:r>
          <w:instrText xml:space="preserve"> PAGEREF _Toc6104 \h </w:instrText>
        </w:r>
        <w:r>
          <w:fldChar w:fldCharType="separate"/>
        </w:r>
        <w:r>
          <w:t>65</w:t>
        </w:r>
        <w:r>
          <w:fldChar w:fldCharType="end"/>
        </w:r>
      </w:hyperlink>
    </w:p>
    <w:p>
      <w:pPr>
        <w:pStyle w:val="TOC2"/>
        <w:tabs>
          <w:tab w:val="right" w:leader="dot" w:pos="8306"/>
        </w:tabs>
      </w:pPr>
      <w:hyperlink w:anchor="_Toc4857" w:history="1">
        <w:r>
          <w:rPr>
            <w:rFonts w:ascii="仿宋" w:eastAsia="仿宋" w:hAnsi="仿宋" w:cs="仿宋" w:hint="eastAsia"/>
            <w:lang w:eastAsia="zh-CN"/>
          </w:rPr>
          <w:t>(三)、湿垃圾项目完成阶段时间节点</w:t>
        </w:r>
        <w:r>
          <w:tab/>
        </w:r>
        <w:r>
          <w:fldChar w:fldCharType="begin"/>
        </w:r>
        <w:r>
          <w:instrText xml:space="preserve"> PAGEREF _Toc4857 \h </w:instrText>
        </w:r>
        <w:r>
          <w:fldChar w:fldCharType="separate"/>
        </w:r>
        <w:r>
          <w:t>65</w:t>
        </w:r>
        <w:r>
          <w:fldChar w:fldCharType="end"/>
        </w:r>
      </w:hyperlink>
    </w:p>
    <w:p>
      <w:pPr>
        <w:pStyle w:val="TOC1"/>
        <w:tabs>
          <w:tab w:val="right" w:leader="dot" w:pos="8306"/>
        </w:tabs>
      </w:pPr>
      <w:hyperlink w:anchor="_Toc32135" w:history="1">
        <w:r>
          <w:rPr>
            <w:rFonts w:ascii="仿宋" w:eastAsia="仿宋" w:hAnsi="仿宋" w:cs="仿宋" w:hint="eastAsia"/>
            <w:lang w:eastAsia="zh-CN"/>
          </w:rPr>
          <w:t>十六、供应链管理</w:t>
        </w:r>
        <w:r>
          <w:tab/>
        </w:r>
        <w:r>
          <w:fldChar w:fldCharType="begin"/>
        </w:r>
        <w:r>
          <w:instrText xml:space="preserve"> PAGEREF _Toc32135 \h </w:instrText>
        </w:r>
        <w:r>
          <w:fldChar w:fldCharType="separate"/>
        </w:r>
        <w:r>
          <w:t>66</w:t>
        </w:r>
        <w:r>
          <w:fldChar w:fldCharType="end"/>
        </w:r>
      </w:hyperlink>
    </w:p>
    <w:p>
      <w:pPr>
        <w:pStyle w:val="TOC2"/>
        <w:tabs>
          <w:tab w:val="right" w:leader="dot" w:pos="8306"/>
        </w:tabs>
      </w:pPr>
      <w:hyperlink w:anchor="_Toc14460" w:history="1">
        <w:r>
          <w:rPr>
            <w:rFonts w:ascii="仿宋" w:eastAsia="仿宋" w:hAnsi="仿宋" w:cs="仿宋" w:hint="eastAsia"/>
            <w:lang w:eastAsia="zh-CN"/>
          </w:rPr>
          <w:t>(一)、供应链战略规划</w:t>
        </w:r>
        <w:r>
          <w:tab/>
        </w:r>
        <w:r>
          <w:fldChar w:fldCharType="begin"/>
        </w:r>
        <w:r>
          <w:instrText xml:space="preserve"> PAGEREF _Toc14460 \h </w:instrText>
        </w:r>
        <w:r>
          <w:fldChar w:fldCharType="separate"/>
        </w:r>
        <w:r>
          <w:t>66</w:t>
        </w:r>
        <w:r>
          <w:fldChar w:fldCharType="end"/>
        </w:r>
      </w:hyperlink>
    </w:p>
    <w:p>
      <w:pPr>
        <w:pStyle w:val="TOC2"/>
        <w:tabs>
          <w:tab w:val="right" w:leader="dot" w:pos="8306"/>
        </w:tabs>
      </w:pPr>
      <w:hyperlink w:anchor="_Toc11379" w:history="1">
        <w:r>
          <w:rPr>
            <w:rFonts w:ascii="仿宋" w:eastAsia="仿宋" w:hAnsi="仿宋" w:cs="仿宋" w:hint="eastAsia"/>
            <w:lang w:eastAsia="zh-CN"/>
          </w:rPr>
          <w:t>(二)、供应商选择与合作</w:t>
        </w:r>
        <w:r>
          <w:tab/>
        </w:r>
        <w:r>
          <w:fldChar w:fldCharType="begin"/>
        </w:r>
        <w:r>
          <w:instrText xml:space="preserve"> PAGEREF _Toc11379 \h </w:instrText>
        </w:r>
        <w:r>
          <w:fldChar w:fldCharType="separate"/>
        </w:r>
        <w:r>
          <w:t>68</w:t>
        </w:r>
        <w:r>
          <w:fldChar w:fldCharType="end"/>
        </w:r>
      </w:hyperlink>
    </w:p>
    <w:p>
      <w:pPr>
        <w:pStyle w:val="TOC2"/>
        <w:tabs>
          <w:tab w:val="right" w:leader="dot" w:pos="8306"/>
        </w:tabs>
      </w:pPr>
      <w:hyperlink w:anchor="_Toc25590" w:history="1">
        <w:r>
          <w:rPr>
            <w:rFonts w:ascii="仿宋" w:eastAsia="仿宋" w:hAnsi="仿宋" w:cs="仿宋" w:hint="eastAsia"/>
            <w:lang w:eastAsia="zh-CN"/>
          </w:rPr>
          <w:t>(三)、物流与库存管理</w:t>
        </w:r>
        <w:r>
          <w:tab/>
        </w:r>
        <w:r>
          <w:fldChar w:fldCharType="begin"/>
        </w:r>
        <w:r>
          <w:instrText xml:space="preserve"> PAGEREF _Toc25590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6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垃圾项目的技术管理特点体现在其创新导向。通过引入最先进的技术趋势和解决方案，湿垃圾项目致力于提升科技含量、提高质量和效率水平。这意味着我们将采用最新的工具和方法，确保湿垃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垃圾项目技术管理的显著特征。通过整合不同领域的技术资源，我们实现了跨学科的协同工作。这有助于优化技术架构，提高整体效能。此外，整合性策略还促进了不同技术团队之间的紧密沟通和高效合作，确保湿垃圾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湿垃圾项目所采用的技术。通过不断优化技术方案，湿垃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垃圾项目团队将在湿垃圾项目初期识别可能的技术风险，并采取相应的预防和应对措施。通过建立健全的风险评估机制，湿垃圾项目能够在实施过程中及时发现并解决潜在的技术问题，保障湿垃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通过这些独特的技术管理特点，我们确信在湿垃圾项目中，技术将成为湿垃圾项目成功的有力支持。这一深度剖析揭示了技术管理在湿垃圾项目实施中的关键作用，为湿垃圾项目的技术基础奠定了坚实的基础。</w:t>
      </w:r>
    </w:p>
    <w:p>
      <w:pPr>
        <w:pStyle w:val="Heading2"/>
        <w:ind w:firstLine="560" w:firstLineChars="200"/>
        <w:rPr>
          <w:rFonts w:ascii="仿宋" w:eastAsia="仿宋" w:hAnsi="仿宋" w:cs="仿宋" w:hint="eastAsia"/>
          <w:sz w:val="28"/>
          <w:lang w:eastAsia="zh-CN"/>
        </w:rPr>
      </w:pPr>
      <w:bookmarkStart w:id="4" w:name="_Toc14407"/>
      <w:r>
        <w:rPr>
          <w:rFonts w:ascii="仿宋" w:eastAsia="仿宋" w:hAnsi="仿宋" w:cs="仿宋" w:hint="eastAsia"/>
          <w:sz w:val="28"/>
          <w:lang w:eastAsia="zh-CN"/>
        </w:rPr>
        <w:t>(二)、湿垃圾项目工艺技术设计方案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垃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垃圾项目将严格按照相关行业规范要求进行组织。通过有效控制产品质量，湿垃圾项目将致力于为顾客提供优质的湿垃圾项目产品和良好的服务。这体现了湿垃圾项目对于生产活动合规性和质量标准的高度重视，为湿垃圾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垃圾项目注重生态效益和清洁生产原则。湿垃圾项目建设将紧密结合地方特色经济发展，与社会经济发展规划和区域环境保护规划方案相协调一致。通过与当地区域自然生态系统的结合，湿垃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垃圾项目产品具有多样化的客户需求和个性化的特点。因此，湿垃圾项目产品规格品种多样，且单批生产数量较小。为满足这一特点，湿垃圾项目承办单位将建设先进的柔性制造生产线。通过广泛应用柔性制造技术，湿垃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垃圾项目采用的技术具有较高的技术含量和自动化水平，处于国内先进水平。这一技术选用不仅体现了对生产效率、质量和环境友好性的高标准要求，同时为湿垃圾项目的可持续发展奠定了坚实的基础。</w:t>
      </w:r>
    </w:p>
    <w:p>
      <w:pPr>
        <w:pStyle w:val="Heading2"/>
        <w:ind w:firstLine="560" w:firstLineChars="200"/>
        <w:rPr>
          <w:rFonts w:ascii="仿宋" w:eastAsia="仿宋" w:hAnsi="仿宋" w:cs="仿宋" w:hint="eastAsia"/>
          <w:sz w:val="28"/>
          <w:lang w:eastAsia="zh-CN"/>
        </w:rPr>
      </w:pPr>
      <w:bookmarkStart w:id="5" w:name="_Toc171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为确保湿垃圾项目的高效生产和技术实施，我们制定了一套精心设计的设备选型方案，以满足湿垃圾项目生产、质量和环保的要求。该方案的主要特点如下：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垃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针对湿垃圾项目产品的多样性和小批量生产的特点，我们将建设柔性制造生产线。通过在设备选型中考虑柔性制造技术，可以灵活应对不同产品规格和生产需求，实现生产线的高度灵活性和适应性。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811"/>
      <w:r>
        <w:rPr>
          <w:rFonts w:ascii="仿宋" w:eastAsia="仿宋" w:hAnsi="仿宋" w:cs="仿宋" w:hint="eastAsia"/>
          <w:sz w:val="28"/>
          <w:lang w:eastAsia="zh-CN"/>
        </w:rPr>
        <w:t>二、湿垃圾项目选址可行性分析</w:t>
      </w:r>
      <w:bookmarkEnd w:id="6"/>
    </w:p>
    <w:p>
      <w:pPr>
        <w:pStyle w:val="Heading2"/>
        <w:rPr>
          <w:rFonts w:ascii="仿宋" w:eastAsia="仿宋" w:hAnsi="仿宋" w:cs="仿宋" w:hint="eastAsia"/>
          <w:lang w:eastAsia="zh-CN"/>
        </w:rPr>
      </w:pPr>
      <w:bookmarkStart w:id="7" w:name="_Toc4804"/>
      <w:r>
        <w:rPr>
          <w:rFonts w:ascii="仿宋" w:eastAsia="仿宋" w:hAnsi="仿宋" w:cs="仿宋" w:hint="eastAsia"/>
          <w:lang w:eastAsia="zh-CN"/>
        </w:rPr>
        <w:t>(一)、湿垃圾项目选址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该湿垃圾项目选址位于XX省XX市XX区XXX街道</w:t>
      </w:r>
    </w:p>
    <w:p>
      <w:pPr>
        <w:pStyle w:val="Heading2"/>
        <w:ind w:firstLine="560" w:firstLineChars="200"/>
        <w:rPr>
          <w:rFonts w:ascii="仿宋" w:eastAsia="仿宋" w:hAnsi="仿宋" w:cs="仿宋" w:hint="eastAsia"/>
          <w:sz w:val="28"/>
          <w:lang w:eastAsia="zh-CN"/>
        </w:rPr>
      </w:pPr>
      <w:bookmarkStart w:id="8" w:name="_Toc2696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湿垃圾项目的征地面积将根据湿垃圾项目的实际规模和需求进行精确规划。具体面积XXX平方米，旨在确保湿垃圾项目不仅能够满足当前的发展需求，还能够预留空间以适应未来的扩展。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净用地面积是在征地面积基础上去除不可利用面积后的实际可开发用地。具体面积XXX平方米，考虑到环保、交通、安全等多方面因素，以确保湿垃圾项目在整体利用效率上达到最优。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湿垃圾项目计划建设的建筑总规模具体面积XXX平方米。这一规模的确定综合考虑了湿垃圾项目的性质、规模，以及城市规划的相关要求，确保建筑布局与周边环境协调一致。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绿地率是湿垃圾项目用地中被规划为绿地的比例。具体面积XXX平方米，旨在通过合理规划绿地，改善湿垃圾项目周边环境，提升居民生活质量，并符合城市整体绿化规划。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容积率是用地上可以建设的建筑总体积与用地面积之比。具体面积XXX，通过合理的容积率规划，确保湿垃圾项目建筑规模与周边环境和谐共生。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确保湿垃圾项目选址与当地城市规划相一致，具体面积XXX平方米。通过与城市规划部门深入沟通，确保湿垃圾项目不仅符合城市的整体发展方向，还能够融入城市的发展布局，为城市的长远发展贡献力量。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充分了解并确保湿垃圾项目选址符合当地产业政策，具体面积XXX平方米。这包括湿垃圾项目对当地经济的促进作用，以及对相关产业的带动效应，确保湿垃圾项目与地方政府的产业政策保持一致，促进共赢合作。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用地总体要求必须符合环保和可持续发展的原则，具体面积XXX平方米。通过采用绿色建筑设计、节能减排等措施，确保湿垃圾项目在建设和运营过程中对环境的影响最小化，达到可持续发展的要求。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确保湿垃圾项目选址具备必要的公共设施配套，具体面积XXX平方米。这包括交通便利性、教育、医疗等基础设施，以提高居民生活品质，使得湿垃圾项目选址更具吸引力。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考虑用地总体要求对当地社会稳定性的影响，具体面积XXX平方米。通过深入了解当地社区反馈，确保湿垃圾项目的选址和建设过程对当地社会和谐稳定产生积极作用。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湿垃圾项目选址不仅符合法规和规划，还在实际操作中具有可行性。这一全面规划将为湿垃圾项目的成功实施提供坚实的基础，确保湿垃圾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1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垃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垃圾项目的设备规划和空间设计中，我们将采取灵活设备布局的措施。设备布局将根据实际需求进行灵活设计，避免不必要的浪费。通过合理规划设备摆放位置，我们将提高设备的利用率，减少设备间距，以确保湿垃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垃圾项目内部引入共享设施的概念，例如共享会议室、办公区等。通过这种方式，我们可以减少对资源的重复建设，提高资源共享效率，从而减小湿垃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21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垃圾项目的总图布置中，我们将不同功能区域进行明确的规划，以最大程度满足湿垃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24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我们首先关注市场因素，包括潜在客户分布、竞争对手位置、市场需求等。通过深入的市场调研，我们能够更准确地评估选址对于市场开拓和产品销售的影响，确保湿垃圾项目能够在有利的市场环境中蓬勃发展。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湿垃圾项目对环境的影响是综合评价的重要因素之一。我们将详细考虑选址周边的自然环境、生态保护区、水源地等情况，确保湿垃圾项目的建设和运营对环境影响最小化，并符合当地的环保法规标准。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对选址的评价还需充分考虑当地政府的产业政策和法规。我们将详细了解湿垃圾项目所在地的相关政策，确保湿垃圾项目的规划和运营与当地法规相符，降低不必要的法律风险。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考虑到社会稳定性对企业运营的重要性，我们将评估选址地区的社会安全情况、劳工关系、社区反馈等方面，以确保湿垃圾项目的建设和运营不会受到社会稳定性的负面影响。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最后，我们将综合考虑用地成本，包括土地购置费用、土地开发成本等。通过对用地成本的详细评估，我们能够做出更为精确的经济效益分析，为湿垃圾项目的投资决策提供有力支持。</w:t>
      </w:r>
    </w:p>
    <w:p>
      <w:pPr>
        <w:pStyle w:val="Heading1"/>
        <w:ind w:firstLine="560" w:firstLineChars="200"/>
        <w:rPr>
          <w:rFonts w:ascii="仿宋" w:eastAsia="仿宋" w:hAnsi="仿宋" w:cs="仿宋" w:hint="eastAsia"/>
          <w:sz w:val="28"/>
          <w:lang w:eastAsia="zh-CN"/>
        </w:rPr>
      </w:pPr>
      <w:bookmarkStart w:id="12" w:name="_Toc14605"/>
      <w:r>
        <w:rPr>
          <w:rFonts w:ascii="仿宋" w:eastAsia="仿宋" w:hAnsi="仿宋" w:cs="仿宋" w:hint="eastAsia"/>
          <w:sz w:val="28"/>
          <w:lang w:eastAsia="zh-CN"/>
        </w:rPr>
        <w:t>三、湿垃圾项目危机管理</w:t>
      </w:r>
      <w:bookmarkEnd w:id="12"/>
    </w:p>
    <w:p>
      <w:pPr>
        <w:pStyle w:val="Heading2"/>
        <w:rPr>
          <w:rFonts w:ascii="仿宋" w:eastAsia="仿宋" w:hAnsi="仿宋" w:cs="仿宋" w:hint="eastAsia"/>
          <w:lang w:eastAsia="zh-CN"/>
        </w:rPr>
      </w:pPr>
      <w:bookmarkStart w:id="13" w:name="_Toc1588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湿垃圾项目危机管理中，危机预警与识别是确保湿垃圾项目稳健运行的核心步骤。通过建立全面的监测机制，湿垃圾项目团队旨在及时发现和理解潜在的风险和危机因素，以便采取及时的预防和应对措施，确保湿垃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首先，通过深入的风险评估，湿垃圾项目团队全面分析了整个湿垃圾项目和各个阶段可能存在的威胁。这包括准确评估每个潜在风险的发生概率和可能影响的程度，为后续危机预警提供了有力支持。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湿垃圾项目团队着重于明确定义湿垃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湿垃圾项目进展的持续监控，团队能够及时发现潜在问题并作出迅速反应。湿垃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在这一阶段，团队的专业素养和反应速度将发挥至关重要的作用，以确保潜在危机能够在初期得到有效的处理，最大程度地减轻负面影响。通过危机预警与识别，湿垃圾项目得以更有序、可控地推进。</w:t>
      </w:r>
    </w:p>
    <w:p>
      <w:pPr>
        <w:pStyle w:val="Heading2"/>
        <w:ind w:firstLine="560" w:firstLineChars="200"/>
        <w:rPr>
          <w:rFonts w:ascii="仿宋" w:eastAsia="仿宋" w:hAnsi="仿宋" w:cs="仿宋" w:hint="eastAsia"/>
          <w:sz w:val="28"/>
          <w:lang w:eastAsia="zh-CN"/>
        </w:rPr>
      </w:pPr>
      <w:bookmarkStart w:id="14" w:name="_Toc62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在危机发生时，湿垃圾项目团队立即行动，成立了应急小组。该小组的任务是迅速制定并实施紧急应对措施，以最小化潜在损失。以下是采取的主要措施：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暂停湿垃圾项目进度：为遏制危机蔓延，湿垃圾项目暂时停止进行，以便全面评估当前状况。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资源重新分配：重新评估湿垃圾项目资源的分配，确保最大限度地减小损失。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实时沟通：与关键利益相关者建立实时沟通机制，向他们传递湿垃圾项目危机的实际状况，保障湿垃圾项目核心利益。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在紧急应对的同时，湿垃圾项目团队强调了团队协作和有效沟通的重要性。以下是团队协作的关键举措：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信息共享机制：建立了信息共享平台，确保团队成员能够及时获取湿垃圾项目危机的实时信息。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领导者沟通：湿垃圾项目领导者通过定期会议和即时沟通工具，指导团队应对危机，保持团队稳定运行。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随着危机得到初步控制，湿垃圾项目团队转向制定恢复计划，以确保湿垃圾项目能够从中迅速恢复。主要恢复计划包括：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修复受损的进度计划：重新评估湿垃圾项目进度，制定修复计划，确保湿垃圾项目尽快回归正常进程。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重新调整资源分配：优化资源分配，确保湿垃圾项目在有限资源下高效运转。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风险管理机制加强：对湿垃圾项目风险进行全面评估，制定更强化的风险管理策略，以预防未来可能的危机。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783"/>
      <w:r>
        <w:rPr>
          <w:rFonts w:ascii="仿宋" w:eastAsia="仿宋" w:hAnsi="仿宋" w:cs="仿宋" w:hint="eastAsia"/>
          <w:sz w:val="28"/>
          <w:lang w:eastAsia="zh-CN"/>
        </w:rPr>
        <w:t>四、湿垃圾项目土建工程</w:t>
      </w:r>
      <w:bookmarkEnd w:id="15"/>
    </w:p>
    <w:p>
      <w:pPr>
        <w:pStyle w:val="Heading2"/>
        <w:rPr>
          <w:rFonts w:ascii="仿宋" w:eastAsia="仿宋" w:hAnsi="仿宋" w:cs="仿宋" w:hint="eastAsia"/>
          <w:lang w:eastAsia="zh-CN"/>
        </w:rPr>
      </w:pPr>
      <w:bookmarkStart w:id="16" w:name="_Toc1575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在湿垃圾项目的建筑工程设计中，我们将秉承一系列重要的设计原则，以确保湿垃圾项目建筑在功能、美观、可持续性等方面达到最佳效果。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首要原则是确保建筑的功能性得到最大化的发挥。我们将充分理解湿垃圾项目的实际需求，合理布局各个功能区域，保证建筑在满足业务需求的同时，提供高效的工作环境。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在建筑设计中，我们将综合考虑建设和运营成本。通过精细的经济效益分析，确保设计方案在高效利用资源的同时，对湿垃圾项目的长期盈利能力有积极的贡献。</w:t>
      </w:r>
    </w:p>
    <w:p>
      <w:pPr>
        <w:pStyle w:val="Heading2"/>
        <w:ind w:firstLine="560" w:firstLineChars="200"/>
        <w:rPr>
          <w:rFonts w:ascii="仿宋" w:eastAsia="仿宋" w:hAnsi="仿宋" w:cs="仿宋" w:hint="eastAsia"/>
          <w:sz w:val="28"/>
          <w:lang w:eastAsia="zh-CN"/>
        </w:rPr>
      </w:pPr>
      <w:bookmarkStart w:id="17" w:name="_Toc2047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湿垃圾项目的土建工程设计中，我们将精准设定设计年限，结合湿垃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垃圾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https://d.book118.com/886232045015010052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湿垃圾项目规划设计蓝图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442E3"/>
    <w:rsid w:val="3F944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3204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2024-02-20T00:33:00Z</dcterms:created>
  <dcterms:modified xsi:type="dcterms:W3CDTF">2024-02-20T00:33:45Z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F596BB3B8DDF4190BC4B17F2A8FDCFC8_11</vt:lpwstr>
  </property>
  <property fmtid="{D5CDD505-2E9C-101B-9397-08002B2CF9AE}" pid="3" name="KSOProductBuildVer">
    <vt:lpwstr>2052-12.1.0.16250</vt:lpwstr>
  </property>
</Properties>
</file>