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薄涂型地坪漆项目规划设计纲要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75" w:history="1">
        <w:r>
          <w:rPr>
            <w:rFonts w:ascii="仿宋" w:eastAsia="仿宋" w:hAnsi="仿宋" w:cs="仿宋" w:hint="eastAsia"/>
            <w:lang w:eastAsia="zh-CN"/>
          </w:rPr>
          <w:t>序言</w:t>
        </w:r>
        <w:r>
          <w:tab/>
        </w:r>
        <w:r>
          <w:fldChar w:fldCharType="begin"/>
        </w:r>
        <w:r>
          <w:instrText xml:space="preserve"> PAGEREF _Toc11875 \h </w:instrText>
        </w:r>
        <w:r>
          <w:fldChar w:fldCharType="separate"/>
        </w:r>
        <w:r>
          <w:t>3</w:t>
        </w:r>
        <w:r>
          <w:fldChar w:fldCharType="end"/>
        </w:r>
      </w:hyperlink>
    </w:p>
    <w:p>
      <w:pPr>
        <w:pStyle w:val="TOC1"/>
        <w:tabs>
          <w:tab w:val="right" w:leader="dot" w:pos="8306"/>
        </w:tabs>
      </w:pPr>
      <w:hyperlink w:anchor="_Toc23564" w:history="1">
        <w:r>
          <w:rPr>
            <w:rFonts w:ascii="仿宋" w:eastAsia="仿宋" w:hAnsi="仿宋" w:cs="仿宋" w:hint="eastAsia"/>
            <w:lang w:eastAsia="zh-CN"/>
          </w:rPr>
          <w:t>一、工艺说明</w:t>
        </w:r>
        <w:r>
          <w:tab/>
        </w:r>
        <w:r>
          <w:fldChar w:fldCharType="begin"/>
        </w:r>
        <w:r>
          <w:instrText xml:space="preserve"> PAGEREF _Toc23564 \h </w:instrText>
        </w:r>
        <w:r>
          <w:fldChar w:fldCharType="separate"/>
        </w:r>
        <w:r>
          <w:t>3</w:t>
        </w:r>
        <w:r>
          <w:fldChar w:fldCharType="end"/>
        </w:r>
      </w:hyperlink>
    </w:p>
    <w:p>
      <w:pPr>
        <w:pStyle w:val="TOC2"/>
        <w:tabs>
          <w:tab w:val="right" w:leader="dot" w:pos="8306"/>
        </w:tabs>
      </w:pPr>
      <w:hyperlink w:anchor="_Toc19492" w:history="1">
        <w:r>
          <w:rPr>
            <w:rFonts w:ascii="仿宋" w:eastAsia="仿宋" w:hAnsi="仿宋" w:cs="仿宋" w:hint="eastAsia"/>
            <w:lang w:eastAsia="zh-CN"/>
          </w:rPr>
          <w:t>(一)、技术管理特点</w:t>
        </w:r>
        <w:r>
          <w:tab/>
        </w:r>
        <w:r>
          <w:fldChar w:fldCharType="begin"/>
        </w:r>
        <w:r>
          <w:instrText xml:space="preserve"> PAGEREF _Toc19492 \h </w:instrText>
        </w:r>
        <w:r>
          <w:fldChar w:fldCharType="separate"/>
        </w:r>
        <w:r>
          <w:t>3</w:t>
        </w:r>
        <w:r>
          <w:fldChar w:fldCharType="end"/>
        </w:r>
      </w:hyperlink>
    </w:p>
    <w:p>
      <w:pPr>
        <w:pStyle w:val="TOC2"/>
        <w:tabs>
          <w:tab w:val="right" w:leader="dot" w:pos="8306"/>
        </w:tabs>
      </w:pPr>
      <w:hyperlink w:anchor="_Toc8018" w:history="1">
        <w:r>
          <w:rPr>
            <w:rFonts w:ascii="仿宋" w:eastAsia="仿宋" w:hAnsi="仿宋" w:cs="仿宋" w:hint="eastAsia"/>
            <w:lang w:eastAsia="zh-CN"/>
          </w:rPr>
          <w:t>(二)、薄涂型地坪漆项目工艺技术设计方案</w:t>
        </w:r>
        <w:r>
          <w:tab/>
        </w:r>
        <w:r>
          <w:fldChar w:fldCharType="begin"/>
        </w:r>
        <w:r>
          <w:instrText xml:space="preserve"> PAGEREF _Toc8018 \h </w:instrText>
        </w:r>
        <w:r>
          <w:fldChar w:fldCharType="separate"/>
        </w:r>
        <w:r>
          <w:t>4</w:t>
        </w:r>
        <w:r>
          <w:fldChar w:fldCharType="end"/>
        </w:r>
      </w:hyperlink>
    </w:p>
    <w:p>
      <w:pPr>
        <w:pStyle w:val="TOC2"/>
        <w:tabs>
          <w:tab w:val="right" w:leader="dot" w:pos="8306"/>
        </w:tabs>
      </w:pPr>
      <w:hyperlink w:anchor="_Toc20315" w:history="1">
        <w:r>
          <w:rPr>
            <w:rFonts w:ascii="仿宋" w:eastAsia="仿宋" w:hAnsi="仿宋" w:cs="仿宋" w:hint="eastAsia"/>
            <w:lang w:eastAsia="zh-CN"/>
          </w:rPr>
          <w:t>(三)、设备选型方案</w:t>
        </w:r>
        <w:r>
          <w:tab/>
        </w:r>
        <w:r>
          <w:fldChar w:fldCharType="begin"/>
        </w:r>
        <w:r>
          <w:instrText xml:space="preserve"> PAGEREF _Toc20315 \h </w:instrText>
        </w:r>
        <w:r>
          <w:fldChar w:fldCharType="separate"/>
        </w:r>
        <w:r>
          <w:t>5</w:t>
        </w:r>
        <w:r>
          <w:fldChar w:fldCharType="end"/>
        </w:r>
      </w:hyperlink>
    </w:p>
    <w:p>
      <w:pPr>
        <w:pStyle w:val="TOC1"/>
        <w:tabs>
          <w:tab w:val="right" w:leader="dot" w:pos="8306"/>
        </w:tabs>
      </w:pPr>
      <w:hyperlink w:anchor="_Toc18100" w:history="1">
        <w:r>
          <w:rPr>
            <w:rFonts w:ascii="仿宋" w:eastAsia="仿宋" w:hAnsi="仿宋" w:cs="仿宋" w:hint="eastAsia"/>
            <w:lang w:eastAsia="zh-CN"/>
          </w:rPr>
          <w:t>二、薄涂型地坪漆项目建设背景及必要性分析</w:t>
        </w:r>
        <w:r>
          <w:tab/>
        </w:r>
        <w:r>
          <w:fldChar w:fldCharType="begin"/>
        </w:r>
        <w:r>
          <w:instrText xml:space="preserve"> PAGEREF _Toc18100 \h </w:instrText>
        </w:r>
        <w:r>
          <w:fldChar w:fldCharType="separate"/>
        </w:r>
        <w:r>
          <w:t>7</w:t>
        </w:r>
        <w:r>
          <w:fldChar w:fldCharType="end"/>
        </w:r>
      </w:hyperlink>
    </w:p>
    <w:p>
      <w:pPr>
        <w:pStyle w:val="TOC2"/>
        <w:tabs>
          <w:tab w:val="right" w:leader="dot" w:pos="8306"/>
        </w:tabs>
      </w:pPr>
      <w:hyperlink w:anchor="_Toc32184" w:history="1">
        <w:r>
          <w:rPr>
            <w:rFonts w:ascii="仿宋" w:eastAsia="仿宋" w:hAnsi="仿宋" w:cs="仿宋" w:hint="eastAsia"/>
            <w:lang w:eastAsia="zh-CN"/>
          </w:rPr>
          <w:t>(一)、薄涂型地坪漆项目背景分析</w:t>
        </w:r>
        <w:r>
          <w:tab/>
        </w:r>
        <w:r>
          <w:fldChar w:fldCharType="begin"/>
        </w:r>
        <w:r>
          <w:instrText xml:space="preserve"> PAGEREF _Toc32184 \h </w:instrText>
        </w:r>
        <w:r>
          <w:fldChar w:fldCharType="separate"/>
        </w:r>
        <w:r>
          <w:t>7</w:t>
        </w:r>
        <w:r>
          <w:fldChar w:fldCharType="end"/>
        </w:r>
      </w:hyperlink>
    </w:p>
    <w:p>
      <w:pPr>
        <w:pStyle w:val="TOC2"/>
        <w:tabs>
          <w:tab w:val="right" w:leader="dot" w:pos="8306"/>
        </w:tabs>
      </w:pPr>
      <w:hyperlink w:anchor="_Toc10036" w:history="1">
        <w:r>
          <w:rPr>
            <w:rFonts w:ascii="仿宋" w:eastAsia="仿宋" w:hAnsi="仿宋" w:cs="仿宋" w:hint="eastAsia"/>
            <w:lang w:eastAsia="zh-CN"/>
          </w:rPr>
          <w:t>(二)、薄涂型地坪漆项目建设必要性分析</w:t>
        </w:r>
        <w:r>
          <w:tab/>
        </w:r>
        <w:r>
          <w:fldChar w:fldCharType="begin"/>
        </w:r>
        <w:r>
          <w:instrText xml:space="preserve"> PAGEREF _Toc10036 \h </w:instrText>
        </w:r>
        <w:r>
          <w:fldChar w:fldCharType="separate"/>
        </w:r>
        <w:r>
          <w:t>8</w:t>
        </w:r>
        <w:r>
          <w:fldChar w:fldCharType="end"/>
        </w:r>
      </w:hyperlink>
    </w:p>
    <w:p>
      <w:pPr>
        <w:pStyle w:val="TOC1"/>
        <w:tabs>
          <w:tab w:val="right" w:leader="dot" w:pos="8306"/>
        </w:tabs>
      </w:pPr>
      <w:hyperlink w:anchor="_Toc3611" w:history="1">
        <w:r>
          <w:rPr>
            <w:rFonts w:ascii="仿宋" w:eastAsia="仿宋" w:hAnsi="仿宋" w:cs="仿宋" w:hint="eastAsia"/>
            <w:lang w:eastAsia="zh-CN"/>
          </w:rPr>
          <w:t>三、薄涂型地坪漆项目土建工程</w:t>
        </w:r>
        <w:r>
          <w:tab/>
        </w:r>
        <w:r>
          <w:fldChar w:fldCharType="begin"/>
        </w:r>
        <w:r>
          <w:instrText xml:space="preserve"> PAGEREF _Toc3611 \h </w:instrText>
        </w:r>
        <w:r>
          <w:fldChar w:fldCharType="separate"/>
        </w:r>
        <w:r>
          <w:t>10</w:t>
        </w:r>
        <w:r>
          <w:fldChar w:fldCharType="end"/>
        </w:r>
      </w:hyperlink>
    </w:p>
    <w:p>
      <w:pPr>
        <w:pStyle w:val="TOC2"/>
        <w:tabs>
          <w:tab w:val="right" w:leader="dot" w:pos="8306"/>
        </w:tabs>
      </w:pPr>
      <w:hyperlink w:anchor="_Toc645" w:history="1">
        <w:r>
          <w:rPr>
            <w:rFonts w:ascii="仿宋" w:eastAsia="仿宋" w:hAnsi="仿宋" w:cs="仿宋" w:hint="eastAsia"/>
            <w:lang w:eastAsia="zh-CN"/>
          </w:rPr>
          <w:t>(一)、建筑工程设计原则</w:t>
        </w:r>
        <w:r>
          <w:tab/>
        </w:r>
        <w:r>
          <w:fldChar w:fldCharType="begin"/>
        </w:r>
        <w:r>
          <w:instrText xml:space="preserve"> PAGEREF _Toc645 \h </w:instrText>
        </w:r>
        <w:r>
          <w:fldChar w:fldCharType="separate"/>
        </w:r>
        <w:r>
          <w:t>10</w:t>
        </w:r>
        <w:r>
          <w:fldChar w:fldCharType="end"/>
        </w:r>
      </w:hyperlink>
    </w:p>
    <w:p>
      <w:pPr>
        <w:pStyle w:val="TOC2"/>
        <w:tabs>
          <w:tab w:val="right" w:leader="dot" w:pos="8306"/>
        </w:tabs>
      </w:pPr>
      <w:hyperlink w:anchor="_Toc28760" w:history="1">
        <w:r>
          <w:rPr>
            <w:rFonts w:ascii="仿宋" w:eastAsia="仿宋" w:hAnsi="仿宋" w:cs="仿宋" w:hint="eastAsia"/>
            <w:lang w:eastAsia="zh-CN"/>
          </w:rPr>
          <w:t>(二)、土建工程设计年限及安全等级</w:t>
        </w:r>
        <w:r>
          <w:tab/>
        </w:r>
        <w:r>
          <w:fldChar w:fldCharType="begin"/>
        </w:r>
        <w:r>
          <w:instrText xml:space="preserve"> PAGEREF _Toc28760 \h </w:instrText>
        </w:r>
        <w:r>
          <w:fldChar w:fldCharType="separate"/>
        </w:r>
        <w:r>
          <w:t>11</w:t>
        </w:r>
        <w:r>
          <w:fldChar w:fldCharType="end"/>
        </w:r>
      </w:hyperlink>
    </w:p>
    <w:p>
      <w:pPr>
        <w:pStyle w:val="TOC2"/>
        <w:tabs>
          <w:tab w:val="right" w:leader="dot" w:pos="8306"/>
        </w:tabs>
      </w:pPr>
      <w:hyperlink w:anchor="_Toc12886" w:history="1">
        <w:r>
          <w:rPr>
            <w:rFonts w:ascii="仿宋" w:eastAsia="仿宋" w:hAnsi="仿宋" w:cs="仿宋" w:hint="eastAsia"/>
            <w:lang w:eastAsia="zh-CN"/>
          </w:rPr>
          <w:t>(三)、建筑工程设计总体要求</w:t>
        </w:r>
        <w:r>
          <w:tab/>
        </w:r>
        <w:r>
          <w:fldChar w:fldCharType="begin"/>
        </w:r>
        <w:r>
          <w:instrText xml:space="preserve"> PAGEREF _Toc12886 \h </w:instrText>
        </w:r>
        <w:r>
          <w:fldChar w:fldCharType="separate"/>
        </w:r>
        <w:r>
          <w:t>12</w:t>
        </w:r>
        <w:r>
          <w:fldChar w:fldCharType="end"/>
        </w:r>
      </w:hyperlink>
    </w:p>
    <w:p>
      <w:pPr>
        <w:pStyle w:val="TOC2"/>
        <w:tabs>
          <w:tab w:val="right" w:leader="dot" w:pos="8306"/>
        </w:tabs>
      </w:pPr>
      <w:hyperlink w:anchor="_Toc17387" w:history="1">
        <w:r>
          <w:rPr>
            <w:rFonts w:ascii="仿宋" w:eastAsia="仿宋" w:hAnsi="仿宋" w:cs="仿宋" w:hint="eastAsia"/>
            <w:lang w:eastAsia="zh-CN"/>
          </w:rPr>
          <w:t>(四)、土建工程建设指标</w:t>
        </w:r>
        <w:r>
          <w:tab/>
        </w:r>
        <w:r>
          <w:fldChar w:fldCharType="begin"/>
        </w:r>
        <w:r>
          <w:instrText xml:space="preserve"> PAGEREF _Toc17387 \h </w:instrText>
        </w:r>
        <w:r>
          <w:fldChar w:fldCharType="separate"/>
        </w:r>
        <w:r>
          <w:t>13</w:t>
        </w:r>
        <w:r>
          <w:fldChar w:fldCharType="end"/>
        </w:r>
      </w:hyperlink>
    </w:p>
    <w:p>
      <w:pPr>
        <w:pStyle w:val="TOC1"/>
        <w:tabs>
          <w:tab w:val="right" w:leader="dot" w:pos="8306"/>
        </w:tabs>
      </w:pPr>
      <w:hyperlink w:anchor="_Toc23217" w:history="1">
        <w:r>
          <w:rPr>
            <w:rFonts w:ascii="仿宋" w:eastAsia="仿宋" w:hAnsi="仿宋" w:cs="仿宋" w:hint="eastAsia"/>
            <w:lang w:eastAsia="zh-CN"/>
          </w:rPr>
          <w:t>四、薄涂型地坪漆项目危机管理</w:t>
        </w:r>
        <w:r>
          <w:tab/>
        </w:r>
        <w:r>
          <w:fldChar w:fldCharType="begin"/>
        </w:r>
        <w:r>
          <w:instrText xml:space="preserve"> PAGEREF _Toc23217 \h </w:instrText>
        </w:r>
        <w:r>
          <w:fldChar w:fldCharType="separate"/>
        </w:r>
        <w:r>
          <w:t>13</w:t>
        </w:r>
        <w:r>
          <w:fldChar w:fldCharType="end"/>
        </w:r>
      </w:hyperlink>
    </w:p>
    <w:p>
      <w:pPr>
        <w:pStyle w:val="TOC2"/>
        <w:tabs>
          <w:tab w:val="right" w:leader="dot" w:pos="8306"/>
        </w:tabs>
      </w:pPr>
      <w:hyperlink w:anchor="_Toc32067" w:history="1">
        <w:r>
          <w:rPr>
            <w:rFonts w:ascii="仿宋" w:eastAsia="仿宋" w:hAnsi="仿宋" w:cs="仿宋" w:hint="eastAsia"/>
            <w:lang w:eastAsia="zh-CN"/>
          </w:rPr>
          <w:t>(一)、危机预警与识别</w:t>
        </w:r>
        <w:r>
          <w:tab/>
        </w:r>
        <w:r>
          <w:fldChar w:fldCharType="begin"/>
        </w:r>
        <w:r>
          <w:instrText xml:space="preserve"> PAGEREF _Toc32067 \h </w:instrText>
        </w:r>
        <w:r>
          <w:fldChar w:fldCharType="separate"/>
        </w:r>
        <w:r>
          <w:t>13</w:t>
        </w:r>
        <w:r>
          <w:fldChar w:fldCharType="end"/>
        </w:r>
      </w:hyperlink>
    </w:p>
    <w:p>
      <w:pPr>
        <w:pStyle w:val="TOC2"/>
        <w:tabs>
          <w:tab w:val="right" w:leader="dot" w:pos="8306"/>
        </w:tabs>
      </w:pPr>
      <w:hyperlink w:anchor="_Toc17548" w:history="1">
        <w:r>
          <w:rPr>
            <w:rFonts w:ascii="仿宋" w:eastAsia="仿宋" w:hAnsi="仿宋" w:cs="仿宋" w:hint="eastAsia"/>
            <w:lang w:eastAsia="zh-CN"/>
          </w:rPr>
          <w:t>(二)、危机应对与恢复</w:t>
        </w:r>
        <w:r>
          <w:tab/>
        </w:r>
        <w:r>
          <w:fldChar w:fldCharType="begin"/>
        </w:r>
        <w:r>
          <w:instrText xml:space="preserve"> PAGEREF _Toc17548 \h </w:instrText>
        </w:r>
        <w:r>
          <w:fldChar w:fldCharType="separate"/>
        </w:r>
        <w:r>
          <w:t>14</w:t>
        </w:r>
        <w:r>
          <w:fldChar w:fldCharType="end"/>
        </w:r>
      </w:hyperlink>
    </w:p>
    <w:p>
      <w:pPr>
        <w:pStyle w:val="TOC1"/>
        <w:tabs>
          <w:tab w:val="right" w:leader="dot" w:pos="8306"/>
        </w:tabs>
      </w:pPr>
      <w:hyperlink w:anchor="_Toc30367" w:history="1">
        <w:r>
          <w:rPr>
            <w:rFonts w:ascii="仿宋" w:eastAsia="仿宋" w:hAnsi="仿宋" w:cs="仿宋" w:hint="eastAsia"/>
            <w:lang w:eastAsia="zh-CN"/>
          </w:rPr>
          <w:t>五、薄涂型地坪漆项目建设单位说明</w:t>
        </w:r>
        <w:r>
          <w:tab/>
        </w:r>
        <w:r>
          <w:fldChar w:fldCharType="begin"/>
        </w:r>
        <w:r>
          <w:instrText xml:space="preserve"> PAGEREF _Toc30367 \h </w:instrText>
        </w:r>
        <w:r>
          <w:fldChar w:fldCharType="separate"/>
        </w:r>
        <w:r>
          <w:t>16</w:t>
        </w:r>
        <w:r>
          <w:fldChar w:fldCharType="end"/>
        </w:r>
      </w:hyperlink>
    </w:p>
    <w:p>
      <w:pPr>
        <w:pStyle w:val="TOC2"/>
        <w:tabs>
          <w:tab w:val="right" w:leader="dot" w:pos="8306"/>
        </w:tabs>
      </w:pPr>
      <w:hyperlink w:anchor="_Toc18891" w:history="1">
        <w:r>
          <w:rPr>
            <w:rFonts w:ascii="仿宋" w:eastAsia="仿宋" w:hAnsi="仿宋" w:cs="仿宋" w:hint="eastAsia"/>
            <w:lang w:eastAsia="zh-CN"/>
          </w:rPr>
          <w:t>(一)、薄涂型地坪漆项目承办单位基本情况</w:t>
        </w:r>
        <w:r>
          <w:tab/>
        </w:r>
        <w:r>
          <w:fldChar w:fldCharType="begin"/>
        </w:r>
        <w:r>
          <w:instrText xml:space="preserve"> PAGEREF _Toc18891 \h </w:instrText>
        </w:r>
        <w:r>
          <w:fldChar w:fldCharType="separate"/>
        </w:r>
        <w:r>
          <w:t>16</w:t>
        </w:r>
        <w:r>
          <w:fldChar w:fldCharType="end"/>
        </w:r>
      </w:hyperlink>
    </w:p>
    <w:p>
      <w:pPr>
        <w:pStyle w:val="TOC2"/>
        <w:tabs>
          <w:tab w:val="right" w:leader="dot" w:pos="8306"/>
        </w:tabs>
      </w:pPr>
      <w:hyperlink w:anchor="_Toc20619" w:history="1">
        <w:r>
          <w:rPr>
            <w:rFonts w:ascii="仿宋" w:eastAsia="仿宋" w:hAnsi="仿宋" w:cs="仿宋" w:hint="eastAsia"/>
            <w:lang w:eastAsia="zh-CN"/>
          </w:rPr>
          <w:t>(二)、公司经济效益分析</w:t>
        </w:r>
        <w:r>
          <w:tab/>
        </w:r>
        <w:r>
          <w:fldChar w:fldCharType="begin"/>
        </w:r>
        <w:r>
          <w:instrText xml:space="preserve"> PAGEREF _Toc20619 \h </w:instrText>
        </w:r>
        <w:r>
          <w:fldChar w:fldCharType="separate"/>
        </w:r>
        <w:r>
          <w:t>16</w:t>
        </w:r>
        <w:r>
          <w:fldChar w:fldCharType="end"/>
        </w:r>
      </w:hyperlink>
    </w:p>
    <w:p>
      <w:pPr>
        <w:pStyle w:val="TOC1"/>
        <w:tabs>
          <w:tab w:val="right" w:leader="dot" w:pos="8306"/>
        </w:tabs>
      </w:pPr>
      <w:hyperlink w:anchor="_Toc17969" w:history="1">
        <w:r>
          <w:rPr>
            <w:rFonts w:ascii="仿宋" w:eastAsia="仿宋" w:hAnsi="仿宋" w:cs="仿宋" w:hint="eastAsia"/>
            <w:lang w:eastAsia="zh-CN"/>
          </w:rPr>
          <w:t>六、薄涂型地坪漆项目文档管理</w:t>
        </w:r>
        <w:r>
          <w:tab/>
        </w:r>
        <w:r>
          <w:fldChar w:fldCharType="begin"/>
        </w:r>
        <w:r>
          <w:instrText xml:space="preserve"> PAGEREF _Toc17969 \h </w:instrText>
        </w:r>
        <w:r>
          <w:fldChar w:fldCharType="separate"/>
        </w:r>
        <w:r>
          <w:t>17</w:t>
        </w:r>
        <w:r>
          <w:fldChar w:fldCharType="end"/>
        </w:r>
      </w:hyperlink>
    </w:p>
    <w:p>
      <w:pPr>
        <w:pStyle w:val="TOC2"/>
        <w:tabs>
          <w:tab w:val="right" w:leader="dot" w:pos="8306"/>
        </w:tabs>
      </w:pPr>
      <w:hyperlink w:anchor="_Toc26490" w:history="1">
        <w:r>
          <w:rPr>
            <w:rFonts w:ascii="仿宋" w:eastAsia="仿宋" w:hAnsi="仿宋" w:cs="仿宋" w:hint="eastAsia"/>
            <w:lang w:eastAsia="zh-CN"/>
          </w:rPr>
          <w:t>(一)、文档编制与审查</w:t>
        </w:r>
        <w:r>
          <w:tab/>
        </w:r>
        <w:r>
          <w:fldChar w:fldCharType="begin"/>
        </w:r>
        <w:r>
          <w:instrText xml:space="preserve"> PAGEREF _Toc26490 \h </w:instrText>
        </w:r>
        <w:r>
          <w:fldChar w:fldCharType="separate"/>
        </w:r>
        <w:r>
          <w:t>17</w:t>
        </w:r>
        <w:r>
          <w:fldChar w:fldCharType="end"/>
        </w:r>
      </w:hyperlink>
    </w:p>
    <w:p>
      <w:pPr>
        <w:pStyle w:val="TOC2"/>
        <w:tabs>
          <w:tab w:val="right" w:leader="dot" w:pos="8306"/>
        </w:tabs>
      </w:pPr>
      <w:hyperlink w:anchor="_Toc23841" w:history="1">
        <w:r>
          <w:rPr>
            <w:rFonts w:ascii="仿宋" w:eastAsia="仿宋" w:hAnsi="仿宋" w:cs="仿宋" w:hint="eastAsia"/>
            <w:lang w:eastAsia="zh-CN"/>
          </w:rPr>
          <w:t>(二)、文档发布与分发</w:t>
        </w:r>
        <w:r>
          <w:tab/>
        </w:r>
        <w:r>
          <w:fldChar w:fldCharType="begin"/>
        </w:r>
        <w:r>
          <w:instrText xml:space="preserve"> PAGEREF _Toc23841 \h </w:instrText>
        </w:r>
        <w:r>
          <w:fldChar w:fldCharType="separate"/>
        </w:r>
        <w:r>
          <w:t>19</w:t>
        </w:r>
        <w:r>
          <w:fldChar w:fldCharType="end"/>
        </w:r>
      </w:hyperlink>
    </w:p>
    <w:p>
      <w:pPr>
        <w:pStyle w:val="TOC2"/>
        <w:tabs>
          <w:tab w:val="right" w:leader="dot" w:pos="8306"/>
        </w:tabs>
      </w:pPr>
      <w:hyperlink w:anchor="_Toc3865" w:history="1">
        <w:r>
          <w:rPr>
            <w:rFonts w:ascii="仿宋" w:eastAsia="仿宋" w:hAnsi="仿宋" w:cs="仿宋" w:hint="eastAsia"/>
            <w:lang w:eastAsia="zh-CN"/>
          </w:rPr>
          <w:t>(三)、文档存档与归档</w:t>
        </w:r>
        <w:r>
          <w:tab/>
        </w:r>
        <w:r>
          <w:fldChar w:fldCharType="begin"/>
        </w:r>
        <w:r>
          <w:instrText xml:space="preserve"> PAGEREF _Toc3865 \h </w:instrText>
        </w:r>
        <w:r>
          <w:fldChar w:fldCharType="separate"/>
        </w:r>
        <w:r>
          <w:t>19</w:t>
        </w:r>
        <w:r>
          <w:fldChar w:fldCharType="end"/>
        </w:r>
      </w:hyperlink>
    </w:p>
    <w:p>
      <w:pPr>
        <w:pStyle w:val="TOC1"/>
        <w:tabs>
          <w:tab w:val="right" w:leader="dot" w:pos="8306"/>
        </w:tabs>
      </w:pPr>
      <w:hyperlink w:anchor="_Toc8729" w:history="1">
        <w:r>
          <w:rPr>
            <w:rFonts w:ascii="仿宋" w:eastAsia="仿宋" w:hAnsi="仿宋" w:cs="仿宋" w:hint="eastAsia"/>
            <w:lang w:eastAsia="zh-CN"/>
          </w:rPr>
          <w:t>七、生产安全保护</w:t>
        </w:r>
        <w:r>
          <w:tab/>
        </w:r>
        <w:r>
          <w:fldChar w:fldCharType="begin"/>
        </w:r>
        <w:r>
          <w:instrText xml:space="preserve"> PAGEREF _Toc8729 \h </w:instrText>
        </w:r>
        <w:r>
          <w:fldChar w:fldCharType="separate"/>
        </w:r>
        <w:r>
          <w:t>21</w:t>
        </w:r>
        <w:r>
          <w:fldChar w:fldCharType="end"/>
        </w:r>
      </w:hyperlink>
    </w:p>
    <w:p>
      <w:pPr>
        <w:pStyle w:val="TOC2"/>
        <w:tabs>
          <w:tab w:val="right" w:leader="dot" w:pos="8306"/>
        </w:tabs>
      </w:pPr>
      <w:hyperlink w:anchor="_Toc2381" w:history="1">
        <w:r>
          <w:rPr>
            <w:rFonts w:ascii="仿宋" w:eastAsia="仿宋" w:hAnsi="仿宋" w:cs="仿宋" w:hint="eastAsia"/>
            <w:lang w:eastAsia="zh-CN"/>
          </w:rPr>
          <w:t>(一)、消防安全</w:t>
        </w:r>
        <w:r>
          <w:tab/>
        </w:r>
        <w:r>
          <w:fldChar w:fldCharType="begin"/>
        </w:r>
        <w:r>
          <w:instrText xml:space="preserve"> PAGEREF _Toc2381 \h </w:instrText>
        </w:r>
        <w:r>
          <w:fldChar w:fldCharType="separate"/>
        </w:r>
        <w:r>
          <w:t>21</w:t>
        </w:r>
        <w:r>
          <w:fldChar w:fldCharType="end"/>
        </w:r>
      </w:hyperlink>
    </w:p>
    <w:p>
      <w:pPr>
        <w:pStyle w:val="TOC2"/>
        <w:tabs>
          <w:tab w:val="right" w:leader="dot" w:pos="8306"/>
        </w:tabs>
      </w:pPr>
      <w:hyperlink w:anchor="_Toc25163" w:history="1">
        <w:r>
          <w:rPr>
            <w:rFonts w:ascii="仿宋" w:eastAsia="仿宋" w:hAnsi="仿宋" w:cs="仿宋" w:hint="eastAsia"/>
            <w:lang w:eastAsia="zh-CN"/>
          </w:rPr>
          <w:t>(二)、防火防爆总图布置措施</w:t>
        </w:r>
        <w:r>
          <w:tab/>
        </w:r>
        <w:r>
          <w:fldChar w:fldCharType="begin"/>
        </w:r>
        <w:r>
          <w:instrText xml:space="preserve"> PAGEREF _Toc25163 \h </w:instrText>
        </w:r>
        <w:r>
          <w:fldChar w:fldCharType="separate"/>
        </w:r>
        <w:r>
          <w:t>22</w:t>
        </w:r>
        <w:r>
          <w:fldChar w:fldCharType="end"/>
        </w:r>
      </w:hyperlink>
    </w:p>
    <w:p>
      <w:pPr>
        <w:pStyle w:val="TOC2"/>
        <w:tabs>
          <w:tab w:val="right" w:leader="dot" w:pos="8306"/>
        </w:tabs>
      </w:pPr>
      <w:hyperlink w:anchor="_Toc7666" w:history="1">
        <w:r>
          <w:rPr>
            <w:rFonts w:ascii="仿宋" w:eastAsia="仿宋" w:hAnsi="仿宋" w:cs="仿宋" w:hint="eastAsia"/>
            <w:lang w:eastAsia="zh-CN"/>
          </w:rPr>
          <w:t>(三)、自然灾害防范措施</w:t>
        </w:r>
        <w:r>
          <w:tab/>
        </w:r>
        <w:r>
          <w:fldChar w:fldCharType="begin"/>
        </w:r>
        <w:r>
          <w:instrText xml:space="preserve"> PAGEREF _Toc7666 \h </w:instrText>
        </w:r>
        <w:r>
          <w:fldChar w:fldCharType="separate"/>
        </w:r>
        <w:r>
          <w:t>23</w:t>
        </w:r>
        <w:r>
          <w:fldChar w:fldCharType="end"/>
        </w:r>
      </w:hyperlink>
    </w:p>
    <w:p>
      <w:pPr>
        <w:pStyle w:val="TOC2"/>
        <w:tabs>
          <w:tab w:val="right" w:leader="dot" w:pos="8306"/>
        </w:tabs>
      </w:pPr>
      <w:hyperlink w:anchor="_Toc32710" w:history="1">
        <w:r>
          <w:rPr>
            <w:rFonts w:ascii="仿宋" w:eastAsia="仿宋" w:hAnsi="仿宋" w:cs="仿宋" w:hint="eastAsia"/>
            <w:lang w:eastAsia="zh-CN"/>
          </w:rPr>
          <w:t>(四)、安全色及安全标志使用要求</w:t>
        </w:r>
        <w:r>
          <w:tab/>
        </w:r>
        <w:r>
          <w:fldChar w:fldCharType="begin"/>
        </w:r>
        <w:r>
          <w:instrText xml:space="preserve"> PAGEREF _Toc32710 \h </w:instrText>
        </w:r>
        <w:r>
          <w:fldChar w:fldCharType="separate"/>
        </w:r>
        <w:r>
          <w:t>24</w:t>
        </w:r>
        <w:r>
          <w:fldChar w:fldCharType="end"/>
        </w:r>
      </w:hyperlink>
    </w:p>
    <w:p>
      <w:pPr>
        <w:pStyle w:val="TOC2"/>
        <w:tabs>
          <w:tab w:val="right" w:leader="dot" w:pos="8306"/>
        </w:tabs>
      </w:pPr>
      <w:hyperlink w:anchor="_Toc8671" w:history="1">
        <w:r>
          <w:rPr>
            <w:rFonts w:ascii="仿宋" w:eastAsia="仿宋" w:hAnsi="仿宋" w:cs="仿宋" w:hint="eastAsia"/>
            <w:lang w:eastAsia="zh-CN"/>
          </w:rPr>
          <w:t>(五)、防尘防毒措施</w:t>
        </w:r>
        <w:r>
          <w:tab/>
        </w:r>
        <w:r>
          <w:fldChar w:fldCharType="begin"/>
        </w:r>
        <w:r>
          <w:instrText xml:space="preserve"> PAGEREF _Toc8671 \h </w:instrText>
        </w:r>
        <w:r>
          <w:fldChar w:fldCharType="separate"/>
        </w:r>
        <w:r>
          <w:t>25</w:t>
        </w:r>
        <w:r>
          <w:fldChar w:fldCharType="end"/>
        </w:r>
      </w:hyperlink>
    </w:p>
    <w:p>
      <w:pPr>
        <w:pStyle w:val="TOC2"/>
        <w:tabs>
          <w:tab w:val="right" w:leader="dot" w:pos="8306"/>
        </w:tabs>
      </w:pPr>
      <w:hyperlink w:anchor="_Toc4868" w:history="1">
        <w:r>
          <w:rPr>
            <w:rFonts w:ascii="仿宋" w:eastAsia="仿宋" w:hAnsi="仿宋" w:cs="仿宋" w:hint="eastAsia"/>
            <w:lang w:eastAsia="zh-CN"/>
          </w:rPr>
          <w:t>(六)、防静电、触电防护及防雷措施</w:t>
        </w:r>
        <w:r>
          <w:tab/>
        </w:r>
        <w:r>
          <w:fldChar w:fldCharType="begin"/>
        </w:r>
        <w:r>
          <w:instrText xml:space="preserve"> PAGEREF _Toc4868 \h </w:instrText>
        </w:r>
        <w:r>
          <w:fldChar w:fldCharType="separate"/>
        </w:r>
        <w:r>
          <w:t>26</w:t>
        </w:r>
        <w:r>
          <w:fldChar w:fldCharType="end"/>
        </w:r>
      </w:hyperlink>
    </w:p>
    <w:p>
      <w:pPr>
        <w:pStyle w:val="TOC2"/>
        <w:tabs>
          <w:tab w:val="right" w:leader="dot" w:pos="8306"/>
        </w:tabs>
      </w:pPr>
      <w:hyperlink w:anchor="_Toc28345" w:history="1">
        <w:r>
          <w:rPr>
            <w:rFonts w:ascii="仿宋" w:eastAsia="仿宋" w:hAnsi="仿宋" w:cs="仿宋" w:hint="eastAsia"/>
            <w:lang w:eastAsia="zh-CN"/>
          </w:rPr>
          <w:t>(七)、机械设备安全保障措施</w:t>
        </w:r>
        <w:r>
          <w:tab/>
        </w:r>
        <w:r>
          <w:fldChar w:fldCharType="begin"/>
        </w:r>
        <w:r>
          <w:instrText xml:space="preserve"> PAGEREF _Toc28345 \h </w:instrText>
        </w:r>
        <w:r>
          <w:fldChar w:fldCharType="separate"/>
        </w:r>
        <w:r>
          <w:t>27</w:t>
        </w:r>
        <w:r>
          <w:fldChar w:fldCharType="end"/>
        </w:r>
      </w:hyperlink>
    </w:p>
    <w:p>
      <w:pPr>
        <w:pStyle w:val="TOC1"/>
        <w:tabs>
          <w:tab w:val="right" w:leader="dot" w:pos="8306"/>
        </w:tabs>
      </w:pPr>
      <w:hyperlink w:anchor="_Toc28127" w:history="1">
        <w:r>
          <w:rPr>
            <w:rFonts w:ascii="仿宋" w:eastAsia="仿宋" w:hAnsi="仿宋" w:cs="仿宋" w:hint="eastAsia"/>
            <w:lang w:eastAsia="zh-CN"/>
          </w:rPr>
          <w:t>八、薄涂型地坪漆项目人力资源培养与发展</w:t>
        </w:r>
        <w:r>
          <w:tab/>
        </w:r>
        <w:r>
          <w:fldChar w:fldCharType="begin"/>
        </w:r>
        <w:r>
          <w:instrText xml:space="preserve"> PAGEREF _Toc28127 \h </w:instrText>
        </w:r>
        <w:r>
          <w:fldChar w:fldCharType="separate"/>
        </w:r>
        <w:r>
          <w:t>29</w:t>
        </w:r>
        <w:r>
          <w:fldChar w:fldCharType="end"/>
        </w:r>
      </w:hyperlink>
    </w:p>
    <w:p>
      <w:pPr>
        <w:pStyle w:val="TOC2"/>
        <w:tabs>
          <w:tab w:val="right" w:leader="dot" w:pos="8306"/>
        </w:tabs>
      </w:pPr>
      <w:hyperlink w:anchor="_Toc6801" w:history="1">
        <w:r>
          <w:rPr>
            <w:rFonts w:ascii="仿宋" w:eastAsia="仿宋" w:hAnsi="仿宋" w:cs="仿宋" w:hint="eastAsia"/>
            <w:lang w:eastAsia="zh-CN"/>
          </w:rPr>
          <w:t>(一)、人才需求与规划</w:t>
        </w:r>
        <w:r>
          <w:tab/>
        </w:r>
        <w:r>
          <w:fldChar w:fldCharType="begin"/>
        </w:r>
        <w:r>
          <w:instrText xml:space="preserve"> PAGEREF _Toc6801 \h </w:instrText>
        </w:r>
        <w:r>
          <w:fldChar w:fldCharType="separate"/>
        </w:r>
        <w:r>
          <w:t>29</w:t>
        </w:r>
        <w:r>
          <w:fldChar w:fldCharType="end"/>
        </w:r>
      </w:hyperlink>
    </w:p>
    <w:p>
      <w:pPr>
        <w:pStyle w:val="TOC2"/>
        <w:tabs>
          <w:tab w:val="right" w:leader="dot" w:pos="8306"/>
        </w:tabs>
      </w:pPr>
      <w:hyperlink w:anchor="_Toc13113" w:history="1">
        <w:r>
          <w:rPr>
            <w:rFonts w:ascii="仿宋" w:eastAsia="仿宋" w:hAnsi="仿宋" w:cs="仿宋" w:hint="eastAsia"/>
            <w:lang w:eastAsia="zh-CN"/>
          </w:rPr>
          <w:t>(二)、培训与发展计划</w:t>
        </w:r>
        <w:r>
          <w:tab/>
        </w:r>
        <w:r>
          <w:fldChar w:fldCharType="begin"/>
        </w:r>
        <w:r>
          <w:instrText xml:space="preserve"> PAGEREF _Toc13113 \h </w:instrText>
        </w:r>
        <w:r>
          <w:fldChar w:fldCharType="separate"/>
        </w:r>
        <w:r>
          <w:t>29</w:t>
        </w:r>
        <w:r>
          <w:fldChar w:fldCharType="end"/>
        </w:r>
      </w:hyperlink>
    </w:p>
    <w:p>
      <w:pPr>
        <w:pStyle w:val="TOC1"/>
        <w:tabs>
          <w:tab w:val="right" w:leader="dot" w:pos="8306"/>
        </w:tabs>
      </w:pPr>
      <w:hyperlink w:anchor="_Toc30068" w:history="1">
        <w:r>
          <w:rPr>
            <w:rFonts w:ascii="仿宋" w:eastAsia="仿宋" w:hAnsi="仿宋" w:cs="仿宋" w:hint="eastAsia"/>
            <w:lang w:eastAsia="zh-CN"/>
          </w:rPr>
          <w:t>九、薄涂型地坪漆项目创新与研发</w:t>
        </w:r>
        <w:r>
          <w:tab/>
        </w:r>
        <w:r>
          <w:fldChar w:fldCharType="begin"/>
        </w:r>
        <w:r>
          <w:instrText xml:space="preserve"> PAGEREF _Toc30068 \h </w:instrText>
        </w:r>
        <w:r>
          <w:fldChar w:fldCharType="separate"/>
        </w:r>
        <w:r>
          <w:t>30</w:t>
        </w:r>
        <w:r>
          <w:fldChar w:fldCharType="end"/>
        </w:r>
      </w:hyperlink>
    </w:p>
    <w:p>
      <w:pPr>
        <w:pStyle w:val="TOC2"/>
        <w:tabs>
          <w:tab w:val="right" w:leader="dot" w:pos="8306"/>
        </w:tabs>
      </w:pPr>
      <w:hyperlink w:anchor="_Toc4317" w:history="1">
        <w:r>
          <w:rPr>
            <w:rFonts w:ascii="仿宋" w:eastAsia="仿宋" w:hAnsi="仿宋" w:cs="仿宋" w:hint="eastAsia"/>
            <w:lang w:eastAsia="zh-CN"/>
          </w:rPr>
          <w:t>(一)、创新策略与方向</w:t>
        </w:r>
        <w:r>
          <w:tab/>
        </w:r>
        <w:r>
          <w:fldChar w:fldCharType="begin"/>
        </w:r>
        <w:r>
          <w:instrText xml:space="preserve"> PAGEREF _Toc4317 \h </w:instrText>
        </w:r>
        <w:r>
          <w:fldChar w:fldCharType="separate"/>
        </w:r>
        <w:r>
          <w:t>30</w:t>
        </w:r>
        <w:r>
          <w:fldChar w:fldCharType="end"/>
        </w:r>
      </w:hyperlink>
    </w:p>
    <w:p>
      <w:pPr>
        <w:pStyle w:val="TOC2"/>
        <w:tabs>
          <w:tab w:val="right" w:leader="dot" w:pos="8306"/>
        </w:tabs>
      </w:pPr>
      <w:hyperlink w:anchor="_Toc17474" w:history="1">
        <w:r>
          <w:rPr>
            <w:rFonts w:ascii="仿宋" w:eastAsia="仿宋" w:hAnsi="仿宋" w:cs="仿宋" w:hint="eastAsia"/>
            <w:lang w:eastAsia="zh-CN"/>
          </w:rPr>
          <w:t>(二)、研发规划与投入</w:t>
        </w:r>
        <w:r>
          <w:tab/>
        </w:r>
        <w:r>
          <w:fldChar w:fldCharType="begin"/>
        </w:r>
        <w:r>
          <w:instrText xml:space="preserve"> PAGEREF _Toc17474 \h </w:instrText>
        </w:r>
        <w:r>
          <w:fldChar w:fldCharType="separate"/>
        </w:r>
        <w:r>
          <w:t>31</w:t>
        </w:r>
        <w:r>
          <w:fldChar w:fldCharType="end"/>
        </w:r>
      </w:hyperlink>
    </w:p>
    <w:p>
      <w:pPr>
        <w:pStyle w:val="TOC1"/>
        <w:tabs>
          <w:tab w:val="right" w:leader="dot" w:pos="8306"/>
        </w:tabs>
      </w:pPr>
      <w:hyperlink w:anchor="_Toc21856" w:history="1">
        <w:r>
          <w:rPr>
            <w:rFonts w:ascii="仿宋" w:eastAsia="仿宋" w:hAnsi="仿宋" w:cs="仿宋" w:hint="eastAsia"/>
            <w:lang w:eastAsia="zh-CN"/>
          </w:rPr>
          <w:t>十、薄涂型地坪漆项目技术管理</w:t>
        </w:r>
        <w:r>
          <w:tab/>
        </w:r>
        <w:r>
          <w:fldChar w:fldCharType="begin"/>
        </w:r>
        <w:r>
          <w:instrText xml:space="preserve"> PAGEREF _Toc21856 \h </w:instrText>
        </w:r>
        <w:r>
          <w:fldChar w:fldCharType="separate"/>
        </w:r>
        <w:r>
          <w:t>33</w:t>
        </w:r>
        <w:r>
          <w:fldChar w:fldCharType="end"/>
        </w:r>
      </w:hyperlink>
    </w:p>
    <w:p>
      <w:pPr>
        <w:pStyle w:val="TOC2"/>
        <w:tabs>
          <w:tab w:val="right" w:leader="dot" w:pos="8306"/>
        </w:tabs>
      </w:pPr>
      <w:hyperlink w:anchor="_Toc11155" w:history="1">
        <w:r>
          <w:rPr>
            <w:rFonts w:ascii="仿宋" w:eastAsia="仿宋" w:hAnsi="仿宋" w:cs="仿宋" w:hint="eastAsia"/>
            <w:lang w:eastAsia="zh-CN"/>
          </w:rPr>
          <w:t>(一)、技术方案选用方向</w:t>
        </w:r>
        <w:r>
          <w:tab/>
        </w:r>
        <w:r>
          <w:fldChar w:fldCharType="begin"/>
        </w:r>
        <w:r>
          <w:instrText xml:space="preserve"> PAGEREF _Toc11155 \h </w:instrText>
        </w:r>
        <w:r>
          <w:fldChar w:fldCharType="separate"/>
        </w:r>
        <w:r>
          <w:t>33</w:t>
        </w:r>
        <w:r>
          <w:fldChar w:fldCharType="end"/>
        </w:r>
      </w:hyperlink>
    </w:p>
    <w:p>
      <w:pPr>
        <w:pStyle w:val="TOC2"/>
        <w:tabs>
          <w:tab w:val="right" w:leader="dot" w:pos="8306"/>
        </w:tabs>
      </w:pPr>
      <w:hyperlink w:anchor="_Toc10760" w:history="1">
        <w:r>
          <w:rPr>
            <w:rFonts w:ascii="仿宋" w:eastAsia="仿宋" w:hAnsi="仿宋" w:cs="仿宋" w:hint="eastAsia"/>
            <w:lang w:eastAsia="zh-CN"/>
          </w:rPr>
          <w:t>(二)、工艺技术方案选用原则</w:t>
        </w:r>
        <w:r>
          <w:tab/>
        </w:r>
        <w:r>
          <w:fldChar w:fldCharType="begin"/>
        </w:r>
        <w:r>
          <w:instrText xml:space="preserve"> PAGEREF _Toc10760 \h </w:instrText>
        </w:r>
        <w:r>
          <w:fldChar w:fldCharType="separate"/>
        </w:r>
        <w:r>
          <w:t>35</w:t>
        </w:r>
        <w:r>
          <w:fldChar w:fldCharType="end"/>
        </w:r>
      </w:hyperlink>
    </w:p>
    <w:p>
      <w:pPr>
        <w:pStyle w:val="TOC2"/>
        <w:tabs>
          <w:tab w:val="right" w:leader="dot" w:pos="8306"/>
        </w:tabs>
      </w:pPr>
      <w:hyperlink w:anchor="_Toc4721" w:history="1">
        <w:r>
          <w:rPr>
            <w:rFonts w:ascii="仿宋" w:eastAsia="仿宋" w:hAnsi="仿宋" w:cs="仿宋" w:hint="eastAsia"/>
            <w:lang w:eastAsia="zh-CN"/>
          </w:rPr>
          <w:t>(三)、工艺技术方案要求</w:t>
        </w:r>
        <w:r>
          <w:tab/>
        </w:r>
        <w:r>
          <w:fldChar w:fldCharType="begin"/>
        </w:r>
        <w:r>
          <w:instrText xml:space="preserve"> PAGEREF _Toc4721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03" w:history="1">
        <w:r>
          <w:rPr>
            <w:rFonts w:ascii="仿宋" w:eastAsia="仿宋" w:hAnsi="仿宋" w:cs="仿宋" w:hint="eastAsia"/>
            <w:lang w:eastAsia="zh-CN"/>
          </w:rPr>
          <w:t>十一、薄涂型地坪漆项目计划安排</w:t>
        </w:r>
        <w:r>
          <w:tab/>
        </w:r>
        <w:r>
          <w:fldChar w:fldCharType="begin"/>
        </w:r>
        <w:r>
          <w:instrText xml:space="preserve"> PAGEREF _Toc14603 \h </w:instrText>
        </w:r>
        <w:r>
          <w:fldChar w:fldCharType="separate"/>
        </w:r>
        <w:r>
          <w:t>39</w:t>
        </w:r>
        <w:r>
          <w:fldChar w:fldCharType="end"/>
        </w:r>
      </w:hyperlink>
    </w:p>
    <w:p>
      <w:pPr>
        <w:pStyle w:val="TOC2"/>
        <w:tabs>
          <w:tab w:val="right" w:leader="dot" w:pos="8306"/>
        </w:tabs>
      </w:pPr>
      <w:hyperlink w:anchor="_Toc17454" w:history="1">
        <w:r>
          <w:rPr>
            <w:rFonts w:ascii="仿宋" w:eastAsia="仿宋" w:hAnsi="仿宋" w:cs="仿宋" w:hint="eastAsia"/>
            <w:lang w:eastAsia="zh-CN"/>
          </w:rPr>
          <w:t>(一)、建设周期</w:t>
        </w:r>
        <w:r>
          <w:tab/>
        </w:r>
        <w:r>
          <w:fldChar w:fldCharType="begin"/>
        </w:r>
        <w:r>
          <w:instrText xml:space="preserve"> PAGEREF _Toc17454 \h </w:instrText>
        </w:r>
        <w:r>
          <w:fldChar w:fldCharType="separate"/>
        </w:r>
        <w:r>
          <w:t>39</w:t>
        </w:r>
        <w:r>
          <w:fldChar w:fldCharType="end"/>
        </w:r>
      </w:hyperlink>
    </w:p>
    <w:p>
      <w:pPr>
        <w:pStyle w:val="TOC2"/>
        <w:tabs>
          <w:tab w:val="right" w:leader="dot" w:pos="8306"/>
        </w:tabs>
      </w:pPr>
      <w:hyperlink w:anchor="_Toc2722" w:history="1">
        <w:r>
          <w:rPr>
            <w:rFonts w:ascii="仿宋" w:eastAsia="仿宋" w:hAnsi="仿宋" w:cs="仿宋" w:hint="eastAsia"/>
            <w:lang w:eastAsia="zh-CN"/>
          </w:rPr>
          <w:t>(二)、建设进度</w:t>
        </w:r>
        <w:r>
          <w:tab/>
        </w:r>
        <w:r>
          <w:fldChar w:fldCharType="begin"/>
        </w:r>
        <w:r>
          <w:instrText xml:space="preserve"> PAGEREF _Toc2722 \h </w:instrText>
        </w:r>
        <w:r>
          <w:fldChar w:fldCharType="separate"/>
        </w:r>
        <w:r>
          <w:t>40</w:t>
        </w:r>
        <w:r>
          <w:fldChar w:fldCharType="end"/>
        </w:r>
      </w:hyperlink>
    </w:p>
    <w:p>
      <w:pPr>
        <w:pStyle w:val="TOC2"/>
        <w:tabs>
          <w:tab w:val="right" w:leader="dot" w:pos="8306"/>
        </w:tabs>
      </w:pPr>
      <w:hyperlink w:anchor="_Toc4513" w:history="1">
        <w:r>
          <w:rPr>
            <w:rFonts w:ascii="仿宋" w:eastAsia="仿宋" w:hAnsi="仿宋" w:cs="仿宋" w:hint="eastAsia"/>
            <w:lang w:eastAsia="zh-CN"/>
          </w:rPr>
          <w:t>(三)、进度安排注意事项</w:t>
        </w:r>
        <w:r>
          <w:tab/>
        </w:r>
        <w:r>
          <w:fldChar w:fldCharType="begin"/>
        </w:r>
        <w:r>
          <w:instrText xml:space="preserve"> PAGEREF _Toc4513 \h </w:instrText>
        </w:r>
        <w:r>
          <w:fldChar w:fldCharType="separate"/>
        </w:r>
        <w:r>
          <w:t>41</w:t>
        </w:r>
        <w:r>
          <w:fldChar w:fldCharType="end"/>
        </w:r>
      </w:hyperlink>
    </w:p>
    <w:p>
      <w:pPr>
        <w:pStyle w:val="TOC2"/>
        <w:tabs>
          <w:tab w:val="right" w:leader="dot" w:pos="8306"/>
        </w:tabs>
      </w:pPr>
      <w:hyperlink w:anchor="_Toc30653" w:history="1">
        <w:r>
          <w:rPr>
            <w:rFonts w:ascii="仿宋" w:eastAsia="仿宋" w:hAnsi="仿宋" w:cs="仿宋" w:hint="eastAsia"/>
            <w:lang w:eastAsia="zh-CN"/>
          </w:rPr>
          <w:t>(四)、人力资源配置</w:t>
        </w:r>
        <w:r>
          <w:tab/>
        </w:r>
        <w:r>
          <w:fldChar w:fldCharType="begin"/>
        </w:r>
        <w:r>
          <w:instrText xml:space="preserve"> PAGEREF _Toc30653 \h </w:instrText>
        </w:r>
        <w:r>
          <w:fldChar w:fldCharType="separate"/>
        </w:r>
        <w:r>
          <w:t>43</w:t>
        </w:r>
        <w:r>
          <w:fldChar w:fldCharType="end"/>
        </w:r>
      </w:hyperlink>
    </w:p>
    <w:p>
      <w:pPr>
        <w:pStyle w:val="TOC1"/>
        <w:tabs>
          <w:tab w:val="right" w:leader="dot" w:pos="8306"/>
        </w:tabs>
      </w:pPr>
      <w:hyperlink w:anchor="_Toc30094" w:history="1">
        <w:r>
          <w:rPr>
            <w:rFonts w:ascii="仿宋" w:eastAsia="仿宋" w:hAnsi="仿宋" w:cs="仿宋" w:hint="eastAsia"/>
            <w:lang w:eastAsia="zh-CN"/>
          </w:rPr>
          <w:t>十二、薄涂型地坪漆项目财务管理</w:t>
        </w:r>
        <w:r>
          <w:tab/>
        </w:r>
        <w:r>
          <w:fldChar w:fldCharType="begin"/>
        </w:r>
        <w:r>
          <w:instrText xml:space="preserve"> PAGEREF _Toc30094 \h </w:instrText>
        </w:r>
        <w:r>
          <w:fldChar w:fldCharType="separate"/>
        </w:r>
        <w:r>
          <w:t>43</w:t>
        </w:r>
        <w:r>
          <w:fldChar w:fldCharType="end"/>
        </w:r>
      </w:hyperlink>
    </w:p>
    <w:p>
      <w:pPr>
        <w:pStyle w:val="TOC2"/>
        <w:tabs>
          <w:tab w:val="right" w:leader="dot" w:pos="8306"/>
        </w:tabs>
      </w:pPr>
      <w:hyperlink w:anchor="_Toc18274" w:history="1">
        <w:r>
          <w:rPr>
            <w:rFonts w:ascii="仿宋" w:eastAsia="仿宋" w:hAnsi="仿宋" w:cs="仿宋" w:hint="eastAsia"/>
            <w:lang w:eastAsia="zh-CN"/>
          </w:rPr>
          <w:t>(一)、资金需求大</w:t>
        </w:r>
        <w:r>
          <w:tab/>
        </w:r>
        <w:r>
          <w:fldChar w:fldCharType="begin"/>
        </w:r>
        <w:r>
          <w:instrText xml:space="preserve"> PAGEREF _Toc18274 \h </w:instrText>
        </w:r>
        <w:r>
          <w:fldChar w:fldCharType="separate"/>
        </w:r>
        <w:r>
          <w:t>43</w:t>
        </w:r>
        <w:r>
          <w:fldChar w:fldCharType="end"/>
        </w:r>
      </w:hyperlink>
    </w:p>
    <w:p>
      <w:pPr>
        <w:pStyle w:val="TOC2"/>
        <w:tabs>
          <w:tab w:val="right" w:leader="dot" w:pos="8306"/>
        </w:tabs>
      </w:pPr>
      <w:hyperlink w:anchor="_Toc7426" w:history="1">
        <w:r>
          <w:rPr>
            <w:rFonts w:ascii="仿宋" w:eastAsia="仿宋" w:hAnsi="仿宋" w:cs="仿宋" w:hint="eastAsia"/>
            <w:lang w:eastAsia="zh-CN"/>
          </w:rPr>
          <w:t>(二)、研发周期长</w:t>
        </w:r>
        <w:r>
          <w:tab/>
        </w:r>
        <w:r>
          <w:fldChar w:fldCharType="begin"/>
        </w:r>
        <w:r>
          <w:instrText xml:space="preserve"> PAGEREF _Toc7426 \h </w:instrText>
        </w:r>
        <w:r>
          <w:fldChar w:fldCharType="separate"/>
        </w:r>
        <w:r>
          <w:t>45</w:t>
        </w:r>
        <w:r>
          <w:fldChar w:fldCharType="end"/>
        </w:r>
      </w:hyperlink>
    </w:p>
    <w:p>
      <w:pPr>
        <w:pStyle w:val="TOC2"/>
        <w:tabs>
          <w:tab w:val="right" w:leader="dot" w:pos="8306"/>
        </w:tabs>
      </w:pPr>
      <w:hyperlink w:anchor="_Toc29692" w:history="1">
        <w:r>
          <w:rPr>
            <w:rFonts w:ascii="仿宋" w:eastAsia="仿宋" w:hAnsi="仿宋" w:cs="仿宋" w:hint="eastAsia"/>
            <w:lang w:eastAsia="zh-CN"/>
          </w:rPr>
          <w:t>(三)、市场风险大</w:t>
        </w:r>
        <w:r>
          <w:tab/>
        </w:r>
        <w:r>
          <w:fldChar w:fldCharType="begin"/>
        </w:r>
        <w:r>
          <w:instrText xml:space="preserve"> PAGEREF _Toc29692 \h </w:instrText>
        </w:r>
        <w:r>
          <w:fldChar w:fldCharType="separate"/>
        </w:r>
        <w:r>
          <w:t>46</w:t>
        </w:r>
        <w:r>
          <w:fldChar w:fldCharType="end"/>
        </w:r>
      </w:hyperlink>
    </w:p>
    <w:p>
      <w:pPr>
        <w:pStyle w:val="TOC2"/>
        <w:tabs>
          <w:tab w:val="right" w:leader="dot" w:pos="8306"/>
        </w:tabs>
      </w:pPr>
      <w:hyperlink w:anchor="_Toc31727" w:history="1">
        <w:r>
          <w:rPr>
            <w:rFonts w:ascii="仿宋" w:eastAsia="仿宋" w:hAnsi="仿宋" w:cs="仿宋" w:hint="eastAsia"/>
            <w:lang w:eastAsia="zh-CN"/>
          </w:rPr>
          <w:t>(四)、利润率高</w:t>
        </w:r>
        <w:r>
          <w:tab/>
        </w:r>
        <w:r>
          <w:fldChar w:fldCharType="begin"/>
        </w:r>
        <w:r>
          <w:instrText xml:space="preserve"> PAGEREF _Toc31727 \h </w:instrText>
        </w:r>
        <w:r>
          <w:fldChar w:fldCharType="separate"/>
        </w:r>
        <w:r>
          <w:t>48</w:t>
        </w:r>
        <w:r>
          <w:fldChar w:fldCharType="end"/>
        </w:r>
      </w:hyperlink>
    </w:p>
    <w:p>
      <w:pPr>
        <w:pStyle w:val="TOC1"/>
        <w:tabs>
          <w:tab w:val="right" w:leader="dot" w:pos="8306"/>
        </w:tabs>
      </w:pPr>
      <w:hyperlink w:anchor="_Toc16420" w:history="1">
        <w:r>
          <w:rPr>
            <w:rFonts w:ascii="仿宋" w:eastAsia="仿宋" w:hAnsi="仿宋" w:cs="仿宋" w:hint="eastAsia"/>
            <w:lang w:eastAsia="zh-CN"/>
          </w:rPr>
          <w:t>十三、薄涂型地坪漆项目实施保障措施</w:t>
        </w:r>
        <w:r>
          <w:tab/>
        </w:r>
        <w:r>
          <w:fldChar w:fldCharType="begin"/>
        </w:r>
        <w:r>
          <w:instrText xml:space="preserve"> PAGEREF _Toc16420 \h </w:instrText>
        </w:r>
        <w:r>
          <w:fldChar w:fldCharType="separate"/>
        </w:r>
        <w:r>
          <w:t>51</w:t>
        </w:r>
        <w:r>
          <w:fldChar w:fldCharType="end"/>
        </w:r>
      </w:hyperlink>
    </w:p>
    <w:p>
      <w:pPr>
        <w:pStyle w:val="TOC2"/>
        <w:tabs>
          <w:tab w:val="right" w:leader="dot" w:pos="8306"/>
        </w:tabs>
      </w:pPr>
      <w:hyperlink w:anchor="_Toc5965" w:history="1">
        <w:r>
          <w:rPr>
            <w:rFonts w:ascii="仿宋" w:eastAsia="仿宋" w:hAnsi="仿宋" w:cs="仿宋" w:hint="eastAsia"/>
            <w:lang w:eastAsia="zh-CN"/>
          </w:rPr>
          <w:t>(一)、薄涂型地坪漆项目实施保障机制</w:t>
        </w:r>
        <w:r>
          <w:tab/>
        </w:r>
        <w:r>
          <w:fldChar w:fldCharType="begin"/>
        </w:r>
        <w:r>
          <w:instrText xml:space="preserve"> PAGEREF _Toc5965 \h </w:instrText>
        </w:r>
        <w:r>
          <w:fldChar w:fldCharType="separate"/>
        </w:r>
        <w:r>
          <w:t>51</w:t>
        </w:r>
        <w:r>
          <w:fldChar w:fldCharType="end"/>
        </w:r>
      </w:hyperlink>
    </w:p>
    <w:p>
      <w:pPr>
        <w:pStyle w:val="TOC2"/>
        <w:tabs>
          <w:tab w:val="right" w:leader="dot" w:pos="8306"/>
        </w:tabs>
      </w:pPr>
      <w:hyperlink w:anchor="_Toc16039" w:history="1">
        <w:r>
          <w:rPr>
            <w:rFonts w:ascii="仿宋" w:eastAsia="仿宋" w:hAnsi="仿宋" w:cs="仿宋" w:hint="eastAsia"/>
            <w:lang w:eastAsia="zh-CN"/>
          </w:rPr>
          <w:t>(二)、薄涂型地坪漆项目法律合规要求</w:t>
        </w:r>
        <w:r>
          <w:tab/>
        </w:r>
        <w:r>
          <w:fldChar w:fldCharType="begin"/>
        </w:r>
        <w:r>
          <w:instrText xml:space="preserve"> PAGEREF _Toc16039 \h </w:instrText>
        </w:r>
        <w:r>
          <w:fldChar w:fldCharType="separate"/>
        </w:r>
        <w:r>
          <w:t>54</w:t>
        </w:r>
        <w:r>
          <w:fldChar w:fldCharType="end"/>
        </w:r>
      </w:hyperlink>
    </w:p>
    <w:p>
      <w:pPr>
        <w:pStyle w:val="TOC2"/>
        <w:tabs>
          <w:tab w:val="right" w:leader="dot" w:pos="8306"/>
        </w:tabs>
      </w:pPr>
      <w:hyperlink w:anchor="_Toc14724" w:history="1">
        <w:r>
          <w:rPr>
            <w:rFonts w:ascii="仿宋" w:eastAsia="仿宋" w:hAnsi="仿宋" w:cs="仿宋" w:hint="eastAsia"/>
            <w:lang w:eastAsia="zh-CN"/>
          </w:rPr>
          <w:t>(三)、薄涂型地坪漆项目合同管理与法律事务</w:t>
        </w:r>
        <w:r>
          <w:tab/>
        </w:r>
        <w:r>
          <w:fldChar w:fldCharType="begin"/>
        </w:r>
        <w:r>
          <w:instrText xml:space="preserve"> PAGEREF _Toc14724 \h </w:instrText>
        </w:r>
        <w:r>
          <w:fldChar w:fldCharType="separate"/>
        </w:r>
        <w:r>
          <w:t>59</w:t>
        </w:r>
        <w:r>
          <w:fldChar w:fldCharType="end"/>
        </w:r>
      </w:hyperlink>
    </w:p>
    <w:p>
      <w:pPr>
        <w:pStyle w:val="TOC2"/>
        <w:tabs>
          <w:tab w:val="right" w:leader="dot" w:pos="8306"/>
        </w:tabs>
      </w:pPr>
      <w:hyperlink w:anchor="_Toc20446" w:history="1">
        <w:r>
          <w:rPr>
            <w:rFonts w:ascii="仿宋" w:eastAsia="仿宋" w:hAnsi="仿宋" w:cs="仿宋" w:hint="eastAsia"/>
            <w:lang w:eastAsia="zh-CN"/>
          </w:rPr>
          <w:t>(四)、薄涂型地坪漆项目知识产权保护策略</w:t>
        </w:r>
        <w:r>
          <w:tab/>
        </w:r>
        <w:r>
          <w:fldChar w:fldCharType="begin"/>
        </w:r>
        <w:r>
          <w:instrText xml:space="preserve"> PAGEREF _Toc20446 \h </w:instrText>
        </w:r>
        <w:r>
          <w:fldChar w:fldCharType="separate"/>
        </w:r>
        <w:r>
          <w:t>65</w:t>
        </w:r>
        <w:r>
          <w:fldChar w:fldCharType="end"/>
        </w:r>
      </w:hyperlink>
    </w:p>
    <w:p>
      <w:pPr>
        <w:pStyle w:val="TOC1"/>
        <w:tabs>
          <w:tab w:val="right" w:leader="dot" w:pos="8306"/>
        </w:tabs>
      </w:pPr>
      <w:hyperlink w:anchor="_Toc10992" w:history="1">
        <w:r>
          <w:rPr>
            <w:rFonts w:ascii="仿宋" w:eastAsia="仿宋" w:hAnsi="仿宋" w:cs="仿宋" w:hint="eastAsia"/>
            <w:lang w:eastAsia="zh-CN"/>
          </w:rPr>
          <w:t>十四、风险识别与分类</w:t>
        </w:r>
        <w:r>
          <w:tab/>
        </w:r>
        <w:r>
          <w:fldChar w:fldCharType="begin"/>
        </w:r>
        <w:r>
          <w:instrText xml:space="preserve"> PAGEREF _Toc10992 \h </w:instrText>
        </w:r>
        <w:r>
          <w:fldChar w:fldCharType="separate"/>
        </w:r>
        <w:r>
          <w:t>67</w:t>
        </w:r>
        <w:r>
          <w:fldChar w:fldCharType="end"/>
        </w:r>
      </w:hyperlink>
    </w:p>
    <w:p>
      <w:pPr>
        <w:pStyle w:val="TOC2"/>
        <w:tabs>
          <w:tab w:val="right" w:leader="dot" w:pos="8306"/>
        </w:tabs>
      </w:pPr>
      <w:hyperlink w:anchor="_Toc26250" w:history="1">
        <w:r>
          <w:rPr>
            <w:rFonts w:ascii="仿宋" w:eastAsia="仿宋" w:hAnsi="仿宋" w:cs="仿宋" w:hint="eastAsia"/>
            <w:lang w:eastAsia="zh-CN"/>
          </w:rPr>
          <w:t>(一)、风险识别</w:t>
        </w:r>
        <w:r>
          <w:tab/>
        </w:r>
        <w:r>
          <w:fldChar w:fldCharType="begin"/>
        </w:r>
        <w:r>
          <w:instrText xml:space="preserve"> PAGEREF _Toc26250 \h </w:instrText>
        </w:r>
        <w:r>
          <w:fldChar w:fldCharType="separate"/>
        </w:r>
        <w:r>
          <w:t>67</w:t>
        </w:r>
        <w:r>
          <w:fldChar w:fldCharType="end"/>
        </w:r>
      </w:hyperlink>
    </w:p>
    <w:p>
      <w:pPr>
        <w:pStyle w:val="TOC2"/>
        <w:tabs>
          <w:tab w:val="right" w:leader="dot" w:pos="8306"/>
        </w:tabs>
      </w:pPr>
      <w:hyperlink w:anchor="_Toc6076" w:history="1">
        <w:r>
          <w:rPr>
            <w:rFonts w:ascii="仿宋" w:eastAsia="仿宋" w:hAnsi="仿宋" w:cs="仿宋" w:hint="eastAsia"/>
            <w:lang w:eastAsia="zh-CN"/>
          </w:rPr>
          <w:t>(二)、风险分类</w:t>
        </w:r>
        <w:r>
          <w:tab/>
        </w:r>
        <w:r>
          <w:fldChar w:fldCharType="begin"/>
        </w:r>
        <w:r>
          <w:instrText xml:space="preserve"> PAGEREF _Toc6076 \h </w:instrText>
        </w:r>
        <w:r>
          <w:fldChar w:fldCharType="separate"/>
        </w:r>
        <w:r>
          <w:t>69</w:t>
        </w:r>
        <w:r>
          <w:fldChar w:fldCharType="end"/>
        </w:r>
      </w:hyperlink>
    </w:p>
    <w:p>
      <w:pPr>
        <w:pStyle w:val="TOC1"/>
        <w:tabs>
          <w:tab w:val="right" w:leader="dot" w:pos="8306"/>
        </w:tabs>
      </w:pPr>
      <w:hyperlink w:anchor="_Toc14550" w:history="1">
        <w:r>
          <w:rPr>
            <w:rFonts w:ascii="仿宋" w:eastAsia="仿宋" w:hAnsi="仿宋" w:cs="仿宋" w:hint="eastAsia"/>
            <w:lang w:eastAsia="zh-CN"/>
          </w:rPr>
          <w:t>十五、薄涂型地坪漆项目治理与监督</w:t>
        </w:r>
        <w:r>
          <w:tab/>
        </w:r>
        <w:r>
          <w:fldChar w:fldCharType="begin"/>
        </w:r>
        <w:r>
          <w:instrText xml:space="preserve"> PAGEREF _Toc14550 \h </w:instrText>
        </w:r>
        <w:r>
          <w:fldChar w:fldCharType="separate"/>
        </w:r>
        <w:r>
          <w:t>71</w:t>
        </w:r>
        <w:r>
          <w:fldChar w:fldCharType="end"/>
        </w:r>
      </w:hyperlink>
    </w:p>
    <w:p>
      <w:pPr>
        <w:pStyle w:val="TOC2"/>
        <w:tabs>
          <w:tab w:val="right" w:leader="dot" w:pos="8306"/>
        </w:tabs>
      </w:pPr>
      <w:hyperlink w:anchor="_Toc21867" w:history="1">
        <w:r>
          <w:rPr>
            <w:rFonts w:ascii="仿宋" w:eastAsia="仿宋" w:hAnsi="仿宋" w:cs="仿宋" w:hint="eastAsia"/>
            <w:lang w:eastAsia="zh-CN"/>
          </w:rPr>
          <w:t>(一)、薄涂型地坪漆项目治理结构</w:t>
        </w:r>
        <w:r>
          <w:tab/>
        </w:r>
        <w:r>
          <w:fldChar w:fldCharType="begin"/>
        </w:r>
        <w:r>
          <w:instrText xml:space="preserve"> PAGEREF _Toc21867 \h </w:instrText>
        </w:r>
        <w:r>
          <w:fldChar w:fldCharType="separate"/>
        </w:r>
        <w:r>
          <w:t>71</w:t>
        </w:r>
        <w:r>
          <w:fldChar w:fldCharType="end"/>
        </w:r>
      </w:hyperlink>
    </w:p>
    <w:p>
      <w:pPr>
        <w:pStyle w:val="TOC2"/>
        <w:tabs>
          <w:tab w:val="right" w:leader="dot" w:pos="8306"/>
        </w:tabs>
      </w:pPr>
      <w:hyperlink w:anchor="_Toc26160" w:history="1">
        <w:r>
          <w:rPr>
            <w:rFonts w:ascii="仿宋" w:eastAsia="仿宋" w:hAnsi="仿宋" w:cs="仿宋" w:hint="eastAsia"/>
            <w:lang w:eastAsia="zh-CN"/>
          </w:rPr>
          <w:t>(二)、监督与审计</w:t>
        </w:r>
        <w:r>
          <w:tab/>
        </w:r>
        <w:r>
          <w:fldChar w:fldCharType="begin"/>
        </w:r>
        <w:r>
          <w:instrText xml:space="preserve"> PAGEREF _Toc26160 \h </w:instrText>
        </w:r>
        <w:r>
          <w:fldChar w:fldCharType="separate"/>
        </w:r>
        <w:r>
          <w:t>72</w:t>
        </w:r>
        <w:r>
          <w:fldChar w:fldCharType="end"/>
        </w:r>
      </w:hyperlink>
    </w:p>
    <w:p>
      <w:pPr>
        <w:pStyle w:val="TOC1"/>
        <w:tabs>
          <w:tab w:val="right" w:leader="dot" w:pos="8306"/>
        </w:tabs>
      </w:pPr>
      <w:hyperlink w:anchor="_Toc3524" w:history="1">
        <w:r>
          <w:rPr>
            <w:rFonts w:ascii="仿宋" w:eastAsia="仿宋" w:hAnsi="仿宋" w:cs="仿宋" w:hint="eastAsia"/>
            <w:lang w:eastAsia="zh-CN"/>
          </w:rPr>
          <w:t>十六、供应链管理</w:t>
        </w:r>
        <w:r>
          <w:tab/>
        </w:r>
        <w:r>
          <w:fldChar w:fldCharType="begin"/>
        </w:r>
        <w:r>
          <w:instrText xml:space="preserve"> PAGEREF _Toc3524 \h </w:instrText>
        </w:r>
        <w:r>
          <w:fldChar w:fldCharType="separate"/>
        </w:r>
        <w:r>
          <w:t>74</w:t>
        </w:r>
        <w:r>
          <w:fldChar w:fldCharType="end"/>
        </w:r>
      </w:hyperlink>
    </w:p>
    <w:p>
      <w:pPr>
        <w:pStyle w:val="TOC2"/>
        <w:tabs>
          <w:tab w:val="right" w:leader="dot" w:pos="8306"/>
        </w:tabs>
      </w:pPr>
      <w:hyperlink w:anchor="_Toc8466" w:history="1">
        <w:r>
          <w:rPr>
            <w:rFonts w:ascii="仿宋" w:eastAsia="仿宋" w:hAnsi="仿宋" w:cs="仿宋" w:hint="eastAsia"/>
            <w:lang w:eastAsia="zh-CN"/>
          </w:rPr>
          <w:t>(一)、供应链战略规划</w:t>
        </w:r>
        <w:r>
          <w:tab/>
        </w:r>
        <w:r>
          <w:fldChar w:fldCharType="begin"/>
        </w:r>
        <w:r>
          <w:instrText xml:space="preserve"> PAGEREF _Toc8466 \h </w:instrText>
        </w:r>
        <w:r>
          <w:fldChar w:fldCharType="separate"/>
        </w:r>
        <w:r>
          <w:t>74</w:t>
        </w:r>
        <w:r>
          <w:fldChar w:fldCharType="end"/>
        </w:r>
      </w:hyperlink>
    </w:p>
    <w:p>
      <w:pPr>
        <w:pStyle w:val="TOC2"/>
        <w:tabs>
          <w:tab w:val="right" w:leader="dot" w:pos="8306"/>
        </w:tabs>
      </w:pPr>
      <w:hyperlink w:anchor="_Toc16890" w:history="1">
        <w:r>
          <w:rPr>
            <w:rFonts w:ascii="仿宋" w:eastAsia="仿宋" w:hAnsi="仿宋" w:cs="仿宋" w:hint="eastAsia"/>
            <w:lang w:eastAsia="zh-CN"/>
          </w:rPr>
          <w:t>(二)、供应商选择与合作</w:t>
        </w:r>
        <w:r>
          <w:tab/>
        </w:r>
        <w:r>
          <w:fldChar w:fldCharType="begin"/>
        </w:r>
        <w:r>
          <w:instrText xml:space="preserve"> PAGEREF _Toc16890 \h </w:instrText>
        </w:r>
        <w:r>
          <w:fldChar w:fldCharType="separate"/>
        </w:r>
        <w:r>
          <w:t>75</w:t>
        </w:r>
        <w:r>
          <w:fldChar w:fldCharType="end"/>
        </w:r>
      </w:hyperlink>
    </w:p>
    <w:p>
      <w:pPr>
        <w:pStyle w:val="TOC2"/>
        <w:tabs>
          <w:tab w:val="right" w:leader="dot" w:pos="8306"/>
        </w:tabs>
      </w:pPr>
      <w:hyperlink w:anchor="_Toc9208" w:history="1">
        <w:r>
          <w:rPr>
            <w:rFonts w:ascii="仿宋" w:eastAsia="仿宋" w:hAnsi="仿宋" w:cs="仿宋" w:hint="eastAsia"/>
            <w:lang w:eastAsia="zh-CN"/>
          </w:rPr>
          <w:t>(三)、物流与库存管理</w:t>
        </w:r>
        <w:r>
          <w:tab/>
        </w:r>
        <w:r>
          <w:fldChar w:fldCharType="begin"/>
        </w:r>
        <w:r>
          <w:instrText xml:space="preserve"> PAGEREF _Toc9208 \h </w:instrText>
        </w:r>
        <w:r>
          <w:fldChar w:fldCharType="separate"/>
        </w:r>
        <w:r>
          <w:t>76</w:t>
        </w:r>
        <w:r>
          <w:fldChar w:fldCharType="end"/>
        </w:r>
      </w:hyperlink>
    </w:p>
    <w:p>
      <w:pPr>
        <w:pStyle w:val="TOC1"/>
        <w:tabs>
          <w:tab w:val="right" w:leader="dot" w:pos="8306"/>
        </w:tabs>
      </w:pPr>
      <w:hyperlink w:anchor="_Toc28749" w:history="1">
        <w:r>
          <w:rPr>
            <w:rFonts w:ascii="仿宋" w:eastAsia="仿宋" w:hAnsi="仿宋" w:cs="仿宋" w:hint="eastAsia"/>
            <w:lang w:eastAsia="zh-CN"/>
          </w:rPr>
          <w:t>十七、营销与推广策略</w:t>
        </w:r>
        <w:r>
          <w:tab/>
        </w:r>
        <w:r>
          <w:fldChar w:fldCharType="begin"/>
        </w:r>
        <w:r>
          <w:instrText xml:space="preserve"> PAGEREF _Toc28749 \h </w:instrText>
        </w:r>
        <w:r>
          <w:fldChar w:fldCharType="separate"/>
        </w:r>
        <w:r>
          <w:t>78</w:t>
        </w:r>
        <w:r>
          <w:fldChar w:fldCharType="end"/>
        </w:r>
      </w:hyperlink>
    </w:p>
    <w:p>
      <w:pPr>
        <w:pStyle w:val="TOC2"/>
        <w:tabs>
          <w:tab w:val="right" w:leader="dot" w:pos="8306"/>
        </w:tabs>
      </w:pPr>
      <w:hyperlink w:anchor="_Toc13072" w:history="1">
        <w:r>
          <w:rPr>
            <w:rFonts w:ascii="仿宋" w:eastAsia="仿宋" w:hAnsi="仿宋" w:cs="仿宋" w:hint="eastAsia"/>
            <w:lang w:eastAsia="zh-CN"/>
          </w:rPr>
          <w:t>(一)、产品/服务定位与特点</w:t>
        </w:r>
        <w:r>
          <w:tab/>
        </w:r>
        <w:r>
          <w:fldChar w:fldCharType="begin"/>
        </w:r>
        <w:r>
          <w:instrText xml:space="preserve"> PAGEREF _Toc13072 \h </w:instrText>
        </w:r>
        <w:r>
          <w:fldChar w:fldCharType="separate"/>
        </w:r>
        <w:r>
          <w:t>78</w:t>
        </w:r>
        <w:r>
          <w:fldChar w:fldCharType="end"/>
        </w:r>
      </w:hyperlink>
    </w:p>
    <w:p>
      <w:pPr>
        <w:pStyle w:val="TOC2"/>
        <w:tabs>
          <w:tab w:val="right" w:leader="dot" w:pos="8306"/>
        </w:tabs>
      </w:pPr>
      <w:hyperlink w:anchor="_Toc14196" w:history="1">
        <w:r>
          <w:rPr>
            <w:rFonts w:ascii="仿宋" w:eastAsia="仿宋" w:hAnsi="仿宋" w:cs="仿宋" w:hint="eastAsia"/>
            <w:lang w:eastAsia="zh-CN"/>
          </w:rPr>
          <w:t>(二)、市场定位与竞争分析</w:t>
        </w:r>
        <w:r>
          <w:tab/>
        </w:r>
        <w:r>
          <w:fldChar w:fldCharType="begin"/>
        </w:r>
        <w:r>
          <w:instrText xml:space="preserve"> PAGEREF _Toc14196 \h </w:instrText>
        </w:r>
        <w:r>
          <w:fldChar w:fldCharType="separate"/>
        </w:r>
        <w:r>
          <w:t>79</w:t>
        </w:r>
        <w:r>
          <w:fldChar w:fldCharType="end"/>
        </w:r>
      </w:hyperlink>
    </w:p>
    <w:p>
      <w:pPr>
        <w:pStyle w:val="TOC2"/>
        <w:tabs>
          <w:tab w:val="right" w:leader="dot" w:pos="8306"/>
        </w:tabs>
      </w:pPr>
      <w:hyperlink w:anchor="_Toc14443" w:history="1">
        <w:r>
          <w:rPr>
            <w:rFonts w:ascii="仿宋" w:eastAsia="仿宋" w:hAnsi="仿宋" w:cs="仿宋" w:hint="eastAsia"/>
            <w:lang w:eastAsia="zh-CN"/>
          </w:rPr>
          <w:t>(三)、营销渠道与策略</w:t>
        </w:r>
        <w:r>
          <w:tab/>
        </w:r>
        <w:r>
          <w:fldChar w:fldCharType="begin"/>
        </w:r>
        <w:r>
          <w:instrText xml:space="preserve"> PAGEREF _Toc14443 \h </w:instrText>
        </w:r>
        <w:r>
          <w:fldChar w:fldCharType="separate"/>
        </w:r>
        <w:r>
          <w:t>81</w:t>
        </w:r>
        <w:r>
          <w:fldChar w:fldCharType="end"/>
        </w:r>
      </w:hyperlink>
    </w:p>
    <w:p>
      <w:pPr>
        <w:pStyle w:val="TOC2"/>
        <w:tabs>
          <w:tab w:val="right" w:leader="dot" w:pos="8306"/>
        </w:tabs>
      </w:pPr>
      <w:hyperlink w:anchor="_Toc28303" w:history="1">
        <w:r>
          <w:rPr>
            <w:rFonts w:ascii="仿宋" w:eastAsia="仿宋" w:hAnsi="仿宋" w:cs="仿宋" w:hint="eastAsia"/>
            <w:lang w:eastAsia="zh-CN"/>
          </w:rPr>
          <w:t>(四)、推广与宣传活动</w:t>
        </w:r>
        <w:r>
          <w:tab/>
        </w:r>
        <w:r>
          <w:fldChar w:fldCharType="begin"/>
        </w:r>
        <w:r>
          <w:instrText xml:space="preserve"> PAGEREF _Toc28303 \h </w:instrText>
        </w:r>
        <w:r>
          <w:fldChar w:fldCharType="separate"/>
        </w:r>
        <w:r>
          <w:t>82</w:t>
        </w:r>
        <w:r>
          <w:fldChar w:fldCharType="end"/>
        </w:r>
      </w:hyperlink>
    </w:p>
    <w:p>
      <w:pPr>
        <w:pStyle w:val="TOC1"/>
        <w:tabs>
          <w:tab w:val="right" w:leader="dot" w:pos="8306"/>
        </w:tabs>
      </w:pPr>
      <w:hyperlink w:anchor="_Toc14008" w:history="1">
        <w:r>
          <w:rPr>
            <w:rFonts w:ascii="仿宋" w:eastAsia="仿宋" w:hAnsi="仿宋" w:cs="仿宋" w:hint="eastAsia"/>
            <w:lang w:eastAsia="zh-CN"/>
          </w:rPr>
          <w:t>十八、利益相关者分析与沟通计划</w:t>
        </w:r>
        <w:r>
          <w:tab/>
        </w:r>
        <w:r>
          <w:fldChar w:fldCharType="begin"/>
        </w:r>
        <w:r>
          <w:instrText xml:space="preserve"> PAGEREF _Toc14008 \h </w:instrText>
        </w:r>
        <w:r>
          <w:fldChar w:fldCharType="separate"/>
        </w:r>
        <w:r>
          <w:t>87</w:t>
        </w:r>
        <w:r>
          <w:fldChar w:fldCharType="end"/>
        </w:r>
      </w:hyperlink>
    </w:p>
    <w:p>
      <w:pPr>
        <w:pStyle w:val="TOC2"/>
        <w:tabs>
          <w:tab w:val="right" w:leader="dot" w:pos="8306"/>
        </w:tabs>
      </w:pPr>
      <w:hyperlink w:anchor="_Toc7539" w:history="1">
        <w:r>
          <w:rPr>
            <w:rFonts w:ascii="仿宋" w:eastAsia="仿宋" w:hAnsi="仿宋" w:cs="仿宋" w:hint="eastAsia"/>
            <w:lang w:eastAsia="zh-CN"/>
          </w:rPr>
          <w:t>(一)、利益相关者分析</w:t>
        </w:r>
        <w:r>
          <w:tab/>
        </w:r>
        <w:r>
          <w:fldChar w:fldCharType="begin"/>
        </w:r>
        <w:r>
          <w:instrText xml:space="preserve"> PAGEREF _Toc7539 \h </w:instrText>
        </w:r>
        <w:r>
          <w:fldChar w:fldCharType="separate"/>
        </w:r>
        <w:r>
          <w:t>87</w:t>
        </w:r>
        <w:r>
          <w:fldChar w:fldCharType="end"/>
        </w:r>
      </w:hyperlink>
    </w:p>
    <w:p>
      <w:pPr>
        <w:pStyle w:val="TOC2"/>
        <w:tabs>
          <w:tab w:val="right" w:leader="dot" w:pos="8306"/>
        </w:tabs>
      </w:pPr>
      <w:hyperlink w:anchor="_Toc28365" w:history="1">
        <w:r>
          <w:rPr>
            <w:rFonts w:ascii="仿宋" w:eastAsia="仿宋" w:hAnsi="仿宋" w:cs="仿宋" w:hint="eastAsia"/>
            <w:lang w:eastAsia="zh-CN"/>
          </w:rPr>
          <w:t>(二)、沟通计划</w:t>
        </w:r>
        <w:r>
          <w:tab/>
        </w:r>
        <w:r>
          <w:fldChar w:fldCharType="begin"/>
        </w:r>
        <w:r>
          <w:instrText xml:space="preserve"> PAGEREF _Toc28365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4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的技术管理特点体现在其创新导向。通过引入最先进的技术趋势和解决方案，薄涂型地坪漆项目致力于提升科技含量、提高质量和效率水平。这意味着我们将采用最新的工具和方法，确保薄涂型地坪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薄涂型地坪漆项目技术管理的显著特征。通过整合不同领域的技术资源，我们实现了跨学科的协同工作。这有助于优化技术架构，提高整体效能。此外，整合性策略还促进了不同技术团队之间的紧密沟通和高效合作，确保薄涂型地坪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薄涂型地坪漆项目所采用的技术。通过不断优化技术方案，薄涂型地坪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薄涂型地坪漆项目团队将在薄涂型地坪漆项目初期识别可能的技术风险，并采取相应的预防和应对措施。通过建立健全的风险评估机制，薄涂型地坪漆项目能够在实施过程中及时发现并解决潜在的技术问题，保障薄涂型地坪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薄涂型地坪漆项目中，技术将成为薄涂型地坪漆项目成功的有力支持。这一深度剖析揭示了技术管理在薄涂型地坪漆项目实施中的关键作用，为薄涂型地坪漆项目的技术基础奠定了坚实的基础。</w:t>
      </w:r>
    </w:p>
    <w:p>
      <w:pPr>
        <w:pStyle w:val="Heading2"/>
        <w:ind w:firstLine="560" w:firstLineChars="200"/>
        <w:rPr>
          <w:rFonts w:ascii="仿宋" w:eastAsia="仿宋" w:hAnsi="仿宋" w:cs="仿宋" w:hint="eastAsia"/>
          <w:sz w:val="28"/>
          <w:lang w:eastAsia="zh-CN"/>
        </w:rPr>
      </w:pPr>
      <w:bookmarkStart w:id="4" w:name="_Toc8018"/>
      <w:r>
        <w:rPr>
          <w:rFonts w:ascii="仿宋" w:eastAsia="仿宋" w:hAnsi="仿宋" w:cs="仿宋" w:hint="eastAsia"/>
          <w:sz w:val="28"/>
          <w:lang w:eastAsia="zh-CN"/>
        </w:rPr>
        <w:t>(二)、薄涂型地坪漆项目工艺技术设计方案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薄涂型地坪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薄涂型地坪漆项目将严格按照相关行业规范要求进行组织。通过有效控制产品质量，薄涂型地坪漆项目将致力于为顾客提供优质的薄涂型地坪漆项目产品和良好的服务。这体现了薄涂型地坪漆项目对于生产活动合规性和质量标准的高度重视，为薄涂型地坪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薄涂型地坪漆项目注重生态效益和清洁生产原则。薄涂型地坪漆项目建设将紧密结合地方特色经济发展，与社会经济发展规划和区域环境保护规划方案相协调一致。通过与当地区域自然生态系统的结合，薄涂型地坪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薄涂型地坪漆项目产品具有多样化的客户需求和个性化的特点。因此，薄涂型地坪漆项目产品规格品种多样，且单批生产数量较小。为满足这一特点，薄涂型地坪漆项目承办单位将建设先进的柔性制造生产线。通过广泛应用柔性制造技术，薄涂型地坪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薄涂型地坪漆项目采用的技术具有较高的技术含量和自动化水平，处于国内先进水平。这一技术选用不仅体现了对生产效率、质量和环境友好性的高标准要求，同时为薄涂型地坪漆项目的可持续发展奠定了坚实的基础。</w:t>
      </w:r>
    </w:p>
    <w:p>
      <w:pPr>
        <w:pStyle w:val="Heading2"/>
        <w:ind w:firstLine="560" w:firstLineChars="200"/>
        <w:rPr>
          <w:rFonts w:ascii="仿宋" w:eastAsia="仿宋" w:hAnsi="仿宋" w:cs="仿宋" w:hint="eastAsia"/>
          <w:sz w:val="28"/>
          <w:lang w:eastAsia="zh-CN"/>
        </w:rPr>
      </w:pPr>
      <w:bookmarkStart w:id="5" w:name="_Toc2031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为确保薄涂型地坪漆项目的高效生产和技术实施，我们制定了一套精心设计的设备选型方案，以满足薄涂型地坪漆项目生产、质量和环保的要求。该方案的主要特点如下：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薄涂型地坪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针对薄涂型地坪漆项目产品的多样性和小批量生产的特点，我们将建设柔性制造生产线。通过在设备选型中考虑柔性制造技术，可以灵活应对不同产品规格和生产需求，实现生产线的高度灵活性和适应性。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100"/>
      <w:r>
        <w:rPr>
          <w:rFonts w:ascii="仿宋" w:eastAsia="仿宋" w:hAnsi="仿宋" w:cs="仿宋" w:hint="eastAsia"/>
          <w:sz w:val="28"/>
          <w:lang w:eastAsia="zh-CN"/>
        </w:rPr>
        <w:t>二、薄涂型地坪漆项目建设背景及必要性分析</w:t>
      </w:r>
      <w:bookmarkEnd w:id="6"/>
    </w:p>
    <w:p>
      <w:pPr>
        <w:pStyle w:val="Heading2"/>
        <w:rPr>
          <w:rFonts w:ascii="仿宋" w:eastAsia="仿宋" w:hAnsi="仿宋" w:cs="仿宋" w:hint="eastAsia"/>
          <w:lang w:eastAsia="zh-CN"/>
        </w:rPr>
      </w:pPr>
      <w:bookmarkStart w:id="7" w:name="_Toc32184"/>
      <w:r>
        <w:rPr>
          <w:rFonts w:ascii="仿宋" w:eastAsia="仿宋" w:hAnsi="仿宋" w:cs="仿宋" w:hint="eastAsia"/>
          <w:lang w:eastAsia="zh-CN"/>
        </w:rPr>
        <w:t>(一)、薄涂型地坪漆项目背景分析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薄涂型地坪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薄涂型地坪漆项目在这个潮流中的定位。同时，我们将关注行业内涌现的新兴机遇，以便薄涂型地坪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薄涂型地坪漆项目提供了强大的发展动力。我们将聚焦于行业内最新的技术发展趋势，包括但不限于人工智能、大数据分析、物联网等领域。通过深度的技术研究，我们将确保薄涂型地坪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薄涂型地坪漆项目发展的源泉。我们将投入更多的精力对市场需求进行深入剖析，超越表面的需求，深入挖掘潜在的市场痛点和机遇。通过对市场需求的细致了解，薄涂型地坪漆项目将更有针对性地设计解决方案，满足市场的多样化需求，从而更好地促进薄涂型地坪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薄涂型地坪漆项目战略至关重要。我们将对竞争态势进行更为深入的分析，包括但不限于市场份额、产品特点、客户满意度等多个维度。通过深度的竞争分析，薄涂型地坪漆项目将能够更准确地把握市场脉搏，制定具有竞争力的薄涂型地坪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薄涂型地坪漆项目的发展具有直接的影响。我们将进行更为全面的法规和政策分析，了解行业发展中的潜在法律风险和合规挑战。通过充分了解和遵守相关法规，薄涂型地坪漆项目将确保在法律框架内合法合规运营，为薄涂型地坪漆项目的稳健发展提供有力支持。</w:t>
      </w:r>
    </w:p>
    <w:p>
      <w:pPr>
        <w:pStyle w:val="Heading2"/>
        <w:ind w:firstLine="560" w:firstLineChars="200"/>
        <w:rPr>
          <w:rFonts w:ascii="仿宋" w:eastAsia="仿宋" w:hAnsi="仿宋" w:cs="仿宋" w:hint="eastAsia"/>
          <w:sz w:val="28"/>
          <w:lang w:eastAsia="zh-CN"/>
        </w:rPr>
      </w:pPr>
      <w:bookmarkStart w:id="8" w:name="_Toc10036"/>
      <w:r>
        <w:rPr>
          <w:rFonts w:ascii="仿宋" w:eastAsia="仿宋" w:hAnsi="仿宋" w:cs="仿宋" w:hint="eastAsia"/>
          <w:sz w:val="28"/>
          <w:lang w:eastAsia="zh-CN"/>
        </w:rPr>
        <w:t>(二)、薄涂型地坪漆项目建设必要性分析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建设的迫切性源于对行业发展趋势的深刻洞察。我们正处于一个行业变革的时代，科技创新、数字化转型成为企业发展的关键动力。薄涂型地坪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建设不仅仅是为了跟上潮流，更是为了通过技术创新推动企业的持续发展。通过引入先进的技术和解决方案，薄涂型地坪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薄涂型地坪漆项目的建设成为必然选择，通过提高产品质量、拓展服务领域，从而在竞争中获得更多的机会。薄涂型地坪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薄涂型地坪漆项目建设的必要性体现在对客户需求更精准的满足。通过薄涂型地坪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建设的背后是对企业持续创新的追求。只有通过不断创新，企业才能在竞争中立于不败之地。薄涂型地坪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611"/>
      <w:r>
        <w:rPr>
          <w:rFonts w:ascii="仿宋" w:eastAsia="仿宋" w:hAnsi="仿宋" w:cs="仿宋" w:hint="eastAsia"/>
          <w:sz w:val="28"/>
          <w:lang w:eastAsia="zh-CN"/>
        </w:rPr>
        <w:t>三、薄涂型地坪漆项目土建工程</w:t>
      </w:r>
      <w:bookmarkEnd w:id="9"/>
    </w:p>
    <w:p>
      <w:pPr>
        <w:pStyle w:val="Heading2"/>
        <w:rPr>
          <w:rFonts w:ascii="仿宋" w:eastAsia="仿宋" w:hAnsi="仿宋" w:cs="仿宋" w:hint="eastAsia"/>
          <w:lang w:eastAsia="zh-CN"/>
        </w:rPr>
      </w:pPr>
      <w:bookmarkStart w:id="10" w:name="_Toc64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在薄涂型地坪漆项目的建筑工程设计中，我们将秉承一系列重要的设计原则，以确保薄涂型地坪漆项目建筑在功能、美观、可持续性等方面达到最佳效果。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首要原则是确保建筑的功能性得到最大化的发挥。我们将充分理解薄涂型地坪漆项目的实际需求，合理布局各个功能区域，保证建筑在满足业务需求的同时，提供高效的工作环境。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在建筑设计中，我们将综合考虑建设和运营成本。通过精细的经济效益分析，确保设计方案在高效利用资源的同时，对薄涂型地坪漆项目的长期盈利能力有积极的贡献。</w:t>
      </w:r>
    </w:p>
    <w:p>
      <w:pPr>
        <w:pStyle w:val="Heading2"/>
        <w:ind w:firstLine="560" w:firstLineChars="200"/>
        <w:rPr>
          <w:rFonts w:ascii="仿宋" w:eastAsia="仿宋" w:hAnsi="仿宋" w:cs="仿宋" w:hint="eastAsia"/>
          <w:sz w:val="28"/>
          <w:lang w:eastAsia="zh-CN"/>
        </w:rPr>
      </w:pPr>
      <w:bookmarkStart w:id="11" w:name="_Toc2876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薄涂型地坪漆项目的土建工程设计中，我们将精准设定设计年限，结合薄涂型地坪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薄涂型地坪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88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薄涂型地坪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薄涂型地坪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薄涂型地坪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738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本期工程薄涂型地坪漆项目预计总建筑面积XXX平方米，其中：计容建筑面积XXX平方米，计划建筑工程投资XX万元，占薄涂型地坪漆项目总投资的XX%。</w:t>
      </w:r>
    </w:p>
    <w:p>
      <w:pPr>
        <w:pStyle w:val="Heading1"/>
        <w:ind w:firstLine="560" w:firstLineChars="200"/>
        <w:rPr>
          <w:rFonts w:ascii="仿宋" w:eastAsia="仿宋" w:hAnsi="仿宋" w:cs="仿宋" w:hint="eastAsia"/>
          <w:sz w:val="28"/>
          <w:lang w:eastAsia="zh-CN"/>
        </w:rPr>
      </w:pPr>
      <w:bookmarkStart w:id="14" w:name="_Toc23217"/>
      <w:r>
        <w:rPr>
          <w:rFonts w:ascii="仿宋" w:eastAsia="仿宋" w:hAnsi="仿宋" w:cs="仿宋" w:hint="eastAsia"/>
          <w:sz w:val="28"/>
          <w:lang w:eastAsia="zh-CN"/>
        </w:rPr>
        <w:t>四、薄涂型地坪漆项目危机管理</w:t>
      </w:r>
      <w:bookmarkEnd w:id="14"/>
    </w:p>
    <w:p>
      <w:pPr>
        <w:pStyle w:val="Heading2"/>
        <w:rPr>
          <w:rFonts w:ascii="仿宋" w:eastAsia="仿宋" w:hAnsi="仿宋" w:cs="仿宋" w:hint="eastAsia"/>
          <w:lang w:eastAsia="zh-CN"/>
        </w:rPr>
      </w:pPr>
      <w:bookmarkStart w:id="15" w:name="_Toc3206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薄涂型地坪漆项目危机管理中，危机预警与识别是确保薄涂型地坪漆项目稳健运行的核心步骤。通过建立全面的监测机制，薄涂型地坪漆项目团队旨在及时发现和理解潜在的风险和危机因素，以便采取及时的预防和应对措施，确保薄涂型地坪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首先，通过深入的风险评估，薄涂型地坪漆项目团队全面分析了整个薄涂型地坪漆项目和各个阶段可能存在的威胁。这包括准确评估每个潜在风险的发生概率和可能影响的程度，为后续危机预警提供了有力支持。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薄涂型地坪漆项目团队着重于明确定义薄涂型地坪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薄涂型地坪漆项目进展的持续监控，团队能够及时发现潜在问题并作出迅速反应。薄涂型地坪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在这一阶段，团队的专业素养和反应速度将发挥至关重要的作用，以确保潜在危机能够在初期得到有效的处理，最大程度地减轻负面影响。通过危机预警与识别，薄涂型地坪漆项目得以更有序、可控地推进。</w:t>
      </w:r>
    </w:p>
    <w:p>
      <w:pPr>
        <w:pStyle w:val="Heading2"/>
        <w:ind w:firstLine="560" w:firstLineChars="200"/>
        <w:rPr>
          <w:rFonts w:ascii="仿宋" w:eastAsia="仿宋" w:hAnsi="仿宋" w:cs="仿宋" w:hint="eastAsia"/>
          <w:sz w:val="28"/>
          <w:lang w:eastAsia="zh-CN"/>
        </w:rPr>
      </w:pPr>
      <w:bookmarkStart w:id="16" w:name="_Toc1754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在危机发生时，薄涂型地坪漆项目团队立即行动，成立了应急小组。该小组的任务是迅速制定并实施紧急应对措施，以最小化潜在损失。以下是采取的主要措施：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暂停薄涂型地坪漆项目进度：为遏制危机蔓延，薄涂型地坪漆项目暂时停止进行，以便全面评估当前状况。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资源重新分配：重新评估薄涂型地坪漆项目资源的分配，确保最大限度地减小损失。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实时沟通：与关键利益相关者建立实时沟通机制，向他们传递薄涂型地坪漆项目危机的实际状况，保障薄涂型地坪漆项目核心利益。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在紧急应对的同时，薄涂型地坪漆项目团队强调了团队协作和有效沟通的重要性。以下是团队协作的关键举措：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信息共享机制：建立了信息共享平台，确保团队成员能够及时获取薄涂型地坪漆项目危机的实时信息。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领导者沟通：薄涂型地坪漆项目领导者通过定期会议和即时沟通工具，指导团队应对危机，保持团队稳定运行。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随着危机得到初步控制，薄涂型地坪漆项目团队转向制定恢复计划，以确保薄涂型地坪漆项目能够从中迅速恢复。主要恢复计划包括：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修复受损的进度计划：重新评估薄涂型地坪漆项目进度，制定修复计划，确保薄涂型地坪漆项目尽快回归正常进程。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重新调整资源分配：优化资源分配，确保薄涂型地坪漆项目在有限资源下高效运转。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风险管理机制加强：对薄涂型地坪漆项目风险进行全面评估，制定更强化的风险管理策略，以预防未来可能的危机。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0367"/>
      <w:r>
        <w:rPr>
          <w:rFonts w:ascii="仿宋" w:eastAsia="仿宋" w:hAnsi="仿宋" w:cs="仿宋" w:hint="eastAsia"/>
          <w:sz w:val="28"/>
          <w:lang w:eastAsia="zh-CN"/>
        </w:rPr>
        <w:t>五、薄涂型地坪漆项目建设单位说明</w:t>
      </w:r>
      <w:bookmarkEnd w:id="17"/>
    </w:p>
    <w:p>
      <w:pPr>
        <w:pStyle w:val="Heading2"/>
        <w:rPr>
          <w:rFonts w:ascii="仿宋" w:eastAsia="仿宋" w:hAnsi="仿宋" w:cs="仿宋" w:hint="eastAsia"/>
          <w:lang w:eastAsia="zh-CN"/>
        </w:rPr>
      </w:pPr>
      <w:bookmarkStart w:id="18" w:name="_Toc18891"/>
      <w:r>
        <w:rPr>
          <w:rFonts w:ascii="仿宋" w:eastAsia="仿宋" w:hAnsi="仿宋" w:cs="仿宋" w:hint="eastAsia"/>
          <w:lang w:eastAsia="zh-CN"/>
        </w:rPr>
        <w:t>(一)、薄涂型地坪漆项目承办单位基本情况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061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薄涂型地坪漆项目承办单位的XXXX，我们着眼于实现可持续的经济效益。通过技术创新和解决方案的提供，公司预计在薄涂型地坪漆项目执行期间将获得可观的收入增长。这一收入来源主要包括薄涂型地坪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https://d.book118.com/886234235053010041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D15F0D"/>
    <w:rsid w:val="71D15F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23423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2024-01-22T06:32:00Z</dcterms:created>
  <dcterms:modified xsi:type="dcterms:W3CDTF">2024-01-22T06:32:59Z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191512F43B5145D89C77F04379BD0564_11</vt:lpwstr>
  </property>
  <property fmtid="{D5CDD505-2E9C-101B-9397-08002B2CF9AE}" pid="3" name="KSOProductBuildVer">
    <vt:lpwstr>2052-12.1.0.16120</vt:lpwstr>
  </property>
</Properties>
</file>