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丁胺项目建设总纲及方案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76" w:history="1">
        <w:r>
          <w:rPr>
            <w:rFonts w:ascii="仿宋" w:eastAsia="仿宋" w:hAnsi="仿宋" w:cs="仿宋" w:hint="eastAsia"/>
            <w:lang w:eastAsia="zh-CN"/>
          </w:rPr>
          <w:t>序言</w:t>
        </w:r>
        <w:r>
          <w:tab/>
        </w:r>
        <w:r>
          <w:fldChar w:fldCharType="begin"/>
        </w:r>
        <w:r>
          <w:instrText xml:space="preserve"> PAGEREF _Toc16076 \h </w:instrText>
        </w:r>
        <w:r>
          <w:fldChar w:fldCharType="separate"/>
        </w:r>
        <w:r>
          <w:t>3</w:t>
        </w:r>
        <w:r>
          <w:fldChar w:fldCharType="end"/>
        </w:r>
      </w:hyperlink>
    </w:p>
    <w:p>
      <w:pPr>
        <w:pStyle w:val="TOC1"/>
        <w:tabs>
          <w:tab w:val="right" w:leader="dot" w:pos="8306"/>
        </w:tabs>
      </w:pPr>
      <w:hyperlink w:anchor="_Toc439" w:history="1">
        <w:r>
          <w:rPr>
            <w:rFonts w:ascii="仿宋" w:eastAsia="仿宋" w:hAnsi="仿宋" w:cs="仿宋" w:hint="eastAsia"/>
            <w:lang w:eastAsia="zh-CN"/>
          </w:rPr>
          <w:t>一、社会影响分析</w:t>
        </w:r>
        <w:r>
          <w:tab/>
        </w:r>
        <w:r>
          <w:fldChar w:fldCharType="begin"/>
        </w:r>
        <w:r>
          <w:instrText xml:space="preserve"> PAGEREF _Toc439 \h </w:instrText>
        </w:r>
        <w:r>
          <w:fldChar w:fldCharType="separate"/>
        </w:r>
        <w:r>
          <w:t>3</w:t>
        </w:r>
        <w:r>
          <w:fldChar w:fldCharType="end"/>
        </w:r>
      </w:hyperlink>
    </w:p>
    <w:p>
      <w:pPr>
        <w:pStyle w:val="TOC2"/>
        <w:tabs>
          <w:tab w:val="right" w:leader="dot" w:pos="8306"/>
        </w:tabs>
      </w:pPr>
      <w:hyperlink w:anchor="_Toc14253" w:history="1">
        <w:r>
          <w:rPr>
            <w:rFonts w:ascii="仿宋" w:eastAsia="仿宋" w:hAnsi="仿宋" w:cs="仿宋" w:hint="eastAsia"/>
            <w:lang w:eastAsia="zh-CN"/>
          </w:rPr>
          <w:t>(一)、社会影响效果分析</w:t>
        </w:r>
        <w:r>
          <w:tab/>
        </w:r>
        <w:r>
          <w:fldChar w:fldCharType="begin"/>
        </w:r>
        <w:r>
          <w:instrText xml:space="preserve"> PAGEREF _Toc14253 \h </w:instrText>
        </w:r>
        <w:r>
          <w:fldChar w:fldCharType="separate"/>
        </w:r>
        <w:r>
          <w:t>3</w:t>
        </w:r>
        <w:r>
          <w:fldChar w:fldCharType="end"/>
        </w:r>
      </w:hyperlink>
    </w:p>
    <w:p>
      <w:pPr>
        <w:pStyle w:val="TOC2"/>
        <w:tabs>
          <w:tab w:val="right" w:leader="dot" w:pos="8306"/>
        </w:tabs>
      </w:pPr>
      <w:hyperlink w:anchor="_Toc9048" w:history="1">
        <w:r>
          <w:rPr>
            <w:rFonts w:ascii="仿宋" w:eastAsia="仿宋" w:hAnsi="仿宋" w:cs="仿宋" w:hint="eastAsia"/>
            <w:lang w:eastAsia="zh-CN"/>
          </w:rPr>
          <w:t>(二)、社会适应性分析</w:t>
        </w:r>
        <w:r>
          <w:tab/>
        </w:r>
        <w:r>
          <w:fldChar w:fldCharType="begin"/>
        </w:r>
        <w:r>
          <w:instrText xml:space="preserve"> PAGEREF _Toc9048 \h </w:instrText>
        </w:r>
        <w:r>
          <w:fldChar w:fldCharType="separate"/>
        </w:r>
        <w:r>
          <w:t>5</w:t>
        </w:r>
        <w:r>
          <w:fldChar w:fldCharType="end"/>
        </w:r>
      </w:hyperlink>
    </w:p>
    <w:p>
      <w:pPr>
        <w:pStyle w:val="TOC2"/>
        <w:tabs>
          <w:tab w:val="right" w:leader="dot" w:pos="8306"/>
        </w:tabs>
      </w:pPr>
      <w:hyperlink w:anchor="_Toc23203" w:history="1">
        <w:r>
          <w:rPr>
            <w:rFonts w:ascii="仿宋" w:eastAsia="仿宋" w:hAnsi="仿宋" w:cs="仿宋" w:hint="eastAsia"/>
            <w:lang w:eastAsia="zh-CN"/>
          </w:rPr>
          <w:t>(三)、社会风险及对策分析</w:t>
        </w:r>
        <w:r>
          <w:tab/>
        </w:r>
        <w:r>
          <w:fldChar w:fldCharType="begin"/>
        </w:r>
        <w:r>
          <w:instrText xml:space="preserve"> PAGEREF _Toc23203 \h </w:instrText>
        </w:r>
        <w:r>
          <w:fldChar w:fldCharType="separate"/>
        </w:r>
        <w:r>
          <w:t>7</w:t>
        </w:r>
        <w:r>
          <w:fldChar w:fldCharType="end"/>
        </w:r>
      </w:hyperlink>
    </w:p>
    <w:p>
      <w:pPr>
        <w:pStyle w:val="TOC1"/>
        <w:tabs>
          <w:tab w:val="right" w:leader="dot" w:pos="8306"/>
        </w:tabs>
      </w:pPr>
      <w:hyperlink w:anchor="_Toc7439" w:history="1">
        <w:r>
          <w:rPr>
            <w:rFonts w:ascii="仿宋" w:eastAsia="仿宋" w:hAnsi="仿宋" w:cs="仿宋" w:hint="eastAsia"/>
            <w:lang w:eastAsia="zh-CN"/>
          </w:rPr>
          <w:t>二、丁胺项目概论</w:t>
        </w:r>
        <w:r>
          <w:tab/>
        </w:r>
        <w:r>
          <w:fldChar w:fldCharType="begin"/>
        </w:r>
        <w:r>
          <w:instrText xml:space="preserve"> PAGEREF _Toc7439 \h </w:instrText>
        </w:r>
        <w:r>
          <w:fldChar w:fldCharType="separate"/>
        </w:r>
        <w:r>
          <w:t>10</w:t>
        </w:r>
        <w:r>
          <w:fldChar w:fldCharType="end"/>
        </w:r>
      </w:hyperlink>
    </w:p>
    <w:p>
      <w:pPr>
        <w:pStyle w:val="TOC2"/>
        <w:tabs>
          <w:tab w:val="right" w:leader="dot" w:pos="8306"/>
        </w:tabs>
      </w:pPr>
      <w:hyperlink w:anchor="_Toc22359" w:history="1">
        <w:r>
          <w:rPr>
            <w:rFonts w:ascii="仿宋" w:eastAsia="仿宋" w:hAnsi="仿宋" w:cs="仿宋" w:hint="eastAsia"/>
            <w:lang w:eastAsia="zh-CN"/>
          </w:rPr>
          <w:t>(一)、项目申报单位概况</w:t>
        </w:r>
        <w:r>
          <w:tab/>
        </w:r>
        <w:r>
          <w:fldChar w:fldCharType="begin"/>
        </w:r>
        <w:r>
          <w:instrText xml:space="preserve"> PAGEREF _Toc22359 \h </w:instrText>
        </w:r>
        <w:r>
          <w:fldChar w:fldCharType="separate"/>
        </w:r>
        <w:r>
          <w:t>10</w:t>
        </w:r>
        <w:r>
          <w:fldChar w:fldCharType="end"/>
        </w:r>
      </w:hyperlink>
    </w:p>
    <w:p>
      <w:pPr>
        <w:pStyle w:val="TOC2"/>
        <w:tabs>
          <w:tab w:val="right" w:leader="dot" w:pos="8306"/>
        </w:tabs>
      </w:pPr>
      <w:hyperlink w:anchor="_Toc13450" w:history="1">
        <w:r>
          <w:rPr>
            <w:rFonts w:ascii="仿宋" w:eastAsia="仿宋" w:hAnsi="仿宋" w:cs="仿宋" w:hint="eastAsia"/>
            <w:lang w:eastAsia="zh-CN"/>
          </w:rPr>
          <w:t>(二)、项目概况</w:t>
        </w:r>
        <w:r>
          <w:tab/>
        </w:r>
        <w:r>
          <w:fldChar w:fldCharType="begin"/>
        </w:r>
        <w:r>
          <w:instrText xml:space="preserve"> PAGEREF _Toc13450 \h </w:instrText>
        </w:r>
        <w:r>
          <w:fldChar w:fldCharType="separate"/>
        </w:r>
        <w:r>
          <w:t>11</w:t>
        </w:r>
        <w:r>
          <w:fldChar w:fldCharType="end"/>
        </w:r>
      </w:hyperlink>
    </w:p>
    <w:p>
      <w:pPr>
        <w:pStyle w:val="TOC1"/>
        <w:tabs>
          <w:tab w:val="right" w:leader="dot" w:pos="8306"/>
        </w:tabs>
      </w:pPr>
      <w:hyperlink w:anchor="_Toc1727" w:history="1">
        <w:r>
          <w:rPr>
            <w:rFonts w:ascii="仿宋" w:eastAsia="仿宋" w:hAnsi="仿宋" w:cs="仿宋" w:hint="eastAsia"/>
            <w:lang w:eastAsia="zh-CN"/>
          </w:rPr>
          <w:t>三、财务管理与成本控制</w:t>
        </w:r>
        <w:r>
          <w:tab/>
        </w:r>
        <w:r>
          <w:fldChar w:fldCharType="begin"/>
        </w:r>
        <w:r>
          <w:instrText xml:space="preserve"> PAGEREF _Toc1727 \h </w:instrText>
        </w:r>
        <w:r>
          <w:fldChar w:fldCharType="separate"/>
        </w:r>
        <w:r>
          <w:t>14</w:t>
        </w:r>
        <w:r>
          <w:fldChar w:fldCharType="end"/>
        </w:r>
      </w:hyperlink>
    </w:p>
    <w:p>
      <w:pPr>
        <w:pStyle w:val="TOC2"/>
        <w:tabs>
          <w:tab w:val="right" w:leader="dot" w:pos="8306"/>
        </w:tabs>
      </w:pPr>
      <w:hyperlink w:anchor="_Toc26850" w:history="1">
        <w:r>
          <w:rPr>
            <w:rFonts w:ascii="仿宋" w:eastAsia="仿宋" w:hAnsi="仿宋" w:cs="仿宋" w:hint="eastAsia"/>
            <w:lang w:eastAsia="zh-CN"/>
          </w:rPr>
          <w:t>(一)、财务管理体系建设</w:t>
        </w:r>
        <w:r>
          <w:tab/>
        </w:r>
        <w:r>
          <w:fldChar w:fldCharType="begin"/>
        </w:r>
        <w:r>
          <w:instrText xml:space="preserve"> PAGEREF _Toc26850 \h </w:instrText>
        </w:r>
        <w:r>
          <w:fldChar w:fldCharType="separate"/>
        </w:r>
        <w:r>
          <w:t>14</w:t>
        </w:r>
        <w:r>
          <w:fldChar w:fldCharType="end"/>
        </w:r>
      </w:hyperlink>
    </w:p>
    <w:p>
      <w:pPr>
        <w:pStyle w:val="TOC2"/>
        <w:tabs>
          <w:tab w:val="right" w:leader="dot" w:pos="8306"/>
        </w:tabs>
      </w:pPr>
      <w:hyperlink w:anchor="_Toc13736" w:history="1">
        <w:r>
          <w:rPr>
            <w:rFonts w:ascii="仿宋" w:eastAsia="仿宋" w:hAnsi="仿宋" w:cs="仿宋" w:hint="eastAsia"/>
            <w:lang w:eastAsia="zh-CN"/>
          </w:rPr>
          <w:t>(二)、成本控制措施</w:t>
        </w:r>
        <w:r>
          <w:tab/>
        </w:r>
        <w:r>
          <w:fldChar w:fldCharType="begin"/>
        </w:r>
        <w:r>
          <w:instrText xml:space="preserve"> PAGEREF _Toc13736 \h </w:instrText>
        </w:r>
        <w:r>
          <w:fldChar w:fldCharType="separate"/>
        </w:r>
        <w:r>
          <w:t>15</w:t>
        </w:r>
        <w:r>
          <w:fldChar w:fldCharType="end"/>
        </w:r>
      </w:hyperlink>
    </w:p>
    <w:p>
      <w:pPr>
        <w:pStyle w:val="TOC1"/>
        <w:tabs>
          <w:tab w:val="right" w:leader="dot" w:pos="8306"/>
        </w:tabs>
      </w:pPr>
      <w:hyperlink w:anchor="_Toc15739" w:history="1">
        <w:r>
          <w:rPr>
            <w:rFonts w:ascii="仿宋" w:eastAsia="仿宋" w:hAnsi="仿宋" w:cs="仿宋" w:hint="eastAsia"/>
            <w:lang w:eastAsia="zh-CN"/>
          </w:rPr>
          <w:t>四、背景、必要性分析</w:t>
        </w:r>
        <w:r>
          <w:tab/>
        </w:r>
        <w:r>
          <w:fldChar w:fldCharType="begin"/>
        </w:r>
        <w:r>
          <w:instrText xml:space="preserve"> PAGEREF _Toc15739 \h </w:instrText>
        </w:r>
        <w:r>
          <w:fldChar w:fldCharType="separate"/>
        </w:r>
        <w:r>
          <w:t>16</w:t>
        </w:r>
        <w:r>
          <w:fldChar w:fldCharType="end"/>
        </w:r>
      </w:hyperlink>
    </w:p>
    <w:p>
      <w:pPr>
        <w:pStyle w:val="TOC2"/>
        <w:tabs>
          <w:tab w:val="right" w:leader="dot" w:pos="8306"/>
        </w:tabs>
      </w:pPr>
      <w:hyperlink w:anchor="_Toc17536" w:history="1">
        <w:r>
          <w:rPr>
            <w:rFonts w:ascii="仿宋" w:eastAsia="仿宋" w:hAnsi="仿宋" w:cs="仿宋" w:hint="eastAsia"/>
            <w:lang w:eastAsia="zh-CN"/>
          </w:rPr>
          <w:t>(一)、项目建设背景</w:t>
        </w:r>
        <w:r>
          <w:tab/>
        </w:r>
        <w:r>
          <w:fldChar w:fldCharType="begin"/>
        </w:r>
        <w:r>
          <w:instrText xml:space="preserve"> PAGEREF _Toc17536 \h </w:instrText>
        </w:r>
        <w:r>
          <w:fldChar w:fldCharType="separate"/>
        </w:r>
        <w:r>
          <w:t>16</w:t>
        </w:r>
        <w:r>
          <w:fldChar w:fldCharType="end"/>
        </w:r>
      </w:hyperlink>
    </w:p>
    <w:p>
      <w:pPr>
        <w:pStyle w:val="TOC2"/>
        <w:tabs>
          <w:tab w:val="right" w:leader="dot" w:pos="8306"/>
        </w:tabs>
      </w:pPr>
      <w:hyperlink w:anchor="_Toc22819" w:history="1">
        <w:r>
          <w:rPr>
            <w:rFonts w:ascii="仿宋" w:eastAsia="仿宋" w:hAnsi="仿宋" w:cs="仿宋" w:hint="eastAsia"/>
            <w:lang w:eastAsia="zh-CN"/>
          </w:rPr>
          <w:t>(二)、必要性分析</w:t>
        </w:r>
        <w:r>
          <w:tab/>
        </w:r>
        <w:r>
          <w:fldChar w:fldCharType="begin"/>
        </w:r>
        <w:r>
          <w:instrText xml:space="preserve"> PAGEREF _Toc22819 \h </w:instrText>
        </w:r>
        <w:r>
          <w:fldChar w:fldCharType="separate"/>
        </w:r>
        <w:r>
          <w:t>17</w:t>
        </w:r>
        <w:r>
          <w:fldChar w:fldCharType="end"/>
        </w:r>
      </w:hyperlink>
    </w:p>
    <w:p>
      <w:pPr>
        <w:pStyle w:val="TOC2"/>
        <w:tabs>
          <w:tab w:val="right" w:leader="dot" w:pos="8306"/>
        </w:tabs>
      </w:pPr>
      <w:hyperlink w:anchor="_Toc20117" w:history="1">
        <w:r>
          <w:rPr>
            <w:rFonts w:ascii="仿宋" w:eastAsia="仿宋" w:hAnsi="仿宋" w:cs="仿宋" w:hint="eastAsia"/>
            <w:lang w:eastAsia="zh-CN"/>
          </w:rPr>
          <w:t>(三)、项目建设有利条件</w:t>
        </w:r>
        <w:r>
          <w:tab/>
        </w:r>
        <w:r>
          <w:fldChar w:fldCharType="begin"/>
        </w:r>
        <w:r>
          <w:instrText xml:space="preserve"> PAGEREF _Toc20117 \h </w:instrText>
        </w:r>
        <w:r>
          <w:fldChar w:fldCharType="separate"/>
        </w:r>
        <w:r>
          <w:t>19</w:t>
        </w:r>
        <w:r>
          <w:fldChar w:fldCharType="end"/>
        </w:r>
      </w:hyperlink>
    </w:p>
    <w:p>
      <w:pPr>
        <w:pStyle w:val="TOC1"/>
        <w:tabs>
          <w:tab w:val="right" w:leader="dot" w:pos="8306"/>
        </w:tabs>
      </w:pPr>
      <w:hyperlink w:anchor="_Toc732" w:history="1">
        <w:r>
          <w:rPr>
            <w:rFonts w:ascii="仿宋" w:eastAsia="仿宋" w:hAnsi="仿宋" w:cs="仿宋" w:hint="eastAsia"/>
            <w:lang w:eastAsia="zh-CN"/>
          </w:rPr>
          <w:t>五、建设风险评估分析</w:t>
        </w:r>
        <w:r>
          <w:tab/>
        </w:r>
        <w:r>
          <w:fldChar w:fldCharType="begin"/>
        </w:r>
        <w:r>
          <w:instrText xml:space="preserve"> PAGEREF _Toc732 \h </w:instrText>
        </w:r>
        <w:r>
          <w:fldChar w:fldCharType="separate"/>
        </w:r>
        <w:r>
          <w:t>20</w:t>
        </w:r>
        <w:r>
          <w:fldChar w:fldCharType="end"/>
        </w:r>
      </w:hyperlink>
    </w:p>
    <w:p>
      <w:pPr>
        <w:pStyle w:val="TOC2"/>
        <w:tabs>
          <w:tab w:val="right" w:leader="dot" w:pos="8306"/>
        </w:tabs>
      </w:pPr>
      <w:hyperlink w:anchor="_Toc23586" w:history="1">
        <w:r>
          <w:rPr>
            <w:rFonts w:ascii="仿宋" w:eastAsia="仿宋" w:hAnsi="仿宋" w:cs="仿宋" w:hint="eastAsia"/>
            <w:lang w:eastAsia="zh-CN"/>
          </w:rPr>
          <w:t>(一)、政策风险分析</w:t>
        </w:r>
        <w:r>
          <w:tab/>
        </w:r>
        <w:r>
          <w:fldChar w:fldCharType="begin"/>
        </w:r>
        <w:r>
          <w:instrText xml:space="preserve"> PAGEREF _Toc23586 \h </w:instrText>
        </w:r>
        <w:r>
          <w:fldChar w:fldCharType="separate"/>
        </w:r>
        <w:r>
          <w:t>20</w:t>
        </w:r>
        <w:r>
          <w:fldChar w:fldCharType="end"/>
        </w:r>
      </w:hyperlink>
    </w:p>
    <w:p>
      <w:pPr>
        <w:pStyle w:val="TOC2"/>
        <w:tabs>
          <w:tab w:val="right" w:leader="dot" w:pos="8306"/>
        </w:tabs>
      </w:pPr>
      <w:hyperlink w:anchor="_Toc4656" w:history="1">
        <w:r>
          <w:rPr>
            <w:rFonts w:ascii="仿宋" w:eastAsia="仿宋" w:hAnsi="仿宋" w:cs="仿宋" w:hint="eastAsia"/>
            <w:lang w:eastAsia="zh-CN"/>
          </w:rPr>
          <w:t>(二)、社会风险分析</w:t>
        </w:r>
        <w:r>
          <w:tab/>
        </w:r>
        <w:r>
          <w:fldChar w:fldCharType="begin"/>
        </w:r>
        <w:r>
          <w:instrText xml:space="preserve"> PAGEREF _Toc4656 \h </w:instrText>
        </w:r>
        <w:r>
          <w:fldChar w:fldCharType="separate"/>
        </w:r>
        <w:r>
          <w:t>22</w:t>
        </w:r>
        <w:r>
          <w:fldChar w:fldCharType="end"/>
        </w:r>
      </w:hyperlink>
    </w:p>
    <w:p>
      <w:pPr>
        <w:pStyle w:val="TOC2"/>
        <w:tabs>
          <w:tab w:val="right" w:leader="dot" w:pos="8306"/>
        </w:tabs>
      </w:pPr>
      <w:hyperlink w:anchor="_Toc32219" w:history="1">
        <w:r>
          <w:rPr>
            <w:rFonts w:ascii="仿宋" w:eastAsia="仿宋" w:hAnsi="仿宋" w:cs="仿宋" w:hint="eastAsia"/>
            <w:lang w:eastAsia="zh-CN"/>
          </w:rPr>
          <w:t>(三)、市场风险分析</w:t>
        </w:r>
        <w:r>
          <w:tab/>
        </w:r>
        <w:r>
          <w:fldChar w:fldCharType="begin"/>
        </w:r>
        <w:r>
          <w:instrText xml:space="preserve"> PAGEREF _Toc32219 \h </w:instrText>
        </w:r>
        <w:r>
          <w:fldChar w:fldCharType="separate"/>
        </w:r>
        <w:r>
          <w:t>23</w:t>
        </w:r>
        <w:r>
          <w:fldChar w:fldCharType="end"/>
        </w:r>
      </w:hyperlink>
    </w:p>
    <w:p>
      <w:pPr>
        <w:pStyle w:val="TOC2"/>
        <w:tabs>
          <w:tab w:val="right" w:leader="dot" w:pos="8306"/>
        </w:tabs>
      </w:pPr>
      <w:hyperlink w:anchor="_Toc22281" w:history="1">
        <w:r>
          <w:rPr>
            <w:rFonts w:ascii="仿宋" w:eastAsia="仿宋" w:hAnsi="仿宋" w:cs="仿宋" w:hint="eastAsia"/>
            <w:lang w:eastAsia="zh-CN"/>
          </w:rPr>
          <w:t>(四)、资金风险分析</w:t>
        </w:r>
        <w:r>
          <w:tab/>
        </w:r>
        <w:r>
          <w:fldChar w:fldCharType="begin"/>
        </w:r>
        <w:r>
          <w:instrText xml:space="preserve"> PAGEREF _Toc22281 \h </w:instrText>
        </w:r>
        <w:r>
          <w:fldChar w:fldCharType="separate"/>
        </w:r>
        <w:r>
          <w:t>24</w:t>
        </w:r>
        <w:r>
          <w:fldChar w:fldCharType="end"/>
        </w:r>
      </w:hyperlink>
    </w:p>
    <w:p>
      <w:pPr>
        <w:pStyle w:val="TOC2"/>
        <w:tabs>
          <w:tab w:val="right" w:leader="dot" w:pos="8306"/>
        </w:tabs>
      </w:pPr>
      <w:hyperlink w:anchor="_Toc26081" w:history="1">
        <w:r>
          <w:rPr>
            <w:rFonts w:ascii="仿宋" w:eastAsia="仿宋" w:hAnsi="仿宋" w:cs="仿宋" w:hint="eastAsia"/>
            <w:lang w:eastAsia="zh-CN"/>
          </w:rPr>
          <w:t>(五)、技术风险分析</w:t>
        </w:r>
        <w:r>
          <w:tab/>
        </w:r>
        <w:r>
          <w:fldChar w:fldCharType="begin"/>
        </w:r>
        <w:r>
          <w:instrText xml:space="preserve"> PAGEREF _Toc26081 \h </w:instrText>
        </w:r>
        <w:r>
          <w:fldChar w:fldCharType="separate"/>
        </w:r>
        <w:r>
          <w:t>25</w:t>
        </w:r>
        <w:r>
          <w:fldChar w:fldCharType="end"/>
        </w:r>
      </w:hyperlink>
    </w:p>
    <w:p>
      <w:pPr>
        <w:pStyle w:val="TOC2"/>
        <w:tabs>
          <w:tab w:val="right" w:leader="dot" w:pos="8306"/>
        </w:tabs>
      </w:pPr>
      <w:hyperlink w:anchor="_Toc23903" w:history="1">
        <w:r>
          <w:rPr>
            <w:rFonts w:ascii="仿宋" w:eastAsia="仿宋" w:hAnsi="仿宋" w:cs="仿宋" w:hint="eastAsia"/>
            <w:lang w:eastAsia="zh-CN"/>
          </w:rPr>
          <w:t>(六)、财务风险分析</w:t>
        </w:r>
        <w:r>
          <w:tab/>
        </w:r>
        <w:r>
          <w:fldChar w:fldCharType="begin"/>
        </w:r>
        <w:r>
          <w:instrText xml:space="preserve"> PAGEREF _Toc23903 \h </w:instrText>
        </w:r>
        <w:r>
          <w:fldChar w:fldCharType="separate"/>
        </w:r>
        <w:r>
          <w:t>27</w:t>
        </w:r>
        <w:r>
          <w:fldChar w:fldCharType="end"/>
        </w:r>
      </w:hyperlink>
    </w:p>
    <w:p>
      <w:pPr>
        <w:pStyle w:val="TOC2"/>
        <w:tabs>
          <w:tab w:val="right" w:leader="dot" w:pos="8306"/>
        </w:tabs>
      </w:pPr>
      <w:hyperlink w:anchor="_Toc28992" w:history="1">
        <w:r>
          <w:rPr>
            <w:rFonts w:ascii="仿宋" w:eastAsia="仿宋" w:hAnsi="仿宋" w:cs="仿宋" w:hint="eastAsia"/>
            <w:lang w:eastAsia="zh-CN"/>
          </w:rPr>
          <w:t>(七)、管理风险分析</w:t>
        </w:r>
        <w:r>
          <w:tab/>
        </w:r>
        <w:r>
          <w:fldChar w:fldCharType="begin"/>
        </w:r>
        <w:r>
          <w:instrText xml:space="preserve"> PAGEREF _Toc28992 \h </w:instrText>
        </w:r>
        <w:r>
          <w:fldChar w:fldCharType="separate"/>
        </w:r>
        <w:r>
          <w:t>28</w:t>
        </w:r>
        <w:r>
          <w:fldChar w:fldCharType="end"/>
        </w:r>
      </w:hyperlink>
    </w:p>
    <w:p>
      <w:pPr>
        <w:pStyle w:val="TOC2"/>
        <w:tabs>
          <w:tab w:val="right" w:leader="dot" w:pos="8306"/>
        </w:tabs>
      </w:pPr>
      <w:hyperlink w:anchor="_Toc21307" w:history="1">
        <w:r>
          <w:rPr>
            <w:rFonts w:ascii="仿宋" w:eastAsia="仿宋" w:hAnsi="仿宋" w:cs="仿宋" w:hint="eastAsia"/>
            <w:lang w:eastAsia="zh-CN"/>
          </w:rPr>
          <w:t>(八)、其它风险分析</w:t>
        </w:r>
        <w:r>
          <w:tab/>
        </w:r>
        <w:r>
          <w:fldChar w:fldCharType="begin"/>
        </w:r>
        <w:r>
          <w:instrText xml:space="preserve"> PAGEREF _Toc21307 \h </w:instrText>
        </w:r>
        <w:r>
          <w:fldChar w:fldCharType="separate"/>
        </w:r>
        <w:r>
          <w:t>30</w:t>
        </w:r>
        <w:r>
          <w:fldChar w:fldCharType="end"/>
        </w:r>
      </w:hyperlink>
    </w:p>
    <w:p>
      <w:pPr>
        <w:pStyle w:val="TOC2"/>
        <w:tabs>
          <w:tab w:val="right" w:leader="dot" w:pos="8306"/>
        </w:tabs>
      </w:pPr>
      <w:hyperlink w:anchor="_Toc28257" w:history="1">
        <w:r>
          <w:rPr>
            <w:rFonts w:ascii="仿宋" w:eastAsia="仿宋" w:hAnsi="仿宋" w:cs="仿宋" w:hint="eastAsia"/>
            <w:lang w:eastAsia="zh-CN"/>
          </w:rPr>
          <w:t>(九)、社会影响评估</w:t>
        </w:r>
        <w:r>
          <w:tab/>
        </w:r>
        <w:r>
          <w:fldChar w:fldCharType="begin"/>
        </w:r>
        <w:r>
          <w:instrText xml:space="preserve"> PAGEREF _Toc28257 \h </w:instrText>
        </w:r>
        <w:r>
          <w:fldChar w:fldCharType="separate"/>
        </w:r>
        <w:r>
          <w:t>31</w:t>
        </w:r>
        <w:r>
          <w:fldChar w:fldCharType="end"/>
        </w:r>
      </w:hyperlink>
    </w:p>
    <w:p>
      <w:pPr>
        <w:pStyle w:val="TOC1"/>
        <w:tabs>
          <w:tab w:val="right" w:leader="dot" w:pos="8306"/>
        </w:tabs>
      </w:pPr>
      <w:hyperlink w:anchor="_Toc19418" w:history="1">
        <w:r>
          <w:rPr>
            <w:rFonts w:ascii="仿宋" w:eastAsia="仿宋" w:hAnsi="仿宋" w:cs="仿宋" w:hint="eastAsia"/>
            <w:lang w:eastAsia="zh-CN"/>
          </w:rPr>
          <w:t>六、项目监理与质量保证</w:t>
        </w:r>
        <w:r>
          <w:tab/>
        </w:r>
        <w:r>
          <w:fldChar w:fldCharType="begin"/>
        </w:r>
        <w:r>
          <w:instrText xml:space="preserve"> PAGEREF _Toc19418 \h </w:instrText>
        </w:r>
        <w:r>
          <w:fldChar w:fldCharType="separate"/>
        </w:r>
        <w:r>
          <w:t>33</w:t>
        </w:r>
        <w:r>
          <w:fldChar w:fldCharType="end"/>
        </w:r>
      </w:hyperlink>
    </w:p>
    <w:p>
      <w:pPr>
        <w:pStyle w:val="TOC2"/>
        <w:tabs>
          <w:tab w:val="right" w:leader="dot" w:pos="8306"/>
        </w:tabs>
      </w:pPr>
      <w:hyperlink w:anchor="_Toc4124" w:history="1">
        <w:r>
          <w:rPr>
            <w:rFonts w:ascii="仿宋" w:eastAsia="仿宋" w:hAnsi="仿宋" w:cs="仿宋" w:hint="eastAsia"/>
            <w:lang w:eastAsia="zh-CN"/>
          </w:rPr>
          <w:t>(一)、监理体系构建</w:t>
        </w:r>
        <w:r>
          <w:tab/>
        </w:r>
        <w:r>
          <w:fldChar w:fldCharType="begin"/>
        </w:r>
        <w:r>
          <w:instrText xml:space="preserve"> PAGEREF _Toc4124 \h </w:instrText>
        </w:r>
        <w:r>
          <w:fldChar w:fldCharType="separate"/>
        </w:r>
        <w:r>
          <w:t>33</w:t>
        </w:r>
        <w:r>
          <w:fldChar w:fldCharType="end"/>
        </w:r>
      </w:hyperlink>
    </w:p>
    <w:p>
      <w:pPr>
        <w:pStyle w:val="TOC2"/>
        <w:tabs>
          <w:tab w:val="right" w:leader="dot" w:pos="8306"/>
        </w:tabs>
      </w:pPr>
      <w:hyperlink w:anchor="_Toc12543" w:history="1">
        <w:r>
          <w:rPr>
            <w:rFonts w:ascii="仿宋" w:eastAsia="仿宋" w:hAnsi="仿宋" w:cs="仿宋" w:hint="eastAsia"/>
            <w:lang w:eastAsia="zh-CN"/>
          </w:rPr>
          <w:t>(二)、质量保证体系实施</w:t>
        </w:r>
        <w:r>
          <w:tab/>
        </w:r>
        <w:r>
          <w:fldChar w:fldCharType="begin"/>
        </w:r>
        <w:r>
          <w:instrText xml:space="preserve"> PAGEREF _Toc12543 \h </w:instrText>
        </w:r>
        <w:r>
          <w:fldChar w:fldCharType="separate"/>
        </w:r>
        <w:r>
          <w:t>34</w:t>
        </w:r>
        <w:r>
          <w:fldChar w:fldCharType="end"/>
        </w:r>
      </w:hyperlink>
    </w:p>
    <w:p>
      <w:pPr>
        <w:pStyle w:val="TOC2"/>
        <w:tabs>
          <w:tab w:val="right" w:leader="dot" w:pos="8306"/>
        </w:tabs>
      </w:pPr>
      <w:hyperlink w:anchor="_Toc14926" w:history="1">
        <w:r>
          <w:rPr>
            <w:rFonts w:ascii="仿宋" w:eastAsia="仿宋" w:hAnsi="仿宋" w:cs="仿宋" w:hint="eastAsia"/>
            <w:lang w:eastAsia="zh-CN"/>
          </w:rPr>
          <w:t>(三)、监理与质量控制流程</w:t>
        </w:r>
        <w:r>
          <w:tab/>
        </w:r>
        <w:r>
          <w:fldChar w:fldCharType="begin"/>
        </w:r>
        <w:r>
          <w:instrText xml:space="preserve"> PAGEREF _Toc14926 \h </w:instrText>
        </w:r>
        <w:r>
          <w:fldChar w:fldCharType="separate"/>
        </w:r>
        <w:r>
          <w:t>34</w:t>
        </w:r>
        <w:r>
          <w:fldChar w:fldCharType="end"/>
        </w:r>
      </w:hyperlink>
    </w:p>
    <w:p>
      <w:pPr>
        <w:pStyle w:val="TOC1"/>
        <w:tabs>
          <w:tab w:val="right" w:leader="dot" w:pos="8306"/>
        </w:tabs>
      </w:pPr>
      <w:hyperlink w:anchor="_Toc31662" w:history="1">
        <w:r>
          <w:rPr>
            <w:rFonts w:ascii="仿宋" w:eastAsia="仿宋" w:hAnsi="仿宋" w:cs="仿宋" w:hint="eastAsia"/>
            <w:lang w:eastAsia="zh-CN"/>
          </w:rPr>
          <w:t>七、经济效益与社会效益优化</w:t>
        </w:r>
        <w:r>
          <w:tab/>
        </w:r>
        <w:r>
          <w:fldChar w:fldCharType="begin"/>
        </w:r>
        <w:r>
          <w:instrText xml:space="preserve"> PAGEREF _Toc31662 \h </w:instrText>
        </w:r>
        <w:r>
          <w:fldChar w:fldCharType="separate"/>
        </w:r>
        <w:r>
          <w:t>35</w:t>
        </w:r>
        <w:r>
          <w:fldChar w:fldCharType="end"/>
        </w:r>
      </w:hyperlink>
    </w:p>
    <w:p>
      <w:pPr>
        <w:pStyle w:val="TOC2"/>
        <w:tabs>
          <w:tab w:val="right" w:leader="dot" w:pos="8306"/>
        </w:tabs>
      </w:pPr>
      <w:hyperlink w:anchor="_Toc31769" w:history="1">
        <w:r>
          <w:rPr>
            <w:rFonts w:ascii="仿宋" w:eastAsia="仿宋" w:hAnsi="仿宋" w:cs="仿宋" w:hint="eastAsia"/>
            <w:lang w:eastAsia="zh-CN"/>
          </w:rPr>
          <w:t>(一)、经济效益提升策略</w:t>
        </w:r>
        <w:r>
          <w:tab/>
        </w:r>
        <w:r>
          <w:fldChar w:fldCharType="begin"/>
        </w:r>
        <w:r>
          <w:instrText xml:space="preserve"> PAGEREF _Toc31769 \h </w:instrText>
        </w:r>
        <w:r>
          <w:fldChar w:fldCharType="separate"/>
        </w:r>
        <w:r>
          <w:t>35</w:t>
        </w:r>
        <w:r>
          <w:fldChar w:fldCharType="end"/>
        </w:r>
      </w:hyperlink>
    </w:p>
    <w:p>
      <w:pPr>
        <w:pStyle w:val="TOC2"/>
        <w:tabs>
          <w:tab w:val="right" w:leader="dot" w:pos="8306"/>
        </w:tabs>
      </w:pPr>
      <w:hyperlink w:anchor="_Toc22503" w:history="1">
        <w:r>
          <w:rPr>
            <w:rFonts w:ascii="仿宋" w:eastAsia="仿宋" w:hAnsi="仿宋" w:cs="仿宋" w:hint="eastAsia"/>
            <w:lang w:eastAsia="zh-CN"/>
          </w:rPr>
          <w:t>(二)、社会效益增强方案</w:t>
        </w:r>
        <w:r>
          <w:tab/>
        </w:r>
        <w:r>
          <w:fldChar w:fldCharType="begin"/>
        </w:r>
        <w:r>
          <w:instrText xml:space="preserve"> PAGEREF _Toc22503 \h </w:instrText>
        </w:r>
        <w:r>
          <w:fldChar w:fldCharType="separate"/>
        </w:r>
        <w:r>
          <w:t>36</w:t>
        </w:r>
        <w:r>
          <w:fldChar w:fldCharType="end"/>
        </w:r>
      </w:hyperlink>
    </w:p>
    <w:p>
      <w:pPr>
        <w:pStyle w:val="TOC1"/>
        <w:tabs>
          <w:tab w:val="right" w:leader="dot" w:pos="8306"/>
        </w:tabs>
      </w:pPr>
      <w:hyperlink w:anchor="_Toc27967" w:history="1">
        <w:r>
          <w:rPr>
            <w:rFonts w:ascii="仿宋" w:eastAsia="仿宋" w:hAnsi="仿宋" w:cs="仿宋" w:hint="eastAsia"/>
            <w:lang w:eastAsia="zh-CN"/>
          </w:rPr>
          <w:t>八、客户关系管理与市场拓展</w:t>
        </w:r>
        <w:r>
          <w:tab/>
        </w:r>
        <w:r>
          <w:fldChar w:fldCharType="begin"/>
        </w:r>
        <w:r>
          <w:instrText xml:space="preserve"> PAGEREF _Toc27967 \h </w:instrText>
        </w:r>
        <w:r>
          <w:fldChar w:fldCharType="separate"/>
        </w:r>
        <w:r>
          <w:t>37</w:t>
        </w:r>
        <w:r>
          <w:fldChar w:fldCharType="end"/>
        </w:r>
      </w:hyperlink>
    </w:p>
    <w:p>
      <w:pPr>
        <w:pStyle w:val="TOC2"/>
        <w:tabs>
          <w:tab w:val="right" w:leader="dot" w:pos="8306"/>
        </w:tabs>
      </w:pPr>
      <w:hyperlink w:anchor="_Toc13086" w:history="1">
        <w:r>
          <w:rPr>
            <w:rFonts w:ascii="仿宋" w:eastAsia="仿宋" w:hAnsi="仿宋" w:cs="仿宋" w:hint="eastAsia"/>
            <w:lang w:eastAsia="zh-CN"/>
          </w:rPr>
          <w:t>(一)、客户关系管理策略</w:t>
        </w:r>
        <w:r>
          <w:tab/>
        </w:r>
        <w:r>
          <w:fldChar w:fldCharType="begin"/>
        </w:r>
        <w:r>
          <w:instrText xml:space="preserve"> PAGEREF _Toc13086 \h </w:instrText>
        </w:r>
        <w:r>
          <w:fldChar w:fldCharType="separate"/>
        </w:r>
        <w:r>
          <w:t>37</w:t>
        </w:r>
        <w:r>
          <w:fldChar w:fldCharType="end"/>
        </w:r>
      </w:hyperlink>
    </w:p>
    <w:p>
      <w:pPr>
        <w:pStyle w:val="TOC2"/>
        <w:tabs>
          <w:tab w:val="right" w:leader="dot" w:pos="8306"/>
        </w:tabs>
      </w:pPr>
      <w:hyperlink w:anchor="_Toc3895" w:history="1">
        <w:r>
          <w:rPr>
            <w:rFonts w:ascii="仿宋" w:eastAsia="仿宋" w:hAnsi="仿宋" w:cs="仿宋" w:hint="eastAsia"/>
            <w:lang w:eastAsia="zh-CN"/>
          </w:rPr>
          <w:t>(二)、市场拓展方案</w:t>
        </w:r>
        <w:r>
          <w:tab/>
        </w:r>
        <w:r>
          <w:fldChar w:fldCharType="begin"/>
        </w:r>
        <w:r>
          <w:instrText xml:space="preserve"> PAGEREF _Toc3895 \h </w:instrText>
        </w:r>
        <w:r>
          <w:fldChar w:fldCharType="separate"/>
        </w:r>
        <w:r>
          <w:t>38</w:t>
        </w:r>
        <w:r>
          <w:fldChar w:fldCharType="end"/>
        </w:r>
      </w:hyperlink>
    </w:p>
    <w:p>
      <w:pPr>
        <w:pStyle w:val="TOC1"/>
        <w:tabs>
          <w:tab w:val="right" w:leader="dot" w:pos="8306"/>
        </w:tabs>
      </w:pPr>
      <w:hyperlink w:anchor="_Toc29567" w:history="1">
        <w:r>
          <w:rPr>
            <w:rFonts w:ascii="仿宋" w:eastAsia="仿宋" w:hAnsi="仿宋" w:cs="仿宋" w:hint="eastAsia"/>
            <w:lang w:eastAsia="zh-CN"/>
          </w:rPr>
          <w:t>九、技术创新与产业升级</w:t>
        </w:r>
        <w:r>
          <w:tab/>
        </w:r>
        <w:r>
          <w:fldChar w:fldCharType="begin"/>
        </w:r>
        <w:r>
          <w:instrText xml:space="preserve"> PAGEREF _Toc29567 \h </w:instrText>
        </w:r>
        <w:r>
          <w:fldChar w:fldCharType="separate"/>
        </w:r>
        <w:r>
          <w:t>39</w:t>
        </w:r>
        <w:r>
          <w:fldChar w:fldCharType="end"/>
        </w:r>
      </w:hyperlink>
    </w:p>
    <w:p>
      <w:pPr>
        <w:pStyle w:val="TOC2"/>
        <w:tabs>
          <w:tab w:val="right" w:leader="dot" w:pos="8306"/>
        </w:tabs>
      </w:pPr>
      <w:hyperlink w:anchor="_Toc6113" w:history="1">
        <w:r>
          <w:rPr>
            <w:rFonts w:ascii="仿宋" w:eastAsia="仿宋" w:hAnsi="仿宋" w:cs="仿宋" w:hint="eastAsia"/>
            <w:lang w:eastAsia="zh-CN"/>
          </w:rPr>
          <w:t>(一)、技术创新方向与目标</w:t>
        </w:r>
        <w:r>
          <w:tab/>
        </w:r>
        <w:r>
          <w:fldChar w:fldCharType="begin"/>
        </w:r>
        <w:r>
          <w:instrText xml:space="preserve"> PAGEREF _Toc6113 \h </w:instrText>
        </w:r>
        <w:r>
          <w:fldChar w:fldCharType="separate"/>
        </w:r>
        <w:r>
          <w:t>39</w:t>
        </w:r>
        <w:r>
          <w:fldChar w:fldCharType="end"/>
        </w:r>
      </w:hyperlink>
    </w:p>
    <w:p>
      <w:pPr>
        <w:pStyle w:val="TOC2"/>
        <w:tabs>
          <w:tab w:val="right" w:leader="dot" w:pos="8306"/>
        </w:tabs>
      </w:pPr>
      <w:hyperlink w:anchor="_Toc17981" w:history="1">
        <w:r>
          <w:rPr>
            <w:rFonts w:ascii="仿宋" w:eastAsia="仿宋" w:hAnsi="仿宋" w:cs="仿宋" w:hint="eastAsia"/>
            <w:lang w:eastAsia="zh-CN"/>
          </w:rPr>
          <w:t>(二)、产业升级路径与措施</w:t>
        </w:r>
        <w:r>
          <w:tab/>
        </w:r>
        <w:r>
          <w:fldChar w:fldCharType="begin"/>
        </w:r>
        <w:r>
          <w:instrText xml:space="preserve"> PAGEREF _Toc17981 \h </w:instrText>
        </w:r>
        <w:r>
          <w:fldChar w:fldCharType="separate"/>
        </w:r>
        <w:r>
          <w:t>40</w:t>
        </w:r>
        <w:r>
          <w:fldChar w:fldCharType="end"/>
        </w:r>
      </w:hyperlink>
    </w:p>
    <w:p>
      <w:pPr>
        <w:pStyle w:val="TOC1"/>
        <w:tabs>
          <w:tab w:val="right" w:leader="dot" w:pos="8306"/>
        </w:tabs>
      </w:pPr>
      <w:hyperlink w:anchor="_Toc31507" w:history="1">
        <w:r>
          <w:rPr>
            <w:rFonts w:ascii="仿宋" w:eastAsia="仿宋" w:hAnsi="仿宋" w:cs="仿宋" w:hint="eastAsia"/>
            <w:lang w:eastAsia="zh-CN"/>
          </w:rPr>
          <w:t>十、项目质量与标准</w:t>
        </w:r>
        <w:r>
          <w:tab/>
        </w:r>
        <w:r>
          <w:fldChar w:fldCharType="begin"/>
        </w:r>
        <w:r>
          <w:instrText xml:space="preserve"> PAGEREF _Toc31507 \h </w:instrText>
        </w:r>
        <w:r>
          <w:fldChar w:fldCharType="separate"/>
        </w:r>
        <w:r>
          <w:t>42</w:t>
        </w:r>
        <w:r>
          <w:fldChar w:fldCharType="end"/>
        </w:r>
      </w:hyperlink>
    </w:p>
    <w:p>
      <w:pPr>
        <w:pStyle w:val="TOC2"/>
        <w:tabs>
          <w:tab w:val="right" w:leader="dot" w:pos="8306"/>
        </w:tabs>
      </w:pPr>
      <w:hyperlink w:anchor="_Toc9602" w:history="1">
        <w:r>
          <w:rPr>
            <w:rFonts w:ascii="仿宋" w:eastAsia="仿宋" w:hAnsi="仿宋" w:cs="仿宋" w:hint="eastAsia"/>
            <w:lang w:eastAsia="zh-CN"/>
          </w:rPr>
          <w:t>(一)、质量保障体系</w:t>
        </w:r>
        <w:r>
          <w:tab/>
        </w:r>
        <w:r>
          <w:fldChar w:fldCharType="begin"/>
        </w:r>
        <w:r>
          <w:instrText xml:space="preserve"> PAGEREF _Toc9602 \h </w:instrText>
        </w:r>
        <w:r>
          <w:fldChar w:fldCharType="separate"/>
        </w:r>
        <w:r>
          <w:t>42</w:t>
        </w:r>
        <w:r>
          <w:fldChar w:fldCharType="end"/>
        </w:r>
      </w:hyperlink>
    </w:p>
    <w:p>
      <w:pPr>
        <w:pStyle w:val="TOC2"/>
        <w:tabs>
          <w:tab w:val="right" w:leader="dot" w:pos="8306"/>
        </w:tabs>
      </w:pPr>
      <w:hyperlink w:anchor="_Toc29009" w:history="1">
        <w:r>
          <w:rPr>
            <w:rFonts w:ascii="仿宋" w:eastAsia="仿宋" w:hAnsi="仿宋" w:cs="仿宋" w:hint="eastAsia"/>
            <w:lang w:eastAsia="zh-CN"/>
          </w:rPr>
          <w:t>(二)、标准化作业流程</w:t>
        </w:r>
        <w:r>
          <w:tab/>
        </w:r>
        <w:r>
          <w:fldChar w:fldCharType="begin"/>
        </w:r>
        <w:r>
          <w:instrText xml:space="preserve"> PAGEREF _Toc29009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20" w:history="1">
        <w:r>
          <w:rPr>
            <w:rFonts w:ascii="仿宋" w:eastAsia="仿宋" w:hAnsi="仿宋" w:cs="仿宋" w:hint="eastAsia"/>
            <w:lang w:eastAsia="zh-CN"/>
          </w:rPr>
          <w:t>(三)、质量监控与评估</w:t>
        </w:r>
        <w:r>
          <w:tab/>
        </w:r>
        <w:r>
          <w:fldChar w:fldCharType="begin"/>
        </w:r>
        <w:r>
          <w:instrText xml:space="preserve"> PAGEREF _Toc31420 \h </w:instrText>
        </w:r>
        <w:r>
          <w:fldChar w:fldCharType="separate"/>
        </w:r>
        <w:r>
          <w:t>45</w:t>
        </w:r>
        <w:r>
          <w:fldChar w:fldCharType="end"/>
        </w:r>
      </w:hyperlink>
    </w:p>
    <w:p>
      <w:pPr>
        <w:pStyle w:val="TOC2"/>
        <w:tabs>
          <w:tab w:val="right" w:leader="dot" w:pos="8306"/>
        </w:tabs>
      </w:pPr>
      <w:hyperlink w:anchor="_Toc28008" w:history="1">
        <w:r>
          <w:rPr>
            <w:rFonts w:ascii="仿宋" w:eastAsia="仿宋" w:hAnsi="仿宋" w:cs="仿宋" w:hint="eastAsia"/>
            <w:lang w:eastAsia="zh-CN"/>
          </w:rPr>
          <w:t>(四)、质量改进计划</w:t>
        </w:r>
        <w:r>
          <w:tab/>
        </w:r>
        <w:r>
          <w:fldChar w:fldCharType="begin"/>
        </w:r>
        <w:r>
          <w:instrText xml:space="preserve"> PAGEREF _Toc28008 \h </w:instrText>
        </w:r>
        <w:r>
          <w:fldChar w:fldCharType="separate"/>
        </w:r>
        <w:r>
          <w:t>46</w:t>
        </w:r>
        <w:r>
          <w:fldChar w:fldCharType="end"/>
        </w:r>
      </w:hyperlink>
    </w:p>
    <w:p>
      <w:pPr>
        <w:pStyle w:val="TOC1"/>
        <w:tabs>
          <w:tab w:val="right" w:leader="dot" w:pos="8306"/>
        </w:tabs>
      </w:pPr>
      <w:hyperlink w:anchor="_Toc10318" w:history="1">
        <w:r>
          <w:rPr>
            <w:rFonts w:ascii="仿宋" w:eastAsia="仿宋" w:hAnsi="仿宋" w:cs="仿宋" w:hint="eastAsia"/>
            <w:lang w:eastAsia="zh-CN"/>
          </w:rPr>
          <w:t>十一、项目实施与管理方案</w:t>
        </w:r>
        <w:r>
          <w:tab/>
        </w:r>
        <w:r>
          <w:fldChar w:fldCharType="begin"/>
        </w:r>
        <w:r>
          <w:instrText xml:space="preserve"> PAGEREF _Toc10318 \h </w:instrText>
        </w:r>
        <w:r>
          <w:fldChar w:fldCharType="separate"/>
        </w:r>
        <w:r>
          <w:t>47</w:t>
        </w:r>
        <w:r>
          <w:fldChar w:fldCharType="end"/>
        </w:r>
      </w:hyperlink>
    </w:p>
    <w:p>
      <w:pPr>
        <w:pStyle w:val="TOC2"/>
        <w:tabs>
          <w:tab w:val="right" w:leader="dot" w:pos="8306"/>
        </w:tabs>
      </w:pPr>
      <w:hyperlink w:anchor="_Toc16329" w:history="1">
        <w:r>
          <w:rPr>
            <w:rFonts w:ascii="仿宋" w:eastAsia="仿宋" w:hAnsi="仿宋" w:cs="仿宋" w:hint="eastAsia"/>
            <w:lang w:eastAsia="zh-CN"/>
          </w:rPr>
          <w:t>(一)、项目实施计划</w:t>
        </w:r>
        <w:r>
          <w:tab/>
        </w:r>
        <w:r>
          <w:fldChar w:fldCharType="begin"/>
        </w:r>
        <w:r>
          <w:instrText xml:space="preserve"> PAGEREF _Toc16329 \h </w:instrText>
        </w:r>
        <w:r>
          <w:fldChar w:fldCharType="separate"/>
        </w:r>
        <w:r>
          <w:t>47</w:t>
        </w:r>
        <w:r>
          <w:fldChar w:fldCharType="end"/>
        </w:r>
      </w:hyperlink>
    </w:p>
    <w:p>
      <w:pPr>
        <w:pStyle w:val="TOC2"/>
        <w:tabs>
          <w:tab w:val="right" w:leader="dot" w:pos="8306"/>
        </w:tabs>
      </w:pPr>
      <w:hyperlink w:anchor="_Toc24064" w:history="1">
        <w:r>
          <w:rPr>
            <w:rFonts w:ascii="仿宋" w:eastAsia="仿宋" w:hAnsi="仿宋" w:cs="仿宋" w:hint="eastAsia"/>
            <w:lang w:eastAsia="zh-CN"/>
          </w:rPr>
          <w:t>(二)、项目组织机构与职责</w:t>
        </w:r>
        <w:r>
          <w:tab/>
        </w:r>
        <w:r>
          <w:fldChar w:fldCharType="begin"/>
        </w:r>
        <w:r>
          <w:instrText xml:space="preserve"> PAGEREF _Toc24064 \h </w:instrText>
        </w:r>
        <w:r>
          <w:fldChar w:fldCharType="separate"/>
        </w:r>
        <w:r>
          <w:t>48</w:t>
        </w:r>
        <w:r>
          <w:fldChar w:fldCharType="end"/>
        </w:r>
      </w:hyperlink>
    </w:p>
    <w:p>
      <w:pPr>
        <w:pStyle w:val="TOC2"/>
        <w:tabs>
          <w:tab w:val="right" w:leader="dot" w:pos="8306"/>
        </w:tabs>
      </w:pPr>
      <w:hyperlink w:anchor="_Toc24022" w:history="1">
        <w:r>
          <w:rPr>
            <w:rFonts w:ascii="仿宋" w:eastAsia="仿宋" w:hAnsi="仿宋" w:cs="仿宋" w:hint="eastAsia"/>
            <w:lang w:eastAsia="zh-CN"/>
          </w:rPr>
          <w:t>(三)、项目管理与监控体系</w:t>
        </w:r>
        <w:r>
          <w:tab/>
        </w:r>
        <w:r>
          <w:fldChar w:fldCharType="begin"/>
        </w:r>
        <w:r>
          <w:instrText xml:space="preserve"> PAGEREF _Toc24022 \h </w:instrText>
        </w:r>
        <w:r>
          <w:fldChar w:fldCharType="separate"/>
        </w:r>
        <w:r>
          <w:t>51</w:t>
        </w:r>
        <w:r>
          <w:fldChar w:fldCharType="end"/>
        </w:r>
      </w:hyperlink>
    </w:p>
    <w:p>
      <w:pPr>
        <w:pStyle w:val="TOC1"/>
        <w:tabs>
          <w:tab w:val="right" w:leader="dot" w:pos="8306"/>
        </w:tabs>
      </w:pPr>
      <w:hyperlink w:anchor="_Toc30102" w:history="1">
        <w:r>
          <w:rPr>
            <w:rFonts w:ascii="仿宋" w:eastAsia="仿宋" w:hAnsi="仿宋" w:cs="仿宋" w:hint="eastAsia"/>
            <w:lang w:eastAsia="zh-CN"/>
          </w:rPr>
          <w:t>十二、环境保护与绿色发展</w:t>
        </w:r>
        <w:r>
          <w:tab/>
        </w:r>
        <w:r>
          <w:fldChar w:fldCharType="begin"/>
        </w:r>
        <w:r>
          <w:instrText xml:space="preserve"> PAGEREF _Toc30102 \h </w:instrText>
        </w:r>
        <w:r>
          <w:fldChar w:fldCharType="separate"/>
        </w:r>
        <w:r>
          <w:t>53</w:t>
        </w:r>
        <w:r>
          <w:fldChar w:fldCharType="end"/>
        </w:r>
      </w:hyperlink>
    </w:p>
    <w:p>
      <w:pPr>
        <w:pStyle w:val="TOC2"/>
        <w:tabs>
          <w:tab w:val="right" w:leader="dot" w:pos="8306"/>
        </w:tabs>
      </w:pPr>
      <w:hyperlink w:anchor="_Toc13439" w:history="1">
        <w:r>
          <w:rPr>
            <w:rFonts w:ascii="仿宋" w:eastAsia="仿宋" w:hAnsi="仿宋" w:cs="仿宋" w:hint="eastAsia"/>
            <w:lang w:eastAsia="zh-CN"/>
          </w:rPr>
          <w:t>(一)、环境保护措施</w:t>
        </w:r>
        <w:r>
          <w:tab/>
        </w:r>
        <w:r>
          <w:fldChar w:fldCharType="begin"/>
        </w:r>
        <w:r>
          <w:instrText xml:space="preserve"> PAGEREF _Toc13439 \h </w:instrText>
        </w:r>
        <w:r>
          <w:fldChar w:fldCharType="separate"/>
        </w:r>
        <w:r>
          <w:t>53</w:t>
        </w:r>
        <w:r>
          <w:fldChar w:fldCharType="end"/>
        </w:r>
      </w:hyperlink>
    </w:p>
    <w:p>
      <w:pPr>
        <w:pStyle w:val="TOC2"/>
        <w:tabs>
          <w:tab w:val="right" w:leader="dot" w:pos="8306"/>
        </w:tabs>
      </w:pPr>
      <w:hyperlink w:anchor="_Toc16759" w:history="1">
        <w:r>
          <w:rPr>
            <w:rFonts w:ascii="仿宋" w:eastAsia="仿宋" w:hAnsi="仿宋" w:cs="仿宋" w:hint="eastAsia"/>
            <w:lang w:eastAsia="zh-CN"/>
          </w:rPr>
          <w:t>(二)、绿色发展与可持续发展策略</w:t>
        </w:r>
        <w:r>
          <w:tab/>
        </w:r>
        <w:r>
          <w:fldChar w:fldCharType="begin"/>
        </w:r>
        <w:r>
          <w:instrText xml:space="preserve"> PAGEREF _Toc16759 \h </w:instrText>
        </w:r>
        <w:r>
          <w:fldChar w:fldCharType="separate"/>
        </w:r>
        <w:r>
          <w:t>54</w:t>
        </w:r>
        <w:r>
          <w:fldChar w:fldCharType="end"/>
        </w:r>
      </w:hyperlink>
    </w:p>
    <w:p>
      <w:pPr>
        <w:pStyle w:val="TOC1"/>
        <w:tabs>
          <w:tab w:val="right" w:leader="dot" w:pos="8306"/>
        </w:tabs>
      </w:pPr>
      <w:hyperlink w:anchor="_Toc17751" w:history="1">
        <w:r>
          <w:rPr>
            <w:rFonts w:ascii="仿宋" w:eastAsia="仿宋" w:hAnsi="仿宋" w:cs="仿宋" w:hint="eastAsia"/>
            <w:lang w:eastAsia="zh-CN"/>
          </w:rPr>
          <w:t>十三、知识产权管理与保护</w:t>
        </w:r>
        <w:r>
          <w:tab/>
        </w:r>
        <w:r>
          <w:fldChar w:fldCharType="begin"/>
        </w:r>
        <w:r>
          <w:instrText xml:space="preserve"> PAGEREF _Toc17751 \h </w:instrText>
        </w:r>
        <w:r>
          <w:fldChar w:fldCharType="separate"/>
        </w:r>
        <w:r>
          <w:t>56</w:t>
        </w:r>
        <w:r>
          <w:fldChar w:fldCharType="end"/>
        </w:r>
      </w:hyperlink>
    </w:p>
    <w:p>
      <w:pPr>
        <w:pStyle w:val="TOC2"/>
        <w:tabs>
          <w:tab w:val="right" w:leader="dot" w:pos="8306"/>
        </w:tabs>
      </w:pPr>
      <w:hyperlink w:anchor="_Toc16074" w:history="1">
        <w:r>
          <w:rPr>
            <w:rFonts w:ascii="仿宋" w:eastAsia="仿宋" w:hAnsi="仿宋" w:cs="仿宋" w:hint="eastAsia"/>
            <w:lang w:eastAsia="zh-CN"/>
          </w:rPr>
          <w:t>(一)、知识产权管理体系建设</w:t>
        </w:r>
        <w:r>
          <w:tab/>
        </w:r>
        <w:r>
          <w:fldChar w:fldCharType="begin"/>
        </w:r>
        <w:r>
          <w:instrText xml:space="preserve"> PAGEREF _Toc16074 \h </w:instrText>
        </w:r>
        <w:r>
          <w:fldChar w:fldCharType="separate"/>
        </w:r>
        <w:r>
          <w:t>56</w:t>
        </w:r>
        <w:r>
          <w:fldChar w:fldCharType="end"/>
        </w:r>
      </w:hyperlink>
    </w:p>
    <w:p>
      <w:pPr>
        <w:pStyle w:val="TOC2"/>
        <w:tabs>
          <w:tab w:val="right" w:leader="dot" w:pos="8306"/>
        </w:tabs>
      </w:pPr>
      <w:hyperlink w:anchor="_Toc20781" w:history="1">
        <w:r>
          <w:rPr>
            <w:rFonts w:ascii="仿宋" w:eastAsia="仿宋" w:hAnsi="仿宋" w:cs="仿宋" w:hint="eastAsia"/>
            <w:lang w:eastAsia="zh-CN"/>
          </w:rPr>
          <w:t>(二)、知识产权保护措施</w:t>
        </w:r>
        <w:r>
          <w:tab/>
        </w:r>
        <w:r>
          <w:fldChar w:fldCharType="begin"/>
        </w:r>
        <w:r>
          <w:instrText xml:space="preserve"> PAGEREF _Toc20781 \h </w:instrText>
        </w:r>
        <w:r>
          <w:fldChar w:fldCharType="separate"/>
        </w:r>
        <w:r>
          <w:t>57</w:t>
        </w:r>
        <w:r>
          <w:fldChar w:fldCharType="end"/>
        </w:r>
      </w:hyperlink>
    </w:p>
    <w:p>
      <w:pPr>
        <w:pStyle w:val="TOC1"/>
        <w:tabs>
          <w:tab w:val="right" w:leader="dot" w:pos="8306"/>
        </w:tabs>
      </w:pPr>
      <w:hyperlink w:anchor="_Toc23615" w:history="1">
        <w:r>
          <w:rPr>
            <w:rFonts w:ascii="仿宋" w:eastAsia="仿宋" w:hAnsi="仿宋" w:cs="仿宋" w:hint="eastAsia"/>
            <w:lang w:eastAsia="zh-CN"/>
          </w:rPr>
          <w:t>十四、设施与设备管理</w:t>
        </w:r>
        <w:r>
          <w:tab/>
        </w:r>
        <w:r>
          <w:fldChar w:fldCharType="begin"/>
        </w:r>
        <w:r>
          <w:instrText xml:space="preserve"> PAGEREF _Toc23615 \h </w:instrText>
        </w:r>
        <w:r>
          <w:fldChar w:fldCharType="separate"/>
        </w:r>
        <w:r>
          <w:t>58</w:t>
        </w:r>
        <w:r>
          <w:fldChar w:fldCharType="end"/>
        </w:r>
      </w:hyperlink>
    </w:p>
    <w:p>
      <w:pPr>
        <w:pStyle w:val="TOC2"/>
        <w:tabs>
          <w:tab w:val="right" w:leader="dot" w:pos="8306"/>
        </w:tabs>
      </w:pPr>
      <w:hyperlink w:anchor="_Toc30989" w:history="1">
        <w:r>
          <w:rPr>
            <w:rFonts w:ascii="仿宋" w:eastAsia="仿宋" w:hAnsi="仿宋" w:cs="仿宋" w:hint="eastAsia"/>
            <w:lang w:eastAsia="zh-CN"/>
          </w:rPr>
          <w:t>(一)、设施规划与配置</w:t>
        </w:r>
        <w:r>
          <w:tab/>
        </w:r>
        <w:r>
          <w:fldChar w:fldCharType="begin"/>
        </w:r>
        <w:r>
          <w:instrText xml:space="preserve"> PAGEREF _Toc30989 \h </w:instrText>
        </w:r>
        <w:r>
          <w:fldChar w:fldCharType="separate"/>
        </w:r>
        <w:r>
          <w:t>58</w:t>
        </w:r>
        <w:r>
          <w:fldChar w:fldCharType="end"/>
        </w:r>
      </w:hyperlink>
    </w:p>
    <w:p>
      <w:pPr>
        <w:pStyle w:val="TOC2"/>
        <w:tabs>
          <w:tab w:val="right" w:leader="dot" w:pos="8306"/>
        </w:tabs>
      </w:pPr>
      <w:hyperlink w:anchor="_Toc6791" w:history="1">
        <w:r>
          <w:rPr>
            <w:rFonts w:ascii="仿宋" w:eastAsia="仿宋" w:hAnsi="仿宋" w:cs="仿宋" w:hint="eastAsia"/>
            <w:lang w:eastAsia="zh-CN"/>
          </w:rPr>
          <w:t>(二)、设备采购与维护管理</w:t>
        </w:r>
        <w:r>
          <w:tab/>
        </w:r>
        <w:r>
          <w:fldChar w:fldCharType="begin"/>
        </w:r>
        <w:r>
          <w:instrText xml:space="preserve"> PAGEREF _Toc6791 \h </w:instrText>
        </w:r>
        <w:r>
          <w:fldChar w:fldCharType="separate"/>
        </w:r>
        <w:r>
          <w:t>59</w:t>
        </w:r>
        <w:r>
          <w:fldChar w:fldCharType="end"/>
        </w:r>
      </w:hyperlink>
    </w:p>
    <w:p>
      <w:pPr>
        <w:pStyle w:val="TOC2"/>
        <w:tabs>
          <w:tab w:val="right" w:leader="dot" w:pos="8306"/>
        </w:tabs>
      </w:pPr>
      <w:hyperlink w:anchor="_Toc30874" w:history="1">
        <w:r>
          <w:rPr>
            <w:rFonts w:ascii="仿宋" w:eastAsia="仿宋" w:hAnsi="仿宋" w:cs="仿宋" w:hint="eastAsia"/>
            <w:lang w:eastAsia="zh-CN"/>
          </w:rPr>
          <w:t>(三)、设施设备升级策略</w:t>
        </w:r>
        <w:r>
          <w:tab/>
        </w:r>
        <w:r>
          <w:fldChar w:fldCharType="begin"/>
        </w:r>
        <w:r>
          <w:instrText xml:space="preserve"> PAGEREF _Toc30874 \h </w:instrText>
        </w:r>
        <w:r>
          <w:fldChar w:fldCharType="separate"/>
        </w:r>
        <w:r>
          <w:t>60</w:t>
        </w:r>
        <w:r>
          <w:fldChar w:fldCharType="end"/>
        </w:r>
      </w:hyperlink>
    </w:p>
    <w:p>
      <w:pPr>
        <w:pStyle w:val="TOC1"/>
        <w:tabs>
          <w:tab w:val="right" w:leader="dot" w:pos="8306"/>
        </w:tabs>
      </w:pPr>
      <w:hyperlink w:anchor="_Toc22604" w:history="1">
        <w:r>
          <w:rPr>
            <w:rFonts w:ascii="仿宋" w:eastAsia="仿宋" w:hAnsi="仿宋" w:cs="仿宋" w:hint="eastAsia"/>
            <w:lang w:eastAsia="zh-CN"/>
          </w:rPr>
          <w:t>十五、创新驱动与持续发展</w:t>
        </w:r>
        <w:r>
          <w:tab/>
        </w:r>
        <w:r>
          <w:fldChar w:fldCharType="begin"/>
        </w:r>
        <w:r>
          <w:instrText xml:space="preserve"> PAGEREF _Toc22604 \h </w:instrText>
        </w:r>
        <w:r>
          <w:fldChar w:fldCharType="separate"/>
        </w:r>
        <w:r>
          <w:t>60</w:t>
        </w:r>
        <w:r>
          <w:fldChar w:fldCharType="end"/>
        </w:r>
      </w:hyperlink>
    </w:p>
    <w:p>
      <w:pPr>
        <w:pStyle w:val="TOC2"/>
        <w:tabs>
          <w:tab w:val="right" w:leader="dot" w:pos="8306"/>
        </w:tabs>
      </w:pPr>
      <w:hyperlink w:anchor="_Toc18214" w:history="1">
        <w:r>
          <w:rPr>
            <w:rFonts w:ascii="仿宋" w:eastAsia="仿宋" w:hAnsi="仿宋" w:cs="仿宋" w:hint="eastAsia"/>
            <w:lang w:eastAsia="zh-CN"/>
          </w:rPr>
          <w:t>(一)、创新驱动战略实施</w:t>
        </w:r>
        <w:r>
          <w:tab/>
        </w:r>
        <w:r>
          <w:fldChar w:fldCharType="begin"/>
        </w:r>
        <w:r>
          <w:instrText xml:space="preserve"> PAGEREF _Toc18214 \h </w:instrText>
        </w:r>
        <w:r>
          <w:fldChar w:fldCharType="separate"/>
        </w:r>
        <w:r>
          <w:t>60</w:t>
        </w:r>
        <w:r>
          <w:fldChar w:fldCharType="end"/>
        </w:r>
      </w:hyperlink>
    </w:p>
    <w:p>
      <w:pPr>
        <w:pStyle w:val="TOC2"/>
        <w:tabs>
          <w:tab w:val="right" w:leader="dot" w:pos="8306"/>
        </w:tabs>
      </w:pPr>
      <w:hyperlink w:anchor="_Toc7611" w:history="1">
        <w:r>
          <w:rPr>
            <w:rFonts w:ascii="仿宋" w:eastAsia="仿宋" w:hAnsi="仿宋" w:cs="仿宋" w:hint="eastAsia"/>
            <w:lang w:eastAsia="zh-CN"/>
          </w:rPr>
          <w:t>(二)、持续发展路径探索</w:t>
        </w:r>
        <w:r>
          <w:tab/>
        </w:r>
        <w:r>
          <w:fldChar w:fldCharType="begin"/>
        </w:r>
        <w:r>
          <w:instrText xml:space="preserve"> PAGEREF _Toc7611 \h </w:instrText>
        </w:r>
        <w:r>
          <w:fldChar w:fldCharType="separate"/>
        </w:r>
        <w:r>
          <w:t>62</w:t>
        </w:r>
        <w:r>
          <w:fldChar w:fldCharType="end"/>
        </w:r>
      </w:hyperlink>
    </w:p>
    <w:p>
      <w:pPr>
        <w:pStyle w:val="TOC1"/>
        <w:tabs>
          <w:tab w:val="right" w:leader="dot" w:pos="8306"/>
        </w:tabs>
      </w:pPr>
      <w:hyperlink w:anchor="_Toc2495" w:history="1">
        <w:r>
          <w:rPr>
            <w:rFonts w:ascii="仿宋" w:eastAsia="仿宋" w:hAnsi="仿宋" w:cs="仿宋" w:hint="eastAsia"/>
            <w:lang w:eastAsia="zh-CN"/>
          </w:rPr>
          <w:t>十六、企业合规与伦理</w:t>
        </w:r>
        <w:r>
          <w:tab/>
        </w:r>
        <w:r>
          <w:fldChar w:fldCharType="begin"/>
        </w:r>
        <w:r>
          <w:instrText xml:space="preserve"> PAGEREF _Toc2495 \h </w:instrText>
        </w:r>
        <w:r>
          <w:fldChar w:fldCharType="separate"/>
        </w:r>
        <w:r>
          <w:t>66</w:t>
        </w:r>
        <w:r>
          <w:fldChar w:fldCharType="end"/>
        </w:r>
      </w:hyperlink>
    </w:p>
    <w:p>
      <w:pPr>
        <w:pStyle w:val="TOC2"/>
        <w:tabs>
          <w:tab w:val="right" w:leader="dot" w:pos="8306"/>
        </w:tabs>
      </w:pPr>
      <w:hyperlink w:anchor="_Toc10973" w:history="1">
        <w:r>
          <w:rPr>
            <w:rFonts w:ascii="仿宋" w:eastAsia="仿宋" w:hAnsi="仿宋" w:cs="仿宋" w:hint="eastAsia"/>
            <w:lang w:eastAsia="zh-CN"/>
          </w:rPr>
          <w:t>(一)、合规政策与程序</w:t>
        </w:r>
        <w:r>
          <w:tab/>
        </w:r>
        <w:r>
          <w:fldChar w:fldCharType="begin"/>
        </w:r>
        <w:r>
          <w:instrText xml:space="preserve"> PAGEREF _Toc10973 \h </w:instrText>
        </w:r>
        <w:r>
          <w:fldChar w:fldCharType="separate"/>
        </w:r>
        <w:r>
          <w:t>66</w:t>
        </w:r>
        <w:r>
          <w:fldChar w:fldCharType="end"/>
        </w:r>
      </w:hyperlink>
    </w:p>
    <w:p>
      <w:pPr>
        <w:pStyle w:val="TOC2"/>
        <w:tabs>
          <w:tab w:val="right" w:leader="dot" w:pos="8306"/>
        </w:tabs>
      </w:pPr>
      <w:hyperlink w:anchor="_Toc15031" w:history="1">
        <w:r>
          <w:rPr>
            <w:rFonts w:ascii="仿宋" w:eastAsia="仿宋" w:hAnsi="仿宋" w:cs="仿宋" w:hint="eastAsia"/>
            <w:lang w:eastAsia="zh-CN"/>
          </w:rPr>
          <w:t>(二)、伦理规范与培训</w:t>
        </w:r>
        <w:r>
          <w:tab/>
        </w:r>
        <w:r>
          <w:fldChar w:fldCharType="begin"/>
        </w:r>
        <w:r>
          <w:instrText xml:space="preserve"> PAGEREF _Toc15031 \h </w:instrText>
        </w:r>
        <w:r>
          <w:fldChar w:fldCharType="separate"/>
        </w:r>
        <w:r>
          <w:t>67</w:t>
        </w:r>
        <w:r>
          <w:fldChar w:fldCharType="end"/>
        </w:r>
      </w:hyperlink>
    </w:p>
    <w:p>
      <w:pPr>
        <w:pStyle w:val="TOC2"/>
        <w:tabs>
          <w:tab w:val="right" w:leader="dot" w:pos="8306"/>
        </w:tabs>
      </w:pPr>
      <w:hyperlink w:anchor="_Toc2426" w:history="1">
        <w:r>
          <w:rPr>
            <w:rFonts w:ascii="仿宋" w:eastAsia="仿宋" w:hAnsi="仿宋" w:cs="仿宋" w:hint="eastAsia"/>
            <w:lang w:eastAsia="zh-CN"/>
          </w:rPr>
          <w:t>(三)、合规风险评估</w:t>
        </w:r>
        <w:r>
          <w:tab/>
        </w:r>
        <w:r>
          <w:fldChar w:fldCharType="begin"/>
        </w:r>
        <w:r>
          <w:instrText xml:space="preserve"> PAGEREF _Toc2426 \h </w:instrText>
        </w:r>
        <w:r>
          <w:fldChar w:fldCharType="separate"/>
        </w:r>
        <w:r>
          <w:t>68</w:t>
        </w:r>
        <w:r>
          <w:fldChar w:fldCharType="end"/>
        </w:r>
      </w:hyperlink>
    </w:p>
    <w:p>
      <w:pPr>
        <w:pStyle w:val="TOC2"/>
        <w:tabs>
          <w:tab w:val="right" w:leader="dot" w:pos="8306"/>
        </w:tabs>
      </w:pPr>
      <w:hyperlink w:anchor="_Toc23153" w:history="1">
        <w:r>
          <w:rPr>
            <w:rFonts w:ascii="仿宋" w:eastAsia="仿宋" w:hAnsi="仿宋" w:cs="仿宋" w:hint="eastAsia"/>
            <w:lang w:eastAsia="zh-CN"/>
          </w:rPr>
          <w:t>(四)、合规监督与执行</w:t>
        </w:r>
        <w:r>
          <w:tab/>
        </w:r>
        <w:r>
          <w:fldChar w:fldCharType="begin"/>
        </w:r>
        <w:r>
          <w:instrText xml:space="preserve"> PAGEREF _Toc23153 \h </w:instrText>
        </w:r>
        <w:r>
          <w:fldChar w:fldCharType="separate"/>
        </w:r>
        <w:r>
          <w:t>69</w:t>
        </w:r>
        <w:r>
          <w:fldChar w:fldCharType="end"/>
        </w:r>
      </w:hyperlink>
    </w:p>
    <w:p>
      <w:pPr>
        <w:pStyle w:val="TOC1"/>
        <w:tabs>
          <w:tab w:val="right" w:leader="dot" w:pos="8306"/>
        </w:tabs>
      </w:pPr>
      <w:hyperlink w:anchor="_Toc18238" w:history="1">
        <w:r>
          <w:rPr>
            <w:rFonts w:ascii="仿宋" w:eastAsia="仿宋" w:hAnsi="仿宋" w:cs="仿宋" w:hint="eastAsia"/>
            <w:lang w:eastAsia="zh-CN"/>
          </w:rPr>
          <w:t>十七、法律法规与政策遵循</w:t>
        </w:r>
        <w:r>
          <w:tab/>
        </w:r>
        <w:r>
          <w:fldChar w:fldCharType="begin"/>
        </w:r>
        <w:r>
          <w:instrText xml:space="preserve"> PAGEREF _Toc18238 \h </w:instrText>
        </w:r>
        <w:r>
          <w:fldChar w:fldCharType="separate"/>
        </w:r>
        <w:r>
          <w:t>70</w:t>
        </w:r>
        <w:r>
          <w:fldChar w:fldCharType="end"/>
        </w:r>
      </w:hyperlink>
    </w:p>
    <w:p>
      <w:pPr>
        <w:pStyle w:val="TOC2"/>
        <w:tabs>
          <w:tab w:val="right" w:leader="dot" w:pos="8306"/>
        </w:tabs>
      </w:pPr>
      <w:hyperlink w:anchor="_Toc23406" w:history="1">
        <w:r>
          <w:rPr>
            <w:rFonts w:ascii="仿宋" w:eastAsia="仿宋" w:hAnsi="仿宋" w:cs="仿宋" w:hint="eastAsia"/>
            <w:lang w:eastAsia="zh-CN"/>
          </w:rPr>
          <w:t>(一)、法律法规遵守</w:t>
        </w:r>
        <w:r>
          <w:tab/>
        </w:r>
        <w:r>
          <w:fldChar w:fldCharType="begin"/>
        </w:r>
        <w:r>
          <w:instrText xml:space="preserve"> PAGEREF _Toc23406 \h </w:instrText>
        </w:r>
        <w:r>
          <w:fldChar w:fldCharType="separate"/>
        </w:r>
        <w:r>
          <w:t>70</w:t>
        </w:r>
        <w:r>
          <w:fldChar w:fldCharType="end"/>
        </w:r>
      </w:hyperlink>
    </w:p>
    <w:p>
      <w:pPr>
        <w:pStyle w:val="TOC2"/>
        <w:tabs>
          <w:tab w:val="right" w:leader="dot" w:pos="8306"/>
        </w:tabs>
      </w:pPr>
      <w:hyperlink w:anchor="_Toc25095" w:history="1">
        <w:r>
          <w:rPr>
            <w:rFonts w:ascii="仿宋" w:eastAsia="仿宋" w:hAnsi="仿宋" w:cs="仿宋" w:hint="eastAsia"/>
            <w:lang w:eastAsia="zh-CN"/>
          </w:rPr>
          <w:t>(二)、政策导向与利用</w:t>
        </w:r>
        <w:r>
          <w:tab/>
        </w:r>
        <w:r>
          <w:fldChar w:fldCharType="begin"/>
        </w:r>
        <w:r>
          <w:instrText xml:space="preserve"> PAGEREF _Toc25095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39"/>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4253"/>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丁胺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胺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丁胺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丁胺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丁胺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丁胺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丁胺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丁胺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丁胺项目的社会影响是全面而深远的。从提供就业机会和提升公共服务，到促进社会结构和劳动市场的多元化，再到推动社会责任和伦理标准的提高，项目对于提升社区的经济、文化和社会福祉有着重要作用。通过这些正面影响，丁胺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9048"/>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为了融入当地社区，丁胺项目需深入理解当地的文化特色和社会习俗。例如，项目在设计广告和市场推广活动时，应考虑使用当地语言和符合地方文化的表达方式。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丁胺项目对当地经济结构的影响需谨慎考虑。项目可以通过聘用当地居民，特别是在管理和技术岗位上，来直接促进当地就业。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丁胺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3203"/>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为了确保丁胺项目的成功并最大限度地减轻潜在的社会风险，详细的风险分析和具体的应对策略至关重要。以下是针对项目可能面临的具体社会风险及相应对策的分析：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风险描述：丁胺项目可能遭遇社区抵制，尤其如果社区成员认为项目会破坏他们的生活环境或忽略他们的意见。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风险描述：丁胺项目的商业实践可能与当地的文化和价值观存在冲突，导致社会紧张和文化冲突。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风险描述：丁胺项目可能会增加对公共资源和基础设施的需求，给当地带来额外压力，例如在水资源、能源供应和交通系统方面。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风险描述：丁胺项目可能会引起当地社会结构和动态的变化，例如改变社区的人口组成和社交模式。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w:t>
      </w:r>
      <w:r>
        <w:rPr>
          <w:rFonts w:ascii="仿宋" w:eastAsia="仿宋" w:hAnsi="仿宋" w:cs="仿宋" w:hint="eastAsia"/>
          <w:sz w:val="28"/>
          <w:lang w:eastAsia="zh-CN"/>
        </w:rPr>
        <w:t>突</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风险描述：在丁胺项目运营过程中，可能涉及大量个人和商业敏感信息，存在信息安全和隐私保护的风险。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7439"/>
      <w:r>
        <w:rPr>
          <w:rFonts w:ascii="仿宋" w:eastAsia="仿宋" w:hAnsi="仿宋" w:cs="仿宋" w:hint="eastAsia"/>
          <w:sz w:val="28"/>
          <w:lang w:eastAsia="zh-CN"/>
        </w:rPr>
        <w:t>二、丁胺项目概论</w:t>
      </w:r>
      <w:bookmarkEnd w:id="6"/>
    </w:p>
    <w:p>
      <w:pPr>
        <w:pStyle w:val="Heading2"/>
        <w:rPr>
          <w:rFonts w:ascii="仿宋" w:eastAsia="仿宋" w:hAnsi="仿宋" w:cs="仿宋" w:hint="eastAsia"/>
          <w:lang w:eastAsia="zh-CN"/>
        </w:rPr>
      </w:pPr>
      <w:bookmarkStart w:id="7" w:name="_Toc22359"/>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丁胺项目的申报单位是“XXX实业发展公司”，这是一家在其所处行业内备受尊敬的企业。公司自成立以来，通过其在丁胺项目中表现出的创新精神和卓越执行力，在市场上赢得了显著的地位。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该公司的法定代表人秦XX，在丁胺项目及其他多个行业领域中都有着显著的贡献。秦XX以其出色的领导才能和敏锐的商业洞察力，带领公司在丁胺项目等多个领域实现了持续的成长和成功。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丁胺项目的重要合作伙伴。公司专注于[行业名称]领域，以创新作为驱动力，不断推动技术进步和市场扩张。在丁胺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丁胺项目中展现了强劲的增长和稳定的财务表现。公司通过有效的策略，在丁胺项目中扩大了其市场份额并增强了盈利能力。同时，公司积极承担社会责任，参与各类社会公益项目，增强了其在丁胺项目中的品牌形象和社会影响力。</w:t>
      </w:r>
    </w:p>
    <w:p>
      <w:pPr>
        <w:pStyle w:val="Heading2"/>
        <w:ind w:firstLine="560" w:firstLineChars="200"/>
        <w:rPr>
          <w:rFonts w:ascii="仿宋" w:eastAsia="仿宋" w:hAnsi="仿宋" w:cs="仿宋" w:hint="eastAsia"/>
          <w:sz w:val="28"/>
          <w:lang w:eastAsia="zh-CN"/>
        </w:rPr>
      </w:pPr>
      <w:bookmarkStart w:id="8" w:name="_Toc13450"/>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https://d.book118.com/886234242053010102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DA38F3"/>
    <w:rsid w:val="7EDA38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86234242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2024-03-07T19:31:00Z</dcterms:created>
  <dcterms:modified xsi:type="dcterms:W3CDTF">2024-03-07T19:33:01Z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2D732859CBE340438B149D878C0871EB_11</vt:lpwstr>
  </property>
  <property fmtid="{D5CDD505-2E9C-101B-9397-08002B2CF9AE}" pid="3" name="KSOProductBuildVer">
    <vt:lpwstr>2052-12.1.0.16250</vt:lpwstr>
  </property>
</Properties>
</file>