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超高压电缆输电系统项目建设方案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01" w:history="1">
        <w:r>
          <w:rPr>
            <w:rFonts w:ascii="仿宋" w:eastAsia="仿宋" w:hAnsi="仿宋" w:cs="仿宋" w:hint="eastAsia"/>
            <w:lang w:eastAsia="zh-CN"/>
          </w:rPr>
          <w:t>前言</w:t>
        </w:r>
        <w:r>
          <w:tab/>
        </w:r>
        <w:r>
          <w:fldChar w:fldCharType="begin"/>
        </w:r>
        <w:r>
          <w:instrText xml:space="preserve"> PAGEREF _Toc22501 \h </w:instrText>
        </w:r>
        <w:r>
          <w:fldChar w:fldCharType="separate"/>
        </w:r>
        <w:r>
          <w:t>3</w:t>
        </w:r>
        <w:r>
          <w:fldChar w:fldCharType="end"/>
        </w:r>
      </w:hyperlink>
    </w:p>
    <w:p>
      <w:pPr>
        <w:pStyle w:val="TOC1"/>
        <w:tabs>
          <w:tab w:val="right" w:leader="dot" w:pos="8306"/>
        </w:tabs>
      </w:pPr>
      <w:hyperlink w:anchor="_Toc5847" w:history="1">
        <w:r>
          <w:rPr>
            <w:rFonts w:ascii="仿宋" w:eastAsia="仿宋" w:hAnsi="仿宋" w:cs="仿宋" w:hint="eastAsia"/>
            <w:lang w:eastAsia="zh-CN"/>
          </w:rPr>
          <w:t>一、发展规划、产业政策和行业准入分析</w:t>
        </w:r>
        <w:r>
          <w:tab/>
        </w:r>
        <w:r>
          <w:fldChar w:fldCharType="begin"/>
        </w:r>
        <w:r>
          <w:instrText xml:space="preserve"> PAGEREF _Toc5847 \h </w:instrText>
        </w:r>
        <w:r>
          <w:fldChar w:fldCharType="separate"/>
        </w:r>
        <w:r>
          <w:t>3</w:t>
        </w:r>
        <w:r>
          <w:fldChar w:fldCharType="end"/>
        </w:r>
      </w:hyperlink>
    </w:p>
    <w:p>
      <w:pPr>
        <w:pStyle w:val="TOC2"/>
        <w:tabs>
          <w:tab w:val="right" w:leader="dot" w:pos="8306"/>
        </w:tabs>
      </w:pPr>
      <w:hyperlink w:anchor="_Toc22509" w:history="1">
        <w:r>
          <w:rPr>
            <w:rFonts w:ascii="仿宋" w:eastAsia="仿宋" w:hAnsi="仿宋" w:cs="仿宋" w:hint="eastAsia"/>
            <w:lang w:eastAsia="zh-CN"/>
          </w:rPr>
          <w:t>(一)、发展规划分析</w:t>
        </w:r>
        <w:r>
          <w:tab/>
        </w:r>
        <w:r>
          <w:fldChar w:fldCharType="begin"/>
        </w:r>
        <w:r>
          <w:instrText xml:space="preserve"> PAGEREF _Toc22509 \h </w:instrText>
        </w:r>
        <w:r>
          <w:fldChar w:fldCharType="separate"/>
        </w:r>
        <w:r>
          <w:t>3</w:t>
        </w:r>
        <w:r>
          <w:fldChar w:fldCharType="end"/>
        </w:r>
      </w:hyperlink>
    </w:p>
    <w:p>
      <w:pPr>
        <w:pStyle w:val="TOC2"/>
        <w:tabs>
          <w:tab w:val="right" w:leader="dot" w:pos="8306"/>
        </w:tabs>
      </w:pPr>
      <w:hyperlink w:anchor="_Toc8473" w:history="1">
        <w:r>
          <w:rPr>
            <w:rFonts w:ascii="仿宋" w:eastAsia="仿宋" w:hAnsi="仿宋" w:cs="仿宋" w:hint="eastAsia"/>
            <w:lang w:eastAsia="zh-CN"/>
          </w:rPr>
          <w:t>(二)、产业政策分析</w:t>
        </w:r>
        <w:r>
          <w:tab/>
        </w:r>
        <w:r>
          <w:fldChar w:fldCharType="begin"/>
        </w:r>
        <w:r>
          <w:instrText xml:space="preserve"> PAGEREF _Toc8473 \h </w:instrText>
        </w:r>
        <w:r>
          <w:fldChar w:fldCharType="separate"/>
        </w:r>
        <w:r>
          <w:t>5</w:t>
        </w:r>
        <w:r>
          <w:fldChar w:fldCharType="end"/>
        </w:r>
      </w:hyperlink>
    </w:p>
    <w:p>
      <w:pPr>
        <w:pStyle w:val="TOC2"/>
        <w:tabs>
          <w:tab w:val="right" w:leader="dot" w:pos="8306"/>
        </w:tabs>
      </w:pPr>
      <w:hyperlink w:anchor="_Toc19903" w:history="1">
        <w:r>
          <w:rPr>
            <w:rFonts w:ascii="仿宋" w:eastAsia="仿宋" w:hAnsi="仿宋" w:cs="仿宋" w:hint="eastAsia"/>
            <w:lang w:eastAsia="zh-CN"/>
          </w:rPr>
          <w:t>(三)、行业准入分析</w:t>
        </w:r>
        <w:r>
          <w:tab/>
        </w:r>
        <w:r>
          <w:fldChar w:fldCharType="begin"/>
        </w:r>
        <w:r>
          <w:instrText xml:space="preserve"> PAGEREF _Toc19903 \h </w:instrText>
        </w:r>
        <w:r>
          <w:fldChar w:fldCharType="separate"/>
        </w:r>
        <w:r>
          <w:t>6</w:t>
        </w:r>
        <w:r>
          <w:fldChar w:fldCharType="end"/>
        </w:r>
      </w:hyperlink>
    </w:p>
    <w:p>
      <w:pPr>
        <w:pStyle w:val="TOC1"/>
        <w:tabs>
          <w:tab w:val="right" w:leader="dot" w:pos="8306"/>
        </w:tabs>
      </w:pPr>
      <w:hyperlink w:anchor="_Toc26365" w:history="1">
        <w:r>
          <w:rPr>
            <w:rFonts w:ascii="仿宋" w:eastAsia="仿宋" w:hAnsi="仿宋" w:cs="仿宋" w:hint="eastAsia"/>
            <w:lang w:eastAsia="zh-CN"/>
          </w:rPr>
          <w:t>二、建设风险评估分析</w:t>
        </w:r>
        <w:r>
          <w:tab/>
        </w:r>
        <w:r>
          <w:fldChar w:fldCharType="begin"/>
        </w:r>
        <w:r>
          <w:instrText xml:space="preserve"> PAGEREF _Toc26365 \h </w:instrText>
        </w:r>
        <w:r>
          <w:fldChar w:fldCharType="separate"/>
        </w:r>
        <w:r>
          <w:t>8</w:t>
        </w:r>
        <w:r>
          <w:fldChar w:fldCharType="end"/>
        </w:r>
      </w:hyperlink>
    </w:p>
    <w:p>
      <w:pPr>
        <w:pStyle w:val="TOC2"/>
        <w:tabs>
          <w:tab w:val="right" w:leader="dot" w:pos="8306"/>
        </w:tabs>
      </w:pPr>
      <w:hyperlink w:anchor="_Toc22177" w:history="1">
        <w:r>
          <w:rPr>
            <w:rFonts w:ascii="仿宋" w:eastAsia="仿宋" w:hAnsi="仿宋" w:cs="仿宋" w:hint="eastAsia"/>
            <w:lang w:eastAsia="zh-CN"/>
          </w:rPr>
          <w:t>(一)、政策风险分析</w:t>
        </w:r>
        <w:r>
          <w:tab/>
        </w:r>
        <w:r>
          <w:fldChar w:fldCharType="begin"/>
        </w:r>
        <w:r>
          <w:instrText xml:space="preserve"> PAGEREF _Toc22177 \h </w:instrText>
        </w:r>
        <w:r>
          <w:fldChar w:fldCharType="separate"/>
        </w:r>
        <w:r>
          <w:t>8</w:t>
        </w:r>
        <w:r>
          <w:fldChar w:fldCharType="end"/>
        </w:r>
      </w:hyperlink>
    </w:p>
    <w:p>
      <w:pPr>
        <w:pStyle w:val="TOC2"/>
        <w:tabs>
          <w:tab w:val="right" w:leader="dot" w:pos="8306"/>
        </w:tabs>
      </w:pPr>
      <w:hyperlink w:anchor="_Toc19154" w:history="1">
        <w:r>
          <w:rPr>
            <w:rFonts w:ascii="仿宋" w:eastAsia="仿宋" w:hAnsi="仿宋" w:cs="仿宋" w:hint="eastAsia"/>
            <w:lang w:eastAsia="zh-CN"/>
          </w:rPr>
          <w:t>(二)、社会风险分析</w:t>
        </w:r>
        <w:r>
          <w:tab/>
        </w:r>
        <w:r>
          <w:fldChar w:fldCharType="begin"/>
        </w:r>
        <w:r>
          <w:instrText xml:space="preserve"> PAGEREF _Toc19154 \h </w:instrText>
        </w:r>
        <w:r>
          <w:fldChar w:fldCharType="separate"/>
        </w:r>
        <w:r>
          <w:t>9</w:t>
        </w:r>
        <w:r>
          <w:fldChar w:fldCharType="end"/>
        </w:r>
      </w:hyperlink>
    </w:p>
    <w:p>
      <w:pPr>
        <w:pStyle w:val="TOC2"/>
        <w:tabs>
          <w:tab w:val="right" w:leader="dot" w:pos="8306"/>
        </w:tabs>
      </w:pPr>
      <w:hyperlink w:anchor="_Toc1366" w:history="1">
        <w:r>
          <w:rPr>
            <w:rFonts w:ascii="仿宋" w:eastAsia="仿宋" w:hAnsi="仿宋" w:cs="仿宋" w:hint="eastAsia"/>
            <w:lang w:eastAsia="zh-CN"/>
          </w:rPr>
          <w:t>(三)、市场风险分析</w:t>
        </w:r>
        <w:r>
          <w:tab/>
        </w:r>
        <w:r>
          <w:fldChar w:fldCharType="begin"/>
        </w:r>
        <w:r>
          <w:instrText xml:space="preserve"> PAGEREF _Toc1366 \h </w:instrText>
        </w:r>
        <w:r>
          <w:fldChar w:fldCharType="separate"/>
        </w:r>
        <w:r>
          <w:t>10</w:t>
        </w:r>
        <w:r>
          <w:fldChar w:fldCharType="end"/>
        </w:r>
      </w:hyperlink>
    </w:p>
    <w:p>
      <w:pPr>
        <w:pStyle w:val="TOC2"/>
        <w:tabs>
          <w:tab w:val="right" w:leader="dot" w:pos="8306"/>
        </w:tabs>
      </w:pPr>
      <w:hyperlink w:anchor="_Toc12081" w:history="1">
        <w:r>
          <w:rPr>
            <w:rFonts w:ascii="仿宋" w:eastAsia="仿宋" w:hAnsi="仿宋" w:cs="仿宋" w:hint="eastAsia"/>
            <w:lang w:eastAsia="zh-CN"/>
          </w:rPr>
          <w:t>(四)、资金风险分析</w:t>
        </w:r>
        <w:r>
          <w:tab/>
        </w:r>
        <w:r>
          <w:fldChar w:fldCharType="begin"/>
        </w:r>
        <w:r>
          <w:instrText xml:space="preserve"> PAGEREF _Toc12081 \h </w:instrText>
        </w:r>
        <w:r>
          <w:fldChar w:fldCharType="separate"/>
        </w:r>
        <w:r>
          <w:t>11</w:t>
        </w:r>
        <w:r>
          <w:fldChar w:fldCharType="end"/>
        </w:r>
      </w:hyperlink>
    </w:p>
    <w:p>
      <w:pPr>
        <w:pStyle w:val="TOC2"/>
        <w:tabs>
          <w:tab w:val="right" w:leader="dot" w:pos="8306"/>
        </w:tabs>
      </w:pPr>
      <w:hyperlink w:anchor="_Toc2391" w:history="1">
        <w:r>
          <w:rPr>
            <w:rFonts w:ascii="仿宋" w:eastAsia="仿宋" w:hAnsi="仿宋" w:cs="仿宋" w:hint="eastAsia"/>
            <w:lang w:eastAsia="zh-CN"/>
          </w:rPr>
          <w:t>(五)、技术风险分析</w:t>
        </w:r>
        <w:r>
          <w:tab/>
        </w:r>
        <w:r>
          <w:fldChar w:fldCharType="begin"/>
        </w:r>
        <w:r>
          <w:instrText xml:space="preserve"> PAGEREF _Toc2391 \h </w:instrText>
        </w:r>
        <w:r>
          <w:fldChar w:fldCharType="separate"/>
        </w:r>
        <w:r>
          <w:t>12</w:t>
        </w:r>
        <w:r>
          <w:fldChar w:fldCharType="end"/>
        </w:r>
      </w:hyperlink>
    </w:p>
    <w:p>
      <w:pPr>
        <w:pStyle w:val="TOC2"/>
        <w:tabs>
          <w:tab w:val="right" w:leader="dot" w:pos="8306"/>
        </w:tabs>
      </w:pPr>
      <w:hyperlink w:anchor="_Toc2031" w:history="1">
        <w:r>
          <w:rPr>
            <w:rFonts w:ascii="仿宋" w:eastAsia="仿宋" w:hAnsi="仿宋" w:cs="仿宋" w:hint="eastAsia"/>
            <w:lang w:eastAsia="zh-CN"/>
          </w:rPr>
          <w:t>(六)、财务风险分析</w:t>
        </w:r>
        <w:r>
          <w:tab/>
        </w:r>
        <w:r>
          <w:fldChar w:fldCharType="begin"/>
        </w:r>
        <w:r>
          <w:instrText xml:space="preserve"> PAGEREF _Toc2031 \h </w:instrText>
        </w:r>
        <w:r>
          <w:fldChar w:fldCharType="separate"/>
        </w:r>
        <w:r>
          <w:t>14</w:t>
        </w:r>
        <w:r>
          <w:fldChar w:fldCharType="end"/>
        </w:r>
      </w:hyperlink>
    </w:p>
    <w:p>
      <w:pPr>
        <w:pStyle w:val="TOC2"/>
        <w:tabs>
          <w:tab w:val="right" w:leader="dot" w:pos="8306"/>
        </w:tabs>
      </w:pPr>
      <w:hyperlink w:anchor="_Toc26746" w:history="1">
        <w:r>
          <w:rPr>
            <w:rFonts w:ascii="仿宋" w:eastAsia="仿宋" w:hAnsi="仿宋" w:cs="仿宋" w:hint="eastAsia"/>
            <w:lang w:eastAsia="zh-CN"/>
          </w:rPr>
          <w:t>(七)、管理风险分析</w:t>
        </w:r>
        <w:r>
          <w:tab/>
        </w:r>
        <w:r>
          <w:fldChar w:fldCharType="begin"/>
        </w:r>
        <w:r>
          <w:instrText xml:space="preserve"> PAGEREF _Toc26746 \h </w:instrText>
        </w:r>
        <w:r>
          <w:fldChar w:fldCharType="separate"/>
        </w:r>
        <w:r>
          <w:t>15</w:t>
        </w:r>
        <w:r>
          <w:fldChar w:fldCharType="end"/>
        </w:r>
      </w:hyperlink>
    </w:p>
    <w:p>
      <w:pPr>
        <w:pStyle w:val="TOC2"/>
        <w:tabs>
          <w:tab w:val="right" w:leader="dot" w:pos="8306"/>
        </w:tabs>
      </w:pPr>
      <w:hyperlink w:anchor="_Toc26517" w:history="1">
        <w:r>
          <w:rPr>
            <w:rFonts w:ascii="仿宋" w:eastAsia="仿宋" w:hAnsi="仿宋" w:cs="仿宋" w:hint="eastAsia"/>
            <w:lang w:eastAsia="zh-CN"/>
          </w:rPr>
          <w:t>(八)、其它风险分析</w:t>
        </w:r>
        <w:r>
          <w:tab/>
        </w:r>
        <w:r>
          <w:fldChar w:fldCharType="begin"/>
        </w:r>
        <w:r>
          <w:instrText xml:space="preserve"> PAGEREF _Toc26517 \h </w:instrText>
        </w:r>
        <w:r>
          <w:fldChar w:fldCharType="separate"/>
        </w:r>
        <w:r>
          <w:t>17</w:t>
        </w:r>
        <w:r>
          <w:fldChar w:fldCharType="end"/>
        </w:r>
      </w:hyperlink>
    </w:p>
    <w:p>
      <w:pPr>
        <w:pStyle w:val="TOC2"/>
        <w:tabs>
          <w:tab w:val="right" w:leader="dot" w:pos="8306"/>
        </w:tabs>
      </w:pPr>
      <w:hyperlink w:anchor="_Toc9986" w:history="1">
        <w:r>
          <w:rPr>
            <w:rFonts w:ascii="仿宋" w:eastAsia="仿宋" w:hAnsi="仿宋" w:cs="仿宋" w:hint="eastAsia"/>
            <w:lang w:eastAsia="zh-CN"/>
          </w:rPr>
          <w:t>(九)、社会影响评估</w:t>
        </w:r>
        <w:r>
          <w:tab/>
        </w:r>
        <w:r>
          <w:fldChar w:fldCharType="begin"/>
        </w:r>
        <w:r>
          <w:instrText xml:space="preserve"> PAGEREF _Toc9986 \h </w:instrText>
        </w:r>
        <w:r>
          <w:fldChar w:fldCharType="separate"/>
        </w:r>
        <w:r>
          <w:t>18</w:t>
        </w:r>
        <w:r>
          <w:fldChar w:fldCharType="end"/>
        </w:r>
      </w:hyperlink>
    </w:p>
    <w:p>
      <w:pPr>
        <w:pStyle w:val="TOC1"/>
        <w:tabs>
          <w:tab w:val="right" w:leader="dot" w:pos="8306"/>
        </w:tabs>
      </w:pPr>
      <w:hyperlink w:anchor="_Toc5549" w:history="1">
        <w:r>
          <w:rPr>
            <w:rFonts w:ascii="仿宋" w:eastAsia="仿宋" w:hAnsi="仿宋" w:cs="仿宋" w:hint="eastAsia"/>
            <w:lang w:eastAsia="zh-CN"/>
          </w:rPr>
          <w:t>三、经济影响分析</w:t>
        </w:r>
        <w:r>
          <w:tab/>
        </w:r>
        <w:r>
          <w:fldChar w:fldCharType="begin"/>
        </w:r>
        <w:r>
          <w:instrText xml:space="preserve"> PAGEREF _Toc5549 \h </w:instrText>
        </w:r>
        <w:r>
          <w:fldChar w:fldCharType="separate"/>
        </w:r>
        <w:r>
          <w:t>20</w:t>
        </w:r>
        <w:r>
          <w:fldChar w:fldCharType="end"/>
        </w:r>
      </w:hyperlink>
    </w:p>
    <w:p>
      <w:pPr>
        <w:pStyle w:val="TOC2"/>
        <w:tabs>
          <w:tab w:val="right" w:leader="dot" w:pos="8306"/>
        </w:tabs>
      </w:pPr>
      <w:hyperlink w:anchor="_Toc22853" w:history="1">
        <w:r>
          <w:rPr>
            <w:rFonts w:ascii="仿宋" w:eastAsia="仿宋" w:hAnsi="仿宋" w:cs="仿宋" w:hint="eastAsia"/>
            <w:lang w:eastAsia="zh-CN"/>
          </w:rPr>
          <w:t>(一)、经济费用效益或费用效果分析</w:t>
        </w:r>
        <w:r>
          <w:tab/>
        </w:r>
        <w:r>
          <w:fldChar w:fldCharType="begin"/>
        </w:r>
        <w:r>
          <w:instrText xml:space="preserve"> PAGEREF _Toc22853 \h </w:instrText>
        </w:r>
        <w:r>
          <w:fldChar w:fldCharType="separate"/>
        </w:r>
        <w:r>
          <w:t>20</w:t>
        </w:r>
        <w:r>
          <w:fldChar w:fldCharType="end"/>
        </w:r>
      </w:hyperlink>
    </w:p>
    <w:p>
      <w:pPr>
        <w:pStyle w:val="TOC2"/>
        <w:tabs>
          <w:tab w:val="right" w:leader="dot" w:pos="8306"/>
        </w:tabs>
      </w:pPr>
      <w:hyperlink w:anchor="_Toc23653" w:history="1">
        <w:r>
          <w:rPr>
            <w:rFonts w:ascii="仿宋" w:eastAsia="仿宋" w:hAnsi="仿宋" w:cs="仿宋" w:hint="eastAsia"/>
            <w:lang w:eastAsia="zh-CN"/>
          </w:rPr>
          <w:t>(二)、行业影响分析</w:t>
        </w:r>
        <w:r>
          <w:tab/>
        </w:r>
        <w:r>
          <w:fldChar w:fldCharType="begin"/>
        </w:r>
        <w:r>
          <w:instrText xml:space="preserve"> PAGEREF _Toc23653 \h </w:instrText>
        </w:r>
        <w:r>
          <w:fldChar w:fldCharType="separate"/>
        </w:r>
        <w:r>
          <w:t>22</w:t>
        </w:r>
        <w:r>
          <w:fldChar w:fldCharType="end"/>
        </w:r>
      </w:hyperlink>
    </w:p>
    <w:p>
      <w:pPr>
        <w:pStyle w:val="TOC2"/>
        <w:tabs>
          <w:tab w:val="right" w:leader="dot" w:pos="8306"/>
        </w:tabs>
      </w:pPr>
      <w:hyperlink w:anchor="_Toc13112" w:history="1">
        <w:r>
          <w:rPr>
            <w:rFonts w:ascii="仿宋" w:eastAsia="仿宋" w:hAnsi="仿宋" w:cs="仿宋" w:hint="eastAsia"/>
            <w:lang w:eastAsia="zh-CN"/>
          </w:rPr>
          <w:t>(三)、区域经济影响分析</w:t>
        </w:r>
        <w:r>
          <w:tab/>
        </w:r>
        <w:r>
          <w:fldChar w:fldCharType="begin"/>
        </w:r>
        <w:r>
          <w:instrText xml:space="preserve"> PAGEREF _Toc13112 \h </w:instrText>
        </w:r>
        <w:r>
          <w:fldChar w:fldCharType="separate"/>
        </w:r>
        <w:r>
          <w:t>24</w:t>
        </w:r>
        <w:r>
          <w:fldChar w:fldCharType="end"/>
        </w:r>
      </w:hyperlink>
    </w:p>
    <w:p>
      <w:pPr>
        <w:pStyle w:val="TOC2"/>
        <w:tabs>
          <w:tab w:val="right" w:leader="dot" w:pos="8306"/>
        </w:tabs>
      </w:pPr>
      <w:hyperlink w:anchor="_Toc28759" w:history="1">
        <w:r>
          <w:rPr>
            <w:rFonts w:ascii="仿宋" w:eastAsia="仿宋" w:hAnsi="仿宋" w:cs="仿宋" w:hint="eastAsia"/>
            <w:lang w:eastAsia="zh-CN"/>
          </w:rPr>
          <w:t>(四)、宏观经济影响分析</w:t>
        </w:r>
        <w:r>
          <w:tab/>
        </w:r>
        <w:r>
          <w:fldChar w:fldCharType="begin"/>
        </w:r>
        <w:r>
          <w:instrText xml:space="preserve"> PAGEREF _Toc28759 \h </w:instrText>
        </w:r>
        <w:r>
          <w:fldChar w:fldCharType="separate"/>
        </w:r>
        <w:r>
          <w:t>25</w:t>
        </w:r>
        <w:r>
          <w:fldChar w:fldCharType="end"/>
        </w:r>
      </w:hyperlink>
    </w:p>
    <w:p>
      <w:pPr>
        <w:pStyle w:val="TOC1"/>
        <w:tabs>
          <w:tab w:val="right" w:leader="dot" w:pos="8306"/>
        </w:tabs>
      </w:pPr>
      <w:hyperlink w:anchor="_Toc3492" w:history="1">
        <w:r>
          <w:rPr>
            <w:rFonts w:ascii="仿宋" w:eastAsia="仿宋" w:hAnsi="仿宋" w:cs="仿宋" w:hint="eastAsia"/>
            <w:lang w:eastAsia="zh-CN"/>
          </w:rPr>
          <w:t>四、项目选址研究</w:t>
        </w:r>
        <w:r>
          <w:tab/>
        </w:r>
        <w:r>
          <w:fldChar w:fldCharType="begin"/>
        </w:r>
        <w:r>
          <w:instrText xml:space="preserve"> PAGEREF _Toc3492 \h </w:instrText>
        </w:r>
        <w:r>
          <w:fldChar w:fldCharType="separate"/>
        </w:r>
        <w:r>
          <w:t>27</w:t>
        </w:r>
        <w:r>
          <w:fldChar w:fldCharType="end"/>
        </w:r>
      </w:hyperlink>
    </w:p>
    <w:p>
      <w:pPr>
        <w:pStyle w:val="TOC2"/>
        <w:tabs>
          <w:tab w:val="right" w:leader="dot" w:pos="8306"/>
        </w:tabs>
      </w:pPr>
      <w:hyperlink w:anchor="_Toc11122" w:history="1">
        <w:r>
          <w:rPr>
            <w:rFonts w:ascii="仿宋" w:eastAsia="仿宋" w:hAnsi="仿宋" w:cs="仿宋" w:hint="eastAsia"/>
            <w:lang w:eastAsia="zh-CN"/>
          </w:rPr>
          <w:t>(一)、项目选址原则</w:t>
        </w:r>
        <w:r>
          <w:tab/>
        </w:r>
        <w:r>
          <w:fldChar w:fldCharType="begin"/>
        </w:r>
        <w:r>
          <w:instrText xml:space="preserve"> PAGEREF _Toc11122 \h </w:instrText>
        </w:r>
        <w:r>
          <w:fldChar w:fldCharType="separate"/>
        </w:r>
        <w:r>
          <w:t>27</w:t>
        </w:r>
        <w:r>
          <w:fldChar w:fldCharType="end"/>
        </w:r>
      </w:hyperlink>
    </w:p>
    <w:p>
      <w:pPr>
        <w:pStyle w:val="TOC2"/>
        <w:tabs>
          <w:tab w:val="right" w:leader="dot" w:pos="8306"/>
        </w:tabs>
      </w:pPr>
      <w:hyperlink w:anchor="_Toc21976" w:history="1">
        <w:r>
          <w:rPr>
            <w:rFonts w:ascii="仿宋" w:eastAsia="仿宋" w:hAnsi="仿宋" w:cs="仿宋" w:hint="eastAsia"/>
            <w:lang w:eastAsia="zh-CN"/>
          </w:rPr>
          <w:t>(二)、项目选址</w:t>
        </w:r>
        <w:r>
          <w:tab/>
        </w:r>
        <w:r>
          <w:fldChar w:fldCharType="begin"/>
        </w:r>
        <w:r>
          <w:instrText xml:space="preserve"> PAGEREF _Toc21976 \h </w:instrText>
        </w:r>
        <w:r>
          <w:fldChar w:fldCharType="separate"/>
        </w:r>
        <w:r>
          <w:t>30</w:t>
        </w:r>
        <w:r>
          <w:fldChar w:fldCharType="end"/>
        </w:r>
      </w:hyperlink>
    </w:p>
    <w:p>
      <w:pPr>
        <w:pStyle w:val="TOC2"/>
        <w:tabs>
          <w:tab w:val="right" w:leader="dot" w:pos="8306"/>
        </w:tabs>
      </w:pPr>
      <w:hyperlink w:anchor="_Toc23647" w:history="1">
        <w:r>
          <w:rPr>
            <w:rFonts w:ascii="仿宋" w:eastAsia="仿宋" w:hAnsi="仿宋" w:cs="仿宋" w:hint="eastAsia"/>
            <w:lang w:eastAsia="zh-CN"/>
          </w:rPr>
          <w:t>(三)、建设条件分析</w:t>
        </w:r>
        <w:r>
          <w:tab/>
        </w:r>
        <w:r>
          <w:fldChar w:fldCharType="begin"/>
        </w:r>
        <w:r>
          <w:instrText xml:space="preserve"> PAGEREF _Toc23647 \h </w:instrText>
        </w:r>
        <w:r>
          <w:fldChar w:fldCharType="separate"/>
        </w:r>
        <w:r>
          <w:t>32</w:t>
        </w:r>
        <w:r>
          <w:fldChar w:fldCharType="end"/>
        </w:r>
      </w:hyperlink>
    </w:p>
    <w:p>
      <w:pPr>
        <w:pStyle w:val="TOC2"/>
        <w:tabs>
          <w:tab w:val="right" w:leader="dot" w:pos="8306"/>
        </w:tabs>
      </w:pPr>
      <w:hyperlink w:anchor="_Toc17426" w:history="1">
        <w:r>
          <w:rPr>
            <w:rFonts w:ascii="仿宋" w:eastAsia="仿宋" w:hAnsi="仿宋" w:cs="仿宋" w:hint="eastAsia"/>
            <w:lang w:eastAsia="zh-CN"/>
          </w:rPr>
          <w:t>(四)、用地控制指标</w:t>
        </w:r>
        <w:r>
          <w:tab/>
        </w:r>
        <w:r>
          <w:fldChar w:fldCharType="begin"/>
        </w:r>
        <w:r>
          <w:instrText xml:space="preserve"> PAGEREF _Toc17426 \h </w:instrText>
        </w:r>
        <w:r>
          <w:fldChar w:fldCharType="separate"/>
        </w:r>
        <w:r>
          <w:t>33</w:t>
        </w:r>
        <w:r>
          <w:fldChar w:fldCharType="end"/>
        </w:r>
      </w:hyperlink>
    </w:p>
    <w:p>
      <w:pPr>
        <w:pStyle w:val="TOC2"/>
        <w:tabs>
          <w:tab w:val="right" w:leader="dot" w:pos="8306"/>
        </w:tabs>
      </w:pPr>
      <w:hyperlink w:anchor="_Toc13779" w:history="1">
        <w:r>
          <w:rPr>
            <w:rFonts w:ascii="仿宋" w:eastAsia="仿宋" w:hAnsi="仿宋" w:cs="仿宋" w:hint="eastAsia"/>
            <w:lang w:eastAsia="zh-CN"/>
          </w:rPr>
          <w:t>(五)、地总体要求</w:t>
        </w:r>
        <w:r>
          <w:tab/>
        </w:r>
        <w:r>
          <w:fldChar w:fldCharType="begin"/>
        </w:r>
        <w:r>
          <w:instrText xml:space="preserve"> PAGEREF _Toc13779 \h </w:instrText>
        </w:r>
        <w:r>
          <w:fldChar w:fldCharType="separate"/>
        </w:r>
        <w:r>
          <w:t>35</w:t>
        </w:r>
        <w:r>
          <w:fldChar w:fldCharType="end"/>
        </w:r>
      </w:hyperlink>
    </w:p>
    <w:p>
      <w:pPr>
        <w:pStyle w:val="TOC2"/>
        <w:tabs>
          <w:tab w:val="right" w:leader="dot" w:pos="8306"/>
        </w:tabs>
      </w:pPr>
      <w:hyperlink w:anchor="_Toc22000" w:history="1">
        <w:r>
          <w:rPr>
            <w:rFonts w:ascii="仿宋" w:eastAsia="仿宋" w:hAnsi="仿宋" w:cs="仿宋" w:hint="eastAsia"/>
            <w:lang w:eastAsia="zh-CN"/>
          </w:rPr>
          <w:t>(六)、节约用地措施</w:t>
        </w:r>
        <w:r>
          <w:tab/>
        </w:r>
        <w:r>
          <w:fldChar w:fldCharType="begin"/>
        </w:r>
        <w:r>
          <w:instrText xml:space="preserve"> PAGEREF _Toc22000 \h </w:instrText>
        </w:r>
        <w:r>
          <w:fldChar w:fldCharType="separate"/>
        </w:r>
        <w:r>
          <w:t>36</w:t>
        </w:r>
        <w:r>
          <w:fldChar w:fldCharType="end"/>
        </w:r>
      </w:hyperlink>
    </w:p>
    <w:p>
      <w:pPr>
        <w:pStyle w:val="TOC2"/>
        <w:tabs>
          <w:tab w:val="right" w:leader="dot" w:pos="8306"/>
        </w:tabs>
      </w:pPr>
      <w:hyperlink w:anchor="_Toc1453" w:history="1">
        <w:r>
          <w:rPr>
            <w:rFonts w:ascii="仿宋" w:eastAsia="仿宋" w:hAnsi="仿宋" w:cs="仿宋" w:hint="eastAsia"/>
            <w:lang w:eastAsia="zh-CN"/>
          </w:rPr>
          <w:t>(七)、选址综合评价</w:t>
        </w:r>
        <w:r>
          <w:tab/>
        </w:r>
        <w:r>
          <w:fldChar w:fldCharType="begin"/>
        </w:r>
        <w:r>
          <w:instrText xml:space="preserve"> PAGEREF _Toc1453 \h </w:instrText>
        </w:r>
        <w:r>
          <w:fldChar w:fldCharType="separate"/>
        </w:r>
        <w:r>
          <w:t>37</w:t>
        </w:r>
        <w:r>
          <w:fldChar w:fldCharType="end"/>
        </w:r>
      </w:hyperlink>
    </w:p>
    <w:p>
      <w:pPr>
        <w:pStyle w:val="TOC1"/>
        <w:tabs>
          <w:tab w:val="right" w:leader="dot" w:pos="8306"/>
        </w:tabs>
      </w:pPr>
      <w:hyperlink w:anchor="_Toc13735" w:history="1">
        <w:r>
          <w:rPr>
            <w:rFonts w:ascii="仿宋" w:eastAsia="仿宋" w:hAnsi="仿宋" w:cs="仿宋" w:hint="eastAsia"/>
            <w:lang w:eastAsia="zh-CN"/>
          </w:rPr>
          <w:t>五、资源开发及综合利用分析</w:t>
        </w:r>
        <w:r>
          <w:tab/>
        </w:r>
        <w:r>
          <w:fldChar w:fldCharType="begin"/>
        </w:r>
        <w:r>
          <w:instrText xml:space="preserve"> PAGEREF _Toc13735 \h </w:instrText>
        </w:r>
        <w:r>
          <w:fldChar w:fldCharType="separate"/>
        </w:r>
        <w:r>
          <w:t>38</w:t>
        </w:r>
        <w:r>
          <w:fldChar w:fldCharType="end"/>
        </w:r>
      </w:hyperlink>
    </w:p>
    <w:p>
      <w:pPr>
        <w:pStyle w:val="TOC2"/>
        <w:tabs>
          <w:tab w:val="right" w:leader="dot" w:pos="8306"/>
        </w:tabs>
      </w:pPr>
      <w:hyperlink w:anchor="_Toc22999" w:history="1">
        <w:r>
          <w:rPr>
            <w:rFonts w:ascii="仿宋" w:eastAsia="仿宋" w:hAnsi="仿宋" w:cs="仿宋" w:hint="eastAsia"/>
            <w:lang w:eastAsia="zh-CN"/>
          </w:rPr>
          <w:t>(一)、资源开发方案</w:t>
        </w:r>
        <w:r>
          <w:tab/>
        </w:r>
        <w:r>
          <w:fldChar w:fldCharType="begin"/>
        </w:r>
        <w:r>
          <w:instrText xml:space="preserve"> PAGEREF _Toc22999 \h </w:instrText>
        </w:r>
        <w:r>
          <w:fldChar w:fldCharType="separate"/>
        </w:r>
        <w:r>
          <w:t>38</w:t>
        </w:r>
        <w:r>
          <w:fldChar w:fldCharType="end"/>
        </w:r>
      </w:hyperlink>
    </w:p>
    <w:p>
      <w:pPr>
        <w:pStyle w:val="TOC2"/>
        <w:tabs>
          <w:tab w:val="right" w:leader="dot" w:pos="8306"/>
        </w:tabs>
      </w:pPr>
      <w:hyperlink w:anchor="_Toc15326" w:history="1">
        <w:r>
          <w:rPr>
            <w:rFonts w:ascii="仿宋" w:eastAsia="仿宋" w:hAnsi="仿宋" w:cs="仿宋" w:hint="eastAsia"/>
            <w:lang w:eastAsia="zh-CN"/>
          </w:rPr>
          <w:t>(二)、资源利用方案</w:t>
        </w:r>
        <w:r>
          <w:tab/>
        </w:r>
        <w:r>
          <w:fldChar w:fldCharType="begin"/>
        </w:r>
        <w:r>
          <w:instrText xml:space="preserve"> PAGEREF _Toc15326 \h </w:instrText>
        </w:r>
        <w:r>
          <w:fldChar w:fldCharType="separate"/>
        </w:r>
        <w:r>
          <w:t>40</w:t>
        </w:r>
        <w:r>
          <w:fldChar w:fldCharType="end"/>
        </w:r>
      </w:hyperlink>
    </w:p>
    <w:p>
      <w:pPr>
        <w:pStyle w:val="TOC2"/>
        <w:tabs>
          <w:tab w:val="right" w:leader="dot" w:pos="8306"/>
        </w:tabs>
      </w:pPr>
      <w:hyperlink w:anchor="_Toc10551" w:history="1">
        <w:r>
          <w:rPr>
            <w:rFonts w:ascii="仿宋" w:eastAsia="仿宋" w:hAnsi="仿宋" w:cs="仿宋" w:hint="eastAsia"/>
            <w:lang w:eastAsia="zh-CN"/>
          </w:rPr>
          <w:t>(三)、资源节约措施</w:t>
        </w:r>
        <w:r>
          <w:tab/>
        </w:r>
        <w:r>
          <w:fldChar w:fldCharType="begin"/>
        </w:r>
        <w:r>
          <w:instrText xml:space="preserve"> PAGEREF _Toc10551 \h </w:instrText>
        </w:r>
        <w:r>
          <w:fldChar w:fldCharType="separate"/>
        </w:r>
        <w:r>
          <w:t>41</w:t>
        </w:r>
        <w:r>
          <w:fldChar w:fldCharType="end"/>
        </w:r>
      </w:hyperlink>
    </w:p>
    <w:p>
      <w:pPr>
        <w:pStyle w:val="TOC1"/>
        <w:tabs>
          <w:tab w:val="right" w:leader="dot" w:pos="8306"/>
        </w:tabs>
      </w:pPr>
      <w:hyperlink w:anchor="_Toc26962" w:history="1">
        <w:r>
          <w:rPr>
            <w:rFonts w:ascii="仿宋" w:eastAsia="仿宋" w:hAnsi="仿宋" w:cs="仿宋" w:hint="eastAsia"/>
            <w:lang w:eastAsia="zh-CN"/>
          </w:rPr>
          <w:t>六、财务管理与成本控制</w:t>
        </w:r>
        <w:r>
          <w:tab/>
        </w:r>
        <w:r>
          <w:fldChar w:fldCharType="begin"/>
        </w:r>
        <w:r>
          <w:instrText xml:space="preserve"> PAGEREF _Toc26962 \h </w:instrText>
        </w:r>
        <w:r>
          <w:fldChar w:fldCharType="separate"/>
        </w:r>
        <w:r>
          <w:t>42</w:t>
        </w:r>
        <w:r>
          <w:fldChar w:fldCharType="end"/>
        </w:r>
      </w:hyperlink>
    </w:p>
    <w:p>
      <w:pPr>
        <w:pStyle w:val="TOC2"/>
        <w:tabs>
          <w:tab w:val="right" w:leader="dot" w:pos="8306"/>
        </w:tabs>
      </w:pPr>
      <w:hyperlink w:anchor="_Toc2366" w:history="1">
        <w:r>
          <w:rPr>
            <w:rFonts w:ascii="仿宋" w:eastAsia="仿宋" w:hAnsi="仿宋" w:cs="仿宋" w:hint="eastAsia"/>
            <w:lang w:eastAsia="zh-CN"/>
          </w:rPr>
          <w:t>(一)、财务管理体系建设</w:t>
        </w:r>
        <w:r>
          <w:tab/>
        </w:r>
        <w:r>
          <w:fldChar w:fldCharType="begin"/>
        </w:r>
        <w:r>
          <w:instrText xml:space="preserve"> PAGEREF _Toc2366 \h </w:instrText>
        </w:r>
        <w:r>
          <w:fldChar w:fldCharType="separate"/>
        </w:r>
        <w:r>
          <w:t>42</w:t>
        </w:r>
        <w:r>
          <w:fldChar w:fldCharType="end"/>
        </w:r>
      </w:hyperlink>
    </w:p>
    <w:p>
      <w:pPr>
        <w:pStyle w:val="TOC2"/>
        <w:tabs>
          <w:tab w:val="right" w:leader="dot" w:pos="8306"/>
        </w:tabs>
      </w:pPr>
      <w:hyperlink w:anchor="_Toc24245" w:history="1">
        <w:r>
          <w:rPr>
            <w:rFonts w:ascii="仿宋" w:eastAsia="仿宋" w:hAnsi="仿宋" w:cs="仿宋" w:hint="eastAsia"/>
            <w:lang w:eastAsia="zh-CN"/>
          </w:rPr>
          <w:t>(二)、成本控制措施</w:t>
        </w:r>
        <w:r>
          <w:tab/>
        </w:r>
        <w:r>
          <w:fldChar w:fldCharType="begin"/>
        </w:r>
        <w:r>
          <w:instrText xml:space="preserve"> PAGEREF _Toc24245 \h </w:instrText>
        </w:r>
        <w:r>
          <w:fldChar w:fldCharType="separate"/>
        </w:r>
        <w:r>
          <w:t>43</w:t>
        </w:r>
        <w:r>
          <w:fldChar w:fldCharType="end"/>
        </w:r>
      </w:hyperlink>
    </w:p>
    <w:p>
      <w:pPr>
        <w:pStyle w:val="TOC1"/>
        <w:tabs>
          <w:tab w:val="right" w:leader="dot" w:pos="8306"/>
        </w:tabs>
      </w:pPr>
      <w:hyperlink w:anchor="_Toc31954" w:history="1">
        <w:r>
          <w:rPr>
            <w:rFonts w:ascii="仿宋" w:eastAsia="仿宋" w:hAnsi="仿宋" w:cs="仿宋" w:hint="eastAsia"/>
            <w:lang w:eastAsia="zh-CN"/>
          </w:rPr>
          <w:t>七、技术创新与产业升级</w:t>
        </w:r>
        <w:r>
          <w:tab/>
        </w:r>
        <w:r>
          <w:fldChar w:fldCharType="begin"/>
        </w:r>
        <w:r>
          <w:instrText xml:space="preserve"> PAGEREF _Toc31954 \h </w:instrText>
        </w:r>
        <w:r>
          <w:fldChar w:fldCharType="separate"/>
        </w:r>
        <w:r>
          <w:t>44</w:t>
        </w:r>
        <w:r>
          <w:fldChar w:fldCharType="end"/>
        </w:r>
      </w:hyperlink>
    </w:p>
    <w:p>
      <w:pPr>
        <w:pStyle w:val="TOC2"/>
        <w:tabs>
          <w:tab w:val="right" w:leader="dot" w:pos="8306"/>
        </w:tabs>
      </w:pPr>
      <w:hyperlink w:anchor="_Toc19555" w:history="1">
        <w:r>
          <w:rPr>
            <w:rFonts w:ascii="仿宋" w:eastAsia="仿宋" w:hAnsi="仿宋" w:cs="仿宋" w:hint="eastAsia"/>
            <w:lang w:eastAsia="zh-CN"/>
          </w:rPr>
          <w:t>(一)、技术创新方向与目标</w:t>
        </w:r>
        <w:r>
          <w:tab/>
        </w:r>
        <w:r>
          <w:fldChar w:fldCharType="begin"/>
        </w:r>
        <w:r>
          <w:instrText xml:space="preserve"> PAGEREF _Toc19555 \h </w:instrText>
        </w:r>
        <w:r>
          <w:fldChar w:fldCharType="separate"/>
        </w:r>
        <w:r>
          <w:t>44</w:t>
        </w:r>
        <w:r>
          <w:fldChar w:fldCharType="end"/>
        </w:r>
      </w:hyperlink>
    </w:p>
    <w:p>
      <w:pPr>
        <w:pStyle w:val="TOC2"/>
        <w:tabs>
          <w:tab w:val="right" w:leader="dot" w:pos="8306"/>
        </w:tabs>
      </w:pPr>
      <w:hyperlink w:anchor="_Toc4008" w:history="1">
        <w:r>
          <w:rPr>
            <w:rFonts w:ascii="仿宋" w:eastAsia="仿宋" w:hAnsi="仿宋" w:cs="仿宋" w:hint="eastAsia"/>
            <w:lang w:eastAsia="zh-CN"/>
          </w:rPr>
          <w:t>(二)、产业升级路径与措施</w:t>
        </w:r>
        <w:r>
          <w:tab/>
        </w:r>
        <w:r>
          <w:fldChar w:fldCharType="begin"/>
        </w:r>
        <w:r>
          <w:instrText xml:space="preserve"> PAGEREF _Toc4008 \h </w:instrText>
        </w:r>
        <w:r>
          <w:fldChar w:fldCharType="separate"/>
        </w:r>
        <w:r>
          <w:t>46</w:t>
        </w:r>
        <w:r>
          <w:fldChar w:fldCharType="end"/>
        </w:r>
      </w:hyperlink>
    </w:p>
    <w:p>
      <w:pPr>
        <w:pStyle w:val="TOC1"/>
        <w:tabs>
          <w:tab w:val="right" w:leader="dot" w:pos="8306"/>
        </w:tabs>
      </w:pPr>
      <w:hyperlink w:anchor="_Toc24802" w:history="1">
        <w:r>
          <w:rPr>
            <w:rFonts w:ascii="仿宋" w:eastAsia="仿宋" w:hAnsi="仿宋" w:cs="仿宋" w:hint="eastAsia"/>
            <w:lang w:eastAsia="zh-CN"/>
          </w:rPr>
          <w:t>八、客户关系管理与市场拓展</w:t>
        </w:r>
        <w:r>
          <w:tab/>
        </w:r>
        <w:r>
          <w:fldChar w:fldCharType="begin"/>
        </w:r>
        <w:r>
          <w:instrText xml:space="preserve"> PAGEREF _Toc24802 \h </w:instrText>
        </w:r>
        <w:r>
          <w:fldChar w:fldCharType="separate"/>
        </w:r>
        <w:r>
          <w:t>47</w:t>
        </w:r>
        <w:r>
          <w:fldChar w:fldCharType="end"/>
        </w:r>
      </w:hyperlink>
    </w:p>
    <w:p>
      <w:pPr>
        <w:pStyle w:val="TOC2"/>
        <w:tabs>
          <w:tab w:val="right" w:leader="dot" w:pos="8306"/>
        </w:tabs>
      </w:pPr>
      <w:hyperlink w:anchor="_Toc18759" w:history="1">
        <w:r>
          <w:rPr>
            <w:rFonts w:ascii="仿宋" w:eastAsia="仿宋" w:hAnsi="仿宋" w:cs="仿宋" w:hint="eastAsia"/>
            <w:lang w:eastAsia="zh-CN"/>
          </w:rPr>
          <w:t>(一)、客户关系管理策略</w:t>
        </w:r>
        <w:r>
          <w:tab/>
        </w:r>
        <w:r>
          <w:fldChar w:fldCharType="begin"/>
        </w:r>
        <w:r>
          <w:instrText xml:space="preserve"> PAGEREF _Toc18759 \h </w:instrText>
        </w:r>
        <w:r>
          <w:fldChar w:fldCharType="separate"/>
        </w:r>
        <w:r>
          <w:t>47</w:t>
        </w:r>
        <w:r>
          <w:fldChar w:fldCharType="end"/>
        </w:r>
      </w:hyperlink>
    </w:p>
    <w:p>
      <w:pPr>
        <w:pStyle w:val="TOC2"/>
        <w:tabs>
          <w:tab w:val="right" w:leader="dot" w:pos="8306"/>
        </w:tabs>
      </w:pPr>
      <w:hyperlink w:anchor="_Toc13388" w:history="1">
        <w:r>
          <w:rPr>
            <w:rFonts w:ascii="仿宋" w:eastAsia="仿宋" w:hAnsi="仿宋" w:cs="仿宋" w:hint="eastAsia"/>
            <w:lang w:eastAsia="zh-CN"/>
          </w:rPr>
          <w:t>(二)、市场拓展方案</w:t>
        </w:r>
        <w:r>
          <w:tab/>
        </w:r>
        <w:r>
          <w:fldChar w:fldCharType="begin"/>
        </w:r>
        <w:r>
          <w:instrText xml:space="preserve"> PAGEREF _Toc13388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01" w:history="1">
        <w:r>
          <w:rPr>
            <w:rFonts w:ascii="仿宋" w:eastAsia="仿宋" w:hAnsi="仿宋" w:cs="仿宋" w:hint="eastAsia"/>
            <w:lang w:eastAsia="zh-CN"/>
          </w:rPr>
          <w:t>九、土地利用与规划方案</w:t>
        </w:r>
        <w:r>
          <w:tab/>
        </w:r>
        <w:r>
          <w:fldChar w:fldCharType="begin"/>
        </w:r>
        <w:r>
          <w:instrText xml:space="preserve"> PAGEREF _Toc7501 \h </w:instrText>
        </w:r>
        <w:r>
          <w:fldChar w:fldCharType="separate"/>
        </w:r>
        <w:r>
          <w:t>49</w:t>
        </w:r>
        <w:r>
          <w:fldChar w:fldCharType="end"/>
        </w:r>
      </w:hyperlink>
    </w:p>
    <w:p>
      <w:pPr>
        <w:pStyle w:val="TOC2"/>
        <w:tabs>
          <w:tab w:val="right" w:leader="dot" w:pos="8306"/>
        </w:tabs>
      </w:pPr>
      <w:hyperlink w:anchor="_Toc24591" w:history="1">
        <w:r>
          <w:rPr>
            <w:rFonts w:ascii="仿宋" w:eastAsia="仿宋" w:hAnsi="仿宋" w:cs="仿宋" w:hint="eastAsia"/>
            <w:lang w:eastAsia="zh-CN"/>
          </w:rPr>
          <w:t>(一)、项目用地情况分析</w:t>
        </w:r>
        <w:r>
          <w:tab/>
        </w:r>
        <w:r>
          <w:fldChar w:fldCharType="begin"/>
        </w:r>
        <w:r>
          <w:instrText xml:space="preserve"> PAGEREF _Toc24591 \h </w:instrText>
        </w:r>
        <w:r>
          <w:fldChar w:fldCharType="separate"/>
        </w:r>
        <w:r>
          <w:t>49</w:t>
        </w:r>
        <w:r>
          <w:fldChar w:fldCharType="end"/>
        </w:r>
      </w:hyperlink>
    </w:p>
    <w:p>
      <w:pPr>
        <w:pStyle w:val="TOC2"/>
        <w:tabs>
          <w:tab w:val="right" w:leader="dot" w:pos="8306"/>
        </w:tabs>
      </w:pPr>
      <w:hyperlink w:anchor="_Toc27306" w:history="1">
        <w:r>
          <w:rPr>
            <w:rFonts w:ascii="仿宋" w:eastAsia="仿宋" w:hAnsi="仿宋" w:cs="仿宋" w:hint="eastAsia"/>
            <w:lang w:eastAsia="zh-CN"/>
          </w:rPr>
          <w:t>(二)、土地利用规划方案</w:t>
        </w:r>
        <w:r>
          <w:tab/>
        </w:r>
        <w:r>
          <w:fldChar w:fldCharType="begin"/>
        </w:r>
        <w:r>
          <w:instrText xml:space="preserve"> PAGEREF _Toc27306 \h </w:instrText>
        </w:r>
        <w:r>
          <w:fldChar w:fldCharType="separate"/>
        </w:r>
        <w:r>
          <w:t>50</w:t>
        </w:r>
        <w:r>
          <w:fldChar w:fldCharType="end"/>
        </w:r>
      </w:hyperlink>
    </w:p>
    <w:p>
      <w:pPr>
        <w:pStyle w:val="TOC1"/>
        <w:tabs>
          <w:tab w:val="right" w:leader="dot" w:pos="8306"/>
        </w:tabs>
      </w:pPr>
      <w:hyperlink w:anchor="_Toc11688" w:history="1">
        <w:r>
          <w:rPr>
            <w:rFonts w:ascii="仿宋" w:eastAsia="仿宋" w:hAnsi="仿宋" w:cs="仿宋" w:hint="eastAsia"/>
            <w:lang w:eastAsia="zh-CN"/>
          </w:rPr>
          <w:t>十、经济效益与社会效益优化</w:t>
        </w:r>
        <w:r>
          <w:tab/>
        </w:r>
        <w:r>
          <w:fldChar w:fldCharType="begin"/>
        </w:r>
        <w:r>
          <w:instrText xml:space="preserve"> PAGEREF _Toc11688 \h </w:instrText>
        </w:r>
        <w:r>
          <w:fldChar w:fldCharType="separate"/>
        </w:r>
        <w:r>
          <w:t>51</w:t>
        </w:r>
        <w:r>
          <w:fldChar w:fldCharType="end"/>
        </w:r>
      </w:hyperlink>
    </w:p>
    <w:p>
      <w:pPr>
        <w:pStyle w:val="TOC2"/>
        <w:tabs>
          <w:tab w:val="right" w:leader="dot" w:pos="8306"/>
        </w:tabs>
      </w:pPr>
      <w:hyperlink w:anchor="_Toc27119" w:history="1">
        <w:r>
          <w:rPr>
            <w:rFonts w:ascii="仿宋" w:eastAsia="仿宋" w:hAnsi="仿宋" w:cs="仿宋" w:hint="eastAsia"/>
            <w:lang w:eastAsia="zh-CN"/>
          </w:rPr>
          <w:t>(一)、经济效益提升策略</w:t>
        </w:r>
        <w:r>
          <w:tab/>
        </w:r>
        <w:r>
          <w:fldChar w:fldCharType="begin"/>
        </w:r>
        <w:r>
          <w:instrText xml:space="preserve"> PAGEREF _Toc27119 \h </w:instrText>
        </w:r>
        <w:r>
          <w:fldChar w:fldCharType="separate"/>
        </w:r>
        <w:r>
          <w:t>51</w:t>
        </w:r>
        <w:r>
          <w:fldChar w:fldCharType="end"/>
        </w:r>
      </w:hyperlink>
    </w:p>
    <w:p>
      <w:pPr>
        <w:pStyle w:val="TOC2"/>
        <w:tabs>
          <w:tab w:val="right" w:leader="dot" w:pos="8306"/>
        </w:tabs>
      </w:pPr>
      <w:hyperlink w:anchor="_Toc23623" w:history="1">
        <w:r>
          <w:rPr>
            <w:rFonts w:ascii="仿宋" w:eastAsia="仿宋" w:hAnsi="仿宋" w:cs="仿宋" w:hint="eastAsia"/>
            <w:lang w:eastAsia="zh-CN"/>
          </w:rPr>
          <w:t>(二)、社会效益增强方案</w:t>
        </w:r>
        <w:r>
          <w:tab/>
        </w:r>
        <w:r>
          <w:fldChar w:fldCharType="begin"/>
        </w:r>
        <w:r>
          <w:instrText xml:space="preserve"> PAGEREF _Toc23623 \h </w:instrText>
        </w:r>
        <w:r>
          <w:fldChar w:fldCharType="separate"/>
        </w:r>
        <w:r>
          <w:t>53</w:t>
        </w:r>
        <w:r>
          <w:fldChar w:fldCharType="end"/>
        </w:r>
      </w:hyperlink>
    </w:p>
    <w:p>
      <w:pPr>
        <w:pStyle w:val="TOC1"/>
        <w:tabs>
          <w:tab w:val="right" w:leader="dot" w:pos="8306"/>
        </w:tabs>
      </w:pPr>
      <w:hyperlink w:anchor="_Toc10983" w:history="1">
        <w:r>
          <w:rPr>
            <w:rFonts w:ascii="仿宋" w:eastAsia="仿宋" w:hAnsi="仿宋" w:cs="仿宋" w:hint="eastAsia"/>
            <w:lang w:eastAsia="zh-CN"/>
          </w:rPr>
          <w:t>十一、项目实施与管理方案</w:t>
        </w:r>
        <w:r>
          <w:tab/>
        </w:r>
        <w:r>
          <w:fldChar w:fldCharType="begin"/>
        </w:r>
        <w:r>
          <w:instrText xml:space="preserve"> PAGEREF _Toc10983 \h </w:instrText>
        </w:r>
        <w:r>
          <w:fldChar w:fldCharType="separate"/>
        </w:r>
        <w:r>
          <w:t>53</w:t>
        </w:r>
        <w:r>
          <w:fldChar w:fldCharType="end"/>
        </w:r>
      </w:hyperlink>
    </w:p>
    <w:p>
      <w:pPr>
        <w:pStyle w:val="TOC2"/>
        <w:tabs>
          <w:tab w:val="right" w:leader="dot" w:pos="8306"/>
        </w:tabs>
      </w:pPr>
      <w:hyperlink w:anchor="_Toc15484" w:history="1">
        <w:r>
          <w:rPr>
            <w:rFonts w:ascii="仿宋" w:eastAsia="仿宋" w:hAnsi="仿宋" w:cs="仿宋" w:hint="eastAsia"/>
            <w:lang w:eastAsia="zh-CN"/>
          </w:rPr>
          <w:t>(一)、项目实施计划</w:t>
        </w:r>
        <w:r>
          <w:tab/>
        </w:r>
        <w:r>
          <w:fldChar w:fldCharType="begin"/>
        </w:r>
        <w:r>
          <w:instrText xml:space="preserve"> PAGEREF _Toc15484 \h </w:instrText>
        </w:r>
        <w:r>
          <w:fldChar w:fldCharType="separate"/>
        </w:r>
        <w:r>
          <w:t>53</w:t>
        </w:r>
        <w:r>
          <w:fldChar w:fldCharType="end"/>
        </w:r>
      </w:hyperlink>
    </w:p>
    <w:p>
      <w:pPr>
        <w:pStyle w:val="TOC2"/>
        <w:tabs>
          <w:tab w:val="right" w:leader="dot" w:pos="8306"/>
        </w:tabs>
      </w:pPr>
      <w:hyperlink w:anchor="_Toc1037" w:history="1">
        <w:r>
          <w:rPr>
            <w:rFonts w:ascii="仿宋" w:eastAsia="仿宋" w:hAnsi="仿宋" w:cs="仿宋" w:hint="eastAsia"/>
            <w:lang w:eastAsia="zh-CN"/>
          </w:rPr>
          <w:t>(二)、项目组织机构与职责</w:t>
        </w:r>
        <w:r>
          <w:tab/>
        </w:r>
        <w:r>
          <w:fldChar w:fldCharType="begin"/>
        </w:r>
        <w:r>
          <w:instrText xml:space="preserve"> PAGEREF _Toc1037 \h </w:instrText>
        </w:r>
        <w:r>
          <w:fldChar w:fldCharType="separate"/>
        </w:r>
        <w:r>
          <w:t>55</w:t>
        </w:r>
        <w:r>
          <w:fldChar w:fldCharType="end"/>
        </w:r>
      </w:hyperlink>
    </w:p>
    <w:p>
      <w:pPr>
        <w:pStyle w:val="TOC2"/>
        <w:tabs>
          <w:tab w:val="right" w:leader="dot" w:pos="8306"/>
        </w:tabs>
      </w:pPr>
      <w:hyperlink w:anchor="_Toc6747" w:history="1">
        <w:r>
          <w:rPr>
            <w:rFonts w:ascii="仿宋" w:eastAsia="仿宋" w:hAnsi="仿宋" w:cs="仿宋" w:hint="eastAsia"/>
            <w:lang w:eastAsia="zh-CN"/>
          </w:rPr>
          <w:t>(三)、项目管理与监控体系</w:t>
        </w:r>
        <w:r>
          <w:tab/>
        </w:r>
        <w:r>
          <w:fldChar w:fldCharType="begin"/>
        </w:r>
        <w:r>
          <w:instrText xml:space="preserve"> PAGEREF _Toc6747 \h </w:instrText>
        </w:r>
        <w:r>
          <w:fldChar w:fldCharType="separate"/>
        </w:r>
        <w:r>
          <w:t>57</w:t>
        </w:r>
        <w:r>
          <w:fldChar w:fldCharType="end"/>
        </w:r>
      </w:hyperlink>
    </w:p>
    <w:p>
      <w:pPr>
        <w:pStyle w:val="TOC1"/>
        <w:tabs>
          <w:tab w:val="right" w:leader="dot" w:pos="8306"/>
        </w:tabs>
      </w:pPr>
      <w:hyperlink w:anchor="_Toc10910" w:history="1">
        <w:r>
          <w:rPr>
            <w:rFonts w:ascii="仿宋" w:eastAsia="仿宋" w:hAnsi="仿宋" w:cs="仿宋" w:hint="eastAsia"/>
            <w:lang w:eastAsia="zh-CN"/>
          </w:rPr>
          <w:t>十二、环境保护与治理方案</w:t>
        </w:r>
        <w:r>
          <w:tab/>
        </w:r>
        <w:r>
          <w:fldChar w:fldCharType="begin"/>
        </w:r>
        <w:r>
          <w:instrText xml:space="preserve"> PAGEREF _Toc10910 \h </w:instrText>
        </w:r>
        <w:r>
          <w:fldChar w:fldCharType="separate"/>
        </w:r>
        <w:r>
          <w:t>59</w:t>
        </w:r>
        <w:r>
          <w:fldChar w:fldCharType="end"/>
        </w:r>
      </w:hyperlink>
    </w:p>
    <w:p>
      <w:pPr>
        <w:pStyle w:val="TOC2"/>
        <w:tabs>
          <w:tab w:val="right" w:leader="dot" w:pos="8306"/>
        </w:tabs>
      </w:pPr>
      <w:hyperlink w:anchor="_Toc29117" w:history="1">
        <w:r>
          <w:rPr>
            <w:rFonts w:ascii="仿宋" w:eastAsia="仿宋" w:hAnsi="仿宋" w:cs="仿宋" w:hint="eastAsia"/>
            <w:lang w:eastAsia="zh-CN"/>
          </w:rPr>
          <w:t>(一)、项目环境影响评估</w:t>
        </w:r>
        <w:r>
          <w:tab/>
        </w:r>
        <w:r>
          <w:fldChar w:fldCharType="begin"/>
        </w:r>
        <w:r>
          <w:instrText xml:space="preserve"> PAGEREF _Toc29117 \h </w:instrText>
        </w:r>
        <w:r>
          <w:fldChar w:fldCharType="separate"/>
        </w:r>
        <w:r>
          <w:t>59</w:t>
        </w:r>
        <w:r>
          <w:fldChar w:fldCharType="end"/>
        </w:r>
      </w:hyperlink>
    </w:p>
    <w:p>
      <w:pPr>
        <w:pStyle w:val="TOC2"/>
        <w:tabs>
          <w:tab w:val="right" w:leader="dot" w:pos="8306"/>
        </w:tabs>
      </w:pPr>
      <w:hyperlink w:anchor="_Toc8282" w:history="1">
        <w:r>
          <w:rPr>
            <w:rFonts w:ascii="仿宋" w:eastAsia="仿宋" w:hAnsi="仿宋" w:cs="仿宋" w:hint="eastAsia"/>
            <w:lang w:eastAsia="zh-CN"/>
          </w:rPr>
          <w:t>(二)、环境保护措施与治理方案</w:t>
        </w:r>
        <w:r>
          <w:tab/>
        </w:r>
        <w:r>
          <w:fldChar w:fldCharType="begin"/>
        </w:r>
        <w:r>
          <w:instrText xml:space="preserve"> PAGEREF _Toc8282 \h </w:instrText>
        </w:r>
        <w:r>
          <w:fldChar w:fldCharType="separate"/>
        </w:r>
        <w:r>
          <w:t>59</w:t>
        </w:r>
        <w:r>
          <w:fldChar w:fldCharType="end"/>
        </w:r>
      </w:hyperlink>
    </w:p>
    <w:p>
      <w:pPr>
        <w:pStyle w:val="TOC1"/>
        <w:tabs>
          <w:tab w:val="right" w:leader="dot" w:pos="8306"/>
        </w:tabs>
      </w:pPr>
      <w:hyperlink w:anchor="_Toc1413" w:history="1">
        <w:r>
          <w:rPr>
            <w:rFonts w:ascii="仿宋" w:eastAsia="仿宋" w:hAnsi="仿宋" w:cs="仿宋" w:hint="eastAsia"/>
            <w:lang w:eastAsia="zh-CN"/>
          </w:rPr>
          <w:t>十三、项目施工方案</w:t>
        </w:r>
        <w:r>
          <w:tab/>
        </w:r>
        <w:r>
          <w:fldChar w:fldCharType="begin"/>
        </w:r>
        <w:r>
          <w:instrText xml:space="preserve"> PAGEREF _Toc1413 \h </w:instrText>
        </w:r>
        <w:r>
          <w:fldChar w:fldCharType="separate"/>
        </w:r>
        <w:r>
          <w:t>60</w:t>
        </w:r>
        <w:r>
          <w:fldChar w:fldCharType="end"/>
        </w:r>
      </w:hyperlink>
    </w:p>
    <w:p>
      <w:pPr>
        <w:pStyle w:val="TOC2"/>
        <w:tabs>
          <w:tab w:val="right" w:leader="dot" w:pos="8306"/>
        </w:tabs>
      </w:pPr>
      <w:hyperlink w:anchor="_Toc19505" w:history="1">
        <w:r>
          <w:rPr>
            <w:rFonts w:ascii="仿宋" w:eastAsia="仿宋" w:hAnsi="仿宋" w:cs="仿宋" w:hint="eastAsia"/>
            <w:lang w:eastAsia="zh-CN"/>
          </w:rPr>
          <w:t>(一)、施工组织设计</w:t>
        </w:r>
        <w:r>
          <w:tab/>
        </w:r>
        <w:r>
          <w:fldChar w:fldCharType="begin"/>
        </w:r>
        <w:r>
          <w:instrText xml:space="preserve"> PAGEREF _Toc19505 \h </w:instrText>
        </w:r>
        <w:r>
          <w:fldChar w:fldCharType="separate"/>
        </w:r>
        <w:r>
          <w:t>60</w:t>
        </w:r>
        <w:r>
          <w:fldChar w:fldCharType="end"/>
        </w:r>
      </w:hyperlink>
    </w:p>
    <w:p>
      <w:pPr>
        <w:pStyle w:val="TOC2"/>
        <w:tabs>
          <w:tab w:val="right" w:leader="dot" w:pos="8306"/>
        </w:tabs>
      </w:pPr>
      <w:hyperlink w:anchor="_Toc31251" w:history="1">
        <w:r>
          <w:rPr>
            <w:rFonts w:ascii="仿宋" w:eastAsia="仿宋" w:hAnsi="仿宋" w:cs="仿宋" w:hint="eastAsia"/>
            <w:lang w:eastAsia="zh-CN"/>
          </w:rPr>
          <w:t>(二)、施工工艺与技术路线</w:t>
        </w:r>
        <w:r>
          <w:tab/>
        </w:r>
        <w:r>
          <w:fldChar w:fldCharType="begin"/>
        </w:r>
        <w:r>
          <w:instrText xml:space="preserve"> PAGEREF _Toc31251 \h </w:instrText>
        </w:r>
        <w:r>
          <w:fldChar w:fldCharType="separate"/>
        </w:r>
        <w:r>
          <w:t>62</w:t>
        </w:r>
        <w:r>
          <w:fldChar w:fldCharType="end"/>
        </w:r>
      </w:hyperlink>
    </w:p>
    <w:p>
      <w:pPr>
        <w:pStyle w:val="TOC2"/>
        <w:tabs>
          <w:tab w:val="right" w:leader="dot" w:pos="8306"/>
        </w:tabs>
      </w:pPr>
      <w:hyperlink w:anchor="_Toc32109" w:history="1">
        <w:r>
          <w:rPr>
            <w:rFonts w:ascii="仿宋" w:eastAsia="仿宋" w:hAnsi="仿宋" w:cs="仿宋" w:hint="eastAsia"/>
            <w:lang w:eastAsia="zh-CN"/>
          </w:rPr>
          <w:t>(三)、关键节点施工计划</w:t>
        </w:r>
        <w:r>
          <w:tab/>
        </w:r>
        <w:r>
          <w:fldChar w:fldCharType="begin"/>
        </w:r>
        <w:r>
          <w:instrText xml:space="preserve"> PAGEREF _Toc32109 \h </w:instrText>
        </w:r>
        <w:r>
          <w:fldChar w:fldCharType="separate"/>
        </w:r>
        <w:r>
          <w:t>63</w:t>
        </w:r>
        <w:r>
          <w:fldChar w:fldCharType="end"/>
        </w:r>
      </w:hyperlink>
    </w:p>
    <w:p>
      <w:pPr>
        <w:pStyle w:val="TOC2"/>
        <w:tabs>
          <w:tab w:val="right" w:leader="dot" w:pos="8306"/>
        </w:tabs>
      </w:pPr>
      <w:hyperlink w:anchor="_Toc21580" w:history="1">
        <w:r>
          <w:rPr>
            <w:rFonts w:ascii="仿宋" w:eastAsia="仿宋" w:hAnsi="仿宋" w:cs="仿宋" w:hint="eastAsia"/>
            <w:lang w:eastAsia="zh-CN"/>
          </w:rPr>
          <w:t>(四)、施工现场管理</w:t>
        </w:r>
        <w:r>
          <w:tab/>
        </w:r>
        <w:r>
          <w:fldChar w:fldCharType="begin"/>
        </w:r>
        <w:r>
          <w:instrText xml:space="preserve"> PAGEREF _Toc21580 \h </w:instrText>
        </w:r>
        <w:r>
          <w:fldChar w:fldCharType="separate"/>
        </w:r>
        <w:r>
          <w:t>64</w:t>
        </w:r>
        <w:r>
          <w:fldChar w:fldCharType="end"/>
        </w:r>
      </w:hyperlink>
    </w:p>
    <w:p>
      <w:pPr>
        <w:pStyle w:val="TOC1"/>
        <w:tabs>
          <w:tab w:val="right" w:leader="dot" w:pos="8306"/>
        </w:tabs>
      </w:pPr>
      <w:hyperlink w:anchor="_Toc21787" w:history="1">
        <w:r>
          <w:rPr>
            <w:rFonts w:ascii="仿宋" w:eastAsia="仿宋" w:hAnsi="仿宋" w:cs="仿宋" w:hint="eastAsia"/>
            <w:lang w:eastAsia="zh-CN"/>
          </w:rPr>
          <w:t>十四、人力资源管理与开发</w:t>
        </w:r>
        <w:r>
          <w:tab/>
        </w:r>
        <w:r>
          <w:fldChar w:fldCharType="begin"/>
        </w:r>
        <w:r>
          <w:instrText xml:space="preserve"> PAGEREF _Toc21787 \h </w:instrText>
        </w:r>
        <w:r>
          <w:fldChar w:fldCharType="separate"/>
        </w:r>
        <w:r>
          <w:t>67</w:t>
        </w:r>
        <w:r>
          <w:fldChar w:fldCharType="end"/>
        </w:r>
      </w:hyperlink>
    </w:p>
    <w:p>
      <w:pPr>
        <w:pStyle w:val="TOC2"/>
        <w:tabs>
          <w:tab w:val="right" w:leader="dot" w:pos="8306"/>
        </w:tabs>
      </w:pPr>
      <w:hyperlink w:anchor="_Toc2525" w:history="1">
        <w:r>
          <w:rPr>
            <w:rFonts w:ascii="仿宋" w:eastAsia="仿宋" w:hAnsi="仿宋" w:cs="仿宋" w:hint="eastAsia"/>
            <w:lang w:eastAsia="zh-CN"/>
          </w:rPr>
          <w:t>(一)、人力资源规划</w:t>
        </w:r>
        <w:r>
          <w:tab/>
        </w:r>
        <w:r>
          <w:fldChar w:fldCharType="begin"/>
        </w:r>
        <w:r>
          <w:instrText xml:space="preserve"> PAGEREF _Toc2525 \h </w:instrText>
        </w:r>
        <w:r>
          <w:fldChar w:fldCharType="separate"/>
        </w:r>
        <w:r>
          <w:t>67</w:t>
        </w:r>
        <w:r>
          <w:fldChar w:fldCharType="end"/>
        </w:r>
      </w:hyperlink>
    </w:p>
    <w:p>
      <w:pPr>
        <w:pStyle w:val="TOC2"/>
        <w:tabs>
          <w:tab w:val="right" w:leader="dot" w:pos="8306"/>
        </w:tabs>
      </w:pPr>
      <w:hyperlink w:anchor="_Toc12218" w:history="1">
        <w:r>
          <w:rPr>
            <w:rFonts w:ascii="仿宋" w:eastAsia="仿宋" w:hAnsi="仿宋" w:cs="仿宋" w:hint="eastAsia"/>
            <w:lang w:eastAsia="zh-CN"/>
          </w:rPr>
          <w:t>(二)、人力资源开发与培训</w:t>
        </w:r>
        <w:r>
          <w:tab/>
        </w:r>
        <w:r>
          <w:fldChar w:fldCharType="begin"/>
        </w:r>
        <w:r>
          <w:instrText xml:space="preserve"> PAGEREF _Toc12218 \h </w:instrText>
        </w:r>
        <w:r>
          <w:fldChar w:fldCharType="separate"/>
        </w:r>
        <w:r>
          <w:t>68</w:t>
        </w:r>
        <w:r>
          <w:fldChar w:fldCharType="end"/>
        </w:r>
      </w:hyperlink>
    </w:p>
    <w:p>
      <w:pPr>
        <w:pStyle w:val="TOC1"/>
        <w:tabs>
          <w:tab w:val="right" w:leader="dot" w:pos="8306"/>
        </w:tabs>
      </w:pPr>
      <w:hyperlink w:anchor="_Toc29863" w:history="1">
        <w:r>
          <w:rPr>
            <w:rFonts w:ascii="仿宋" w:eastAsia="仿宋" w:hAnsi="仿宋" w:cs="仿宋" w:hint="eastAsia"/>
            <w:lang w:eastAsia="zh-CN"/>
          </w:rPr>
          <w:t>十五、法律法规与政策遵循</w:t>
        </w:r>
        <w:r>
          <w:tab/>
        </w:r>
        <w:r>
          <w:fldChar w:fldCharType="begin"/>
        </w:r>
        <w:r>
          <w:instrText xml:space="preserve"> PAGEREF _Toc29863 \h </w:instrText>
        </w:r>
        <w:r>
          <w:fldChar w:fldCharType="separate"/>
        </w:r>
        <w:r>
          <w:t>71</w:t>
        </w:r>
        <w:r>
          <w:fldChar w:fldCharType="end"/>
        </w:r>
      </w:hyperlink>
    </w:p>
    <w:p>
      <w:pPr>
        <w:pStyle w:val="TOC2"/>
        <w:tabs>
          <w:tab w:val="right" w:leader="dot" w:pos="8306"/>
        </w:tabs>
      </w:pPr>
      <w:hyperlink w:anchor="_Toc14723" w:history="1">
        <w:r>
          <w:rPr>
            <w:rFonts w:ascii="仿宋" w:eastAsia="仿宋" w:hAnsi="仿宋" w:cs="仿宋" w:hint="eastAsia"/>
            <w:lang w:eastAsia="zh-CN"/>
          </w:rPr>
          <w:t>(一)、法律法规遵守</w:t>
        </w:r>
        <w:r>
          <w:tab/>
        </w:r>
        <w:r>
          <w:fldChar w:fldCharType="begin"/>
        </w:r>
        <w:r>
          <w:instrText xml:space="preserve"> PAGEREF _Toc14723 \h </w:instrText>
        </w:r>
        <w:r>
          <w:fldChar w:fldCharType="separate"/>
        </w:r>
        <w:r>
          <w:t>71</w:t>
        </w:r>
        <w:r>
          <w:fldChar w:fldCharType="end"/>
        </w:r>
      </w:hyperlink>
    </w:p>
    <w:p>
      <w:pPr>
        <w:pStyle w:val="TOC2"/>
        <w:tabs>
          <w:tab w:val="right" w:leader="dot" w:pos="8306"/>
        </w:tabs>
      </w:pPr>
      <w:hyperlink w:anchor="_Toc19061" w:history="1">
        <w:r>
          <w:rPr>
            <w:rFonts w:ascii="仿宋" w:eastAsia="仿宋" w:hAnsi="仿宋" w:cs="仿宋" w:hint="eastAsia"/>
            <w:lang w:eastAsia="zh-CN"/>
          </w:rPr>
          <w:t>(二)、政策导向与利用</w:t>
        </w:r>
        <w:r>
          <w:tab/>
        </w:r>
        <w:r>
          <w:fldChar w:fldCharType="begin"/>
        </w:r>
        <w:r>
          <w:instrText xml:space="preserve"> PAGEREF _Toc19061 \h </w:instrText>
        </w:r>
        <w:r>
          <w:fldChar w:fldCharType="separate"/>
        </w:r>
        <w:r>
          <w:t>72</w:t>
        </w:r>
        <w:r>
          <w:fldChar w:fldCharType="end"/>
        </w:r>
      </w:hyperlink>
    </w:p>
    <w:p>
      <w:pPr>
        <w:pStyle w:val="TOC1"/>
        <w:tabs>
          <w:tab w:val="right" w:leader="dot" w:pos="8306"/>
        </w:tabs>
      </w:pPr>
      <w:hyperlink w:anchor="_Toc27073" w:history="1">
        <w:r>
          <w:rPr>
            <w:rFonts w:ascii="仿宋" w:eastAsia="仿宋" w:hAnsi="仿宋" w:cs="仿宋" w:hint="eastAsia"/>
            <w:lang w:eastAsia="zh-CN"/>
          </w:rPr>
          <w:t>十六、知识产权管理与保护</w:t>
        </w:r>
        <w:r>
          <w:tab/>
        </w:r>
        <w:r>
          <w:fldChar w:fldCharType="begin"/>
        </w:r>
        <w:r>
          <w:instrText xml:space="preserve"> PAGEREF _Toc27073 \h </w:instrText>
        </w:r>
        <w:r>
          <w:fldChar w:fldCharType="separate"/>
        </w:r>
        <w:r>
          <w:t>73</w:t>
        </w:r>
        <w:r>
          <w:fldChar w:fldCharType="end"/>
        </w:r>
      </w:hyperlink>
    </w:p>
    <w:p>
      <w:pPr>
        <w:pStyle w:val="TOC2"/>
        <w:tabs>
          <w:tab w:val="right" w:leader="dot" w:pos="8306"/>
        </w:tabs>
      </w:pPr>
      <w:hyperlink w:anchor="_Toc869" w:history="1">
        <w:r>
          <w:rPr>
            <w:rFonts w:ascii="仿宋" w:eastAsia="仿宋" w:hAnsi="仿宋" w:cs="仿宋" w:hint="eastAsia"/>
            <w:lang w:eastAsia="zh-CN"/>
          </w:rPr>
          <w:t>(一)、知识产权管理体系建设</w:t>
        </w:r>
        <w:r>
          <w:tab/>
        </w:r>
        <w:r>
          <w:fldChar w:fldCharType="begin"/>
        </w:r>
        <w:r>
          <w:instrText xml:space="preserve"> PAGEREF _Toc869 \h </w:instrText>
        </w:r>
        <w:r>
          <w:fldChar w:fldCharType="separate"/>
        </w:r>
        <w:r>
          <w:t>73</w:t>
        </w:r>
        <w:r>
          <w:fldChar w:fldCharType="end"/>
        </w:r>
      </w:hyperlink>
    </w:p>
    <w:p>
      <w:pPr>
        <w:pStyle w:val="TOC2"/>
        <w:tabs>
          <w:tab w:val="right" w:leader="dot" w:pos="8306"/>
        </w:tabs>
      </w:pPr>
      <w:hyperlink w:anchor="_Toc17936" w:history="1">
        <w:r>
          <w:rPr>
            <w:rFonts w:ascii="仿宋" w:eastAsia="仿宋" w:hAnsi="仿宋" w:cs="仿宋" w:hint="eastAsia"/>
            <w:lang w:eastAsia="zh-CN"/>
          </w:rPr>
          <w:t>(二)、知识产权保护措施</w:t>
        </w:r>
        <w:r>
          <w:tab/>
        </w:r>
        <w:r>
          <w:fldChar w:fldCharType="begin"/>
        </w:r>
        <w:r>
          <w:instrText xml:space="preserve"> PAGEREF _Toc17936 \h </w:instrText>
        </w:r>
        <w:r>
          <w:fldChar w:fldCharType="separate"/>
        </w:r>
        <w:r>
          <w:t>74</w:t>
        </w:r>
        <w:r>
          <w:fldChar w:fldCharType="end"/>
        </w:r>
      </w:hyperlink>
    </w:p>
    <w:p>
      <w:pPr>
        <w:pStyle w:val="TOC1"/>
        <w:tabs>
          <w:tab w:val="right" w:leader="dot" w:pos="8306"/>
        </w:tabs>
      </w:pPr>
      <w:hyperlink w:anchor="_Toc11445" w:history="1">
        <w:r>
          <w:rPr>
            <w:rFonts w:ascii="仿宋" w:eastAsia="仿宋" w:hAnsi="仿宋" w:cs="仿宋" w:hint="eastAsia"/>
            <w:lang w:eastAsia="zh-CN"/>
          </w:rPr>
          <w:t>十七、合作与交流机制建立</w:t>
        </w:r>
        <w:r>
          <w:tab/>
        </w:r>
        <w:r>
          <w:fldChar w:fldCharType="begin"/>
        </w:r>
        <w:r>
          <w:instrText xml:space="preserve"> PAGEREF _Toc11445 \h </w:instrText>
        </w:r>
        <w:r>
          <w:fldChar w:fldCharType="separate"/>
        </w:r>
        <w:r>
          <w:t>75</w:t>
        </w:r>
        <w:r>
          <w:fldChar w:fldCharType="end"/>
        </w:r>
      </w:hyperlink>
    </w:p>
    <w:p>
      <w:pPr>
        <w:pStyle w:val="TOC2"/>
        <w:tabs>
          <w:tab w:val="right" w:leader="dot" w:pos="8306"/>
        </w:tabs>
      </w:pPr>
      <w:hyperlink w:anchor="_Toc5253" w:history="1">
        <w:r>
          <w:rPr>
            <w:rFonts w:ascii="仿宋" w:eastAsia="仿宋" w:hAnsi="仿宋" w:cs="仿宋" w:hint="eastAsia"/>
            <w:lang w:eastAsia="zh-CN"/>
          </w:rPr>
          <w:t>(一)、合作伙伴选择与合作方式</w:t>
        </w:r>
        <w:r>
          <w:tab/>
        </w:r>
        <w:r>
          <w:fldChar w:fldCharType="begin"/>
        </w:r>
        <w:r>
          <w:instrText xml:space="preserve"> PAGEREF _Toc5253 \h </w:instrText>
        </w:r>
        <w:r>
          <w:fldChar w:fldCharType="separate"/>
        </w:r>
        <w:r>
          <w:t>75</w:t>
        </w:r>
        <w:r>
          <w:fldChar w:fldCharType="end"/>
        </w:r>
      </w:hyperlink>
    </w:p>
    <w:p>
      <w:pPr>
        <w:pStyle w:val="TOC2"/>
        <w:tabs>
          <w:tab w:val="right" w:leader="dot" w:pos="8306"/>
        </w:tabs>
      </w:pPr>
      <w:hyperlink w:anchor="_Toc21196" w:history="1">
        <w:r>
          <w:rPr>
            <w:rFonts w:ascii="仿宋" w:eastAsia="仿宋" w:hAnsi="仿宋" w:cs="仿宋" w:hint="eastAsia"/>
            <w:lang w:eastAsia="zh-CN"/>
          </w:rPr>
          <w:t>(二)、交流与合作平台搭建</w:t>
        </w:r>
        <w:r>
          <w:tab/>
        </w:r>
        <w:r>
          <w:fldChar w:fldCharType="begin"/>
        </w:r>
        <w:r>
          <w:instrText xml:space="preserve"> PAGEREF _Toc21196 \h </w:instrText>
        </w:r>
        <w:r>
          <w:fldChar w:fldCharType="separate"/>
        </w:r>
        <w:r>
          <w:t>77</w:t>
        </w:r>
        <w:r>
          <w:fldChar w:fldCharType="end"/>
        </w:r>
      </w:hyperlink>
    </w:p>
    <w:p>
      <w:pPr>
        <w:pStyle w:val="TOC1"/>
        <w:tabs>
          <w:tab w:val="right" w:leader="dot" w:pos="8306"/>
        </w:tabs>
      </w:pPr>
      <w:hyperlink w:anchor="_Toc7168" w:history="1">
        <w:r>
          <w:rPr>
            <w:rFonts w:ascii="仿宋" w:eastAsia="仿宋" w:hAnsi="仿宋" w:cs="仿宋" w:hint="eastAsia"/>
            <w:lang w:eastAsia="zh-CN"/>
          </w:rPr>
          <w:t>十八、产业协同与集群发展</w:t>
        </w:r>
        <w:r>
          <w:tab/>
        </w:r>
        <w:r>
          <w:fldChar w:fldCharType="begin"/>
        </w:r>
        <w:r>
          <w:instrText xml:space="preserve"> PAGEREF _Toc7168 \h </w:instrText>
        </w:r>
        <w:r>
          <w:fldChar w:fldCharType="separate"/>
        </w:r>
        <w:r>
          <w:t>78</w:t>
        </w:r>
        <w:r>
          <w:fldChar w:fldCharType="end"/>
        </w:r>
      </w:hyperlink>
    </w:p>
    <w:p>
      <w:pPr>
        <w:pStyle w:val="TOC2"/>
        <w:tabs>
          <w:tab w:val="right" w:leader="dot" w:pos="8306"/>
        </w:tabs>
      </w:pPr>
      <w:hyperlink w:anchor="_Toc17594" w:history="1">
        <w:r>
          <w:rPr>
            <w:rFonts w:ascii="仿宋" w:eastAsia="仿宋" w:hAnsi="仿宋" w:cs="仿宋" w:hint="eastAsia"/>
            <w:lang w:eastAsia="zh-CN"/>
          </w:rPr>
          <w:t>(一)、产业协同机制建设</w:t>
        </w:r>
        <w:r>
          <w:tab/>
        </w:r>
        <w:r>
          <w:fldChar w:fldCharType="begin"/>
        </w:r>
        <w:r>
          <w:instrText xml:space="preserve"> PAGEREF _Toc17594 \h </w:instrText>
        </w:r>
        <w:r>
          <w:fldChar w:fldCharType="separate"/>
        </w:r>
        <w:r>
          <w:t>78</w:t>
        </w:r>
        <w:r>
          <w:fldChar w:fldCharType="end"/>
        </w:r>
      </w:hyperlink>
    </w:p>
    <w:p>
      <w:pPr>
        <w:pStyle w:val="TOC2"/>
        <w:tabs>
          <w:tab w:val="right" w:leader="dot" w:pos="8306"/>
        </w:tabs>
      </w:pPr>
      <w:hyperlink w:anchor="_Toc19520" w:history="1">
        <w:r>
          <w:rPr>
            <w:rFonts w:ascii="仿宋" w:eastAsia="仿宋" w:hAnsi="仿宋" w:cs="仿宋" w:hint="eastAsia"/>
            <w:lang w:eastAsia="zh-CN"/>
          </w:rPr>
          <w:t>(二)、产业集群培育与发展</w:t>
        </w:r>
        <w:r>
          <w:tab/>
        </w:r>
        <w:r>
          <w:fldChar w:fldCharType="begin"/>
        </w:r>
        <w:r>
          <w:instrText xml:space="preserve"> PAGEREF _Toc19520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4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250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47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90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一、超高压电缆输电系统项目的市场准入条件分析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高压电缆输电系统项目而言，市场准入条件首先取决于政策法规环境。政府对于[行业名称]领域的法规，如环保标准、税收政策、和技术使用规范，直接影响超高压电缆输电系统项目的运营和成本结构。例如，若政府针对使用可再生能源的企业提供税收优惠，这将对超高压电缆输电系统项目的财务规划产生重要影响。同时，考虑经济环境和消费者偏好的变化对超高压电缆输电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二、超高压电缆输电系统项目的行业规范与合规性要求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高压电缆输电系统项目来说，遵守行业规范和合规性要求是确保项目顺利进行的基础。这包括遵循质量控制标准、安全规定、数据保护法规等。例如，若超高压电缆输电系统项目涉及数据处理，须严格遵守相关的数据保护法规。此外，行业内部的自律规范，如产品标准和服务流程，也对于提升超高压电缆输电系统项目在行业内的认可度和竞争力至关重要。项目管理团队必须不断更新策略，以应对行业规范和法规的变化，确保超高压电缆输电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三、超高压电缆输电系统项目的竞争格局和战略定位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超高压电缆输电系统项目的发展规划中，理解行业的竞争格局对于制定有效的市场策略极为关键。这包括分析主要竞争对手的市场地位、优势及其业务模式。超高压电缆输电系统项目面临的竞争对手可能包括大型成熟企业和创新型初创公司，各自采取不同的市场策略。因此，超高压电缆输电系统项目需精确地定位自己的市场策略，如专注于产品创新、客户服务或成本效率，以在竞争中占据优势。通过深入的市场和竞争分析，超高压电缆输电系统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36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217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915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36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208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https://d.book118.com/887020131131006042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C2F06"/>
    <w:rsid w:val="1A4C2F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7020131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2024-02-08T00:49:00Z</dcterms:created>
  <dcterms:modified xsi:type="dcterms:W3CDTF">2024-02-08T00:49:52Z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188F129256DD499D857B3A0344799377_11</vt:lpwstr>
  </property>
  <property fmtid="{D5CDD505-2E9C-101B-9397-08002B2CF9AE}" pid="3" name="KSOProductBuildVer">
    <vt:lpwstr>2052-12.1.0.16250</vt:lpwstr>
  </property>
</Properties>
</file>