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E7BC0" w:rsidP="00FE7BC0" w14:paraId="4141FF7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E7BC0">
        <w:rPr>
          <w:rFonts w:ascii="华文中宋" w:eastAsia="华文中宋" w:hAnsi="华文中宋"/>
          <w:b/>
          <w:sz w:val="30"/>
        </w:rPr>
        <w:t>2023</w:t>
      </w:r>
      <w:r w:rsidRPr="00FE7BC0">
        <w:rPr>
          <w:rFonts w:ascii="华文中宋" w:eastAsia="华文中宋" w:hAnsi="华文中宋"/>
          <w:b/>
          <w:sz w:val="30"/>
        </w:rPr>
        <w:t>湖南株洲醴陵市人民法院招聘聘用制司法警察（</w:t>
      </w:r>
      <w:r w:rsidRPr="00FE7BC0">
        <w:rPr>
          <w:rFonts w:ascii="华文中宋" w:eastAsia="华文中宋" w:hAnsi="华文中宋"/>
          <w:b/>
          <w:sz w:val="30"/>
        </w:rPr>
        <w:t>1</w:t>
      </w:r>
      <w:r w:rsidRPr="00FE7BC0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1BF1EA5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AB9013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166FCE5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甲女曾被乙女欺骗，带丙男到乙家实施报复，在甲女的帮助下丙男将乙女强奸。甲女的行为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A4B4D5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、不构成犯罪</w:t>
      </w:r>
    </w:p>
    <w:p w:rsidR="006D34C4" w14:paraId="15E236B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、构成强奸罪</w:t>
      </w:r>
    </w:p>
    <w:p w:rsidR="006D34C4" w14:paraId="2259712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、构成故意伤害罪</w:t>
      </w:r>
    </w:p>
    <w:p w:rsidR="006D34C4" w14:paraId="5C56D63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、构成报复陷害罪</w:t>
      </w:r>
    </w:p>
    <w:p w:rsidR="006D34C4" w14:paraId="0A65995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76B7398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丙男在甲女的帮助下对乙女进行强奸，系共犯。根据《刑法》第</w:t>
      </w:r>
      <w:r w:rsidRPr="006D34C4">
        <w:rPr>
          <w:rFonts w:ascii="微软雅黑" w:eastAsia="微软雅黑" w:cs="微软雅黑"/>
          <w:szCs w:val="14"/>
        </w:rPr>
        <w:t>236</w:t>
      </w:r>
      <w:r w:rsidRPr="006D34C4">
        <w:rPr>
          <w:rFonts w:ascii="微软雅黑" w:eastAsia="微软雅黑" w:cs="微软雅黑"/>
          <w:szCs w:val="14"/>
        </w:rPr>
        <w:t>条之规定，对甲女以强奸罪论处。故选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E27A57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204D9E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0F2706A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6737B2F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5ED9FE0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6BF3513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7080BDA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5F8422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00F8D1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1FA495E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0817A42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0E01087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58AF969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6330663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</w:t>
      </w:r>
    </w:p>
    <w:p w:rsidR="006D34C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2CDF32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1F6926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2B5AAAA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50523FA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7E5FF7B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42AE83A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3BFDF17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826355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0CD9C1F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18F22B3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</w:p>
    <w:p w:rsidR="006D34C4" w14:paraId="1D71CA8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、东南</w:t>
      </w:r>
    </w:p>
    <w:p w:rsidR="006D34C4" w14:paraId="31748C0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、东北</w:t>
      </w:r>
    </w:p>
    <w:p w:rsidR="006D34C4" w14:paraId="5F2D4F6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https://d.book118.com/887023001161006035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:rsidP="00B77510" w14:paraId="09A5A1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BC0" w14:paraId="2F7105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:rsidP="00B77510" w14:paraId="323BA9D4" w14:textId="3FC939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7BC0" w14:paraId="394F65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paraId="6BB0B0B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B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:rsidP="00B77510" w14:textId="3FC939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7B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B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:rsidP="00B77510" w14:textId="3FC939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7B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paraId="6133A6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paraId="4AC01F7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paraId="5FF2584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B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A77B3E"/>
    <w:rsid w:val="00B77510"/>
    <w:rsid w:val="00CA2A55"/>
    <w:rsid w:val="00FE7B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6A564E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FE7B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E7BC0"/>
    <w:rPr>
      <w:sz w:val="18"/>
      <w:szCs w:val="18"/>
    </w:rPr>
  </w:style>
  <w:style w:type="paragraph" w:styleId="Footer">
    <w:name w:val="footer"/>
    <w:basedOn w:val="Normal"/>
    <w:link w:val="a0"/>
    <w:rsid w:val="00FE7BC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E7BC0"/>
    <w:rPr>
      <w:sz w:val="18"/>
      <w:szCs w:val="18"/>
    </w:rPr>
  </w:style>
  <w:style w:type="character" w:styleId="PageNumber">
    <w:name w:val="page number"/>
    <w:basedOn w:val="DefaultParagraphFont"/>
    <w:rsid w:val="00FE7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8702300116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2959</Words>
  <Characters>16870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2024-01-30T12:44:00Z</dcterms:created>
  <dcterms:modified xsi:type="dcterms:W3CDTF">2024-01-30T12:44:00Z</dcterms:modified>
</cp:coreProperties>
</file>