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b/>
          <w:sz w:val="44"/>
          <w:szCs w:val="44"/>
        </w:rPr>
      </w:pPr>
      <w:bookmarkStart w:id="0" w:name="_GoBack"/>
      <w:r>
        <w:rPr>
          <w:rFonts w:asciiTheme="minorEastAsia" w:hAnsiTheme="minorEastAsia" w:hint="eastAsia"/>
          <w:b/>
          <w:sz w:val="44"/>
          <w:szCs w:val="44"/>
        </w:rPr>
        <w:t>我国金融发展对农村地区</w:t>
      </w:r>
    </w:p>
    <w:p>
      <w:pPr>
        <w:widowControl/>
        <w:jc w:val="center"/>
        <w:rPr>
          <w:rFonts w:asciiTheme="minorEastAsia" w:hAnsiTheme="minorEastAsia"/>
          <w:b/>
          <w:sz w:val="44"/>
          <w:szCs w:val="44"/>
        </w:rPr>
      </w:pPr>
      <w:r>
        <w:rPr>
          <w:rFonts w:asciiTheme="minorEastAsia" w:hAnsiTheme="minorEastAsia" w:hint="eastAsia"/>
          <w:b/>
          <w:sz w:val="44"/>
          <w:szCs w:val="44"/>
        </w:rPr>
        <w:t>减贫效应的研究</w:t>
      </w:r>
    </w:p>
    <w:bookmarkEnd w:id="0"/>
    <w:p>
      <w:pPr>
        <w:widowControl/>
        <w:jc w:val="center"/>
        <w:rPr>
          <w:rFonts w:ascii="黑体" w:eastAsia="黑体" w:hAnsi="黑体"/>
          <w:b/>
          <w:sz w:val="32"/>
          <w:szCs w:val="32"/>
        </w:rPr>
      </w:pPr>
      <w:r>
        <w:rPr>
          <w:rFonts w:ascii="黑体" w:eastAsia="黑体" w:hAnsi="黑体" w:hint="eastAsia"/>
          <w:b/>
          <w:sz w:val="32"/>
          <w:szCs w:val="32"/>
        </w:rPr>
        <w:t>摘       要</w:t>
      </w:r>
    </w:p>
    <w:p>
      <w:pPr>
        <w:widowControl/>
        <w:spacing w:line="440" w:lineRule="exact"/>
        <w:ind w:firstLine="480" w:firstLineChars="200"/>
        <w:rPr>
          <w:rFonts w:ascii="楷体" w:eastAsia="楷体" w:hAnsi="楷体"/>
          <w:sz w:val="24"/>
        </w:rPr>
      </w:pPr>
      <w:r>
        <w:rPr>
          <w:rFonts w:ascii="楷体" w:eastAsia="楷体" w:hAnsi="楷体" w:hint="eastAsia"/>
          <w:sz w:val="24"/>
        </w:rPr>
        <w:t>贫困是我国自建国以来就始终存在的严重社会问题，给我国全面建成小康社会造成了极大的困扰，因此，扶贫工作是当前经济发展中的重要工作。金融扶贫的方式以其独有的时代优势渐渐成为了我国扶贫工作不可缺少的一部分。它通过推进农业生产的开展以及降低农业生产的风险等渠道为我国的扶贫工作提供了巨大帮助。本文通过统计年鉴搜集了2011-2017年我国31个省份的贫困发生率等八项指标，分析了我国金融发展的各项指标对农村地区贫困率的影响程度，进一步的，将样本按地理特征划分为中、东、西三个子样本，分析了上述作用在三个子样本中有何不同。最终，根据分析结果提出相关政策建议。</w:t>
      </w:r>
    </w:p>
    <w:p>
      <w:pPr>
        <w:widowControl/>
        <w:spacing w:line="400" w:lineRule="exact"/>
        <w:ind w:firstLine="480" w:firstLineChars="200"/>
        <w:rPr>
          <w:rFonts w:asciiTheme="minorEastAsia" w:hAnsiTheme="minorEastAsia"/>
          <w:sz w:val="24"/>
        </w:rPr>
      </w:pPr>
      <w:r>
        <w:rPr>
          <w:rFonts w:asciiTheme="minorEastAsia" w:hAnsiTheme="minorEastAsia" w:hint="eastAsia"/>
          <w:sz w:val="24"/>
        </w:rPr>
        <w:t>【</w:t>
      </w:r>
      <w:r>
        <w:rPr>
          <w:rFonts w:ascii="黑体" w:eastAsia="黑体" w:hAnsi="黑体" w:hint="eastAsia"/>
          <w:sz w:val="24"/>
        </w:rPr>
        <w:t>关键词</w:t>
      </w:r>
      <w:r>
        <w:rPr>
          <w:rFonts w:asciiTheme="minorEastAsia" w:hAnsiTheme="minorEastAsia" w:hint="eastAsia"/>
          <w:sz w:val="24"/>
        </w:rPr>
        <w:t>】</w:t>
      </w:r>
      <w:r>
        <w:rPr>
          <w:rFonts w:ascii="楷体" w:eastAsia="楷体" w:hAnsi="楷体" w:hint="eastAsia"/>
          <w:sz w:val="24"/>
        </w:rPr>
        <w:t>农村贫困  金融减贫  Eviews  面板数据回归</w:t>
      </w:r>
      <w:r>
        <w:rPr>
          <w:rFonts w:asciiTheme="minorEastAsia" w:hAnsiTheme="minorEastAsia" w:hint="eastAsia"/>
          <w:sz w:val="24"/>
        </w:rPr>
        <w:t xml:space="preserve"> </w:t>
      </w:r>
    </w:p>
    <w:p>
      <w:pPr>
        <w:widowControl/>
        <w:jc w:val="left"/>
        <w:rPr>
          <w:rFonts w:asciiTheme="minorEastAsia" w:hAnsiTheme="minorEastAsia"/>
          <w:sz w:val="24"/>
        </w:rPr>
      </w:pPr>
      <w:r>
        <w:rPr>
          <w:rFonts w:asciiTheme="minorEastAsia" w:hAnsiTheme="minorEastAsia"/>
          <w:sz w:val="24"/>
        </w:rPr>
        <w:br w:type="page"/>
      </w:r>
    </w:p>
    <w:p>
      <w:pPr>
        <w:widowControl/>
        <w:jc w:val="left"/>
        <w:rPr>
          <w:rFonts w:asciiTheme="minorEastAsia" w:hAnsiTheme="minorEastAsia"/>
          <w:sz w:val="24"/>
        </w:rPr>
        <w:sectPr>
          <w:pgSz w:w="11906" w:h="16838"/>
          <w:pgMar w:top="1440" w:right="1701" w:bottom="1440" w:left="2268" w:header="851" w:footer="992" w:gutter="0"/>
          <w:cols w:num="1" w:space="425"/>
          <w:docGrid w:type="lines" w:linePitch="312" w:charSpace="0"/>
        </w:sectPr>
      </w:pPr>
    </w:p>
    <w:p>
      <w:pPr>
        <w:spacing w:line="360" w:lineRule="auto"/>
        <w:jc w:val="center"/>
        <w:rPr>
          <w:rFonts w:ascii="Arial Unicode MS" w:eastAsia="Arial Unicode MS" w:hAnsi="Arial Unicode MS" w:cs="Arial Unicode MS"/>
          <w:b/>
          <w:sz w:val="36"/>
          <w:szCs w:val="36"/>
        </w:rPr>
        <w:sectPr>
          <w:footerReference w:type="default" r:id="rId5"/>
          <w:type w:val="continuous"/>
          <w:pgSz w:w="11906" w:h="16838"/>
          <w:pgMar w:top="1440" w:right="1701" w:bottom="1440" w:left="2268" w:header="851" w:footer="992" w:gutter="0"/>
          <w:pgNumType w:start="2"/>
          <w:cols w:num="1" w:space="425"/>
          <w:docGrid w:type="lines" w:linePitch="312" w:charSpace="0"/>
        </w:sectPr>
      </w:pPr>
    </w:p>
    <w:p>
      <w:pPr>
        <w:spacing w:line="360" w:lineRule="auto"/>
        <w:jc w:val="center"/>
        <w:rPr>
          <w:rFonts w:ascii="Arial Unicode MS" w:eastAsia="Arial Unicode MS" w:hAnsi="Arial Unicode MS" w:cs="Arial Unicode MS"/>
          <w:b/>
          <w:sz w:val="36"/>
          <w:szCs w:val="36"/>
        </w:rPr>
      </w:pPr>
      <w:r>
        <w:rPr>
          <w:rFonts w:ascii="Arial Unicode MS" w:eastAsia="Arial Unicode MS" w:hAnsi="Arial Unicode MS" w:cs="Arial Unicode MS" w:hint="eastAsia"/>
          <w:b/>
          <w:sz w:val="36"/>
          <w:szCs w:val="36"/>
        </w:rPr>
        <w:t>Abstract</w:t>
      </w:r>
    </w:p>
    <w:p>
      <w:pPr>
        <w:widowControl/>
        <w:spacing w:line="440" w:lineRule="exact"/>
        <w:ind w:firstLine="240" w:firstLineChars="100"/>
        <w:rPr>
          <w:rFonts w:ascii="Arial Unicode MS" w:eastAsia="Arial Unicode MS" w:hAnsi="Arial Unicode MS" w:cs="Arial Unicode MS"/>
          <w:sz w:val="24"/>
          <w:szCs w:val="24"/>
        </w:rPr>
      </w:pPr>
      <w:r>
        <w:rPr>
          <w:rFonts w:ascii="Arial Unicode MS" w:eastAsia="Arial Unicode MS" w:hAnsi="Arial Unicode MS" w:cs="Arial Unicode MS" w:hint="eastAsia"/>
          <w:sz w:val="24"/>
          <w:szCs w:val="24"/>
        </w:rPr>
        <w:t xml:space="preserve">Poverty has been a serious social </w:t>
      </w:r>
      <w:r>
        <w:rPr>
          <w:rFonts w:ascii="Arial Unicode MS" w:eastAsia="Arial Unicode MS" w:hAnsi="Arial Unicode MS" w:cs="Arial Unicode MS"/>
          <w:sz w:val="24"/>
          <w:szCs w:val="24"/>
        </w:rPr>
        <w:t>problem</w:t>
      </w:r>
      <w:r>
        <w:rPr>
          <w:rFonts w:ascii="Arial Unicode MS" w:eastAsia="Arial Unicode MS" w:hAnsi="Arial Unicode MS" w:cs="Arial Unicode MS" w:hint="eastAsia"/>
          <w:sz w:val="24"/>
          <w:szCs w:val="24"/>
        </w:rPr>
        <w:t xml:space="preserve"> since the founding of the People</w:t>
      </w:r>
      <w:r>
        <w:rPr>
          <w:rFonts w:ascii="Arial Unicode MS" w:eastAsia="Arial Unicode MS" w:hAnsi="Arial Unicode MS" w:cs="Arial Unicode MS"/>
          <w:sz w:val="24"/>
          <w:szCs w:val="24"/>
        </w:rPr>
        <w:t>’</w:t>
      </w:r>
      <w:r>
        <w:rPr>
          <w:rFonts w:ascii="Arial Unicode MS" w:eastAsia="Arial Unicode MS" w:hAnsi="Arial Unicode MS" w:cs="Arial Unicode MS" w:hint="eastAsia"/>
          <w:sz w:val="24"/>
          <w:szCs w:val="24"/>
        </w:rPr>
        <w:t xml:space="preserve">s Republic of </w:t>
      </w:r>
      <w:r>
        <w:rPr>
          <w:rFonts w:ascii="Arial Unicode MS" w:eastAsia="Arial Unicode MS" w:hAnsi="Arial Unicode MS" w:cs="Arial Unicode MS"/>
          <w:sz w:val="24"/>
          <w:szCs w:val="24"/>
        </w:rPr>
        <w:t>China</w:t>
      </w:r>
      <w:r>
        <w:rPr>
          <w:rFonts w:ascii="Arial Unicode MS" w:eastAsia="Arial Unicode MS" w:hAnsi="Arial Unicode MS" w:cs="Arial Unicode MS" w:hint="eastAsia"/>
          <w:sz w:val="24"/>
          <w:szCs w:val="24"/>
        </w:rPr>
        <w:t xml:space="preserve">, it has caused great trouble to our country to complete the building of a moderately prosperous society in an all-round way, </w:t>
      </w:r>
      <w:r>
        <w:rPr>
          <w:rFonts w:ascii="Arial Unicode MS" w:eastAsia="Arial Unicode MS" w:hAnsi="Arial Unicode MS" w:cs="Arial Unicode MS"/>
          <w:sz w:val="24"/>
          <w:szCs w:val="24"/>
        </w:rPr>
        <w:t>and therefore</w:t>
      </w:r>
      <w:r>
        <w:rPr>
          <w:rFonts w:ascii="Arial Unicode MS" w:eastAsia="Arial Unicode MS" w:hAnsi="Arial Unicode MS" w:cs="Arial Unicode MS" w:hint="eastAsia"/>
          <w:sz w:val="24"/>
          <w:szCs w:val="24"/>
        </w:rPr>
        <w:t>, poverty alleviation is an important task in the current economic development. Financial poverty alleviation has gradually become an indispensable of China</w:t>
      </w:r>
      <w:r>
        <w:rPr>
          <w:rFonts w:ascii="Arial Unicode MS" w:eastAsia="Arial Unicode MS" w:hAnsi="Arial Unicode MS" w:cs="Arial Unicode MS"/>
          <w:sz w:val="24"/>
          <w:szCs w:val="24"/>
        </w:rPr>
        <w:t>’</w:t>
      </w:r>
      <w:r>
        <w:rPr>
          <w:rFonts w:ascii="Arial Unicode MS" w:eastAsia="Arial Unicode MS" w:hAnsi="Arial Unicode MS" w:cs="Arial Unicode MS" w:hint="eastAsia"/>
          <w:sz w:val="24"/>
          <w:szCs w:val="24"/>
        </w:rPr>
        <w:t>s poverty alleviation work with its unique advantages. It has provided great help for China</w:t>
      </w:r>
      <w:r>
        <w:rPr>
          <w:rFonts w:ascii="Arial Unicode MS" w:eastAsia="Arial Unicode MS" w:hAnsi="Arial Unicode MS" w:cs="Arial Unicode MS"/>
          <w:sz w:val="24"/>
          <w:szCs w:val="24"/>
        </w:rPr>
        <w:t>’</w:t>
      </w:r>
      <w:r>
        <w:rPr>
          <w:rFonts w:ascii="Arial Unicode MS" w:eastAsia="Arial Unicode MS" w:hAnsi="Arial Unicode MS" w:cs="Arial Unicode MS" w:hint="eastAsia"/>
          <w:sz w:val="24"/>
          <w:szCs w:val="24"/>
        </w:rPr>
        <w:t xml:space="preserve">s poverty alleviation work by promoting the development of agricultural production and reducing the risk of agricultural production. The paper collected eight indicators including the incidence of poverty in 31 provinces of China from 2011 to 2017 through statistical </w:t>
      </w:r>
      <w:r>
        <w:rPr>
          <w:rFonts w:ascii="Arial Unicode MS" w:eastAsia="Arial Unicode MS" w:hAnsi="Arial Unicode MS" w:cs="Arial Unicode MS"/>
          <w:sz w:val="24"/>
          <w:szCs w:val="24"/>
        </w:rPr>
        <w:t>yearbooks;</w:t>
      </w:r>
      <w:r>
        <w:rPr>
          <w:rFonts w:ascii="Arial Unicode MS" w:eastAsia="Arial Unicode MS" w:hAnsi="Arial Unicode MS" w:cs="Arial Unicode MS" w:hint="eastAsia"/>
          <w:sz w:val="24"/>
          <w:szCs w:val="24"/>
        </w:rPr>
        <w:t xml:space="preserve"> analyze the impact of various indicators of China</w:t>
      </w:r>
      <w:r>
        <w:rPr>
          <w:rFonts w:ascii="Arial Unicode MS" w:eastAsia="Arial Unicode MS" w:hAnsi="Arial Unicode MS" w:cs="Arial Unicode MS"/>
          <w:sz w:val="24"/>
          <w:szCs w:val="24"/>
        </w:rPr>
        <w:t>’</w:t>
      </w:r>
      <w:r>
        <w:rPr>
          <w:rFonts w:ascii="Arial Unicode MS" w:eastAsia="Arial Unicode MS" w:hAnsi="Arial Unicode MS" w:cs="Arial Unicode MS" w:hint="eastAsia"/>
          <w:sz w:val="24"/>
          <w:szCs w:val="24"/>
        </w:rPr>
        <w:t>s financial development on the poverty rate in rural areas. Further, the samples were divided into three sub-samples of midland, eastern and western according to the geographical characteristics, and the differences of the above effects in the three sub-samples were analyzed. Finally, relevant policies were put forward according to the analysis results.</w:t>
      </w:r>
    </w:p>
    <w:p>
      <w:pPr>
        <w:widowControl/>
        <w:ind w:firstLine="280" w:firstLineChars="100"/>
        <w:jc w:val="left"/>
        <w:rPr>
          <w:rFonts w:ascii="Arial Unicode MS" w:eastAsia="Arial Unicode MS" w:hAnsi="Arial Unicode MS" w:cs="Arial Unicode MS"/>
          <w:sz w:val="24"/>
          <w:szCs w:val="24"/>
        </w:rPr>
      </w:pPr>
      <w:r>
        <w:rPr>
          <w:rFonts w:ascii="Arial Unicode MS" w:eastAsia="Arial Unicode MS" w:hAnsi="Arial Unicode MS" w:cs="Arial Unicode MS" w:hint="eastAsia"/>
          <w:b/>
          <w:sz w:val="28"/>
          <w:szCs w:val="28"/>
        </w:rPr>
        <w:t xml:space="preserve">Keywords: </w:t>
      </w:r>
      <w:r>
        <w:rPr>
          <w:rFonts w:ascii="Arial Unicode MS" w:eastAsia="Arial Unicode MS" w:hAnsi="Arial Unicode MS" w:cs="Arial Unicode MS" w:hint="eastAsia"/>
          <w:sz w:val="24"/>
          <w:szCs w:val="24"/>
        </w:rPr>
        <w:t>rural poverty  financial poverty alleviation  Eviews  panel data regression</w:t>
      </w:r>
      <w:r>
        <w:rPr>
          <w:rFonts w:ascii="Arial Unicode MS" w:eastAsia="Arial Unicode MS" w:hAnsi="Arial Unicode MS" w:cs="Arial Unicode MS"/>
          <w:sz w:val="24"/>
          <w:szCs w:val="24"/>
        </w:rPr>
        <w:br/>
      </w:r>
      <w:r>
        <w:rPr>
          <w:rFonts w:ascii="Arial Unicode MS" w:eastAsia="Arial Unicode MS" w:hAnsi="Arial Unicode MS" w:cs="Arial Unicode MS"/>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https://d.book118.com/887026012140006035</w:t>
        </w:r>
      </w:hyperlink>
    </w:p>
    <w:p>
      <w:pPr>
        <w:widowControl/>
        <w:ind w:firstLine="240" w:firstLineChars="100"/>
        <w:jc w:val="left"/>
        <w:rPr>
          <w:rFonts w:ascii="Arial Unicode MS" w:eastAsia="Arial Unicode MS" w:hAnsi="Arial Unicode MS" w:cs="Arial Unicode MS"/>
          <w:sz w:val="24"/>
          <w:szCs w:val="24"/>
        </w:rPr>
      </w:pPr>
    </w:p>
    <w:sectPr>
      <w:footerReference w:type="default" r:id="rId7"/>
      <w:type w:val="continuous"/>
      <w:pgSz w:w="11906" w:h="16838"/>
      <w:pgMar w:top="1440" w:right="1701" w:bottom="1440" w:left="2268" w:header="851" w:footer="992" w:gutter="0"/>
      <w:pgNumType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C3D"/>
    <w:rsid w:val="00002609"/>
    <w:rsid w:val="00006041"/>
    <w:rsid w:val="0001338C"/>
    <w:rsid w:val="000160E1"/>
    <w:rsid w:val="000203E7"/>
    <w:rsid w:val="00020408"/>
    <w:rsid w:val="000220BF"/>
    <w:rsid w:val="00040923"/>
    <w:rsid w:val="00041323"/>
    <w:rsid w:val="00047FA6"/>
    <w:rsid w:val="000545A8"/>
    <w:rsid w:val="00054FBD"/>
    <w:rsid w:val="0006088A"/>
    <w:rsid w:val="000705BF"/>
    <w:rsid w:val="00071B69"/>
    <w:rsid w:val="000772FE"/>
    <w:rsid w:val="00077C78"/>
    <w:rsid w:val="0008422C"/>
    <w:rsid w:val="000951F0"/>
    <w:rsid w:val="000A4543"/>
    <w:rsid w:val="000A56E1"/>
    <w:rsid w:val="000B134C"/>
    <w:rsid w:val="000B15DB"/>
    <w:rsid w:val="000B3157"/>
    <w:rsid w:val="000D0056"/>
    <w:rsid w:val="000E2475"/>
    <w:rsid w:val="000E3194"/>
    <w:rsid w:val="000E41AF"/>
    <w:rsid w:val="000E4CB9"/>
    <w:rsid w:val="000E6E0B"/>
    <w:rsid w:val="000F0A95"/>
    <w:rsid w:val="000F1C99"/>
    <w:rsid w:val="000F3945"/>
    <w:rsid w:val="000F6DBE"/>
    <w:rsid w:val="00103E8E"/>
    <w:rsid w:val="00104F7D"/>
    <w:rsid w:val="001159EC"/>
    <w:rsid w:val="00121053"/>
    <w:rsid w:val="001227FF"/>
    <w:rsid w:val="001271F3"/>
    <w:rsid w:val="00131971"/>
    <w:rsid w:val="00135181"/>
    <w:rsid w:val="00141F54"/>
    <w:rsid w:val="0014513F"/>
    <w:rsid w:val="00147A5C"/>
    <w:rsid w:val="00166045"/>
    <w:rsid w:val="00166DAB"/>
    <w:rsid w:val="00171D9F"/>
    <w:rsid w:val="001731CC"/>
    <w:rsid w:val="001734D2"/>
    <w:rsid w:val="0017709C"/>
    <w:rsid w:val="001770D4"/>
    <w:rsid w:val="00181442"/>
    <w:rsid w:val="00185B74"/>
    <w:rsid w:val="001A708F"/>
    <w:rsid w:val="001D2376"/>
    <w:rsid w:val="001D48B1"/>
    <w:rsid w:val="001D7A7F"/>
    <w:rsid w:val="001E4888"/>
    <w:rsid w:val="001F01BA"/>
    <w:rsid w:val="001F4C7C"/>
    <w:rsid w:val="001F5EA6"/>
    <w:rsid w:val="00202ADF"/>
    <w:rsid w:val="00207C59"/>
    <w:rsid w:val="00213506"/>
    <w:rsid w:val="00220A39"/>
    <w:rsid w:val="002213CC"/>
    <w:rsid w:val="0023425A"/>
    <w:rsid w:val="002400BD"/>
    <w:rsid w:val="002403E5"/>
    <w:rsid w:val="002465B1"/>
    <w:rsid w:val="0025007A"/>
    <w:rsid w:val="00252E8B"/>
    <w:rsid w:val="002533DB"/>
    <w:rsid w:val="002577E9"/>
    <w:rsid w:val="00265CE9"/>
    <w:rsid w:val="0026746C"/>
    <w:rsid w:val="002718E9"/>
    <w:rsid w:val="00275020"/>
    <w:rsid w:val="00275668"/>
    <w:rsid w:val="002A37F4"/>
    <w:rsid w:val="002A3B2B"/>
    <w:rsid w:val="002B1B41"/>
    <w:rsid w:val="002B348F"/>
    <w:rsid w:val="002C3595"/>
    <w:rsid w:val="002D05D0"/>
    <w:rsid w:val="002E09C4"/>
    <w:rsid w:val="002E3AB2"/>
    <w:rsid w:val="00301E5C"/>
    <w:rsid w:val="00302AEC"/>
    <w:rsid w:val="00320121"/>
    <w:rsid w:val="00322DA4"/>
    <w:rsid w:val="00323259"/>
    <w:rsid w:val="00323992"/>
    <w:rsid w:val="00327079"/>
    <w:rsid w:val="00330C4E"/>
    <w:rsid w:val="00334F3A"/>
    <w:rsid w:val="003366DB"/>
    <w:rsid w:val="0034009B"/>
    <w:rsid w:val="00340711"/>
    <w:rsid w:val="00342293"/>
    <w:rsid w:val="003424FD"/>
    <w:rsid w:val="00352CDE"/>
    <w:rsid w:val="00356C1F"/>
    <w:rsid w:val="003576DD"/>
    <w:rsid w:val="00363BC6"/>
    <w:rsid w:val="003700A9"/>
    <w:rsid w:val="0037697A"/>
    <w:rsid w:val="00376A1A"/>
    <w:rsid w:val="00376EB8"/>
    <w:rsid w:val="00381816"/>
    <w:rsid w:val="00383CDA"/>
    <w:rsid w:val="0038540F"/>
    <w:rsid w:val="0038654E"/>
    <w:rsid w:val="00390C2B"/>
    <w:rsid w:val="003961C1"/>
    <w:rsid w:val="003A491E"/>
    <w:rsid w:val="003B2A66"/>
    <w:rsid w:val="003B6F9E"/>
    <w:rsid w:val="003C0C10"/>
    <w:rsid w:val="003C0F9F"/>
    <w:rsid w:val="003D12D5"/>
    <w:rsid w:val="003D3679"/>
    <w:rsid w:val="003D4A8F"/>
    <w:rsid w:val="003E412B"/>
    <w:rsid w:val="00401868"/>
    <w:rsid w:val="00417F80"/>
    <w:rsid w:val="004239E3"/>
    <w:rsid w:val="00424A40"/>
    <w:rsid w:val="00425392"/>
    <w:rsid w:val="00430ECD"/>
    <w:rsid w:val="00432266"/>
    <w:rsid w:val="00433620"/>
    <w:rsid w:val="00444D5B"/>
    <w:rsid w:val="004534EA"/>
    <w:rsid w:val="00456264"/>
    <w:rsid w:val="00457445"/>
    <w:rsid w:val="00487F4A"/>
    <w:rsid w:val="004914D8"/>
    <w:rsid w:val="004A054E"/>
    <w:rsid w:val="004A1CC9"/>
    <w:rsid w:val="004A4541"/>
    <w:rsid w:val="004A4D8E"/>
    <w:rsid w:val="004C1C3D"/>
    <w:rsid w:val="004C2A7A"/>
    <w:rsid w:val="004C3D84"/>
    <w:rsid w:val="004C72DF"/>
    <w:rsid w:val="004D4A03"/>
    <w:rsid w:val="004D5A68"/>
    <w:rsid w:val="004D6718"/>
    <w:rsid w:val="004D7302"/>
    <w:rsid w:val="004E422A"/>
    <w:rsid w:val="004E45EA"/>
    <w:rsid w:val="004E4861"/>
    <w:rsid w:val="004F14A4"/>
    <w:rsid w:val="004F4D1F"/>
    <w:rsid w:val="004F537E"/>
    <w:rsid w:val="00511035"/>
    <w:rsid w:val="005202AE"/>
    <w:rsid w:val="00521411"/>
    <w:rsid w:val="00524B2C"/>
    <w:rsid w:val="00526A80"/>
    <w:rsid w:val="00530B5B"/>
    <w:rsid w:val="00530C46"/>
    <w:rsid w:val="0053125D"/>
    <w:rsid w:val="00531391"/>
    <w:rsid w:val="005336C7"/>
    <w:rsid w:val="00533D70"/>
    <w:rsid w:val="00540C86"/>
    <w:rsid w:val="00555F7C"/>
    <w:rsid w:val="005613FF"/>
    <w:rsid w:val="005649AF"/>
    <w:rsid w:val="00566C33"/>
    <w:rsid w:val="0057017E"/>
    <w:rsid w:val="005719C8"/>
    <w:rsid w:val="0057413D"/>
    <w:rsid w:val="005763EC"/>
    <w:rsid w:val="0058001B"/>
    <w:rsid w:val="00582EE5"/>
    <w:rsid w:val="00591FF7"/>
    <w:rsid w:val="005955D3"/>
    <w:rsid w:val="00595B5A"/>
    <w:rsid w:val="00597BAF"/>
    <w:rsid w:val="005A2646"/>
    <w:rsid w:val="005A2F51"/>
    <w:rsid w:val="005A2FA5"/>
    <w:rsid w:val="005B08B8"/>
    <w:rsid w:val="005B453E"/>
    <w:rsid w:val="005C28D7"/>
    <w:rsid w:val="005C4F80"/>
    <w:rsid w:val="005C5AEE"/>
    <w:rsid w:val="005C6746"/>
    <w:rsid w:val="005D3F38"/>
    <w:rsid w:val="005D45E2"/>
    <w:rsid w:val="005D4F06"/>
    <w:rsid w:val="005D545C"/>
    <w:rsid w:val="005D5656"/>
    <w:rsid w:val="005D70DE"/>
    <w:rsid w:val="005E1445"/>
    <w:rsid w:val="005E2037"/>
    <w:rsid w:val="005F34AA"/>
    <w:rsid w:val="005F47EA"/>
    <w:rsid w:val="00600E23"/>
    <w:rsid w:val="00605141"/>
    <w:rsid w:val="00612F77"/>
    <w:rsid w:val="00624CF5"/>
    <w:rsid w:val="00631866"/>
    <w:rsid w:val="00632FF4"/>
    <w:rsid w:val="006374E0"/>
    <w:rsid w:val="00640DF6"/>
    <w:rsid w:val="0064477E"/>
    <w:rsid w:val="006628C5"/>
    <w:rsid w:val="00662D1A"/>
    <w:rsid w:val="006739B4"/>
    <w:rsid w:val="00674377"/>
    <w:rsid w:val="00683333"/>
    <w:rsid w:val="0068399A"/>
    <w:rsid w:val="00697AFA"/>
    <w:rsid w:val="006A01D7"/>
    <w:rsid w:val="006A479B"/>
    <w:rsid w:val="006B195A"/>
    <w:rsid w:val="006B3F70"/>
    <w:rsid w:val="006C0347"/>
    <w:rsid w:val="006C1DA2"/>
    <w:rsid w:val="006C4833"/>
    <w:rsid w:val="006C7AE8"/>
    <w:rsid w:val="006D0BD7"/>
    <w:rsid w:val="006D5659"/>
    <w:rsid w:val="006E24D6"/>
    <w:rsid w:val="006E4BD0"/>
    <w:rsid w:val="006F40C4"/>
    <w:rsid w:val="006F4243"/>
    <w:rsid w:val="006F4490"/>
    <w:rsid w:val="00700BB1"/>
    <w:rsid w:val="00703B64"/>
    <w:rsid w:val="00711305"/>
    <w:rsid w:val="00712A5F"/>
    <w:rsid w:val="00715A3B"/>
    <w:rsid w:val="00723F02"/>
    <w:rsid w:val="007242BA"/>
    <w:rsid w:val="00727474"/>
    <w:rsid w:val="0073080C"/>
    <w:rsid w:val="00733CF7"/>
    <w:rsid w:val="007438E8"/>
    <w:rsid w:val="00744A2A"/>
    <w:rsid w:val="0076749A"/>
    <w:rsid w:val="00776096"/>
    <w:rsid w:val="00780034"/>
    <w:rsid w:val="007807CF"/>
    <w:rsid w:val="00782DF1"/>
    <w:rsid w:val="007853CE"/>
    <w:rsid w:val="007865E4"/>
    <w:rsid w:val="007906CB"/>
    <w:rsid w:val="007A0420"/>
    <w:rsid w:val="007A0A10"/>
    <w:rsid w:val="007A2183"/>
    <w:rsid w:val="007B0626"/>
    <w:rsid w:val="007B13CE"/>
    <w:rsid w:val="007C23C8"/>
    <w:rsid w:val="007C25E7"/>
    <w:rsid w:val="007C62CC"/>
    <w:rsid w:val="007C6EB9"/>
    <w:rsid w:val="007E13C7"/>
    <w:rsid w:val="007E51A0"/>
    <w:rsid w:val="00816519"/>
    <w:rsid w:val="00817454"/>
    <w:rsid w:val="008261F1"/>
    <w:rsid w:val="008404FE"/>
    <w:rsid w:val="00840B4F"/>
    <w:rsid w:val="00843BE4"/>
    <w:rsid w:val="008502E6"/>
    <w:rsid w:val="00851C95"/>
    <w:rsid w:val="0086707A"/>
    <w:rsid w:val="00872977"/>
    <w:rsid w:val="00880B37"/>
    <w:rsid w:val="00881C68"/>
    <w:rsid w:val="008847F8"/>
    <w:rsid w:val="00893EC3"/>
    <w:rsid w:val="00895056"/>
    <w:rsid w:val="008976B7"/>
    <w:rsid w:val="00897CB3"/>
    <w:rsid w:val="008A1DB5"/>
    <w:rsid w:val="008A1DC1"/>
    <w:rsid w:val="008A62FD"/>
    <w:rsid w:val="008B4D7E"/>
    <w:rsid w:val="008D09AB"/>
    <w:rsid w:val="008D5DE4"/>
    <w:rsid w:val="008E6AF6"/>
    <w:rsid w:val="008F79F0"/>
    <w:rsid w:val="009055DB"/>
    <w:rsid w:val="00906867"/>
    <w:rsid w:val="0091014F"/>
    <w:rsid w:val="009116C3"/>
    <w:rsid w:val="0091174C"/>
    <w:rsid w:val="00914B5B"/>
    <w:rsid w:val="009247FA"/>
    <w:rsid w:val="00927221"/>
    <w:rsid w:val="009308DD"/>
    <w:rsid w:val="00937F01"/>
    <w:rsid w:val="00940B73"/>
    <w:rsid w:val="0094494B"/>
    <w:rsid w:val="00945615"/>
    <w:rsid w:val="009457B6"/>
    <w:rsid w:val="009508DC"/>
    <w:rsid w:val="00954E18"/>
    <w:rsid w:val="00963475"/>
    <w:rsid w:val="00965D5A"/>
    <w:rsid w:val="009710E5"/>
    <w:rsid w:val="00975E77"/>
    <w:rsid w:val="009764E3"/>
    <w:rsid w:val="0098175E"/>
    <w:rsid w:val="009828FD"/>
    <w:rsid w:val="009940A6"/>
    <w:rsid w:val="00996CD5"/>
    <w:rsid w:val="0099748E"/>
    <w:rsid w:val="009A2817"/>
    <w:rsid w:val="009A3E5F"/>
    <w:rsid w:val="009B113B"/>
    <w:rsid w:val="009B173B"/>
    <w:rsid w:val="009B5927"/>
    <w:rsid w:val="009B6486"/>
    <w:rsid w:val="009D03E4"/>
    <w:rsid w:val="009D0A02"/>
    <w:rsid w:val="009D710C"/>
    <w:rsid w:val="009E37F5"/>
    <w:rsid w:val="009E3BF0"/>
    <w:rsid w:val="009F1AD1"/>
    <w:rsid w:val="009F2047"/>
    <w:rsid w:val="009F648B"/>
    <w:rsid w:val="009F6771"/>
    <w:rsid w:val="009F7417"/>
    <w:rsid w:val="009F7839"/>
    <w:rsid w:val="009F7B47"/>
    <w:rsid w:val="009F7D9C"/>
    <w:rsid w:val="00A00014"/>
    <w:rsid w:val="00A0453C"/>
    <w:rsid w:val="00A2192A"/>
    <w:rsid w:val="00A22A67"/>
    <w:rsid w:val="00A22BFA"/>
    <w:rsid w:val="00A2555F"/>
    <w:rsid w:val="00A3311A"/>
    <w:rsid w:val="00A33BAC"/>
    <w:rsid w:val="00A33BF6"/>
    <w:rsid w:val="00A34C4C"/>
    <w:rsid w:val="00A369EA"/>
    <w:rsid w:val="00A456D4"/>
    <w:rsid w:val="00A4783B"/>
    <w:rsid w:val="00A521E2"/>
    <w:rsid w:val="00A53BE2"/>
    <w:rsid w:val="00A54756"/>
    <w:rsid w:val="00A553B4"/>
    <w:rsid w:val="00A565A5"/>
    <w:rsid w:val="00A56BA3"/>
    <w:rsid w:val="00A9156F"/>
    <w:rsid w:val="00A9425E"/>
    <w:rsid w:val="00A960D3"/>
    <w:rsid w:val="00A96B12"/>
    <w:rsid w:val="00AA7206"/>
    <w:rsid w:val="00AB04AA"/>
    <w:rsid w:val="00AC6AC6"/>
    <w:rsid w:val="00AD3D35"/>
    <w:rsid w:val="00AD4B74"/>
    <w:rsid w:val="00AD4D7E"/>
    <w:rsid w:val="00AD5575"/>
    <w:rsid w:val="00AE0532"/>
    <w:rsid w:val="00AE2BE3"/>
    <w:rsid w:val="00AE3799"/>
    <w:rsid w:val="00AE4C8C"/>
    <w:rsid w:val="00AE4C92"/>
    <w:rsid w:val="00AE6123"/>
    <w:rsid w:val="00AE63BB"/>
    <w:rsid w:val="00AE6CE7"/>
    <w:rsid w:val="00B03A67"/>
    <w:rsid w:val="00B23588"/>
    <w:rsid w:val="00B379FB"/>
    <w:rsid w:val="00B46E0F"/>
    <w:rsid w:val="00B565FB"/>
    <w:rsid w:val="00B62A66"/>
    <w:rsid w:val="00B73499"/>
    <w:rsid w:val="00B7362A"/>
    <w:rsid w:val="00B74066"/>
    <w:rsid w:val="00B7406D"/>
    <w:rsid w:val="00B8194A"/>
    <w:rsid w:val="00B9101F"/>
    <w:rsid w:val="00B95635"/>
    <w:rsid w:val="00BA2038"/>
    <w:rsid w:val="00BB0C25"/>
    <w:rsid w:val="00BB4D32"/>
    <w:rsid w:val="00BC3F2C"/>
    <w:rsid w:val="00BD0334"/>
    <w:rsid w:val="00BD0CD1"/>
    <w:rsid w:val="00BD20B4"/>
    <w:rsid w:val="00BE0A74"/>
    <w:rsid w:val="00BE5BDC"/>
    <w:rsid w:val="00C05132"/>
    <w:rsid w:val="00C05E00"/>
    <w:rsid w:val="00C1055A"/>
    <w:rsid w:val="00C114F9"/>
    <w:rsid w:val="00C1284D"/>
    <w:rsid w:val="00C1402B"/>
    <w:rsid w:val="00C171B8"/>
    <w:rsid w:val="00C2273A"/>
    <w:rsid w:val="00C23FAA"/>
    <w:rsid w:val="00C32B3F"/>
    <w:rsid w:val="00C44A7A"/>
    <w:rsid w:val="00C500F2"/>
    <w:rsid w:val="00C507D9"/>
    <w:rsid w:val="00C512A4"/>
    <w:rsid w:val="00C6450B"/>
    <w:rsid w:val="00C73646"/>
    <w:rsid w:val="00C75180"/>
    <w:rsid w:val="00C84DBB"/>
    <w:rsid w:val="00C9253E"/>
    <w:rsid w:val="00C94771"/>
    <w:rsid w:val="00CA4379"/>
    <w:rsid w:val="00CA4D6B"/>
    <w:rsid w:val="00CB2387"/>
    <w:rsid w:val="00CB4086"/>
    <w:rsid w:val="00CC3016"/>
    <w:rsid w:val="00CD21A8"/>
    <w:rsid w:val="00CD7749"/>
    <w:rsid w:val="00CE706E"/>
    <w:rsid w:val="00D00866"/>
    <w:rsid w:val="00D03756"/>
    <w:rsid w:val="00D04E8A"/>
    <w:rsid w:val="00D06025"/>
    <w:rsid w:val="00D07E3A"/>
    <w:rsid w:val="00D10943"/>
    <w:rsid w:val="00D20537"/>
    <w:rsid w:val="00D20DCA"/>
    <w:rsid w:val="00D328F6"/>
    <w:rsid w:val="00D370C0"/>
    <w:rsid w:val="00D501BF"/>
    <w:rsid w:val="00D5298F"/>
    <w:rsid w:val="00D56AFC"/>
    <w:rsid w:val="00D60751"/>
    <w:rsid w:val="00D66ABD"/>
    <w:rsid w:val="00D7123F"/>
    <w:rsid w:val="00D75046"/>
    <w:rsid w:val="00D83326"/>
    <w:rsid w:val="00D857E8"/>
    <w:rsid w:val="00D94272"/>
    <w:rsid w:val="00DA6C36"/>
    <w:rsid w:val="00DB0E3D"/>
    <w:rsid w:val="00DB28D2"/>
    <w:rsid w:val="00DB755B"/>
    <w:rsid w:val="00DC009B"/>
    <w:rsid w:val="00DC0C1E"/>
    <w:rsid w:val="00DC26D3"/>
    <w:rsid w:val="00DC3A31"/>
    <w:rsid w:val="00DC749C"/>
    <w:rsid w:val="00DD1229"/>
    <w:rsid w:val="00DD3CCC"/>
    <w:rsid w:val="00DE6818"/>
    <w:rsid w:val="00DF1D04"/>
    <w:rsid w:val="00E06CAA"/>
    <w:rsid w:val="00E16994"/>
    <w:rsid w:val="00E350EC"/>
    <w:rsid w:val="00E3649E"/>
    <w:rsid w:val="00E40B7A"/>
    <w:rsid w:val="00E544D4"/>
    <w:rsid w:val="00E5562B"/>
    <w:rsid w:val="00E73CA0"/>
    <w:rsid w:val="00E74EFD"/>
    <w:rsid w:val="00E7595B"/>
    <w:rsid w:val="00E772C4"/>
    <w:rsid w:val="00E874B2"/>
    <w:rsid w:val="00E905E2"/>
    <w:rsid w:val="00E9264A"/>
    <w:rsid w:val="00E951F4"/>
    <w:rsid w:val="00E95C4D"/>
    <w:rsid w:val="00EA04C6"/>
    <w:rsid w:val="00EA38AA"/>
    <w:rsid w:val="00EA6A86"/>
    <w:rsid w:val="00EB31D2"/>
    <w:rsid w:val="00EB5C8B"/>
    <w:rsid w:val="00EB64A8"/>
    <w:rsid w:val="00EC0882"/>
    <w:rsid w:val="00EC4136"/>
    <w:rsid w:val="00EC566A"/>
    <w:rsid w:val="00ED0A02"/>
    <w:rsid w:val="00EE16FA"/>
    <w:rsid w:val="00EE345E"/>
    <w:rsid w:val="00EE7FC9"/>
    <w:rsid w:val="00EF0705"/>
    <w:rsid w:val="00F03C26"/>
    <w:rsid w:val="00F173C1"/>
    <w:rsid w:val="00F214D7"/>
    <w:rsid w:val="00F26FD0"/>
    <w:rsid w:val="00F2767A"/>
    <w:rsid w:val="00F373B1"/>
    <w:rsid w:val="00F4277B"/>
    <w:rsid w:val="00F43909"/>
    <w:rsid w:val="00F47B81"/>
    <w:rsid w:val="00F50E06"/>
    <w:rsid w:val="00F557B7"/>
    <w:rsid w:val="00F60C46"/>
    <w:rsid w:val="00F64AA6"/>
    <w:rsid w:val="00F64B22"/>
    <w:rsid w:val="00F67A77"/>
    <w:rsid w:val="00F73AAB"/>
    <w:rsid w:val="00F74150"/>
    <w:rsid w:val="00F75D8B"/>
    <w:rsid w:val="00F76228"/>
    <w:rsid w:val="00F777DB"/>
    <w:rsid w:val="00F8130C"/>
    <w:rsid w:val="00F84C4F"/>
    <w:rsid w:val="00F86C13"/>
    <w:rsid w:val="00F95FA2"/>
    <w:rsid w:val="00F96690"/>
    <w:rsid w:val="00FA145E"/>
    <w:rsid w:val="00FA279F"/>
    <w:rsid w:val="00FA3DA3"/>
    <w:rsid w:val="00FA4B25"/>
    <w:rsid w:val="00FB5C10"/>
    <w:rsid w:val="00FC585D"/>
    <w:rsid w:val="00FD34E6"/>
    <w:rsid w:val="00FD53C5"/>
    <w:rsid w:val="00FD6840"/>
    <w:rsid w:val="00FE4D12"/>
    <w:rsid w:val="00FF02E6"/>
    <w:rsid w:val="00FF400C"/>
    <w:rsid w:val="00FF5F8A"/>
    <w:rsid w:val="28F233BB"/>
    <w:rsid w:val="3F1A7508"/>
  </w:rsids>
  <w:docVars>
    <w:docVar w:name="commondata" w:val="eyJoZGlkIjoiZDNkNjYyY2Y4YzM5ZDFlZTM3ODM0NmI3NTg2ODc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2"/>
    <w:semiHidden/>
    <w:qFormat/>
    <w:pPr>
      <w:jc w:val="left"/>
    </w:pPr>
    <w:rPr>
      <w:rFonts w:ascii="Times New Roman" w:eastAsia="宋体" w:hAnsi="Times New Roman" w:cs="Times New Roman"/>
      <w:szCs w:val="24"/>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character" w:styleId="FollowedHyperlink">
    <w:name w:val="FollowedHyperlink"/>
    <w:basedOn w:val="DefaultParagraphFont"/>
    <w:uiPriority w:val="99"/>
    <w:semiHidden/>
    <w:unhideWhenUsed/>
    <w:rPr>
      <w:color w:val="800080" w:themeColor="followedHyperlink"/>
      <w:u w:val="single"/>
      <w14:textFill>
        <w14:solidFill>
          <w14:schemeClr w14:val="folHlink"/>
        </w14:solidFill>
      </w14:textFill>
    </w:r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styleId="CommentReference">
    <w:name w:val="annotation reference"/>
    <w:semiHidden/>
    <w:qFormat/>
    <w:rPr>
      <w:sz w:val="21"/>
      <w:szCs w:val="21"/>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 w:type="character" w:customStyle="1" w:styleId="UnresolvedMention">
    <w:name w:val="Unresolved Mention"/>
    <w:basedOn w:val="DefaultParagraphFont"/>
    <w:uiPriority w:val="99"/>
    <w:semiHidden/>
    <w:unhideWhenUsed/>
    <w:rPr>
      <w:color w:val="605E5C"/>
      <w:shd w:val="clear" w:color="auto" w:fill="E1DFDD"/>
    </w:rPr>
  </w:style>
  <w:style w:type="paragraph" w:styleId="ListParagraph">
    <w:name w:val="List Paragraph"/>
    <w:basedOn w:val="Normal"/>
    <w:uiPriority w:val="34"/>
    <w:qFormat/>
    <w:pPr>
      <w:ind w:firstLine="420" w:firstLineChars="200"/>
    </w:pPr>
  </w:style>
  <w:style w:type="character" w:customStyle="1" w:styleId="Char1">
    <w:name w:val="批注框文本 Char"/>
    <w:basedOn w:val="DefaultParagraphFont"/>
    <w:link w:val="BalloonText"/>
    <w:uiPriority w:val="99"/>
    <w:semiHidden/>
    <w:qFormat/>
    <w:rPr>
      <w:sz w:val="18"/>
      <w:szCs w:val="18"/>
    </w:rPr>
  </w:style>
  <w:style w:type="character" w:styleId="PlaceholderText">
    <w:name w:val="Placeholder Text"/>
    <w:basedOn w:val="DefaultParagraphFont"/>
    <w:uiPriority w:val="99"/>
    <w:semiHidden/>
    <w:qFormat/>
    <w:rPr>
      <w:color w:val="808080"/>
    </w:rPr>
  </w:style>
  <w:style w:type="character" w:customStyle="1" w:styleId="Char2">
    <w:name w:val="批注文字 Char"/>
    <w:basedOn w:val="DefaultParagraphFont"/>
    <w:link w:val="CommentText"/>
    <w:semiHidden/>
    <w:qFormat/>
    <w:rPr>
      <w:rFonts w:ascii="Times New Roman" w:eastAsia="宋体" w:hAnsi="Times New Roman" w:cs="Times New Roman"/>
      <w:szCs w:val="24"/>
    </w:rPr>
  </w:style>
  <w:style w:type="paragraph" w:customStyle="1" w:styleId="font5">
    <w:name w:val="font5"/>
    <w:basedOn w:val="Normal"/>
    <w:qFormat/>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Normal"/>
    <w:qFormat/>
    <w:pPr>
      <w:widowControl/>
      <w:spacing w:before="100" w:beforeAutospacing="1" w:after="100" w:afterAutospacing="1"/>
      <w:jc w:val="right"/>
      <w:textAlignment w:val="center"/>
    </w:pPr>
    <w:rPr>
      <w:rFonts w:ascii="宋体" w:eastAsia="宋体" w:hAnsi="宋体" w:cs="宋体"/>
      <w:kern w:val="0"/>
      <w:sz w:val="24"/>
      <w:szCs w:val="24"/>
    </w:rPr>
  </w:style>
  <w:style w:type="paragraph" w:customStyle="1" w:styleId="xl69">
    <w:name w:val="xl69"/>
    <w:basedOn w:val="Normal"/>
    <w:qFormat/>
    <w:pPr>
      <w:widowControl/>
      <w:spacing w:before="100" w:beforeAutospacing="1" w:after="100" w:afterAutospacing="1"/>
      <w:jc w:val="right"/>
    </w:pPr>
    <w:rPr>
      <w:rFonts w:ascii="宋体" w:eastAsia="宋体" w:hAnsi="宋体" w:cs="宋体"/>
      <w:kern w:val="0"/>
      <w:sz w:val="24"/>
      <w:szCs w:val="24"/>
    </w:rPr>
  </w:style>
  <w:style w:type="paragraph" w:customStyle="1" w:styleId="xl70">
    <w:name w:val="xl70"/>
    <w:basedOn w:val="Normal"/>
    <w:qFormat/>
    <w:pPr>
      <w:widowControl/>
      <w:spacing w:before="100" w:beforeAutospacing="1" w:after="100" w:afterAutospacing="1"/>
      <w:jc w:val="right"/>
    </w:pPr>
    <w:rPr>
      <w:rFonts w:ascii="宋体" w:eastAsia="宋体" w:hAnsi="宋体" w:cs="宋体"/>
      <w:kern w:val="0"/>
      <w:sz w:val="24"/>
      <w:szCs w:val="24"/>
    </w:rPr>
  </w:style>
  <w:style w:type="paragraph" w:customStyle="1" w:styleId="xl71">
    <w:name w:val="xl71"/>
    <w:basedOn w:val="Normal"/>
    <w:qFormat/>
    <w:pPr>
      <w:widowControl/>
      <w:spacing w:before="100" w:beforeAutospacing="1" w:after="100" w:afterAutospacing="1"/>
      <w:jc w:val="right"/>
    </w:pPr>
    <w:rPr>
      <w:rFonts w:ascii="宋体" w:eastAsia="宋体" w:hAnsi="宋体" w:cs="宋体"/>
      <w:kern w:val="0"/>
      <w:sz w:val="24"/>
      <w:szCs w:val="24"/>
    </w:rPr>
  </w:style>
  <w:style w:type="paragraph" w:customStyle="1" w:styleId="xl72">
    <w:name w:val="xl72"/>
    <w:basedOn w:val="Normal"/>
    <w:qFormat/>
    <w:pPr>
      <w:widowControl/>
      <w:spacing w:before="100" w:beforeAutospacing="1" w:after="100" w:afterAutospacing="1"/>
      <w:jc w:val="right"/>
      <w:textAlignment w:val="center"/>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887026012140006035"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BA81E-ABC0-4D7F-8188-0A59C6DC5C9D}">
  <ds:schemaRefs/>
</ds:datastoreItem>
</file>

<file path=docProps/app.xml><?xml version="1.0" encoding="utf-8"?>
<Properties xmlns="http://schemas.openxmlformats.org/officeDocument/2006/extended-properties" xmlns:vt="http://schemas.openxmlformats.org/officeDocument/2006/docPropsVTypes">
  <Template>Normal</Template>
  <TotalTime>3911</TotalTime>
  <Pages>2</Pages>
  <Words>4136</Words>
  <Characters>23576</Characters>
  <Application>Microsoft Office Word</Application>
  <DocSecurity>0</DocSecurity>
  <Lines>196</Lines>
  <Paragraphs>55</Paragraphs>
  <ScaleCrop>false</ScaleCrop>
  <Company/>
  <LinksUpToDate>false</LinksUpToDate>
  <CharactersWithSpaces>27657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zhang</cp:lastModifiedBy>
  <cp:revision>349</cp:revision>
  <cp:lastPrinted>2019-05-16T03:54:00Z</cp:lastPrinted>
  <dcterms:created xsi:type="dcterms:W3CDTF">2018-11-10T06:15:00Z</dcterms:created>
  <dcterms:modified xsi:type="dcterms:W3CDTF">2023-12-20T14:33:15Z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EDFC7F005EB545B8B3DC5D36916C665D_12</vt:lpwstr>
  </property>
  <property fmtid="{D5CDD505-2E9C-101B-9397-08002B2CF9AE}" pid="3" name="KSOProductBuildVer">
    <vt:lpwstr>2052-12.1.0.15990</vt:lpwstr>
  </property>
</Properties>
</file>